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E3" w:rsidRPr="006719A2" w:rsidRDefault="009A29E3" w:rsidP="009A29E3">
      <w:pPr>
        <w:spacing w:after="0"/>
        <w:jc w:val="center"/>
        <w:rPr>
          <w:rFonts w:ascii="Times New Roman" w:hAnsi="Times New Roman"/>
          <w:sz w:val="20"/>
          <w:szCs w:val="20"/>
        </w:rPr>
      </w:pPr>
      <w:r w:rsidRPr="006719A2">
        <w:rPr>
          <w:rFonts w:ascii="Times New Roman" w:hAnsi="Times New Roman"/>
          <w:sz w:val="20"/>
          <w:szCs w:val="20"/>
        </w:rPr>
        <w:t>МИНИСТЕРСТВО СЕЛЬСКОГО ХОЗЯЙСТВА</w:t>
      </w:r>
    </w:p>
    <w:p w:rsidR="009A29E3" w:rsidRPr="006719A2" w:rsidRDefault="009A29E3" w:rsidP="009A29E3">
      <w:pPr>
        <w:spacing w:after="0"/>
        <w:jc w:val="center"/>
        <w:rPr>
          <w:rFonts w:ascii="Times New Roman" w:hAnsi="Times New Roman"/>
          <w:sz w:val="20"/>
          <w:szCs w:val="20"/>
        </w:rPr>
      </w:pPr>
      <w:r w:rsidRPr="006719A2">
        <w:rPr>
          <w:rFonts w:ascii="Times New Roman" w:hAnsi="Times New Roman"/>
          <w:sz w:val="20"/>
          <w:szCs w:val="20"/>
        </w:rPr>
        <w:t>И ПРОДОВОЛЬСТВИЯ РЕСПУБЛИКИ БЕЛАРУСЬ</w:t>
      </w:r>
    </w:p>
    <w:p w:rsidR="009A29E3" w:rsidRPr="006719A2" w:rsidRDefault="009A29E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r w:rsidRPr="006719A2">
        <w:rPr>
          <w:rFonts w:ascii="Times New Roman" w:hAnsi="Times New Roman"/>
          <w:sz w:val="20"/>
          <w:szCs w:val="20"/>
        </w:rPr>
        <w:t>ГЛАВНОЕ УПРАВЛЕНИЕ ОБРАЗОВАНИЯ, НАУКИ И КАДРОВ</w:t>
      </w:r>
    </w:p>
    <w:p w:rsidR="009A29E3" w:rsidRPr="006719A2" w:rsidRDefault="009A29E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r w:rsidRPr="006719A2">
        <w:rPr>
          <w:rFonts w:ascii="Times New Roman" w:hAnsi="Times New Roman"/>
          <w:sz w:val="20"/>
          <w:szCs w:val="20"/>
        </w:rPr>
        <w:t>Учреждение образования</w:t>
      </w:r>
    </w:p>
    <w:p w:rsidR="009A29E3" w:rsidRPr="006719A2" w:rsidRDefault="009A29E3" w:rsidP="009A29E3">
      <w:pPr>
        <w:spacing w:after="0"/>
        <w:jc w:val="center"/>
        <w:rPr>
          <w:rFonts w:ascii="Times New Roman" w:hAnsi="Times New Roman"/>
          <w:sz w:val="20"/>
          <w:szCs w:val="20"/>
        </w:rPr>
      </w:pPr>
      <w:r w:rsidRPr="006719A2">
        <w:rPr>
          <w:rFonts w:ascii="Times New Roman" w:hAnsi="Times New Roman"/>
          <w:sz w:val="20"/>
          <w:szCs w:val="20"/>
        </w:rPr>
        <w:t xml:space="preserve">«БЕЛОРУССКАЯ ГОСУДАРСТВЕННАЯ </w:t>
      </w:r>
    </w:p>
    <w:p w:rsidR="009A29E3" w:rsidRPr="006719A2" w:rsidRDefault="009A29E3" w:rsidP="009A29E3">
      <w:pPr>
        <w:spacing w:after="0"/>
        <w:jc w:val="center"/>
        <w:rPr>
          <w:rFonts w:ascii="Times New Roman" w:hAnsi="Times New Roman"/>
          <w:sz w:val="20"/>
          <w:szCs w:val="20"/>
        </w:rPr>
      </w:pPr>
      <w:r w:rsidRPr="006719A2">
        <w:rPr>
          <w:rFonts w:ascii="Times New Roman" w:hAnsi="Times New Roman"/>
          <w:sz w:val="20"/>
          <w:szCs w:val="20"/>
        </w:rPr>
        <w:t>СЕЛЬСКОХОЗЯЙСТВЕННАЯ АКАДЕМИЯ»</w:t>
      </w:r>
    </w:p>
    <w:p w:rsidR="005A22DB" w:rsidRPr="006719A2" w:rsidRDefault="005A22DB">
      <w:pPr>
        <w:rPr>
          <w:rFonts w:ascii="Times New Roman" w:hAnsi="Times New Roman"/>
        </w:rPr>
      </w:pPr>
    </w:p>
    <w:p w:rsidR="009A29E3" w:rsidRPr="006719A2" w:rsidRDefault="009A29E3">
      <w:pPr>
        <w:rPr>
          <w:rFonts w:ascii="Times New Roman" w:hAnsi="Times New Roman"/>
        </w:rPr>
      </w:pPr>
    </w:p>
    <w:p w:rsidR="009A29E3" w:rsidRPr="006719A2" w:rsidRDefault="009A29E3">
      <w:pPr>
        <w:rPr>
          <w:rFonts w:ascii="Times New Roman" w:hAnsi="Times New Roman"/>
        </w:rPr>
      </w:pPr>
    </w:p>
    <w:p w:rsidR="00FF0903" w:rsidRPr="006719A2" w:rsidRDefault="00FF0903" w:rsidP="00FF0903">
      <w:pPr>
        <w:spacing w:after="0"/>
        <w:jc w:val="center"/>
        <w:rPr>
          <w:rFonts w:ascii="Times New Roman" w:hAnsi="Times New Roman"/>
          <w:b/>
          <w:sz w:val="30"/>
          <w:szCs w:val="30"/>
        </w:rPr>
      </w:pPr>
      <w:r w:rsidRPr="006719A2">
        <w:rPr>
          <w:rFonts w:ascii="Times New Roman" w:hAnsi="Times New Roman"/>
          <w:b/>
          <w:sz w:val="30"/>
          <w:szCs w:val="30"/>
        </w:rPr>
        <w:t xml:space="preserve">СОСТОЯНИЕ И ПУТИ </w:t>
      </w:r>
    </w:p>
    <w:p w:rsidR="00FF0903" w:rsidRPr="006719A2" w:rsidRDefault="00FF0903" w:rsidP="00FF0903">
      <w:pPr>
        <w:spacing w:after="0"/>
        <w:jc w:val="center"/>
        <w:rPr>
          <w:rFonts w:ascii="Times New Roman" w:hAnsi="Times New Roman"/>
          <w:b/>
          <w:sz w:val="30"/>
          <w:szCs w:val="30"/>
        </w:rPr>
      </w:pPr>
      <w:r w:rsidRPr="006719A2">
        <w:rPr>
          <w:rFonts w:ascii="Times New Roman" w:hAnsi="Times New Roman"/>
          <w:b/>
          <w:sz w:val="30"/>
          <w:szCs w:val="30"/>
        </w:rPr>
        <w:t xml:space="preserve">СОВЕРШЕНСТВОВАНИЯ </w:t>
      </w:r>
    </w:p>
    <w:p w:rsidR="00FF0903" w:rsidRPr="006719A2" w:rsidRDefault="00FF0903" w:rsidP="00FF0903">
      <w:pPr>
        <w:spacing w:after="0"/>
        <w:jc w:val="center"/>
        <w:rPr>
          <w:rFonts w:ascii="Times New Roman" w:hAnsi="Times New Roman"/>
          <w:b/>
          <w:sz w:val="30"/>
          <w:szCs w:val="30"/>
        </w:rPr>
      </w:pPr>
      <w:r w:rsidRPr="006719A2">
        <w:rPr>
          <w:rFonts w:ascii="Times New Roman" w:hAnsi="Times New Roman"/>
          <w:b/>
          <w:sz w:val="30"/>
          <w:szCs w:val="30"/>
        </w:rPr>
        <w:t xml:space="preserve">БУХГАЛТЕРСКОГО УЧЕТА </w:t>
      </w:r>
    </w:p>
    <w:p w:rsidR="00FF0903" w:rsidRPr="006719A2" w:rsidRDefault="00FF0903" w:rsidP="00FF0903">
      <w:pPr>
        <w:spacing w:after="0"/>
        <w:jc w:val="center"/>
        <w:rPr>
          <w:rFonts w:ascii="Times New Roman" w:hAnsi="Times New Roman"/>
          <w:b/>
          <w:sz w:val="30"/>
          <w:szCs w:val="30"/>
        </w:rPr>
      </w:pPr>
      <w:r w:rsidRPr="006719A2">
        <w:rPr>
          <w:rFonts w:ascii="Times New Roman" w:hAnsi="Times New Roman"/>
          <w:b/>
          <w:sz w:val="30"/>
          <w:szCs w:val="30"/>
        </w:rPr>
        <w:t>В ОРГАНИЗАЦИЯХ АПК</w:t>
      </w:r>
    </w:p>
    <w:p w:rsidR="00FF0903" w:rsidRPr="006719A2" w:rsidRDefault="00FF090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r w:rsidRPr="006719A2">
        <w:rPr>
          <w:rFonts w:ascii="Times New Roman" w:hAnsi="Times New Roman"/>
          <w:sz w:val="20"/>
          <w:szCs w:val="20"/>
        </w:rPr>
        <w:t xml:space="preserve">Сборник научных трудов по материалам </w:t>
      </w:r>
    </w:p>
    <w:p w:rsidR="009A29E3" w:rsidRPr="006719A2" w:rsidRDefault="009A29E3" w:rsidP="009A29E3">
      <w:pPr>
        <w:spacing w:after="0"/>
        <w:jc w:val="center"/>
        <w:rPr>
          <w:rFonts w:ascii="Times New Roman" w:hAnsi="Times New Roman"/>
          <w:sz w:val="20"/>
          <w:szCs w:val="20"/>
        </w:rPr>
      </w:pPr>
      <w:r w:rsidRPr="006719A2">
        <w:rPr>
          <w:rFonts w:ascii="Times New Roman" w:hAnsi="Times New Roman"/>
          <w:sz w:val="20"/>
          <w:szCs w:val="20"/>
        </w:rPr>
        <w:t>научно-практической конференции студентов и магистрантов</w:t>
      </w:r>
    </w:p>
    <w:p w:rsidR="009A29E3" w:rsidRPr="006719A2" w:rsidRDefault="009A29E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r w:rsidRPr="006719A2">
        <w:rPr>
          <w:rFonts w:ascii="Times New Roman" w:hAnsi="Times New Roman"/>
          <w:sz w:val="20"/>
          <w:szCs w:val="20"/>
        </w:rPr>
        <w:t xml:space="preserve">Горки, </w:t>
      </w:r>
      <w:r w:rsidR="00661AD7" w:rsidRPr="006719A2">
        <w:rPr>
          <w:rFonts w:ascii="Times New Roman" w:hAnsi="Times New Roman"/>
          <w:sz w:val="20"/>
          <w:szCs w:val="20"/>
        </w:rPr>
        <w:t xml:space="preserve">21 </w:t>
      </w:r>
      <w:r w:rsidRPr="006719A2">
        <w:rPr>
          <w:rFonts w:ascii="Times New Roman" w:hAnsi="Times New Roman"/>
          <w:sz w:val="20"/>
          <w:szCs w:val="20"/>
        </w:rPr>
        <w:t>апреля 2018 г.</w:t>
      </w:r>
    </w:p>
    <w:p w:rsidR="009A29E3" w:rsidRPr="006719A2" w:rsidRDefault="009A29E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p>
    <w:p w:rsidR="009A29E3" w:rsidRDefault="009A29E3" w:rsidP="009A29E3">
      <w:pPr>
        <w:spacing w:after="0"/>
        <w:jc w:val="center"/>
        <w:rPr>
          <w:rFonts w:ascii="Times New Roman" w:hAnsi="Times New Roman"/>
          <w:sz w:val="20"/>
          <w:szCs w:val="20"/>
        </w:rPr>
      </w:pPr>
    </w:p>
    <w:p w:rsidR="00412252" w:rsidRPr="006719A2" w:rsidRDefault="00412252" w:rsidP="009A29E3">
      <w:pPr>
        <w:spacing w:after="0"/>
        <w:jc w:val="center"/>
        <w:rPr>
          <w:rFonts w:ascii="Times New Roman" w:hAnsi="Times New Roman"/>
          <w:sz w:val="20"/>
          <w:szCs w:val="20"/>
        </w:rPr>
      </w:pPr>
      <w:bookmarkStart w:id="0" w:name="_GoBack"/>
      <w:bookmarkEnd w:id="0"/>
    </w:p>
    <w:p w:rsidR="009A29E3" w:rsidRPr="006719A2" w:rsidRDefault="009A29E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p>
    <w:p w:rsidR="00FF0903" w:rsidRPr="006719A2" w:rsidRDefault="00FF0903" w:rsidP="009A29E3">
      <w:pPr>
        <w:spacing w:after="0"/>
        <w:jc w:val="center"/>
        <w:rPr>
          <w:rFonts w:ascii="Times New Roman" w:hAnsi="Times New Roman"/>
          <w:sz w:val="20"/>
          <w:szCs w:val="20"/>
        </w:rPr>
      </w:pPr>
    </w:p>
    <w:p w:rsidR="009A29E3" w:rsidRPr="006719A2" w:rsidRDefault="009A29E3" w:rsidP="009A29E3">
      <w:pPr>
        <w:spacing w:after="0"/>
        <w:jc w:val="center"/>
        <w:rPr>
          <w:rFonts w:ascii="Times New Roman" w:hAnsi="Times New Roman"/>
          <w:sz w:val="20"/>
          <w:szCs w:val="20"/>
        </w:rPr>
      </w:pPr>
      <w:r w:rsidRPr="006719A2">
        <w:rPr>
          <w:rFonts w:ascii="Times New Roman" w:hAnsi="Times New Roman"/>
          <w:sz w:val="20"/>
          <w:szCs w:val="20"/>
        </w:rPr>
        <w:t>Горки</w:t>
      </w:r>
    </w:p>
    <w:p w:rsidR="009A29E3" w:rsidRPr="006719A2" w:rsidRDefault="009A29E3" w:rsidP="009A29E3">
      <w:pPr>
        <w:spacing w:after="0"/>
        <w:jc w:val="center"/>
        <w:rPr>
          <w:rFonts w:ascii="Times New Roman" w:hAnsi="Times New Roman"/>
          <w:sz w:val="20"/>
          <w:szCs w:val="20"/>
        </w:rPr>
      </w:pPr>
      <w:r w:rsidRPr="006719A2">
        <w:rPr>
          <w:rFonts w:ascii="Times New Roman" w:hAnsi="Times New Roman"/>
          <w:sz w:val="20"/>
          <w:szCs w:val="20"/>
        </w:rPr>
        <w:t>БГСХА</w:t>
      </w:r>
    </w:p>
    <w:p w:rsidR="009A29E3" w:rsidRPr="006719A2" w:rsidRDefault="00F5150F" w:rsidP="009A29E3">
      <w:pPr>
        <w:spacing w:after="0"/>
        <w:jc w:val="center"/>
        <w:rPr>
          <w:rFonts w:ascii="Times New Roman" w:hAnsi="Times New Roman"/>
          <w:sz w:val="20"/>
          <w:szCs w:val="20"/>
        </w:rPr>
      </w:pPr>
      <w:r w:rsidRPr="006719A2">
        <w:rPr>
          <w:rFonts w:ascii="Times New Roman" w:hAnsi="Times New Roman"/>
          <w:sz w:val="20"/>
          <w:szCs w:val="20"/>
        </w:rPr>
        <w:t>2019</w:t>
      </w:r>
    </w:p>
    <w:p w:rsidR="004B6DD7" w:rsidRPr="006719A2" w:rsidRDefault="004B6DD7" w:rsidP="004B6DD7">
      <w:pPr>
        <w:spacing w:after="0"/>
        <w:rPr>
          <w:rFonts w:ascii="Times New Roman" w:hAnsi="Times New Roman"/>
          <w:sz w:val="20"/>
          <w:szCs w:val="20"/>
        </w:rPr>
      </w:pPr>
      <w:r w:rsidRPr="006719A2">
        <w:rPr>
          <w:rFonts w:ascii="Times New Roman" w:hAnsi="Times New Roman"/>
          <w:sz w:val="20"/>
          <w:szCs w:val="20"/>
        </w:rPr>
        <w:lastRenderedPageBreak/>
        <w:t xml:space="preserve">УДК </w:t>
      </w:r>
      <w:r w:rsidR="00F5150F" w:rsidRPr="006719A2">
        <w:rPr>
          <w:rFonts w:ascii="Times New Roman" w:hAnsi="Times New Roman"/>
          <w:sz w:val="20"/>
          <w:szCs w:val="20"/>
        </w:rPr>
        <w:t>631.162:631.145</w:t>
      </w:r>
    </w:p>
    <w:p w:rsidR="004B6DD7" w:rsidRPr="006719A2" w:rsidRDefault="004B6DD7" w:rsidP="004B6DD7">
      <w:pPr>
        <w:spacing w:after="0"/>
        <w:rPr>
          <w:rFonts w:ascii="Times New Roman" w:hAnsi="Times New Roman"/>
          <w:sz w:val="20"/>
          <w:szCs w:val="20"/>
        </w:rPr>
      </w:pPr>
      <w:r w:rsidRPr="006719A2">
        <w:rPr>
          <w:rFonts w:ascii="Times New Roman" w:hAnsi="Times New Roman"/>
          <w:sz w:val="20"/>
          <w:szCs w:val="20"/>
        </w:rPr>
        <w:t xml:space="preserve">ББК </w:t>
      </w:r>
      <w:r w:rsidR="00F5150F" w:rsidRPr="006719A2">
        <w:rPr>
          <w:rFonts w:ascii="Times New Roman" w:hAnsi="Times New Roman"/>
          <w:sz w:val="20"/>
          <w:szCs w:val="20"/>
        </w:rPr>
        <w:t>65.052.073</w:t>
      </w:r>
    </w:p>
    <w:p w:rsidR="004B6DD7" w:rsidRPr="006719A2" w:rsidRDefault="004B6DD7" w:rsidP="007C090E">
      <w:pPr>
        <w:spacing w:after="0"/>
        <w:ind w:firstLine="426"/>
        <w:rPr>
          <w:rFonts w:ascii="Times New Roman" w:hAnsi="Times New Roman"/>
          <w:sz w:val="20"/>
          <w:szCs w:val="20"/>
        </w:rPr>
      </w:pPr>
      <w:r w:rsidRPr="006719A2">
        <w:rPr>
          <w:rFonts w:ascii="Times New Roman" w:hAnsi="Times New Roman"/>
          <w:sz w:val="20"/>
          <w:szCs w:val="20"/>
        </w:rPr>
        <w:t>С</w:t>
      </w:r>
      <w:r w:rsidR="00F5150F" w:rsidRPr="006719A2">
        <w:rPr>
          <w:rFonts w:ascii="Times New Roman" w:hAnsi="Times New Roman"/>
          <w:sz w:val="20"/>
          <w:szCs w:val="20"/>
        </w:rPr>
        <w:t>66</w:t>
      </w:r>
    </w:p>
    <w:p w:rsidR="004B6DD7" w:rsidRPr="006719A2" w:rsidRDefault="004B6DD7" w:rsidP="004B6DD7">
      <w:pPr>
        <w:spacing w:after="0"/>
        <w:jc w:val="center"/>
        <w:rPr>
          <w:rFonts w:ascii="Times New Roman" w:hAnsi="Times New Roman"/>
          <w:sz w:val="40"/>
          <w:szCs w:val="40"/>
        </w:rPr>
      </w:pPr>
    </w:p>
    <w:p w:rsidR="004B6DD7" w:rsidRPr="006719A2" w:rsidRDefault="004B6DD7" w:rsidP="004B6DD7">
      <w:pPr>
        <w:spacing w:after="0"/>
        <w:jc w:val="center"/>
        <w:rPr>
          <w:rFonts w:ascii="Times New Roman" w:hAnsi="Times New Roman"/>
          <w:sz w:val="20"/>
          <w:szCs w:val="20"/>
        </w:rPr>
      </w:pPr>
      <w:r w:rsidRPr="006719A2">
        <w:rPr>
          <w:rFonts w:ascii="Times New Roman" w:hAnsi="Times New Roman"/>
          <w:sz w:val="20"/>
          <w:szCs w:val="20"/>
        </w:rPr>
        <w:t xml:space="preserve">Редакционная коллегия: </w:t>
      </w:r>
    </w:p>
    <w:p w:rsidR="004B6DD7" w:rsidRPr="006719A2" w:rsidRDefault="00721C5F" w:rsidP="004B6DD7">
      <w:pPr>
        <w:spacing w:after="0"/>
        <w:jc w:val="center"/>
        <w:rPr>
          <w:rFonts w:ascii="Times New Roman" w:hAnsi="Times New Roman"/>
          <w:sz w:val="20"/>
          <w:szCs w:val="20"/>
        </w:rPr>
      </w:pPr>
      <w:r w:rsidRPr="006719A2">
        <w:rPr>
          <w:rFonts w:ascii="Times New Roman" w:hAnsi="Times New Roman"/>
          <w:sz w:val="20"/>
          <w:szCs w:val="20"/>
        </w:rPr>
        <w:t>кандидат экономических наук, доцент С. В. Гудков</w:t>
      </w:r>
      <w:r w:rsidR="004B6DD7" w:rsidRPr="006719A2">
        <w:rPr>
          <w:rFonts w:ascii="Times New Roman" w:hAnsi="Times New Roman"/>
          <w:i/>
          <w:sz w:val="20"/>
          <w:szCs w:val="20"/>
        </w:rPr>
        <w:t xml:space="preserve"> </w:t>
      </w:r>
      <w:r w:rsidR="004B6DD7" w:rsidRPr="006719A2">
        <w:rPr>
          <w:rFonts w:ascii="Times New Roman" w:hAnsi="Times New Roman"/>
          <w:sz w:val="20"/>
          <w:szCs w:val="20"/>
        </w:rPr>
        <w:t>(гл. ред.);</w:t>
      </w:r>
    </w:p>
    <w:p w:rsidR="004B6DD7" w:rsidRPr="006719A2" w:rsidRDefault="004B6DD7" w:rsidP="004B6DD7">
      <w:pPr>
        <w:spacing w:after="0"/>
        <w:jc w:val="center"/>
        <w:rPr>
          <w:rFonts w:ascii="Times New Roman" w:hAnsi="Times New Roman"/>
          <w:sz w:val="20"/>
          <w:szCs w:val="20"/>
        </w:rPr>
      </w:pPr>
      <w:r w:rsidRPr="006719A2">
        <w:rPr>
          <w:rFonts w:ascii="Times New Roman" w:hAnsi="Times New Roman"/>
          <w:sz w:val="20"/>
          <w:szCs w:val="20"/>
        </w:rPr>
        <w:t>старший преподаватель С. Н.</w:t>
      </w:r>
      <w:r w:rsidRPr="006719A2">
        <w:rPr>
          <w:rFonts w:ascii="Times New Roman" w:hAnsi="Times New Roman"/>
          <w:i/>
          <w:sz w:val="20"/>
          <w:szCs w:val="20"/>
        </w:rPr>
        <w:t xml:space="preserve"> </w:t>
      </w:r>
      <w:r w:rsidRPr="006719A2">
        <w:rPr>
          <w:rFonts w:ascii="Times New Roman" w:hAnsi="Times New Roman"/>
          <w:sz w:val="20"/>
          <w:szCs w:val="20"/>
        </w:rPr>
        <w:t xml:space="preserve">Ковалева (отв. ред.); </w:t>
      </w:r>
    </w:p>
    <w:p w:rsidR="004B6DD7" w:rsidRPr="006719A2" w:rsidRDefault="00721C5F" w:rsidP="004B6DD7">
      <w:pPr>
        <w:spacing w:after="0"/>
        <w:jc w:val="center"/>
        <w:rPr>
          <w:rFonts w:ascii="Times New Roman" w:hAnsi="Times New Roman"/>
          <w:sz w:val="20"/>
          <w:szCs w:val="20"/>
        </w:rPr>
      </w:pPr>
      <w:r w:rsidRPr="006719A2">
        <w:rPr>
          <w:rFonts w:ascii="Times New Roman" w:hAnsi="Times New Roman"/>
          <w:sz w:val="20"/>
          <w:szCs w:val="20"/>
        </w:rPr>
        <w:t>И. В. Зуйкова</w:t>
      </w:r>
      <w:r w:rsidR="004B6DD7" w:rsidRPr="006719A2">
        <w:rPr>
          <w:rFonts w:ascii="Times New Roman" w:hAnsi="Times New Roman"/>
          <w:sz w:val="20"/>
          <w:szCs w:val="20"/>
        </w:rPr>
        <w:t xml:space="preserve"> (отв. секретарь)</w:t>
      </w:r>
    </w:p>
    <w:p w:rsidR="004B6DD7" w:rsidRPr="006719A2" w:rsidRDefault="004B6DD7" w:rsidP="004B6DD7">
      <w:pPr>
        <w:spacing w:after="0"/>
        <w:jc w:val="center"/>
        <w:rPr>
          <w:rFonts w:ascii="Times New Roman" w:hAnsi="Times New Roman"/>
          <w:sz w:val="20"/>
          <w:szCs w:val="20"/>
        </w:rPr>
      </w:pPr>
    </w:p>
    <w:p w:rsidR="004B6DD7" w:rsidRPr="006719A2" w:rsidRDefault="004B6DD7" w:rsidP="004B6DD7">
      <w:pPr>
        <w:spacing w:after="0"/>
        <w:jc w:val="center"/>
        <w:rPr>
          <w:rFonts w:ascii="Times New Roman" w:hAnsi="Times New Roman"/>
          <w:sz w:val="20"/>
          <w:szCs w:val="20"/>
        </w:rPr>
      </w:pPr>
      <w:r w:rsidRPr="006719A2">
        <w:rPr>
          <w:rFonts w:ascii="Times New Roman" w:hAnsi="Times New Roman"/>
          <w:sz w:val="20"/>
          <w:szCs w:val="20"/>
        </w:rPr>
        <w:t>Рецензенты:</w:t>
      </w:r>
    </w:p>
    <w:p w:rsidR="004B6DD7" w:rsidRPr="006719A2" w:rsidRDefault="004B6DD7" w:rsidP="004B6DD7">
      <w:pPr>
        <w:spacing w:after="0"/>
        <w:jc w:val="center"/>
        <w:rPr>
          <w:rFonts w:ascii="Times New Roman" w:hAnsi="Times New Roman"/>
          <w:sz w:val="20"/>
          <w:szCs w:val="20"/>
        </w:rPr>
      </w:pPr>
      <w:r w:rsidRPr="006719A2">
        <w:rPr>
          <w:rFonts w:ascii="Times New Roman" w:hAnsi="Times New Roman"/>
          <w:sz w:val="20"/>
          <w:szCs w:val="20"/>
        </w:rPr>
        <w:t>кандидат экономических наук, доцент</w:t>
      </w:r>
      <w:r w:rsidR="00721C5F" w:rsidRPr="006719A2">
        <w:rPr>
          <w:rFonts w:ascii="Times New Roman" w:hAnsi="Times New Roman"/>
          <w:sz w:val="20"/>
          <w:szCs w:val="20"/>
        </w:rPr>
        <w:t xml:space="preserve"> Е. А. Гудкова</w:t>
      </w:r>
      <w:r w:rsidRPr="006719A2">
        <w:rPr>
          <w:rFonts w:ascii="Times New Roman" w:hAnsi="Times New Roman"/>
          <w:sz w:val="20"/>
          <w:szCs w:val="20"/>
        </w:rPr>
        <w:t xml:space="preserve">; </w:t>
      </w:r>
    </w:p>
    <w:p w:rsidR="004B6DD7" w:rsidRPr="006719A2" w:rsidRDefault="004B6DD7" w:rsidP="004B6DD7">
      <w:pPr>
        <w:spacing w:after="0"/>
        <w:jc w:val="center"/>
        <w:rPr>
          <w:rFonts w:ascii="Times New Roman" w:hAnsi="Times New Roman"/>
          <w:sz w:val="20"/>
          <w:szCs w:val="20"/>
        </w:rPr>
      </w:pPr>
      <w:r w:rsidRPr="006719A2">
        <w:rPr>
          <w:rFonts w:ascii="Times New Roman" w:hAnsi="Times New Roman"/>
          <w:sz w:val="20"/>
          <w:szCs w:val="20"/>
        </w:rPr>
        <w:t xml:space="preserve">кандидат экономических наук, доцент </w:t>
      </w:r>
      <w:r w:rsidR="00721C5F" w:rsidRPr="006719A2">
        <w:rPr>
          <w:rFonts w:ascii="Times New Roman" w:hAnsi="Times New Roman"/>
          <w:sz w:val="20"/>
          <w:szCs w:val="20"/>
        </w:rPr>
        <w:t>В. Г. Ракутин</w:t>
      </w:r>
      <w:r w:rsidRPr="006719A2">
        <w:rPr>
          <w:rFonts w:ascii="Times New Roman" w:hAnsi="Times New Roman"/>
          <w:sz w:val="20"/>
          <w:szCs w:val="20"/>
        </w:rPr>
        <w:t xml:space="preserve"> </w:t>
      </w:r>
    </w:p>
    <w:p w:rsidR="004B6DD7" w:rsidRPr="006719A2" w:rsidRDefault="004B6DD7" w:rsidP="004B6DD7">
      <w:pPr>
        <w:spacing w:after="0"/>
        <w:jc w:val="center"/>
        <w:rPr>
          <w:rFonts w:ascii="Times New Roman" w:hAnsi="Times New Roman"/>
          <w:sz w:val="20"/>
          <w:szCs w:val="20"/>
        </w:rPr>
      </w:pPr>
    </w:p>
    <w:p w:rsidR="004B6DD7" w:rsidRPr="006719A2" w:rsidRDefault="004B6DD7" w:rsidP="004B6DD7">
      <w:pPr>
        <w:spacing w:after="0"/>
        <w:jc w:val="center"/>
        <w:rPr>
          <w:rFonts w:ascii="Times New Roman" w:hAnsi="Times New Roman"/>
          <w:sz w:val="20"/>
          <w:szCs w:val="20"/>
        </w:rPr>
      </w:pPr>
    </w:p>
    <w:p w:rsidR="00D73F54" w:rsidRPr="006719A2" w:rsidRDefault="00D73F54" w:rsidP="00D73F54">
      <w:pPr>
        <w:spacing w:after="0" w:line="242" w:lineRule="auto"/>
        <w:jc w:val="center"/>
        <w:rPr>
          <w:rFonts w:ascii="Times New Roman" w:hAnsi="Times New Roman"/>
          <w:i/>
          <w:sz w:val="20"/>
          <w:szCs w:val="16"/>
        </w:rPr>
      </w:pPr>
      <w:r w:rsidRPr="006719A2">
        <w:rPr>
          <w:rFonts w:ascii="Times New Roman" w:hAnsi="Times New Roman"/>
          <w:sz w:val="20"/>
          <w:szCs w:val="16"/>
        </w:rPr>
        <w:t xml:space="preserve">Ответственный за выпуск </w:t>
      </w:r>
      <w:r w:rsidRPr="006719A2">
        <w:rPr>
          <w:rFonts w:ascii="Times New Roman" w:hAnsi="Times New Roman"/>
          <w:i/>
          <w:sz w:val="20"/>
          <w:szCs w:val="16"/>
        </w:rPr>
        <w:t>С. Н.</w:t>
      </w:r>
      <w:r w:rsidRPr="006719A2">
        <w:rPr>
          <w:rFonts w:ascii="Times New Roman" w:hAnsi="Times New Roman"/>
          <w:sz w:val="20"/>
          <w:szCs w:val="16"/>
        </w:rPr>
        <w:t xml:space="preserve"> </w:t>
      </w:r>
      <w:r w:rsidRPr="006719A2">
        <w:rPr>
          <w:rFonts w:ascii="Times New Roman" w:hAnsi="Times New Roman"/>
          <w:i/>
          <w:sz w:val="20"/>
          <w:szCs w:val="16"/>
        </w:rPr>
        <w:t xml:space="preserve">Ковалева </w:t>
      </w:r>
    </w:p>
    <w:p w:rsidR="004B6DD7" w:rsidRPr="006719A2" w:rsidRDefault="004B6DD7" w:rsidP="004B6DD7">
      <w:pPr>
        <w:spacing w:after="0"/>
        <w:rPr>
          <w:rFonts w:ascii="Times New Roman" w:hAnsi="Times New Roman"/>
          <w:sz w:val="20"/>
          <w:szCs w:val="20"/>
        </w:rPr>
      </w:pPr>
    </w:p>
    <w:p w:rsidR="004B6DD7" w:rsidRPr="006719A2" w:rsidRDefault="004B6DD7" w:rsidP="004B6DD7">
      <w:pPr>
        <w:spacing w:after="0"/>
        <w:rPr>
          <w:rFonts w:ascii="Times New Roman" w:hAnsi="Times New Roman"/>
          <w:b/>
          <w:sz w:val="20"/>
          <w:szCs w:val="20"/>
        </w:rPr>
      </w:pPr>
    </w:p>
    <w:p w:rsidR="004B6DD7" w:rsidRPr="006719A2" w:rsidRDefault="004B6DD7" w:rsidP="004B6DD7">
      <w:pPr>
        <w:spacing w:after="0"/>
        <w:rPr>
          <w:rFonts w:ascii="Times New Roman" w:hAnsi="Times New Roman"/>
          <w:b/>
          <w:sz w:val="20"/>
          <w:szCs w:val="20"/>
        </w:rPr>
      </w:pPr>
    </w:p>
    <w:p w:rsidR="004B6DD7" w:rsidRPr="006719A2" w:rsidRDefault="004B6DD7" w:rsidP="004B6DD7">
      <w:pPr>
        <w:spacing w:after="0"/>
        <w:rPr>
          <w:rFonts w:ascii="Times New Roman" w:hAnsi="Times New Roman"/>
          <w:b/>
          <w:sz w:val="20"/>
          <w:szCs w:val="20"/>
        </w:rPr>
      </w:pPr>
    </w:p>
    <w:p w:rsidR="004B6DD7" w:rsidRPr="006719A2" w:rsidRDefault="004B6DD7" w:rsidP="004B6DD7">
      <w:pPr>
        <w:spacing w:after="0"/>
        <w:rPr>
          <w:rFonts w:ascii="Times New Roman" w:hAnsi="Times New Roman"/>
          <w:b/>
          <w:sz w:val="20"/>
          <w:szCs w:val="20"/>
        </w:rPr>
      </w:pPr>
    </w:p>
    <w:p w:rsidR="004B6DD7" w:rsidRPr="006719A2" w:rsidRDefault="004B6DD7" w:rsidP="004B6DD7">
      <w:pPr>
        <w:spacing w:after="0"/>
        <w:rPr>
          <w:rFonts w:ascii="Times New Roman" w:hAnsi="Times New Roman"/>
          <w:b/>
          <w:sz w:val="20"/>
          <w:szCs w:val="20"/>
        </w:rPr>
      </w:pPr>
    </w:p>
    <w:p w:rsidR="004B6DD7" w:rsidRPr="006719A2" w:rsidRDefault="004B6DD7" w:rsidP="004B6DD7">
      <w:pPr>
        <w:spacing w:after="0"/>
        <w:rPr>
          <w:rFonts w:ascii="Times New Roman" w:hAnsi="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5790"/>
      </w:tblGrid>
      <w:tr w:rsidR="004B6DD7" w:rsidRPr="006719A2" w:rsidTr="006059C6">
        <w:tc>
          <w:tcPr>
            <w:tcW w:w="534" w:type="dxa"/>
          </w:tcPr>
          <w:p w:rsidR="004B6DD7" w:rsidRPr="006719A2" w:rsidRDefault="004B6DD7" w:rsidP="006059C6">
            <w:pPr>
              <w:spacing w:after="0"/>
              <w:rPr>
                <w:rFonts w:ascii="Times New Roman" w:hAnsi="Times New Roman"/>
                <w:sz w:val="20"/>
              </w:rPr>
            </w:pPr>
          </w:p>
          <w:p w:rsidR="004B6DD7" w:rsidRPr="006719A2" w:rsidRDefault="004B6DD7" w:rsidP="006059C6">
            <w:pPr>
              <w:spacing w:after="0"/>
              <w:rPr>
                <w:rFonts w:ascii="Times New Roman" w:hAnsi="Times New Roman"/>
              </w:rPr>
            </w:pPr>
            <w:r w:rsidRPr="006719A2">
              <w:rPr>
                <w:rFonts w:ascii="Times New Roman" w:hAnsi="Times New Roman"/>
                <w:sz w:val="20"/>
              </w:rPr>
              <w:t>С66</w:t>
            </w:r>
          </w:p>
        </w:tc>
        <w:tc>
          <w:tcPr>
            <w:tcW w:w="5806" w:type="dxa"/>
          </w:tcPr>
          <w:p w:rsidR="004B6DD7" w:rsidRPr="006719A2" w:rsidRDefault="004B6DD7" w:rsidP="006059C6">
            <w:pPr>
              <w:spacing w:after="0"/>
              <w:ind w:firstLine="317"/>
              <w:jc w:val="both"/>
              <w:rPr>
                <w:rFonts w:ascii="Times New Roman" w:hAnsi="Times New Roman"/>
                <w:sz w:val="20"/>
                <w:szCs w:val="20"/>
              </w:rPr>
            </w:pPr>
            <w:r w:rsidRPr="006719A2">
              <w:rPr>
                <w:rFonts w:ascii="Times New Roman" w:hAnsi="Times New Roman"/>
                <w:b/>
                <w:sz w:val="20"/>
                <w:szCs w:val="20"/>
              </w:rPr>
              <w:t>Состояние и пути совершенствования бухгалтерского учета в организациях АПК</w:t>
            </w:r>
            <w:r w:rsidRPr="006719A2">
              <w:rPr>
                <w:rFonts w:ascii="Times New Roman" w:hAnsi="Times New Roman"/>
                <w:sz w:val="20"/>
                <w:szCs w:val="20"/>
              </w:rPr>
              <w:t xml:space="preserve"> : сборник научных трудов по мат</w:t>
            </w:r>
            <w:r w:rsidRPr="006719A2">
              <w:rPr>
                <w:rFonts w:ascii="Times New Roman" w:hAnsi="Times New Roman"/>
                <w:sz w:val="20"/>
                <w:szCs w:val="20"/>
              </w:rPr>
              <w:t>е</w:t>
            </w:r>
            <w:r w:rsidRPr="006719A2">
              <w:rPr>
                <w:rFonts w:ascii="Times New Roman" w:hAnsi="Times New Roman"/>
                <w:sz w:val="20"/>
                <w:szCs w:val="20"/>
              </w:rPr>
              <w:t>риалам научно-практической конференции студентов и магис</w:t>
            </w:r>
            <w:r w:rsidRPr="006719A2">
              <w:rPr>
                <w:rFonts w:ascii="Times New Roman" w:hAnsi="Times New Roman"/>
                <w:sz w:val="20"/>
                <w:szCs w:val="20"/>
              </w:rPr>
              <w:t>т</w:t>
            </w:r>
            <w:r w:rsidRPr="006719A2">
              <w:rPr>
                <w:rFonts w:ascii="Times New Roman" w:hAnsi="Times New Roman"/>
                <w:sz w:val="20"/>
                <w:szCs w:val="20"/>
              </w:rPr>
              <w:t xml:space="preserve">рантов / редкол.: </w:t>
            </w:r>
            <w:r w:rsidR="00721C5F" w:rsidRPr="006719A2">
              <w:rPr>
                <w:rFonts w:ascii="Times New Roman" w:hAnsi="Times New Roman"/>
                <w:sz w:val="20"/>
                <w:szCs w:val="20"/>
              </w:rPr>
              <w:t>С</w:t>
            </w:r>
            <w:r w:rsidRPr="006719A2">
              <w:rPr>
                <w:rFonts w:ascii="Times New Roman" w:hAnsi="Times New Roman"/>
                <w:sz w:val="20"/>
                <w:szCs w:val="20"/>
              </w:rPr>
              <w:t>. </w:t>
            </w:r>
            <w:r w:rsidR="00721C5F" w:rsidRPr="006719A2">
              <w:rPr>
                <w:rFonts w:ascii="Times New Roman" w:hAnsi="Times New Roman"/>
                <w:sz w:val="20"/>
                <w:szCs w:val="20"/>
              </w:rPr>
              <w:t>В</w:t>
            </w:r>
            <w:r w:rsidRPr="006719A2">
              <w:rPr>
                <w:rFonts w:ascii="Times New Roman" w:hAnsi="Times New Roman"/>
                <w:sz w:val="20"/>
                <w:szCs w:val="20"/>
              </w:rPr>
              <w:t xml:space="preserve">. </w:t>
            </w:r>
            <w:r w:rsidR="00721C5F" w:rsidRPr="006719A2">
              <w:rPr>
                <w:rFonts w:ascii="Times New Roman" w:hAnsi="Times New Roman"/>
                <w:sz w:val="20"/>
                <w:szCs w:val="20"/>
              </w:rPr>
              <w:t>Гудков</w:t>
            </w:r>
            <w:r w:rsidRPr="006719A2">
              <w:rPr>
                <w:rFonts w:ascii="Times New Roman" w:hAnsi="Times New Roman"/>
                <w:i/>
                <w:sz w:val="20"/>
                <w:szCs w:val="20"/>
              </w:rPr>
              <w:t xml:space="preserve"> </w:t>
            </w:r>
            <w:r w:rsidRPr="006719A2">
              <w:rPr>
                <w:rFonts w:ascii="Times New Roman" w:hAnsi="Times New Roman"/>
                <w:sz w:val="20"/>
                <w:szCs w:val="20"/>
              </w:rPr>
              <w:t>(гл. ред.) [и др.]. – Горки : БГСХА, 201</w:t>
            </w:r>
            <w:r w:rsidR="00F5150F" w:rsidRPr="006719A2">
              <w:rPr>
                <w:rFonts w:ascii="Times New Roman" w:hAnsi="Times New Roman"/>
                <w:sz w:val="20"/>
                <w:szCs w:val="20"/>
              </w:rPr>
              <w:t>9</w:t>
            </w:r>
            <w:r w:rsidRPr="006719A2">
              <w:rPr>
                <w:rFonts w:ascii="Times New Roman" w:hAnsi="Times New Roman"/>
                <w:sz w:val="20"/>
                <w:szCs w:val="20"/>
              </w:rPr>
              <w:t xml:space="preserve">. – </w:t>
            </w:r>
            <w:r w:rsidR="00F82E30" w:rsidRPr="006719A2">
              <w:rPr>
                <w:rFonts w:ascii="Times New Roman" w:hAnsi="Times New Roman"/>
                <w:sz w:val="20"/>
                <w:szCs w:val="20"/>
              </w:rPr>
              <w:t>291</w:t>
            </w:r>
            <w:r w:rsidRPr="006719A2">
              <w:rPr>
                <w:rFonts w:ascii="Times New Roman" w:hAnsi="Times New Roman"/>
                <w:sz w:val="20"/>
                <w:szCs w:val="20"/>
              </w:rPr>
              <w:t xml:space="preserve"> с.</w:t>
            </w:r>
          </w:p>
          <w:p w:rsidR="004B6DD7" w:rsidRPr="006719A2" w:rsidRDefault="004B6DD7" w:rsidP="006059C6">
            <w:pPr>
              <w:spacing w:after="0"/>
              <w:ind w:firstLine="317"/>
              <w:jc w:val="both"/>
              <w:rPr>
                <w:rFonts w:ascii="Times New Roman" w:hAnsi="Times New Roman"/>
                <w:sz w:val="20"/>
                <w:szCs w:val="20"/>
              </w:rPr>
            </w:pPr>
            <w:r w:rsidRPr="006719A2">
              <w:rPr>
                <w:rFonts w:ascii="Times New Roman" w:hAnsi="Times New Roman"/>
                <w:sz w:val="20"/>
                <w:szCs w:val="20"/>
                <w:lang w:val="en-US"/>
              </w:rPr>
              <w:t>ISBN</w:t>
            </w:r>
            <w:r w:rsidRPr="006719A2">
              <w:rPr>
                <w:rFonts w:ascii="Times New Roman" w:hAnsi="Times New Roman"/>
                <w:sz w:val="20"/>
                <w:szCs w:val="20"/>
              </w:rPr>
              <w:t xml:space="preserve"> 978-985-467-</w:t>
            </w:r>
            <w:r w:rsidR="0070050D" w:rsidRPr="006719A2">
              <w:rPr>
                <w:rFonts w:ascii="Times New Roman" w:hAnsi="Times New Roman"/>
                <w:sz w:val="20"/>
                <w:szCs w:val="20"/>
              </w:rPr>
              <w:t>847</w:t>
            </w:r>
            <w:r w:rsidRPr="006719A2">
              <w:rPr>
                <w:rFonts w:ascii="Times New Roman" w:hAnsi="Times New Roman"/>
                <w:sz w:val="20"/>
                <w:szCs w:val="20"/>
              </w:rPr>
              <w:t>-</w:t>
            </w:r>
            <w:r w:rsidR="0070050D" w:rsidRPr="006719A2">
              <w:rPr>
                <w:rFonts w:ascii="Times New Roman" w:hAnsi="Times New Roman"/>
                <w:sz w:val="20"/>
                <w:szCs w:val="20"/>
              </w:rPr>
              <w:t>4</w:t>
            </w:r>
            <w:r w:rsidRPr="006719A2">
              <w:rPr>
                <w:rFonts w:ascii="Times New Roman" w:hAnsi="Times New Roman"/>
                <w:sz w:val="20"/>
                <w:szCs w:val="20"/>
              </w:rPr>
              <w:t>.</w:t>
            </w:r>
          </w:p>
          <w:p w:rsidR="004B6DD7" w:rsidRPr="006719A2" w:rsidRDefault="004B6DD7" w:rsidP="006059C6">
            <w:pPr>
              <w:spacing w:after="0"/>
              <w:ind w:firstLine="317"/>
              <w:jc w:val="center"/>
              <w:rPr>
                <w:rFonts w:ascii="Times New Roman" w:hAnsi="Times New Roman"/>
                <w:sz w:val="20"/>
                <w:szCs w:val="20"/>
              </w:rPr>
            </w:pPr>
          </w:p>
          <w:p w:rsidR="004B6DD7" w:rsidRPr="006719A2" w:rsidRDefault="004B6DD7" w:rsidP="006059C6">
            <w:pPr>
              <w:spacing w:after="0"/>
              <w:ind w:firstLine="317"/>
              <w:jc w:val="both"/>
              <w:rPr>
                <w:rFonts w:ascii="Times New Roman" w:hAnsi="Times New Roman"/>
                <w:sz w:val="16"/>
                <w:szCs w:val="16"/>
              </w:rPr>
            </w:pPr>
            <w:r w:rsidRPr="006719A2">
              <w:rPr>
                <w:rFonts w:ascii="Times New Roman" w:hAnsi="Times New Roman"/>
                <w:sz w:val="16"/>
                <w:szCs w:val="16"/>
              </w:rPr>
              <w:t>Приведены доклады участников научно-практической конференции, отр</w:t>
            </w:r>
            <w:r w:rsidRPr="006719A2">
              <w:rPr>
                <w:rFonts w:ascii="Times New Roman" w:hAnsi="Times New Roman"/>
                <w:sz w:val="16"/>
                <w:szCs w:val="16"/>
              </w:rPr>
              <w:t>а</w:t>
            </w:r>
            <w:r w:rsidRPr="006719A2">
              <w:rPr>
                <w:rFonts w:ascii="Times New Roman" w:hAnsi="Times New Roman"/>
                <w:sz w:val="16"/>
                <w:szCs w:val="16"/>
              </w:rPr>
              <w:t>жающие современное состояние бухгалтерского учета в организациях АПК и определяющие пути его совершенствования.</w:t>
            </w:r>
          </w:p>
        </w:tc>
      </w:tr>
    </w:tbl>
    <w:p w:rsidR="004B6DD7" w:rsidRPr="006719A2" w:rsidRDefault="004B6DD7" w:rsidP="004B6DD7">
      <w:pPr>
        <w:spacing w:after="0"/>
        <w:jc w:val="center"/>
        <w:rPr>
          <w:rFonts w:ascii="Times New Roman" w:hAnsi="Times New Roman"/>
          <w:sz w:val="16"/>
          <w:szCs w:val="16"/>
        </w:rPr>
      </w:pPr>
    </w:p>
    <w:p w:rsidR="004B6DD7" w:rsidRPr="006719A2" w:rsidRDefault="004B6DD7" w:rsidP="004B6DD7">
      <w:pPr>
        <w:spacing w:after="0"/>
        <w:jc w:val="center"/>
        <w:rPr>
          <w:rFonts w:ascii="Times New Roman" w:hAnsi="Times New Roman"/>
          <w:sz w:val="16"/>
          <w:szCs w:val="16"/>
        </w:rPr>
      </w:pPr>
    </w:p>
    <w:p w:rsidR="00F5150F" w:rsidRPr="006719A2" w:rsidRDefault="00F5150F" w:rsidP="00F5150F">
      <w:pPr>
        <w:spacing w:after="0"/>
        <w:jc w:val="right"/>
        <w:rPr>
          <w:rFonts w:ascii="Times New Roman" w:hAnsi="Times New Roman"/>
          <w:b/>
          <w:sz w:val="16"/>
          <w:szCs w:val="20"/>
        </w:rPr>
      </w:pPr>
      <w:r w:rsidRPr="006719A2">
        <w:rPr>
          <w:rFonts w:ascii="Times New Roman" w:hAnsi="Times New Roman"/>
          <w:b/>
          <w:sz w:val="16"/>
          <w:szCs w:val="20"/>
        </w:rPr>
        <w:t>УДК 631.162:631.145</w:t>
      </w:r>
    </w:p>
    <w:p w:rsidR="00F5150F" w:rsidRPr="006719A2" w:rsidRDefault="00F5150F" w:rsidP="00F5150F">
      <w:pPr>
        <w:spacing w:after="0"/>
        <w:jc w:val="right"/>
        <w:rPr>
          <w:rFonts w:ascii="Times New Roman" w:hAnsi="Times New Roman"/>
          <w:b/>
          <w:sz w:val="16"/>
          <w:szCs w:val="20"/>
        </w:rPr>
      </w:pPr>
      <w:r w:rsidRPr="006719A2">
        <w:rPr>
          <w:rFonts w:ascii="Times New Roman" w:hAnsi="Times New Roman"/>
          <w:b/>
          <w:sz w:val="16"/>
          <w:szCs w:val="20"/>
        </w:rPr>
        <w:t>ББК 65.052.073</w:t>
      </w:r>
    </w:p>
    <w:p w:rsidR="004B6DD7" w:rsidRPr="006719A2" w:rsidRDefault="004B6DD7" w:rsidP="004B6DD7">
      <w:pPr>
        <w:spacing w:after="0"/>
        <w:jc w:val="center"/>
        <w:rPr>
          <w:rFonts w:ascii="Times New Roman" w:hAnsi="Times New Roman"/>
          <w:sz w:val="16"/>
          <w:szCs w:val="16"/>
        </w:rPr>
      </w:pPr>
    </w:p>
    <w:p w:rsidR="004B6DD7" w:rsidRPr="006719A2" w:rsidRDefault="004B6DD7" w:rsidP="004B6DD7">
      <w:pPr>
        <w:spacing w:after="0"/>
        <w:jc w:val="center"/>
        <w:rPr>
          <w:rFonts w:ascii="Times New Roman" w:hAnsi="Times New Roman"/>
          <w:sz w:val="16"/>
          <w:szCs w:val="16"/>
        </w:rPr>
      </w:pPr>
    </w:p>
    <w:p w:rsidR="004B6DD7" w:rsidRPr="006719A2" w:rsidRDefault="004B6DD7" w:rsidP="004B6DD7">
      <w:pPr>
        <w:spacing w:after="0"/>
        <w:jc w:val="both"/>
        <w:rPr>
          <w:rFonts w:ascii="Times New Roman" w:hAnsi="Times New Roman"/>
          <w:sz w:val="16"/>
          <w:szCs w:val="16"/>
        </w:rPr>
      </w:pPr>
      <w:r w:rsidRPr="006719A2">
        <w:rPr>
          <w:rFonts w:ascii="Times New Roman" w:hAnsi="Times New Roman"/>
          <w:b/>
          <w:sz w:val="20"/>
          <w:szCs w:val="20"/>
          <w:lang w:val="en-US"/>
        </w:rPr>
        <w:t>ISBN</w:t>
      </w:r>
      <w:r w:rsidRPr="006719A2">
        <w:rPr>
          <w:rFonts w:ascii="Times New Roman" w:hAnsi="Times New Roman"/>
          <w:b/>
          <w:sz w:val="20"/>
          <w:szCs w:val="20"/>
        </w:rPr>
        <w:t xml:space="preserve"> 978-985-467-</w:t>
      </w:r>
      <w:r w:rsidR="0070050D" w:rsidRPr="006719A2">
        <w:rPr>
          <w:rFonts w:ascii="Times New Roman" w:hAnsi="Times New Roman"/>
          <w:b/>
          <w:sz w:val="20"/>
          <w:szCs w:val="20"/>
        </w:rPr>
        <w:t>847</w:t>
      </w:r>
      <w:r w:rsidRPr="006719A2">
        <w:rPr>
          <w:rFonts w:ascii="Times New Roman" w:hAnsi="Times New Roman"/>
          <w:b/>
          <w:sz w:val="20"/>
          <w:szCs w:val="20"/>
        </w:rPr>
        <w:t>-</w:t>
      </w:r>
      <w:r w:rsidR="0070050D" w:rsidRPr="006719A2">
        <w:rPr>
          <w:rFonts w:ascii="Times New Roman" w:hAnsi="Times New Roman"/>
          <w:b/>
          <w:sz w:val="20"/>
          <w:szCs w:val="20"/>
        </w:rPr>
        <w:t>4</w:t>
      </w:r>
      <w:r w:rsidR="00F5150F" w:rsidRPr="006719A2">
        <w:rPr>
          <w:rFonts w:ascii="Times New Roman" w:hAnsi="Times New Roman"/>
          <w:sz w:val="16"/>
          <w:szCs w:val="16"/>
        </w:rPr>
        <w:t xml:space="preserve">                       </w:t>
      </w:r>
      <w:r w:rsidRPr="006719A2">
        <w:rPr>
          <w:rFonts w:ascii="Times New Roman" w:hAnsi="Times New Roman"/>
          <w:sz w:val="16"/>
          <w:szCs w:val="16"/>
        </w:rPr>
        <w:t xml:space="preserve">© УО «Белорусская государственная </w:t>
      </w:r>
    </w:p>
    <w:p w:rsidR="004B6DD7" w:rsidRPr="006719A2" w:rsidRDefault="004B6DD7" w:rsidP="004B6DD7">
      <w:pPr>
        <w:spacing w:after="0"/>
        <w:jc w:val="right"/>
        <w:rPr>
          <w:rFonts w:ascii="Times New Roman" w:hAnsi="Times New Roman"/>
          <w:sz w:val="16"/>
          <w:szCs w:val="16"/>
        </w:rPr>
      </w:pPr>
      <w:r w:rsidRPr="006719A2">
        <w:rPr>
          <w:rFonts w:ascii="Times New Roman" w:hAnsi="Times New Roman"/>
          <w:sz w:val="16"/>
          <w:szCs w:val="16"/>
        </w:rPr>
        <w:t>сель</w:t>
      </w:r>
      <w:r w:rsidR="00F5150F" w:rsidRPr="006719A2">
        <w:rPr>
          <w:rFonts w:ascii="Times New Roman" w:hAnsi="Times New Roman"/>
          <w:sz w:val="16"/>
          <w:szCs w:val="16"/>
        </w:rPr>
        <w:t>скохозяйственная академия», 2019</w:t>
      </w:r>
    </w:p>
    <w:p w:rsidR="00F5150F" w:rsidRPr="006719A2" w:rsidRDefault="00F5150F" w:rsidP="004B6DD7">
      <w:pPr>
        <w:spacing w:after="0"/>
        <w:jc w:val="right"/>
        <w:rPr>
          <w:rFonts w:ascii="Times New Roman" w:hAnsi="Times New Roman"/>
          <w:sz w:val="16"/>
          <w:szCs w:val="16"/>
        </w:rPr>
        <w:sectPr w:rsidR="00F5150F" w:rsidRPr="006719A2" w:rsidSect="00F5150F">
          <w:footerReference w:type="default" r:id="rId8"/>
          <w:pgSz w:w="8392" w:h="11907" w:code="11"/>
          <w:pgMar w:top="1247" w:right="1134" w:bottom="1474" w:left="1134" w:header="709" w:footer="1134" w:gutter="0"/>
          <w:cols w:space="708"/>
          <w:titlePg/>
          <w:docGrid w:linePitch="360"/>
        </w:sectPr>
      </w:pPr>
    </w:p>
    <w:p w:rsidR="00C63F38" w:rsidRPr="006719A2" w:rsidRDefault="00C63F38" w:rsidP="00F5458F">
      <w:pPr>
        <w:spacing w:after="0" w:line="216" w:lineRule="auto"/>
        <w:jc w:val="both"/>
        <w:rPr>
          <w:rFonts w:ascii="Times New Roman" w:hAnsi="Times New Roman"/>
          <w:sz w:val="20"/>
          <w:szCs w:val="20"/>
        </w:rPr>
      </w:pPr>
      <w:r w:rsidRPr="006719A2">
        <w:rPr>
          <w:rFonts w:ascii="Times New Roman" w:hAnsi="Times New Roman"/>
          <w:sz w:val="20"/>
          <w:szCs w:val="20"/>
        </w:rPr>
        <w:lastRenderedPageBreak/>
        <w:t>УДК [631.162:657.6]:631.3-6</w:t>
      </w:r>
    </w:p>
    <w:p w:rsidR="00C63F38" w:rsidRPr="006719A2" w:rsidRDefault="00C63F38" w:rsidP="00F5458F">
      <w:pPr>
        <w:spacing w:after="0" w:line="216" w:lineRule="auto"/>
        <w:jc w:val="both"/>
        <w:rPr>
          <w:rFonts w:ascii="Times New Roman" w:hAnsi="Times New Roman"/>
          <w:sz w:val="20"/>
          <w:szCs w:val="20"/>
        </w:rPr>
      </w:pPr>
      <w:r w:rsidRPr="006719A2">
        <w:rPr>
          <w:rFonts w:ascii="Times New Roman" w:hAnsi="Times New Roman"/>
          <w:b/>
          <w:sz w:val="20"/>
          <w:szCs w:val="20"/>
        </w:rPr>
        <w:t>Авхачева А. Н.</w:t>
      </w:r>
      <w:r w:rsidRPr="006719A2">
        <w:rPr>
          <w:rFonts w:ascii="Times New Roman" w:hAnsi="Times New Roman"/>
          <w:sz w:val="20"/>
          <w:szCs w:val="20"/>
        </w:rPr>
        <w:t xml:space="preserve"> –</w:t>
      </w:r>
      <w:r w:rsidR="00874E2F" w:rsidRPr="006719A2">
        <w:rPr>
          <w:rFonts w:ascii="Times New Roman" w:hAnsi="Times New Roman"/>
          <w:sz w:val="20"/>
          <w:szCs w:val="20"/>
        </w:rPr>
        <w:t xml:space="preserve"> </w:t>
      </w:r>
      <w:r w:rsidRPr="006719A2">
        <w:rPr>
          <w:rFonts w:ascii="Times New Roman" w:hAnsi="Times New Roman"/>
          <w:i/>
          <w:sz w:val="20"/>
          <w:szCs w:val="20"/>
        </w:rPr>
        <w:t>студентка</w:t>
      </w:r>
    </w:p>
    <w:p w:rsidR="00C63F38" w:rsidRPr="006719A2" w:rsidRDefault="00C63F38" w:rsidP="00F5458F">
      <w:pPr>
        <w:spacing w:after="0" w:line="216" w:lineRule="auto"/>
        <w:jc w:val="both"/>
        <w:rPr>
          <w:rFonts w:ascii="Times New Roman" w:hAnsi="Times New Roman"/>
          <w:b/>
          <w:sz w:val="20"/>
          <w:szCs w:val="20"/>
        </w:rPr>
      </w:pPr>
      <w:r w:rsidRPr="006719A2">
        <w:rPr>
          <w:rFonts w:ascii="Times New Roman" w:hAnsi="Times New Roman"/>
          <w:b/>
          <w:sz w:val="20"/>
          <w:szCs w:val="20"/>
        </w:rPr>
        <w:t>УЧЕТ ТОПЛИВА В ОАО «ОКТЯБРЬ-БЕРЕЗКИ»</w:t>
      </w:r>
    </w:p>
    <w:p w:rsidR="00C63F38" w:rsidRPr="006719A2" w:rsidRDefault="00C63F38" w:rsidP="00F5458F">
      <w:pPr>
        <w:spacing w:after="0" w:line="216" w:lineRule="auto"/>
        <w:jc w:val="both"/>
        <w:rPr>
          <w:rFonts w:ascii="Times New Roman" w:hAnsi="Times New Roman"/>
          <w:i/>
          <w:sz w:val="20"/>
          <w:szCs w:val="20"/>
        </w:rPr>
      </w:pPr>
      <w:r w:rsidRPr="006719A2">
        <w:rPr>
          <w:rFonts w:ascii="Times New Roman" w:hAnsi="Times New Roman"/>
          <w:i/>
          <w:sz w:val="20"/>
          <w:szCs w:val="20"/>
        </w:rPr>
        <w:t>Научный руководитель</w:t>
      </w:r>
      <w:r w:rsidR="00874E2F" w:rsidRPr="006719A2">
        <w:rPr>
          <w:rFonts w:ascii="Times New Roman" w:hAnsi="Times New Roman"/>
          <w:i/>
          <w:sz w:val="20"/>
          <w:szCs w:val="20"/>
        </w:rPr>
        <w:t xml:space="preserve"> </w:t>
      </w:r>
      <w:r w:rsidRPr="006719A2">
        <w:rPr>
          <w:rFonts w:ascii="Times New Roman" w:hAnsi="Times New Roman"/>
          <w:i/>
          <w:sz w:val="20"/>
          <w:szCs w:val="20"/>
        </w:rPr>
        <w:t>–</w:t>
      </w:r>
      <w:r w:rsidR="00874E2F" w:rsidRPr="006719A2">
        <w:rPr>
          <w:rFonts w:ascii="Times New Roman" w:hAnsi="Times New Roman"/>
          <w:i/>
          <w:sz w:val="20"/>
          <w:szCs w:val="20"/>
        </w:rPr>
        <w:t xml:space="preserve"> </w:t>
      </w:r>
      <w:r w:rsidRPr="006719A2">
        <w:rPr>
          <w:rFonts w:ascii="Times New Roman" w:hAnsi="Times New Roman"/>
          <w:b/>
          <w:i/>
          <w:sz w:val="20"/>
          <w:szCs w:val="20"/>
        </w:rPr>
        <w:t>Клипперт Е. Н.</w:t>
      </w:r>
      <w:r w:rsidR="00874E2F" w:rsidRPr="006719A2">
        <w:rPr>
          <w:rFonts w:ascii="Times New Roman" w:hAnsi="Times New Roman"/>
          <w:b/>
          <w:i/>
          <w:sz w:val="20"/>
          <w:szCs w:val="20"/>
        </w:rPr>
        <w:t>,</w:t>
      </w:r>
      <w:r w:rsidRPr="006719A2">
        <w:rPr>
          <w:rFonts w:ascii="Times New Roman" w:hAnsi="Times New Roman"/>
          <w:i/>
          <w:sz w:val="20"/>
          <w:szCs w:val="20"/>
        </w:rPr>
        <w:t xml:space="preserve"> канд. экон. наук, доцент</w:t>
      </w:r>
    </w:p>
    <w:p w:rsidR="00C63F38" w:rsidRPr="006719A2" w:rsidRDefault="00C63F38" w:rsidP="00F5458F">
      <w:pPr>
        <w:spacing w:after="0" w:line="216" w:lineRule="auto"/>
        <w:jc w:val="both"/>
        <w:rPr>
          <w:rFonts w:ascii="Times New Roman" w:hAnsi="Times New Roman"/>
          <w:sz w:val="20"/>
          <w:szCs w:val="20"/>
        </w:rPr>
      </w:pPr>
      <w:r w:rsidRPr="006719A2">
        <w:rPr>
          <w:rFonts w:ascii="Times New Roman" w:hAnsi="Times New Roman"/>
          <w:sz w:val="20"/>
          <w:szCs w:val="20"/>
        </w:rPr>
        <w:t xml:space="preserve">УО «Белорусская </w:t>
      </w:r>
      <w:r w:rsidR="00874E2F" w:rsidRPr="006719A2">
        <w:rPr>
          <w:rFonts w:ascii="Times New Roman" w:hAnsi="Times New Roman"/>
          <w:sz w:val="20"/>
          <w:szCs w:val="20"/>
        </w:rPr>
        <w:t xml:space="preserve">государственная </w:t>
      </w:r>
      <w:r w:rsidRPr="006719A2">
        <w:rPr>
          <w:rFonts w:ascii="Times New Roman" w:hAnsi="Times New Roman"/>
          <w:sz w:val="20"/>
          <w:szCs w:val="20"/>
        </w:rPr>
        <w:t>сельскохозяйственная академия»</w:t>
      </w:r>
      <w:r w:rsidR="00874E2F" w:rsidRPr="006719A2">
        <w:rPr>
          <w:rFonts w:ascii="Times New Roman" w:hAnsi="Times New Roman"/>
          <w:sz w:val="20"/>
          <w:szCs w:val="20"/>
        </w:rPr>
        <w:t>,</w:t>
      </w:r>
    </w:p>
    <w:p w:rsidR="00C63F38" w:rsidRPr="006719A2" w:rsidRDefault="00C63F38" w:rsidP="00F5458F">
      <w:pPr>
        <w:spacing w:after="0" w:line="216" w:lineRule="auto"/>
        <w:jc w:val="both"/>
        <w:rPr>
          <w:rFonts w:ascii="Times New Roman" w:hAnsi="Times New Roman"/>
          <w:sz w:val="20"/>
          <w:szCs w:val="20"/>
        </w:rPr>
      </w:pPr>
      <w:r w:rsidRPr="006719A2">
        <w:rPr>
          <w:rFonts w:ascii="Times New Roman" w:hAnsi="Times New Roman"/>
          <w:sz w:val="20"/>
          <w:szCs w:val="20"/>
        </w:rPr>
        <w:t>Горки, Республика Беларусь</w:t>
      </w:r>
    </w:p>
    <w:p w:rsidR="00C63F38" w:rsidRPr="006719A2" w:rsidRDefault="00C63F38" w:rsidP="00F5458F">
      <w:pPr>
        <w:spacing w:after="0"/>
        <w:jc w:val="both"/>
        <w:rPr>
          <w:rFonts w:ascii="Times New Roman" w:hAnsi="Times New Roman"/>
          <w:sz w:val="20"/>
          <w:szCs w:val="20"/>
        </w:rPr>
      </w:pP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Топливо и смазочные материалы широко используются во всех о</w:t>
      </w:r>
      <w:r w:rsidRPr="006719A2">
        <w:rPr>
          <w:rFonts w:ascii="Times New Roman" w:hAnsi="Times New Roman"/>
          <w:sz w:val="20"/>
          <w:szCs w:val="20"/>
        </w:rPr>
        <w:t>т</w:t>
      </w:r>
      <w:r w:rsidRPr="006719A2">
        <w:rPr>
          <w:rFonts w:ascii="Times New Roman" w:hAnsi="Times New Roman"/>
          <w:sz w:val="20"/>
          <w:szCs w:val="20"/>
        </w:rPr>
        <w:t>раслях народного хозяйства. Одним из основных потребителей нефт</w:t>
      </w:r>
      <w:r w:rsidRPr="006719A2">
        <w:rPr>
          <w:rFonts w:ascii="Times New Roman" w:hAnsi="Times New Roman"/>
          <w:sz w:val="20"/>
          <w:szCs w:val="20"/>
        </w:rPr>
        <w:t>е</w:t>
      </w:r>
      <w:r w:rsidRPr="006719A2">
        <w:rPr>
          <w:rFonts w:ascii="Times New Roman" w:hAnsi="Times New Roman"/>
          <w:sz w:val="20"/>
          <w:szCs w:val="20"/>
        </w:rPr>
        <w:t>продуктов, вырабатываемых в стране, является сельское хозяйство, оснащенное большим количеством тракторов, автомобилей, комба</w:t>
      </w:r>
      <w:r w:rsidRPr="006719A2">
        <w:rPr>
          <w:rFonts w:ascii="Times New Roman" w:hAnsi="Times New Roman"/>
          <w:sz w:val="20"/>
          <w:szCs w:val="20"/>
        </w:rPr>
        <w:t>й</w:t>
      </w:r>
      <w:r w:rsidRPr="006719A2">
        <w:rPr>
          <w:rFonts w:ascii="Times New Roman" w:hAnsi="Times New Roman"/>
          <w:sz w:val="20"/>
          <w:szCs w:val="20"/>
        </w:rPr>
        <w:t>нов и других сельскохозяйственных машин.</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Топливо − это только одна составляющая понятия «горюче-смазочные материалы». Это понятие включает дополнительно целый ряд веществ, которые в отличие от топлива (бензина, дизельного то</w:t>
      </w:r>
      <w:r w:rsidRPr="006719A2">
        <w:rPr>
          <w:rFonts w:ascii="Times New Roman" w:hAnsi="Times New Roman"/>
          <w:sz w:val="20"/>
          <w:szCs w:val="20"/>
        </w:rPr>
        <w:t>п</w:t>
      </w:r>
      <w:r w:rsidRPr="006719A2">
        <w:rPr>
          <w:rFonts w:ascii="Times New Roman" w:hAnsi="Times New Roman"/>
          <w:sz w:val="20"/>
          <w:szCs w:val="20"/>
        </w:rPr>
        <w:t>лива, сжиженного углеводородного газа, сжатого природного газа) являются не только горючими, но и смазочными.</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Все смазочные материалы дифференцированы на четыре группы в зависимости от их предназначения. При этом различают моторные, трансмиссионные, специальные масла и консистентные (пластичные) смазки [1].</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С 1 января 2012 г. вступило в силу постановление Минфина РБ от 29.06.2011 № 50, установившее новый типовой план счетов бухгалте</w:t>
      </w:r>
      <w:r w:rsidRPr="006719A2">
        <w:rPr>
          <w:rFonts w:ascii="Times New Roman" w:hAnsi="Times New Roman"/>
          <w:sz w:val="20"/>
          <w:szCs w:val="20"/>
        </w:rPr>
        <w:t>р</w:t>
      </w:r>
      <w:r w:rsidRPr="006719A2">
        <w:rPr>
          <w:rFonts w:ascii="Times New Roman" w:hAnsi="Times New Roman"/>
          <w:sz w:val="20"/>
          <w:szCs w:val="20"/>
        </w:rPr>
        <w:t>ского учета и утвердившее Инструкцию о порядке применения тип</w:t>
      </w:r>
      <w:r w:rsidRPr="006719A2">
        <w:rPr>
          <w:rFonts w:ascii="Times New Roman" w:hAnsi="Times New Roman"/>
          <w:sz w:val="20"/>
          <w:szCs w:val="20"/>
        </w:rPr>
        <w:t>о</w:t>
      </w:r>
      <w:r w:rsidRPr="006719A2">
        <w:rPr>
          <w:rFonts w:ascii="Times New Roman" w:hAnsi="Times New Roman"/>
          <w:sz w:val="20"/>
          <w:szCs w:val="20"/>
        </w:rPr>
        <w:t>вого плана счетов бухгалтерского учета. Данный документ подгото</w:t>
      </w:r>
      <w:r w:rsidRPr="006719A2">
        <w:rPr>
          <w:rFonts w:ascii="Times New Roman" w:hAnsi="Times New Roman"/>
          <w:sz w:val="20"/>
          <w:szCs w:val="20"/>
        </w:rPr>
        <w:t>в</w:t>
      </w:r>
      <w:r w:rsidRPr="006719A2">
        <w:rPr>
          <w:rFonts w:ascii="Times New Roman" w:hAnsi="Times New Roman"/>
          <w:sz w:val="20"/>
          <w:szCs w:val="20"/>
        </w:rPr>
        <w:t>лен с целью сближения законодательства Республики Беларусь в о</w:t>
      </w:r>
      <w:r w:rsidRPr="006719A2">
        <w:rPr>
          <w:rFonts w:ascii="Times New Roman" w:hAnsi="Times New Roman"/>
          <w:sz w:val="20"/>
          <w:szCs w:val="20"/>
        </w:rPr>
        <w:t>б</w:t>
      </w:r>
      <w:r w:rsidRPr="006719A2">
        <w:rPr>
          <w:rFonts w:ascii="Times New Roman" w:hAnsi="Times New Roman"/>
          <w:sz w:val="20"/>
          <w:szCs w:val="20"/>
        </w:rPr>
        <w:t>ласти бухгалтерского учета и отчетности с международными станда</w:t>
      </w:r>
      <w:r w:rsidRPr="006719A2">
        <w:rPr>
          <w:rFonts w:ascii="Times New Roman" w:hAnsi="Times New Roman"/>
          <w:sz w:val="20"/>
          <w:szCs w:val="20"/>
        </w:rPr>
        <w:t>р</w:t>
      </w:r>
      <w:r w:rsidRPr="006719A2">
        <w:rPr>
          <w:rFonts w:ascii="Times New Roman" w:hAnsi="Times New Roman"/>
          <w:sz w:val="20"/>
          <w:szCs w:val="20"/>
        </w:rPr>
        <w:t>тами финансовой отчетности (МСФО) [2].</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Международные стандарты финансовой отчетности (далее МСФО), разрабатываемые Комитетом по международным стандартам финанс</w:t>
      </w:r>
      <w:r w:rsidRPr="006719A2">
        <w:rPr>
          <w:rFonts w:ascii="Times New Roman" w:hAnsi="Times New Roman"/>
          <w:sz w:val="20"/>
          <w:szCs w:val="20"/>
        </w:rPr>
        <w:t>о</w:t>
      </w:r>
      <w:r w:rsidRPr="006719A2">
        <w:rPr>
          <w:rFonts w:ascii="Times New Roman" w:hAnsi="Times New Roman"/>
          <w:sz w:val="20"/>
          <w:szCs w:val="20"/>
        </w:rPr>
        <w:t>вой отчетности, признаны во всем мире как эффективный инструме</w:t>
      </w:r>
      <w:r w:rsidRPr="006719A2">
        <w:rPr>
          <w:rFonts w:ascii="Times New Roman" w:hAnsi="Times New Roman"/>
          <w:sz w:val="20"/>
          <w:szCs w:val="20"/>
        </w:rPr>
        <w:t>н</w:t>
      </w:r>
      <w:r w:rsidRPr="006719A2">
        <w:rPr>
          <w:rFonts w:ascii="Times New Roman" w:hAnsi="Times New Roman"/>
          <w:sz w:val="20"/>
          <w:szCs w:val="20"/>
        </w:rPr>
        <w:t>тарий для предоставления прозрачной и понятной информации о де</w:t>
      </w:r>
      <w:r w:rsidRPr="006719A2">
        <w:rPr>
          <w:rFonts w:ascii="Times New Roman" w:hAnsi="Times New Roman"/>
          <w:sz w:val="20"/>
          <w:szCs w:val="20"/>
        </w:rPr>
        <w:t>я</w:t>
      </w:r>
      <w:r w:rsidRPr="006719A2">
        <w:rPr>
          <w:rFonts w:ascii="Times New Roman" w:hAnsi="Times New Roman"/>
          <w:sz w:val="20"/>
          <w:szCs w:val="20"/>
        </w:rPr>
        <w:t>тельности организаций. Внедрение МСФО является одним из условий международной и инвестиционной привлекательности как организ</w:t>
      </w:r>
      <w:r w:rsidRPr="006719A2">
        <w:rPr>
          <w:rFonts w:ascii="Times New Roman" w:hAnsi="Times New Roman"/>
          <w:sz w:val="20"/>
          <w:szCs w:val="20"/>
        </w:rPr>
        <w:t>а</w:t>
      </w:r>
      <w:r w:rsidRPr="006719A2">
        <w:rPr>
          <w:rFonts w:ascii="Times New Roman" w:hAnsi="Times New Roman"/>
          <w:sz w:val="20"/>
          <w:szCs w:val="20"/>
        </w:rPr>
        <w:t>ций, так и экономики страны в целом.</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Введение принципов МСФО в систему организации бухгалтерского учета повлекло за собой ряд системных проблем, таких как отсутствие достаточной квалификации у работников бухгалтерских служб для ведения учета по принципам МСФО; боязнь применения професси</w:t>
      </w:r>
      <w:r w:rsidRPr="006719A2">
        <w:rPr>
          <w:rFonts w:ascii="Times New Roman" w:hAnsi="Times New Roman"/>
          <w:sz w:val="20"/>
          <w:szCs w:val="20"/>
        </w:rPr>
        <w:t>о</w:t>
      </w:r>
      <w:r w:rsidRPr="006719A2">
        <w:rPr>
          <w:rFonts w:ascii="Times New Roman" w:hAnsi="Times New Roman"/>
          <w:sz w:val="20"/>
          <w:szCs w:val="20"/>
        </w:rPr>
        <w:t xml:space="preserve">нального суждения, идущего в разрез со сложившимися традициями </w:t>
      </w:r>
      <w:r w:rsidRPr="006719A2">
        <w:rPr>
          <w:rFonts w:ascii="Times New Roman" w:hAnsi="Times New Roman"/>
          <w:sz w:val="20"/>
          <w:szCs w:val="20"/>
        </w:rPr>
        <w:lastRenderedPageBreak/>
        <w:t>ведения учета на том или ином предприятии и др. Поэтому изменения, происходящие в отечественном бухгалтерском учете, направлены на децентрализацию системы бухгалтерского учета, на возможность б</w:t>
      </w:r>
      <w:r w:rsidRPr="006719A2">
        <w:rPr>
          <w:rFonts w:ascii="Times New Roman" w:hAnsi="Times New Roman"/>
          <w:sz w:val="20"/>
          <w:szCs w:val="20"/>
        </w:rPr>
        <w:t>о</w:t>
      </w:r>
      <w:r w:rsidRPr="006719A2">
        <w:rPr>
          <w:rFonts w:ascii="Times New Roman" w:hAnsi="Times New Roman"/>
          <w:sz w:val="20"/>
          <w:szCs w:val="20"/>
        </w:rPr>
        <w:t>лее широкого использования профессионального суждения главного бухгалтера при принятии решений в области бухгалтерского учета.</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В современных условиях хозяйствования основной тенденцией в совершенствовании ведения бухгалтерского учета на предприятиях является внедрение автоматизации. Поэтому наиболее целесообра</w:t>
      </w:r>
      <w:r w:rsidRPr="006719A2">
        <w:rPr>
          <w:rFonts w:ascii="Times New Roman" w:hAnsi="Times New Roman"/>
          <w:sz w:val="20"/>
          <w:szCs w:val="20"/>
        </w:rPr>
        <w:t>з</w:t>
      </w:r>
      <w:r w:rsidRPr="006719A2">
        <w:rPr>
          <w:rFonts w:ascii="Times New Roman" w:hAnsi="Times New Roman"/>
          <w:sz w:val="20"/>
          <w:szCs w:val="20"/>
        </w:rPr>
        <w:t>ным для обеспечения достоверного учета и постоянного контроля за сохранностью и рациональным использованием ГСМ является автом</w:t>
      </w:r>
      <w:r w:rsidRPr="006719A2">
        <w:rPr>
          <w:rFonts w:ascii="Times New Roman" w:hAnsi="Times New Roman"/>
          <w:sz w:val="20"/>
          <w:szCs w:val="20"/>
        </w:rPr>
        <w:t>а</w:t>
      </w:r>
      <w:r w:rsidRPr="006719A2">
        <w:rPr>
          <w:rFonts w:ascii="Times New Roman" w:hAnsi="Times New Roman"/>
          <w:sz w:val="20"/>
          <w:szCs w:val="20"/>
        </w:rPr>
        <w:t>тизация процесса обработки информации по поступлению и расход</w:t>
      </w:r>
      <w:r w:rsidRPr="006719A2">
        <w:rPr>
          <w:rFonts w:ascii="Times New Roman" w:hAnsi="Times New Roman"/>
          <w:sz w:val="20"/>
          <w:szCs w:val="20"/>
        </w:rPr>
        <w:t>о</w:t>
      </w:r>
      <w:r w:rsidRPr="006719A2">
        <w:rPr>
          <w:rFonts w:ascii="Times New Roman" w:hAnsi="Times New Roman"/>
          <w:sz w:val="20"/>
          <w:szCs w:val="20"/>
        </w:rPr>
        <w:t xml:space="preserve">ванию ГСМ. </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Автоматизация учета ГСМ имеет также большое значение в целях предотвращения злоупотребления и бесхозяйственности. Автоматиз</w:t>
      </w:r>
      <w:r w:rsidRPr="006719A2">
        <w:rPr>
          <w:rFonts w:ascii="Times New Roman" w:hAnsi="Times New Roman"/>
          <w:sz w:val="20"/>
          <w:szCs w:val="20"/>
        </w:rPr>
        <w:t>а</w:t>
      </w:r>
      <w:r w:rsidRPr="006719A2">
        <w:rPr>
          <w:rFonts w:ascii="Times New Roman" w:hAnsi="Times New Roman"/>
          <w:sz w:val="20"/>
          <w:szCs w:val="20"/>
        </w:rPr>
        <w:t>ция учета ГСМ по структурному подразделению и в целом по пре</w:t>
      </w:r>
      <w:r w:rsidRPr="006719A2">
        <w:rPr>
          <w:rFonts w:ascii="Times New Roman" w:hAnsi="Times New Roman"/>
          <w:sz w:val="20"/>
          <w:szCs w:val="20"/>
        </w:rPr>
        <w:t>д</w:t>
      </w:r>
      <w:r w:rsidRPr="006719A2">
        <w:rPr>
          <w:rFonts w:ascii="Times New Roman" w:hAnsi="Times New Roman"/>
          <w:sz w:val="20"/>
          <w:szCs w:val="20"/>
        </w:rPr>
        <w:t>приятию и содержащаяся в машинограммах информация позволя</w:t>
      </w:r>
      <w:r w:rsidR="0070050D" w:rsidRPr="006719A2">
        <w:rPr>
          <w:rFonts w:ascii="Times New Roman" w:hAnsi="Times New Roman"/>
          <w:sz w:val="20"/>
          <w:szCs w:val="20"/>
        </w:rPr>
        <w:t>ю</w:t>
      </w:r>
      <w:r w:rsidRPr="006719A2">
        <w:rPr>
          <w:rFonts w:ascii="Times New Roman" w:hAnsi="Times New Roman"/>
          <w:sz w:val="20"/>
          <w:szCs w:val="20"/>
        </w:rPr>
        <w:t>т проводить углубленный к</w:t>
      </w:r>
      <w:r w:rsidR="00013170" w:rsidRPr="006719A2">
        <w:rPr>
          <w:rFonts w:ascii="Times New Roman" w:hAnsi="Times New Roman"/>
          <w:sz w:val="20"/>
          <w:szCs w:val="20"/>
        </w:rPr>
        <w:t xml:space="preserve">онтроль и анализ движения ГСМ. </w:t>
      </w:r>
      <w:r w:rsidRPr="006719A2">
        <w:rPr>
          <w:rFonts w:ascii="Times New Roman" w:hAnsi="Times New Roman"/>
          <w:sz w:val="20"/>
          <w:szCs w:val="20"/>
        </w:rPr>
        <w:t>Только путем совершенствования бухгалтерская информация становится не только достоверной, но и значимой, что позволяет использовать её для влияния на результат принимаемого решения, иметь прогнозную це</w:t>
      </w:r>
      <w:r w:rsidRPr="006719A2">
        <w:rPr>
          <w:rFonts w:ascii="Times New Roman" w:hAnsi="Times New Roman"/>
          <w:sz w:val="20"/>
          <w:szCs w:val="20"/>
        </w:rPr>
        <w:t>н</w:t>
      </w:r>
      <w:r w:rsidRPr="006719A2">
        <w:rPr>
          <w:rFonts w:ascii="Times New Roman" w:hAnsi="Times New Roman"/>
          <w:sz w:val="20"/>
          <w:szCs w:val="20"/>
        </w:rPr>
        <w:t>ность.</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 xml:space="preserve">По </w:t>
      </w:r>
      <w:r w:rsidR="0070050D" w:rsidRPr="006719A2">
        <w:rPr>
          <w:rFonts w:ascii="Times New Roman" w:hAnsi="Times New Roman"/>
          <w:sz w:val="20"/>
          <w:szCs w:val="20"/>
        </w:rPr>
        <w:t>нашему</w:t>
      </w:r>
      <w:r w:rsidRPr="006719A2">
        <w:rPr>
          <w:rFonts w:ascii="Times New Roman" w:hAnsi="Times New Roman"/>
          <w:sz w:val="20"/>
          <w:szCs w:val="20"/>
        </w:rPr>
        <w:t xml:space="preserve"> мнению</w:t>
      </w:r>
      <w:r w:rsidR="0070050D" w:rsidRPr="006719A2">
        <w:rPr>
          <w:rFonts w:ascii="Times New Roman" w:hAnsi="Times New Roman"/>
          <w:sz w:val="20"/>
          <w:szCs w:val="20"/>
        </w:rPr>
        <w:t>,</w:t>
      </w:r>
      <w:r w:rsidRPr="006719A2">
        <w:rPr>
          <w:rFonts w:ascii="Times New Roman" w:hAnsi="Times New Roman"/>
          <w:sz w:val="20"/>
          <w:szCs w:val="20"/>
        </w:rPr>
        <w:t xml:space="preserve"> также одним из главных недостатков бухга</w:t>
      </w:r>
      <w:r w:rsidRPr="006719A2">
        <w:rPr>
          <w:rFonts w:ascii="Times New Roman" w:hAnsi="Times New Roman"/>
          <w:sz w:val="20"/>
          <w:szCs w:val="20"/>
        </w:rPr>
        <w:t>л</w:t>
      </w:r>
      <w:r w:rsidRPr="006719A2">
        <w:rPr>
          <w:rFonts w:ascii="Times New Roman" w:hAnsi="Times New Roman"/>
          <w:sz w:val="20"/>
          <w:szCs w:val="20"/>
        </w:rPr>
        <w:t>терского учета на сельскохозяйственных предприятиях Республики Беларусь является недостаточный уровень его автоматизации. Ва</w:t>
      </w:r>
      <w:r w:rsidRPr="006719A2">
        <w:rPr>
          <w:rFonts w:ascii="Times New Roman" w:hAnsi="Times New Roman"/>
          <w:sz w:val="20"/>
          <w:szCs w:val="20"/>
        </w:rPr>
        <w:t>ж</w:t>
      </w:r>
      <w:r w:rsidRPr="006719A2">
        <w:rPr>
          <w:rFonts w:ascii="Times New Roman" w:hAnsi="Times New Roman"/>
          <w:sz w:val="20"/>
          <w:szCs w:val="20"/>
        </w:rPr>
        <w:t>нейшим направлением совершенствования учета является внедрение современных технологий в осуществление бухгалтерской деятельн</w:t>
      </w:r>
      <w:r w:rsidRPr="006719A2">
        <w:rPr>
          <w:rFonts w:ascii="Times New Roman" w:hAnsi="Times New Roman"/>
          <w:sz w:val="20"/>
          <w:szCs w:val="20"/>
        </w:rPr>
        <w:t>о</w:t>
      </w:r>
      <w:r w:rsidRPr="006719A2">
        <w:rPr>
          <w:rFonts w:ascii="Times New Roman" w:hAnsi="Times New Roman"/>
          <w:sz w:val="20"/>
          <w:szCs w:val="20"/>
        </w:rPr>
        <w:t>сти. Внедрение достижений НТП в ведение бухгалтерского учета п</w:t>
      </w:r>
      <w:r w:rsidRPr="006719A2">
        <w:rPr>
          <w:rFonts w:ascii="Times New Roman" w:hAnsi="Times New Roman"/>
          <w:sz w:val="20"/>
          <w:szCs w:val="20"/>
        </w:rPr>
        <w:t>о</w:t>
      </w:r>
      <w:r w:rsidRPr="006719A2">
        <w:rPr>
          <w:rFonts w:ascii="Times New Roman" w:hAnsi="Times New Roman"/>
          <w:sz w:val="20"/>
          <w:szCs w:val="20"/>
        </w:rPr>
        <w:t>зволяет существенно упростить и ускорить обработку и передачу и</w:t>
      </w:r>
      <w:r w:rsidRPr="006719A2">
        <w:rPr>
          <w:rFonts w:ascii="Times New Roman" w:hAnsi="Times New Roman"/>
          <w:sz w:val="20"/>
          <w:szCs w:val="20"/>
        </w:rPr>
        <w:t>н</w:t>
      </w:r>
      <w:r w:rsidRPr="006719A2">
        <w:rPr>
          <w:rFonts w:ascii="Times New Roman" w:hAnsi="Times New Roman"/>
          <w:sz w:val="20"/>
          <w:szCs w:val="20"/>
        </w:rPr>
        <w:t>формации, повысить контрольные функции, достоверность и опер</w:t>
      </w:r>
      <w:r w:rsidRPr="006719A2">
        <w:rPr>
          <w:rFonts w:ascii="Times New Roman" w:hAnsi="Times New Roman"/>
          <w:sz w:val="20"/>
          <w:szCs w:val="20"/>
        </w:rPr>
        <w:t>а</w:t>
      </w:r>
      <w:r w:rsidRPr="006719A2">
        <w:rPr>
          <w:rFonts w:ascii="Times New Roman" w:hAnsi="Times New Roman"/>
          <w:sz w:val="20"/>
          <w:szCs w:val="20"/>
        </w:rPr>
        <w:t>тивность бухгалтерского учета, использование его данных для упра</w:t>
      </w:r>
      <w:r w:rsidRPr="006719A2">
        <w:rPr>
          <w:rFonts w:ascii="Times New Roman" w:hAnsi="Times New Roman"/>
          <w:sz w:val="20"/>
          <w:szCs w:val="20"/>
        </w:rPr>
        <w:t>в</w:t>
      </w:r>
      <w:r w:rsidRPr="006719A2">
        <w:rPr>
          <w:rFonts w:ascii="Times New Roman" w:hAnsi="Times New Roman"/>
          <w:sz w:val="20"/>
          <w:szCs w:val="20"/>
        </w:rPr>
        <w:t>ления производством, а также делает возможным снижение затрат на ведение бухгалтерского учета.</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В настоящее время на рынке существует множество программных комплексов, однако, на наш взгляд, применительно к сельскохозяйс</w:t>
      </w:r>
      <w:r w:rsidRPr="006719A2">
        <w:rPr>
          <w:rFonts w:ascii="Times New Roman" w:hAnsi="Times New Roman"/>
          <w:sz w:val="20"/>
          <w:szCs w:val="20"/>
        </w:rPr>
        <w:t>т</w:t>
      </w:r>
      <w:r w:rsidRPr="006719A2">
        <w:rPr>
          <w:rFonts w:ascii="Times New Roman" w:hAnsi="Times New Roman"/>
          <w:sz w:val="20"/>
          <w:szCs w:val="20"/>
        </w:rPr>
        <w:t>венным предприятиям широкие возможности предоставляет использ</w:t>
      </w:r>
      <w:r w:rsidRPr="006719A2">
        <w:rPr>
          <w:rFonts w:ascii="Times New Roman" w:hAnsi="Times New Roman"/>
          <w:sz w:val="20"/>
          <w:szCs w:val="20"/>
        </w:rPr>
        <w:t>о</w:t>
      </w:r>
      <w:r w:rsidRPr="006719A2">
        <w:rPr>
          <w:rFonts w:ascii="Times New Roman" w:hAnsi="Times New Roman"/>
          <w:sz w:val="20"/>
          <w:szCs w:val="20"/>
        </w:rPr>
        <w:t>вание ПК «Нива» подсистема «Учет работы автотранспорта, машин</w:t>
      </w:r>
      <w:r w:rsidR="0070050D" w:rsidRPr="006719A2">
        <w:rPr>
          <w:rFonts w:ascii="Times New Roman" w:hAnsi="Times New Roman"/>
          <w:sz w:val="20"/>
          <w:szCs w:val="20"/>
        </w:rPr>
        <w:t>н</w:t>
      </w:r>
      <w:r w:rsidRPr="006719A2">
        <w:rPr>
          <w:rFonts w:ascii="Times New Roman" w:hAnsi="Times New Roman"/>
          <w:sz w:val="20"/>
          <w:szCs w:val="20"/>
        </w:rPr>
        <w:t>о</w:t>
      </w:r>
      <w:r w:rsidR="0070050D" w:rsidRPr="006719A2">
        <w:rPr>
          <w:rFonts w:ascii="Times New Roman" w:hAnsi="Times New Roman"/>
          <w:sz w:val="20"/>
          <w:szCs w:val="20"/>
        </w:rPr>
        <w:t>-</w:t>
      </w:r>
      <w:r w:rsidRPr="006719A2">
        <w:rPr>
          <w:rFonts w:ascii="Times New Roman" w:hAnsi="Times New Roman"/>
          <w:sz w:val="20"/>
          <w:szCs w:val="20"/>
        </w:rPr>
        <w:t>тракторного парка, учет</w:t>
      </w:r>
      <w:r w:rsidR="0070050D" w:rsidRPr="006719A2">
        <w:rPr>
          <w:rFonts w:ascii="Times New Roman" w:hAnsi="Times New Roman"/>
          <w:sz w:val="20"/>
          <w:szCs w:val="20"/>
        </w:rPr>
        <w:t xml:space="preserve"> </w:t>
      </w:r>
      <w:r w:rsidRPr="006719A2">
        <w:rPr>
          <w:rFonts w:ascii="Times New Roman" w:hAnsi="Times New Roman"/>
          <w:sz w:val="20"/>
          <w:szCs w:val="20"/>
        </w:rPr>
        <w:t xml:space="preserve"> горюче-смазочных материалов», которая р</w:t>
      </w:r>
      <w:r w:rsidRPr="006719A2">
        <w:rPr>
          <w:rFonts w:ascii="Times New Roman" w:hAnsi="Times New Roman"/>
          <w:sz w:val="20"/>
          <w:szCs w:val="20"/>
        </w:rPr>
        <w:t>е</w:t>
      </w:r>
      <w:r w:rsidRPr="006719A2">
        <w:rPr>
          <w:rFonts w:ascii="Times New Roman" w:hAnsi="Times New Roman"/>
          <w:sz w:val="20"/>
          <w:szCs w:val="20"/>
        </w:rPr>
        <w:t>шает задачу организации учета работы автотранспорта, машин</w:t>
      </w:r>
      <w:r w:rsidR="0070050D" w:rsidRPr="006719A2">
        <w:rPr>
          <w:rFonts w:ascii="Times New Roman" w:hAnsi="Times New Roman"/>
          <w:sz w:val="20"/>
          <w:szCs w:val="20"/>
        </w:rPr>
        <w:t>н</w:t>
      </w:r>
      <w:r w:rsidRPr="006719A2">
        <w:rPr>
          <w:rFonts w:ascii="Times New Roman" w:hAnsi="Times New Roman"/>
          <w:sz w:val="20"/>
          <w:szCs w:val="20"/>
        </w:rPr>
        <w:t>о</w:t>
      </w:r>
      <w:r w:rsidR="0070050D" w:rsidRPr="006719A2">
        <w:rPr>
          <w:rFonts w:ascii="Times New Roman" w:hAnsi="Times New Roman"/>
          <w:sz w:val="20"/>
          <w:szCs w:val="20"/>
        </w:rPr>
        <w:t>-</w:t>
      </w:r>
      <w:r w:rsidRPr="006719A2">
        <w:rPr>
          <w:rFonts w:ascii="Times New Roman" w:hAnsi="Times New Roman"/>
          <w:sz w:val="20"/>
          <w:szCs w:val="20"/>
        </w:rPr>
        <w:t>тракторного парка, складского и бухгалтерского учета горюче-</w:t>
      </w:r>
      <w:r w:rsidRPr="006719A2">
        <w:rPr>
          <w:rFonts w:ascii="Times New Roman" w:hAnsi="Times New Roman"/>
          <w:sz w:val="20"/>
          <w:szCs w:val="20"/>
        </w:rPr>
        <w:lastRenderedPageBreak/>
        <w:t>смазочных материалов по складу и материально</w:t>
      </w:r>
      <w:r w:rsidR="0070050D" w:rsidRPr="006719A2">
        <w:rPr>
          <w:rFonts w:ascii="Times New Roman" w:hAnsi="Times New Roman"/>
          <w:sz w:val="20"/>
          <w:szCs w:val="20"/>
        </w:rPr>
        <w:t xml:space="preserve"> </w:t>
      </w:r>
      <w:r w:rsidRPr="006719A2">
        <w:rPr>
          <w:rFonts w:ascii="Times New Roman" w:hAnsi="Times New Roman"/>
          <w:sz w:val="20"/>
          <w:szCs w:val="20"/>
        </w:rPr>
        <w:t>ответственным лицам. Работа с программным комплексом организована от первичного док</w:t>
      </w:r>
      <w:r w:rsidRPr="006719A2">
        <w:rPr>
          <w:rFonts w:ascii="Times New Roman" w:hAnsi="Times New Roman"/>
          <w:sz w:val="20"/>
          <w:szCs w:val="20"/>
        </w:rPr>
        <w:t>у</w:t>
      </w:r>
      <w:r w:rsidRPr="006719A2">
        <w:rPr>
          <w:rFonts w:ascii="Times New Roman" w:hAnsi="Times New Roman"/>
          <w:sz w:val="20"/>
          <w:szCs w:val="20"/>
        </w:rPr>
        <w:t>мента, т.</w:t>
      </w:r>
      <w:r w:rsidR="0070050D" w:rsidRPr="006719A2">
        <w:rPr>
          <w:rFonts w:ascii="Times New Roman" w:hAnsi="Times New Roman"/>
          <w:sz w:val="20"/>
          <w:szCs w:val="20"/>
        </w:rPr>
        <w:t> </w:t>
      </w:r>
      <w:r w:rsidRPr="006719A2">
        <w:rPr>
          <w:rFonts w:ascii="Times New Roman" w:hAnsi="Times New Roman"/>
          <w:sz w:val="20"/>
          <w:szCs w:val="20"/>
        </w:rPr>
        <w:t>е. каждому первичному документу (или группе) соответств</w:t>
      </w:r>
      <w:r w:rsidRPr="006719A2">
        <w:rPr>
          <w:rFonts w:ascii="Times New Roman" w:hAnsi="Times New Roman"/>
          <w:sz w:val="20"/>
          <w:szCs w:val="20"/>
        </w:rPr>
        <w:t>у</w:t>
      </w:r>
      <w:r w:rsidRPr="006719A2">
        <w:rPr>
          <w:rFonts w:ascii="Times New Roman" w:hAnsi="Times New Roman"/>
          <w:sz w:val="20"/>
          <w:szCs w:val="20"/>
        </w:rPr>
        <w:t>ет электронный документ, при помощи которого пользователь разн</w:t>
      </w:r>
      <w:r w:rsidRPr="006719A2">
        <w:rPr>
          <w:rFonts w:ascii="Times New Roman" w:hAnsi="Times New Roman"/>
          <w:sz w:val="20"/>
          <w:szCs w:val="20"/>
        </w:rPr>
        <w:t>о</w:t>
      </w:r>
      <w:r w:rsidRPr="006719A2">
        <w:rPr>
          <w:rFonts w:ascii="Times New Roman" w:hAnsi="Times New Roman"/>
          <w:sz w:val="20"/>
          <w:szCs w:val="20"/>
        </w:rPr>
        <w:t>сит информацию из первичного документа в базу данных</w:t>
      </w:r>
      <w:r w:rsidR="0070050D" w:rsidRPr="006719A2">
        <w:rPr>
          <w:rFonts w:ascii="Times New Roman" w:hAnsi="Times New Roman"/>
          <w:sz w:val="20"/>
          <w:szCs w:val="20"/>
        </w:rPr>
        <w:t> </w:t>
      </w:r>
      <w:r w:rsidRPr="006719A2">
        <w:rPr>
          <w:rFonts w:ascii="Times New Roman" w:hAnsi="Times New Roman"/>
          <w:sz w:val="20"/>
          <w:szCs w:val="20"/>
        </w:rPr>
        <w:t>[3].</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 xml:space="preserve">Бухгалтерский учет ГСМ в ОАО «Октябрь-Березки» ведется на счете 10 </w:t>
      </w:r>
      <w:r w:rsidR="0070050D" w:rsidRPr="006719A2">
        <w:rPr>
          <w:rFonts w:ascii="Times New Roman" w:hAnsi="Times New Roman"/>
          <w:sz w:val="20"/>
          <w:szCs w:val="20"/>
        </w:rPr>
        <w:t>«</w:t>
      </w:r>
      <w:r w:rsidRPr="006719A2">
        <w:rPr>
          <w:rFonts w:ascii="Times New Roman" w:hAnsi="Times New Roman"/>
          <w:sz w:val="20"/>
          <w:szCs w:val="20"/>
        </w:rPr>
        <w:t>Материалы</w:t>
      </w:r>
      <w:r w:rsidR="0070050D" w:rsidRPr="006719A2">
        <w:rPr>
          <w:rFonts w:ascii="Times New Roman" w:hAnsi="Times New Roman"/>
          <w:sz w:val="20"/>
          <w:szCs w:val="20"/>
        </w:rPr>
        <w:t>»</w:t>
      </w:r>
      <w:r w:rsidRPr="006719A2">
        <w:rPr>
          <w:rFonts w:ascii="Times New Roman" w:hAnsi="Times New Roman"/>
          <w:sz w:val="20"/>
          <w:szCs w:val="20"/>
        </w:rPr>
        <w:t xml:space="preserve"> по видам ГСМ, местам хранения и материально ответственным лицам. При этом открыты следующие субсчета второго порядка: </w:t>
      </w:r>
      <w:r w:rsidR="0070050D" w:rsidRPr="006719A2">
        <w:rPr>
          <w:rFonts w:ascii="Times New Roman" w:hAnsi="Times New Roman"/>
          <w:sz w:val="20"/>
          <w:szCs w:val="20"/>
        </w:rPr>
        <w:t>«</w:t>
      </w:r>
      <w:r w:rsidRPr="006719A2">
        <w:rPr>
          <w:rFonts w:ascii="Times New Roman" w:hAnsi="Times New Roman"/>
          <w:sz w:val="20"/>
          <w:szCs w:val="20"/>
        </w:rPr>
        <w:t>Топливо на складах</w:t>
      </w:r>
      <w:r w:rsidR="0070050D" w:rsidRPr="006719A2">
        <w:rPr>
          <w:rFonts w:ascii="Times New Roman" w:hAnsi="Times New Roman"/>
          <w:sz w:val="20"/>
          <w:szCs w:val="20"/>
        </w:rPr>
        <w:t>»</w:t>
      </w:r>
      <w:r w:rsidRPr="006719A2">
        <w:rPr>
          <w:rFonts w:ascii="Times New Roman" w:hAnsi="Times New Roman"/>
          <w:sz w:val="20"/>
          <w:szCs w:val="20"/>
        </w:rPr>
        <w:t xml:space="preserve"> (субсчет 3.1), </w:t>
      </w:r>
      <w:r w:rsidR="0070050D" w:rsidRPr="006719A2">
        <w:rPr>
          <w:rFonts w:ascii="Times New Roman" w:hAnsi="Times New Roman"/>
          <w:sz w:val="20"/>
          <w:szCs w:val="20"/>
        </w:rPr>
        <w:t>«</w:t>
      </w:r>
      <w:r w:rsidRPr="006719A2">
        <w:rPr>
          <w:rFonts w:ascii="Times New Roman" w:hAnsi="Times New Roman"/>
          <w:sz w:val="20"/>
          <w:szCs w:val="20"/>
        </w:rPr>
        <w:t>Топливо в баках тран</w:t>
      </w:r>
      <w:r w:rsidRPr="006719A2">
        <w:rPr>
          <w:rFonts w:ascii="Times New Roman" w:hAnsi="Times New Roman"/>
          <w:sz w:val="20"/>
          <w:szCs w:val="20"/>
        </w:rPr>
        <w:t>с</w:t>
      </w:r>
      <w:r w:rsidRPr="006719A2">
        <w:rPr>
          <w:rFonts w:ascii="Times New Roman" w:hAnsi="Times New Roman"/>
          <w:sz w:val="20"/>
          <w:szCs w:val="20"/>
        </w:rPr>
        <w:t>портных средств</w:t>
      </w:r>
      <w:r w:rsidR="0070050D" w:rsidRPr="006719A2">
        <w:rPr>
          <w:rFonts w:ascii="Times New Roman" w:hAnsi="Times New Roman"/>
          <w:sz w:val="20"/>
          <w:szCs w:val="20"/>
        </w:rPr>
        <w:t>»</w:t>
      </w:r>
      <w:r w:rsidRPr="006719A2">
        <w:rPr>
          <w:rFonts w:ascii="Times New Roman" w:hAnsi="Times New Roman"/>
          <w:sz w:val="20"/>
          <w:szCs w:val="20"/>
        </w:rPr>
        <w:t xml:space="preserve"> (субсчет 3.2).</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Основными первичными документами по учету топлива и прочих материалов являются товарно-транспортная накладная, товарная н</w:t>
      </w:r>
      <w:r w:rsidRPr="006719A2">
        <w:rPr>
          <w:rFonts w:ascii="Times New Roman" w:hAnsi="Times New Roman"/>
          <w:sz w:val="20"/>
          <w:szCs w:val="20"/>
        </w:rPr>
        <w:t>а</w:t>
      </w:r>
      <w:r w:rsidRPr="006719A2">
        <w:rPr>
          <w:rFonts w:ascii="Times New Roman" w:hAnsi="Times New Roman"/>
          <w:sz w:val="20"/>
          <w:szCs w:val="20"/>
        </w:rPr>
        <w:t>кладная, лимитно-заборная карта, авансовый отчет,</w:t>
      </w:r>
      <w:r w:rsidRPr="006719A2">
        <w:rPr>
          <w:rFonts w:ascii="Times New Roman" w:hAnsi="Times New Roman"/>
        </w:rPr>
        <w:t xml:space="preserve"> </w:t>
      </w:r>
      <w:r w:rsidRPr="006719A2">
        <w:rPr>
          <w:rFonts w:ascii="Times New Roman" w:hAnsi="Times New Roman"/>
          <w:sz w:val="20"/>
          <w:szCs w:val="20"/>
        </w:rPr>
        <w:t>приходный ордер,  путевой лист, накладная на внутреннее перемещение материалов.</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Для хранения горюче-смазочных материалов на предприятии со</w:t>
      </w:r>
      <w:r w:rsidRPr="006719A2">
        <w:rPr>
          <w:rFonts w:ascii="Times New Roman" w:hAnsi="Times New Roman"/>
          <w:sz w:val="20"/>
          <w:szCs w:val="20"/>
        </w:rPr>
        <w:t>з</w:t>
      </w:r>
      <w:r w:rsidRPr="006719A2">
        <w:rPr>
          <w:rFonts w:ascii="Times New Roman" w:hAnsi="Times New Roman"/>
          <w:sz w:val="20"/>
          <w:szCs w:val="20"/>
        </w:rPr>
        <w:t>дано складское хозяйство.</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Прием, хранение, отпуск и учет топлива возлагается на должнос</w:t>
      </w:r>
      <w:r w:rsidRPr="006719A2">
        <w:rPr>
          <w:rFonts w:ascii="Times New Roman" w:hAnsi="Times New Roman"/>
          <w:sz w:val="20"/>
          <w:szCs w:val="20"/>
        </w:rPr>
        <w:t>т</w:t>
      </w:r>
      <w:r w:rsidRPr="006719A2">
        <w:rPr>
          <w:rFonts w:ascii="Times New Roman" w:hAnsi="Times New Roman"/>
          <w:sz w:val="20"/>
          <w:szCs w:val="20"/>
        </w:rPr>
        <w:t>ных лиц, с которыми заключаются договоры о материальной ответс</w:t>
      </w:r>
      <w:r w:rsidRPr="006719A2">
        <w:rPr>
          <w:rFonts w:ascii="Times New Roman" w:hAnsi="Times New Roman"/>
          <w:sz w:val="20"/>
          <w:szCs w:val="20"/>
        </w:rPr>
        <w:t>т</w:t>
      </w:r>
      <w:r w:rsidRPr="006719A2">
        <w:rPr>
          <w:rFonts w:ascii="Times New Roman" w:hAnsi="Times New Roman"/>
          <w:sz w:val="20"/>
          <w:szCs w:val="20"/>
        </w:rPr>
        <w:t>венности и которые несут ответственность за правильный прием, хр</w:t>
      </w:r>
      <w:r w:rsidRPr="006719A2">
        <w:rPr>
          <w:rFonts w:ascii="Times New Roman" w:hAnsi="Times New Roman"/>
          <w:sz w:val="20"/>
          <w:szCs w:val="20"/>
        </w:rPr>
        <w:t>а</w:t>
      </w:r>
      <w:r w:rsidRPr="006719A2">
        <w:rPr>
          <w:rFonts w:ascii="Times New Roman" w:hAnsi="Times New Roman"/>
          <w:sz w:val="20"/>
          <w:szCs w:val="20"/>
        </w:rPr>
        <w:t>нение, учет и сохранность производственных запасов, за правильное и своевременное оформление операций по приему и отпуску этих це</w:t>
      </w:r>
      <w:r w:rsidRPr="006719A2">
        <w:rPr>
          <w:rFonts w:ascii="Times New Roman" w:hAnsi="Times New Roman"/>
          <w:sz w:val="20"/>
          <w:szCs w:val="20"/>
        </w:rPr>
        <w:t>н</w:t>
      </w:r>
      <w:r w:rsidRPr="006719A2">
        <w:rPr>
          <w:rFonts w:ascii="Times New Roman" w:hAnsi="Times New Roman"/>
          <w:sz w:val="20"/>
          <w:szCs w:val="20"/>
        </w:rPr>
        <w:t>ностей.</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Хранение топлива в ОАО «Октябрь-Березки» осуществляется на складе ГСМ, который имеет соответствующий технический паспорт. При эксплуатации склада соблюдаются требования правил технич</w:t>
      </w:r>
      <w:r w:rsidRPr="006719A2">
        <w:rPr>
          <w:rFonts w:ascii="Times New Roman" w:hAnsi="Times New Roman"/>
          <w:sz w:val="20"/>
          <w:szCs w:val="20"/>
        </w:rPr>
        <w:t>е</w:t>
      </w:r>
      <w:r w:rsidRPr="006719A2">
        <w:rPr>
          <w:rFonts w:ascii="Times New Roman" w:hAnsi="Times New Roman"/>
          <w:sz w:val="20"/>
          <w:szCs w:val="20"/>
        </w:rPr>
        <w:t>ской эксплуатации складов ГСМ, правила пожарной безопасности Республики Беларусь для объектов хранения, транспортирования и отпуска нефтепродуктов. При организации работ на складе ГСМ уч</w:t>
      </w:r>
      <w:r w:rsidRPr="006719A2">
        <w:rPr>
          <w:rFonts w:ascii="Times New Roman" w:hAnsi="Times New Roman"/>
          <w:sz w:val="20"/>
          <w:szCs w:val="20"/>
        </w:rPr>
        <w:t>и</w:t>
      </w:r>
      <w:r w:rsidRPr="006719A2">
        <w:rPr>
          <w:rFonts w:ascii="Times New Roman" w:hAnsi="Times New Roman"/>
          <w:sz w:val="20"/>
          <w:szCs w:val="20"/>
        </w:rPr>
        <w:t>тывают специфические свойства нефтепродуктов: токсичность, исп</w:t>
      </w:r>
      <w:r w:rsidRPr="006719A2">
        <w:rPr>
          <w:rFonts w:ascii="Times New Roman" w:hAnsi="Times New Roman"/>
          <w:sz w:val="20"/>
          <w:szCs w:val="20"/>
        </w:rPr>
        <w:t>а</w:t>
      </w:r>
      <w:r w:rsidRPr="006719A2">
        <w:rPr>
          <w:rFonts w:ascii="Times New Roman" w:hAnsi="Times New Roman"/>
          <w:sz w:val="20"/>
          <w:szCs w:val="20"/>
        </w:rPr>
        <w:t xml:space="preserve">ряемость, пожароопасность, взрывоопасность </w:t>
      </w:r>
      <w:r w:rsidR="0070050D" w:rsidRPr="006719A2">
        <w:rPr>
          <w:rFonts w:ascii="Times New Roman" w:hAnsi="Times New Roman"/>
          <w:sz w:val="20"/>
          <w:szCs w:val="20"/>
        </w:rPr>
        <w:t xml:space="preserve">– </w:t>
      </w:r>
      <w:r w:rsidRPr="006719A2">
        <w:rPr>
          <w:rFonts w:ascii="Times New Roman" w:hAnsi="Times New Roman"/>
          <w:sz w:val="20"/>
          <w:szCs w:val="20"/>
        </w:rPr>
        <w:t>и в связи с этим пр</w:t>
      </w:r>
      <w:r w:rsidRPr="006719A2">
        <w:rPr>
          <w:rFonts w:ascii="Times New Roman" w:hAnsi="Times New Roman"/>
          <w:sz w:val="20"/>
          <w:szCs w:val="20"/>
        </w:rPr>
        <w:t>и</w:t>
      </w:r>
      <w:r w:rsidRPr="006719A2">
        <w:rPr>
          <w:rFonts w:ascii="Times New Roman" w:hAnsi="Times New Roman"/>
          <w:sz w:val="20"/>
          <w:szCs w:val="20"/>
        </w:rPr>
        <w:t>меняют все необходимые меры предосторожности. Топливо приним</w:t>
      </w:r>
      <w:r w:rsidRPr="006719A2">
        <w:rPr>
          <w:rFonts w:ascii="Times New Roman" w:hAnsi="Times New Roman"/>
          <w:sz w:val="20"/>
          <w:szCs w:val="20"/>
        </w:rPr>
        <w:t>а</w:t>
      </w:r>
      <w:r w:rsidRPr="006719A2">
        <w:rPr>
          <w:rFonts w:ascii="Times New Roman" w:hAnsi="Times New Roman"/>
          <w:sz w:val="20"/>
          <w:szCs w:val="20"/>
        </w:rPr>
        <w:t>ется и отпускается через специальные сливо-наливные устройства. Тара для топлива соответствует стандартам и техническим условиям, имеет маркировку и обеспечивает сохранность и качество нефтепр</w:t>
      </w:r>
      <w:r w:rsidRPr="006719A2">
        <w:rPr>
          <w:rFonts w:ascii="Times New Roman" w:hAnsi="Times New Roman"/>
          <w:sz w:val="20"/>
          <w:szCs w:val="20"/>
        </w:rPr>
        <w:t>о</w:t>
      </w:r>
      <w:r w:rsidRPr="006719A2">
        <w:rPr>
          <w:rFonts w:ascii="Times New Roman" w:hAnsi="Times New Roman"/>
          <w:sz w:val="20"/>
          <w:szCs w:val="20"/>
        </w:rPr>
        <w:t>дуктов.</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Информация о движении топлива, запасных частей и других прои</w:t>
      </w:r>
      <w:r w:rsidRPr="006719A2">
        <w:rPr>
          <w:rFonts w:ascii="Times New Roman" w:hAnsi="Times New Roman"/>
          <w:sz w:val="20"/>
          <w:szCs w:val="20"/>
        </w:rPr>
        <w:t>з</w:t>
      </w:r>
      <w:r w:rsidRPr="006719A2">
        <w:rPr>
          <w:rFonts w:ascii="Times New Roman" w:hAnsi="Times New Roman"/>
          <w:sz w:val="20"/>
          <w:szCs w:val="20"/>
        </w:rPr>
        <w:t>водственных запасов на складах отражается в книге складского учета.</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В течение месяца в ней накапливаются данные об остатках на нач</w:t>
      </w:r>
      <w:r w:rsidRPr="006719A2">
        <w:rPr>
          <w:rFonts w:ascii="Times New Roman" w:hAnsi="Times New Roman"/>
          <w:sz w:val="20"/>
          <w:szCs w:val="20"/>
        </w:rPr>
        <w:t>а</w:t>
      </w:r>
      <w:r w:rsidRPr="006719A2">
        <w:rPr>
          <w:rFonts w:ascii="Times New Roman" w:hAnsi="Times New Roman"/>
          <w:sz w:val="20"/>
          <w:szCs w:val="20"/>
        </w:rPr>
        <w:t>ло</w:t>
      </w:r>
      <w:r w:rsidR="00225553" w:rsidRPr="006719A2">
        <w:rPr>
          <w:rFonts w:ascii="Times New Roman" w:hAnsi="Times New Roman"/>
          <w:sz w:val="20"/>
          <w:szCs w:val="20"/>
        </w:rPr>
        <w:t xml:space="preserve"> месяца</w:t>
      </w:r>
      <w:r w:rsidRPr="006719A2">
        <w:rPr>
          <w:rFonts w:ascii="Times New Roman" w:hAnsi="Times New Roman"/>
          <w:sz w:val="20"/>
          <w:szCs w:val="20"/>
        </w:rPr>
        <w:t>, ежедневный приход и расход с указанием первичных док</w:t>
      </w:r>
      <w:r w:rsidRPr="006719A2">
        <w:rPr>
          <w:rFonts w:ascii="Times New Roman" w:hAnsi="Times New Roman"/>
          <w:sz w:val="20"/>
          <w:szCs w:val="20"/>
        </w:rPr>
        <w:t>у</w:t>
      </w:r>
      <w:r w:rsidRPr="006719A2">
        <w:rPr>
          <w:rFonts w:ascii="Times New Roman" w:hAnsi="Times New Roman"/>
          <w:sz w:val="20"/>
          <w:szCs w:val="20"/>
        </w:rPr>
        <w:lastRenderedPageBreak/>
        <w:t>ментов. Остатки в отдельной графе выводятся после каждой операции и заверяются подписями ответственных лиц.</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Одной из обязанностей любой организации является проведение ежемесячной инвентаризации горюче-смазочных материалов (в том числе в баках транспортных средств, машин и механизмов). Порядок инвентаризации закреплен Инструкцией №</w:t>
      </w:r>
      <w:r w:rsidR="0070050D" w:rsidRPr="006719A2">
        <w:rPr>
          <w:rFonts w:ascii="Times New Roman" w:hAnsi="Times New Roman"/>
          <w:sz w:val="20"/>
          <w:szCs w:val="20"/>
        </w:rPr>
        <w:t xml:space="preserve"> </w:t>
      </w:r>
      <w:r w:rsidRPr="006719A2">
        <w:rPr>
          <w:rFonts w:ascii="Times New Roman" w:hAnsi="Times New Roman"/>
          <w:sz w:val="20"/>
          <w:szCs w:val="20"/>
        </w:rPr>
        <w:t>180</w:t>
      </w:r>
      <w:r w:rsidR="0070050D" w:rsidRPr="006719A2">
        <w:rPr>
          <w:rFonts w:ascii="Times New Roman" w:hAnsi="Times New Roman"/>
          <w:sz w:val="20"/>
          <w:szCs w:val="20"/>
        </w:rPr>
        <w:t xml:space="preserve"> </w:t>
      </w:r>
      <w:r w:rsidRPr="006719A2">
        <w:rPr>
          <w:rFonts w:ascii="Times New Roman" w:hAnsi="Times New Roman"/>
          <w:sz w:val="20"/>
          <w:szCs w:val="20"/>
        </w:rPr>
        <w:t>[4].</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Инвентаризация ГСМ на складах предприятий проводится с целью сличения фактического наличия каждой марки ГСМ, измеренной в единицах массы</w:t>
      </w:r>
      <w:r w:rsidR="0070050D" w:rsidRPr="006719A2">
        <w:rPr>
          <w:rFonts w:ascii="Times New Roman" w:hAnsi="Times New Roman"/>
          <w:sz w:val="20"/>
          <w:szCs w:val="20"/>
        </w:rPr>
        <w:t>,</w:t>
      </w:r>
      <w:r w:rsidRPr="006719A2">
        <w:rPr>
          <w:rFonts w:ascii="Times New Roman" w:hAnsi="Times New Roman"/>
          <w:sz w:val="20"/>
          <w:szCs w:val="20"/>
        </w:rPr>
        <w:t xml:space="preserve"> в день проведения инвентаризации в резервуарах, средствах заправки (ТЗ, МЗ), мелкой таре и других емкостях, с данн</w:t>
      </w:r>
      <w:r w:rsidRPr="006719A2">
        <w:rPr>
          <w:rFonts w:ascii="Times New Roman" w:hAnsi="Times New Roman"/>
          <w:sz w:val="20"/>
          <w:szCs w:val="20"/>
        </w:rPr>
        <w:t>ы</w:t>
      </w:r>
      <w:r w:rsidRPr="006719A2">
        <w:rPr>
          <w:rFonts w:ascii="Times New Roman" w:hAnsi="Times New Roman"/>
          <w:sz w:val="20"/>
          <w:szCs w:val="20"/>
        </w:rPr>
        <w:t>ми бухгалтерского учета по движению и хранению ГСМ за отчетный период. Инвентаризация проводится в обязательном порядке в соо</w:t>
      </w:r>
      <w:r w:rsidRPr="006719A2">
        <w:rPr>
          <w:rFonts w:ascii="Times New Roman" w:hAnsi="Times New Roman"/>
          <w:sz w:val="20"/>
          <w:szCs w:val="20"/>
        </w:rPr>
        <w:t>т</w:t>
      </w:r>
      <w:r w:rsidRPr="006719A2">
        <w:rPr>
          <w:rFonts w:ascii="Times New Roman" w:hAnsi="Times New Roman"/>
          <w:sz w:val="20"/>
          <w:szCs w:val="20"/>
        </w:rPr>
        <w:t>ветствии с планом инвентаризации.</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Синтетический учет топлива ведут на счете 10 «Материалы» су</w:t>
      </w:r>
      <w:r w:rsidRPr="006719A2">
        <w:rPr>
          <w:rFonts w:ascii="Times New Roman" w:hAnsi="Times New Roman"/>
          <w:sz w:val="20"/>
          <w:szCs w:val="20"/>
        </w:rPr>
        <w:t>б</w:t>
      </w:r>
      <w:r w:rsidRPr="006719A2">
        <w:rPr>
          <w:rFonts w:ascii="Times New Roman" w:hAnsi="Times New Roman"/>
          <w:sz w:val="20"/>
          <w:szCs w:val="20"/>
        </w:rPr>
        <w:t>счете 3 «Топливо». Аналитический учет по счету 10 «Материалы» су</w:t>
      </w:r>
      <w:r w:rsidRPr="006719A2">
        <w:rPr>
          <w:rFonts w:ascii="Times New Roman" w:hAnsi="Times New Roman"/>
          <w:sz w:val="20"/>
          <w:szCs w:val="20"/>
        </w:rPr>
        <w:t>б</w:t>
      </w:r>
      <w:r w:rsidRPr="006719A2">
        <w:rPr>
          <w:rFonts w:ascii="Times New Roman" w:hAnsi="Times New Roman"/>
          <w:sz w:val="20"/>
          <w:szCs w:val="20"/>
        </w:rPr>
        <w:t>счету 3 «Топливо» в ОАО «Октябрь-Березки» ведут по дополнител</w:t>
      </w:r>
      <w:r w:rsidRPr="006719A2">
        <w:rPr>
          <w:rFonts w:ascii="Times New Roman" w:hAnsi="Times New Roman"/>
          <w:sz w:val="20"/>
          <w:szCs w:val="20"/>
        </w:rPr>
        <w:t>ь</w:t>
      </w:r>
      <w:r w:rsidRPr="006719A2">
        <w:rPr>
          <w:rFonts w:ascii="Times New Roman" w:hAnsi="Times New Roman"/>
          <w:sz w:val="20"/>
          <w:szCs w:val="20"/>
        </w:rPr>
        <w:t>ным субсчетам:</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10-3.1 − «Топливо на складе»;</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10-3.2 − «Топливо в баках автомобилей».</w:t>
      </w:r>
    </w:p>
    <w:p w:rsidR="00C63F38" w:rsidRPr="006719A2" w:rsidRDefault="00C63F38" w:rsidP="00C63F38">
      <w:pPr>
        <w:spacing w:after="0"/>
        <w:ind w:firstLine="284"/>
        <w:jc w:val="both"/>
        <w:rPr>
          <w:rFonts w:ascii="Times New Roman" w:hAnsi="Times New Roman"/>
          <w:sz w:val="20"/>
          <w:szCs w:val="20"/>
        </w:rPr>
      </w:pPr>
      <w:r w:rsidRPr="006719A2">
        <w:rPr>
          <w:rFonts w:ascii="Times New Roman" w:hAnsi="Times New Roman"/>
          <w:sz w:val="20"/>
          <w:szCs w:val="20"/>
        </w:rPr>
        <w:t>На основании вышесказанного можно сделать вывод, что в ОАО «Октябрь-Березки» бухгалтерский учет топлива ведется в надлежащем порядке, в соответствии с «Законом о бухгалтерском учете».</w:t>
      </w:r>
    </w:p>
    <w:p w:rsidR="00C63F38" w:rsidRPr="006719A2" w:rsidRDefault="00C63F38" w:rsidP="00C63F38">
      <w:pPr>
        <w:spacing w:after="0"/>
        <w:jc w:val="both"/>
        <w:rPr>
          <w:rFonts w:ascii="Times New Roman" w:hAnsi="Times New Roman"/>
          <w:sz w:val="16"/>
          <w:szCs w:val="16"/>
        </w:rPr>
      </w:pPr>
    </w:p>
    <w:p w:rsidR="00C63F38" w:rsidRPr="006719A2" w:rsidRDefault="00F5458F" w:rsidP="00C63F38">
      <w:pPr>
        <w:spacing w:after="0"/>
        <w:jc w:val="center"/>
        <w:rPr>
          <w:rFonts w:ascii="Times New Roman" w:hAnsi="Times New Roman"/>
          <w:sz w:val="16"/>
          <w:szCs w:val="16"/>
        </w:rPr>
      </w:pPr>
      <w:r w:rsidRPr="006719A2">
        <w:rPr>
          <w:rFonts w:ascii="Times New Roman" w:hAnsi="Times New Roman"/>
          <w:sz w:val="16"/>
          <w:szCs w:val="16"/>
        </w:rPr>
        <w:t>ЛИТЕРАТУРА</w:t>
      </w:r>
    </w:p>
    <w:p w:rsidR="00C63F38" w:rsidRPr="006719A2" w:rsidRDefault="00C63F38" w:rsidP="00C63F38">
      <w:pPr>
        <w:spacing w:after="0"/>
        <w:jc w:val="both"/>
        <w:rPr>
          <w:rFonts w:ascii="Times New Roman" w:hAnsi="Times New Roman"/>
          <w:b/>
          <w:sz w:val="16"/>
          <w:szCs w:val="16"/>
        </w:rPr>
      </w:pPr>
    </w:p>
    <w:p w:rsidR="00C63F38" w:rsidRPr="006719A2" w:rsidRDefault="00C63F38" w:rsidP="00536A4C">
      <w:pPr>
        <w:spacing w:after="0"/>
        <w:ind w:firstLine="284"/>
        <w:jc w:val="both"/>
        <w:rPr>
          <w:rFonts w:ascii="Times New Roman" w:hAnsi="Times New Roman"/>
          <w:sz w:val="16"/>
          <w:szCs w:val="16"/>
        </w:rPr>
      </w:pPr>
      <w:r w:rsidRPr="006719A2">
        <w:rPr>
          <w:rFonts w:ascii="Times New Roman" w:hAnsi="Times New Roman"/>
          <w:sz w:val="16"/>
          <w:szCs w:val="16"/>
        </w:rPr>
        <w:t xml:space="preserve">1. Бухгалтерский учет: Учет топлива в сельском хозяйстве [Электронный ресурс]. − Режим доступа: </w:t>
      </w:r>
      <w:hyperlink r:id="rId9" w:history="1">
        <w:r w:rsidRPr="006719A2">
          <w:rPr>
            <w:rStyle w:val="a6"/>
            <w:rFonts w:ascii="Times New Roman" w:hAnsi="Times New Roman"/>
            <w:sz w:val="16"/>
            <w:szCs w:val="16"/>
            <w:u w:val="none"/>
          </w:rPr>
          <w:t>http://spravka-jurist.com/base/part-nz/tx_wsxhde.htm</w:t>
        </w:r>
      </w:hyperlink>
      <w:r w:rsidRPr="006719A2">
        <w:rPr>
          <w:rFonts w:ascii="Times New Roman" w:hAnsi="Times New Roman"/>
          <w:sz w:val="16"/>
          <w:szCs w:val="16"/>
        </w:rPr>
        <w:t xml:space="preserve">. – Дата доступа: </w:t>
      </w:r>
      <w:r w:rsidR="0070050D" w:rsidRPr="006719A2">
        <w:rPr>
          <w:rFonts w:ascii="Times New Roman" w:hAnsi="Times New Roman"/>
          <w:sz w:val="16"/>
          <w:szCs w:val="16"/>
        </w:rPr>
        <w:t>0</w:t>
      </w:r>
      <w:r w:rsidRPr="006719A2">
        <w:rPr>
          <w:rFonts w:ascii="Times New Roman" w:hAnsi="Times New Roman"/>
          <w:sz w:val="16"/>
          <w:szCs w:val="16"/>
        </w:rPr>
        <w:t>1.10.2017.</w:t>
      </w:r>
    </w:p>
    <w:p w:rsidR="00C63F38" w:rsidRPr="006719A2" w:rsidRDefault="00C63F38" w:rsidP="00536A4C">
      <w:pPr>
        <w:spacing w:after="0"/>
        <w:ind w:firstLine="284"/>
        <w:jc w:val="both"/>
        <w:rPr>
          <w:rFonts w:ascii="Times New Roman" w:hAnsi="Times New Roman"/>
          <w:sz w:val="16"/>
          <w:szCs w:val="16"/>
        </w:rPr>
      </w:pPr>
      <w:r w:rsidRPr="006719A2">
        <w:rPr>
          <w:rFonts w:ascii="Times New Roman" w:hAnsi="Times New Roman"/>
          <w:sz w:val="16"/>
          <w:szCs w:val="16"/>
        </w:rPr>
        <w:t>2. Об установлении типового плана счетов бухгалтерского учета, утверждении И</w:t>
      </w:r>
      <w:r w:rsidRPr="006719A2">
        <w:rPr>
          <w:rFonts w:ascii="Times New Roman" w:hAnsi="Times New Roman"/>
          <w:sz w:val="16"/>
          <w:szCs w:val="16"/>
        </w:rPr>
        <w:t>н</w:t>
      </w:r>
      <w:r w:rsidRPr="006719A2">
        <w:rPr>
          <w:rFonts w:ascii="Times New Roman" w:hAnsi="Times New Roman"/>
          <w:sz w:val="16"/>
          <w:szCs w:val="16"/>
        </w:rPr>
        <w:t>струкции о порядке применения типового плана счетов бухгалтерского учета [Эле</w:t>
      </w:r>
      <w:r w:rsidRPr="006719A2">
        <w:rPr>
          <w:rFonts w:ascii="Times New Roman" w:hAnsi="Times New Roman"/>
          <w:sz w:val="16"/>
          <w:szCs w:val="16"/>
        </w:rPr>
        <w:t>к</w:t>
      </w:r>
      <w:r w:rsidR="00013170" w:rsidRPr="006719A2">
        <w:rPr>
          <w:rFonts w:ascii="Times New Roman" w:hAnsi="Times New Roman"/>
          <w:sz w:val="16"/>
          <w:szCs w:val="16"/>
        </w:rPr>
        <w:t xml:space="preserve">тронный ресурс]: постановление </w:t>
      </w:r>
      <w:r w:rsidRPr="006719A2">
        <w:rPr>
          <w:rFonts w:ascii="Times New Roman" w:hAnsi="Times New Roman"/>
          <w:sz w:val="16"/>
          <w:szCs w:val="16"/>
        </w:rPr>
        <w:t>М-ва Финансов Республика Беларусь, 29 июня 2011 г., № 50: в ред. постановления М-ва финансов Респ. Беларусь от 30.06.2014 г., № 46 // Ко</w:t>
      </w:r>
      <w:r w:rsidRPr="006719A2">
        <w:rPr>
          <w:rFonts w:ascii="Times New Roman" w:hAnsi="Times New Roman"/>
          <w:sz w:val="16"/>
          <w:szCs w:val="16"/>
        </w:rPr>
        <w:t>н</w:t>
      </w:r>
      <w:r w:rsidRPr="006719A2">
        <w:rPr>
          <w:rFonts w:ascii="Times New Roman" w:hAnsi="Times New Roman"/>
          <w:sz w:val="16"/>
          <w:szCs w:val="16"/>
        </w:rPr>
        <w:t>сультантПлюс. Беларусь / ООО «ЮрСпектр», Нац. центр правовой информ. Респ. Бел</w:t>
      </w:r>
      <w:r w:rsidRPr="006719A2">
        <w:rPr>
          <w:rFonts w:ascii="Times New Roman" w:hAnsi="Times New Roman"/>
          <w:sz w:val="16"/>
          <w:szCs w:val="16"/>
        </w:rPr>
        <w:t>а</w:t>
      </w:r>
      <w:r w:rsidRPr="006719A2">
        <w:rPr>
          <w:rFonts w:ascii="Times New Roman" w:hAnsi="Times New Roman"/>
          <w:sz w:val="16"/>
          <w:szCs w:val="16"/>
        </w:rPr>
        <w:t>русь. – Минск, 2017.</w:t>
      </w:r>
    </w:p>
    <w:p w:rsidR="00C63F38" w:rsidRPr="006719A2" w:rsidRDefault="00C63F38" w:rsidP="00536A4C">
      <w:pPr>
        <w:spacing w:after="0"/>
        <w:ind w:firstLine="284"/>
        <w:jc w:val="both"/>
        <w:rPr>
          <w:rFonts w:ascii="Times New Roman" w:hAnsi="Times New Roman"/>
          <w:sz w:val="16"/>
          <w:szCs w:val="16"/>
        </w:rPr>
      </w:pPr>
      <w:r w:rsidRPr="006719A2">
        <w:rPr>
          <w:rFonts w:ascii="Times New Roman" w:hAnsi="Times New Roman"/>
          <w:sz w:val="16"/>
          <w:szCs w:val="16"/>
        </w:rPr>
        <w:t>3.</w:t>
      </w:r>
      <w:r w:rsidR="00F5458F" w:rsidRPr="006719A2">
        <w:rPr>
          <w:rFonts w:ascii="Times New Roman" w:hAnsi="Times New Roman"/>
          <w:sz w:val="16"/>
          <w:szCs w:val="16"/>
        </w:rPr>
        <w:t> </w:t>
      </w:r>
      <w:r w:rsidRPr="006719A2">
        <w:rPr>
          <w:rFonts w:ascii="Times New Roman" w:hAnsi="Times New Roman"/>
          <w:sz w:val="16"/>
          <w:szCs w:val="16"/>
        </w:rPr>
        <w:t xml:space="preserve">Учет топлива [Электронный ресурс]. − Режим доступа: http://bibliofond.ru/view.aspx?id=435551. – Дата доступа: </w:t>
      </w:r>
      <w:r w:rsidR="0070050D" w:rsidRPr="006719A2">
        <w:rPr>
          <w:rFonts w:ascii="Times New Roman" w:hAnsi="Times New Roman"/>
          <w:sz w:val="16"/>
          <w:szCs w:val="16"/>
        </w:rPr>
        <w:t>0</w:t>
      </w:r>
      <w:r w:rsidRPr="006719A2">
        <w:rPr>
          <w:rFonts w:ascii="Times New Roman" w:hAnsi="Times New Roman"/>
          <w:sz w:val="16"/>
          <w:szCs w:val="16"/>
        </w:rPr>
        <w:t>1.10.2017.</w:t>
      </w:r>
    </w:p>
    <w:p w:rsidR="00C63F38" w:rsidRPr="006719A2" w:rsidRDefault="00C63F38" w:rsidP="00536A4C">
      <w:pPr>
        <w:spacing w:after="0"/>
        <w:ind w:firstLine="284"/>
        <w:jc w:val="both"/>
        <w:rPr>
          <w:rFonts w:ascii="Times New Roman" w:hAnsi="Times New Roman"/>
          <w:sz w:val="16"/>
          <w:szCs w:val="16"/>
        </w:rPr>
      </w:pPr>
      <w:r w:rsidRPr="006719A2">
        <w:rPr>
          <w:rFonts w:ascii="Times New Roman" w:hAnsi="Times New Roman"/>
          <w:sz w:val="16"/>
          <w:szCs w:val="16"/>
        </w:rPr>
        <w:t>4. Об утверждении Инструкции по инвентаризации активов и обязательств [Эле</w:t>
      </w:r>
      <w:r w:rsidRPr="006719A2">
        <w:rPr>
          <w:rFonts w:ascii="Times New Roman" w:hAnsi="Times New Roman"/>
          <w:sz w:val="16"/>
          <w:szCs w:val="16"/>
        </w:rPr>
        <w:t>к</w:t>
      </w:r>
      <w:r w:rsidRPr="006719A2">
        <w:rPr>
          <w:rFonts w:ascii="Times New Roman" w:hAnsi="Times New Roman"/>
          <w:sz w:val="16"/>
          <w:szCs w:val="16"/>
        </w:rPr>
        <w:t>тронный ресурс]: постановление М-ва Финансов Респ. Беларусь, 30 ноября 2007 г., №</w:t>
      </w:r>
      <w:r w:rsidR="0070050D" w:rsidRPr="006719A2">
        <w:rPr>
          <w:rFonts w:ascii="Times New Roman" w:hAnsi="Times New Roman"/>
          <w:sz w:val="16"/>
          <w:szCs w:val="16"/>
        </w:rPr>
        <w:t> </w:t>
      </w:r>
      <w:r w:rsidRPr="006719A2">
        <w:rPr>
          <w:rFonts w:ascii="Times New Roman" w:hAnsi="Times New Roman"/>
          <w:sz w:val="16"/>
          <w:szCs w:val="16"/>
        </w:rPr>
        <w:t>180: в ред. постановления М-ва финансов Респ. Беларусь от 22.04.2010 № 50 // Ко</w:t>
      </w:r>
      <w:r w:rsidRPr="006719A2">
        <w:rPr>
          <w:rFonts w:ascii="Times New Roman" w:hAnsi="Times New Roman"/>
          <w:sz w:val="16"/>
          <w:szCs w:val="16"/>
        </w:rPr>
        <w:t>н</w:t>
      </w:r>
      <w:r w:rsidRPr="006719A2">
        <w:rPr>
          <w:rFonts w:ascii="Times New Roman" w:hAnsi="Times New Roman"/>
          <w:sz w:val="16"/>
          <w:szCs w:val="16"/>
        </w:rPr>
        <w:t>сультантПлюс. Беларусь / ООО «ЮрСпектр», Нац. центр правовой информ. Респ. Бел</w:t>
      </w:r>
      <w:r w:rsidRPr="006719A2">
        <w:rPr>
          <w:rFonts w:ascii="Times New Roman" w:hAnsi="Times New Roman"/>
          <w:sz w:val="16"/>
          <w:szCs w:val="16"/>
        </w:rPr>
        <w:t>а</w:t>
      </w:r>
      <w:r w:rsidRPr="006719A2">
        <w:rPr>
          <w:rFonts w:ascii="Times New Roman" w:hAnsi="Times New Roman"/>
          <w:sz w:val="16"/>
          <w:szCs w:val="16"/>
        </w:rPr>
        <w:t>русь. – Минск, 2017.</w:t>
      </w:r>
    </w:p>
    <w:p w:rsidR="00013170" w:rsidRPr="006719A2" w:rsidRDefault="00013170" w:rsidP="00C63F38">
      <w:pPr>
        <w:spacing w:after="0"/>
        <w:jc w:val="both"/>
        <w:rPr>
          <w:rFonts w:ascii="Times New Roman" w:hAnsi="Times New Roman"/>
          <w:sz w:val="16"/>
          <w:szCs w:val="16"/>
        </w:rPr>
      </w:pPr>
      <w:r w:rsidRPr="006719A2">
        <w:rPr>
          <w:rFonts w:ascii="Times New Roman" w:hAnsi="Times New Roman"/>
          <w:sz w:val="16"/>
          <w:szCs w:val="16"/>
        </w:rPr>
        <w:br w:type="page"/>
      </w:r>
    </w:p>
    <w:p w:rsidR="00C3235D" w:rsidRPr="006719A2" w:rsidRDefault="00C3235D" w:rsidP="00C3235D">
      <w:pPr>
        <w:spacing w:after="0"/>
        <w:contextualSpacing/>
        <w:rPr>
          <w:rFonts w:ascii="Times New Roman" w:hAnsi="Times New Roman"/>
          <w:sz w:val="20"/>
          <w:szCs w:val="20"/>
        </w:rPr>
      </w:pPr>
      <w:r w:rsidRPr="006719A2">
        <w:rPr>
          <w:rFonts w:ascii="Times New Roman" w:hAnsi="Times New Roman"/>
          <w:sz w:val="20"/>
          <w:szCs w:val="20"/>
        </w:rPr>
        <w:lastRenderedPageBreak/>
        <w:t>УДК 631.162:657.213(476:470+571)</w:t>
      </w:r>
    </w:p>
    <w:p w:rsidR="00C3235D" w:rsidRPr="006719A2" w:rsidRDefault="00C3235D" w:rsidP="00C3235D">
      <w:pPr>
        <w:spacing w:after="0"/>
        <w:contextualSpacing/>
        <w:rPr>
          <w:rFonts w:ascii="Times New Roman" w:hAnsi="Times New Roman"/>
          <w:sz w:val="20"/>
          <w:szCs w:val="20"/>
          <w:lang w:eastAsia="ru-RU"/>
        </w:rPr>
      </w:pPr>
      <w:r w:rsidRPr="006719A2">
        <w:rPr>
          <w:rFonts w:ascii="Times New Roman" w:hAnsi="Times New Roman"/>
          <w:b/>
          <w:sz w:val="20"/>
          <w:szCs w:val="20"/>
          <w:lang w:eastAsia="ru-RU"/>
        </w:rPr>
        <w:t xml:space="preserve">Агеенко У. А. – </w:t>
      </w:r>
      <w:r w:rsidRPr="006719A2">
        <w:rPr>
          <w:rFonts w:ascii="Times New Roman" w:hAnsi="Times New Roman"/>
          <w:i/>
          <w:sz w:val="20"/>
          <w:szCs w:val="20"/>
          <w:lang w:eastAsia="ru-RU"/>
        </w:rPr>
        <w:t>студентка</w:t>
      </w:r>
    </w:p>
    <w:p w:rsidR="00B43761" w:rsidRPr="006719A2" w:rsidRDefault="00C3235D" w:rsidP="00C3235D">
      <w:pPr>
        <w:autoSpaceDE w:val="0"/>
        <w:autoSpaceDN w:val="0"/>
        <w:adjustRightInd w:val="0"/>
        <w:spacing w:after="0"/>
        <w:rPr>
          <w:rFonts w:ascii="Times New Roman" w:hAnsi="Times New Roman"/>
          <w:b/>
          <w:sz w:val="20"/>
          <w:szCs w:val="20"/>
          <w:lang w:eastAsia="ru-RU"/>
        </w:rPr>
      </w:pPr>
      <w:r w:rsidRPr="006719A2">
        <w:rPr>
          <w:rFonts w:ascii="Times New Roman" w:hAnsi="Times New Roman"/>
          <w:b/>
          <w:sz w:val="20"/>
          <w:szCs w:val="20"/>
          <w:lang w:eastAsia="ru-RU"/>
        </w:rPr>
        <w:t>УЧ</w:t>
      </w:r>
      <w:r w:rsidR="00650F39" w:rsidRPr="006719A2">
        <w:rPr>
          <w:rFonts w:ascii="Times New Roman" w:hAnsi="Times New Roman"/>
          <w:b/>
          <w:sz w:val="20"/>
          <w:szCs w:val="20"/>
          <w:lang w:eastAsia="ru-RU"/>
        </w:rPr>
        <w:t>Е</w:t>
      </w:r>
      <w:r w:rsidRPr="006719A2">
        <w:rPr>
          <w:rFonts w:ascii="Times New Roman" w:hAnsi="Times New Roman"/>
          <w:b/>
          <w:sz w:val="20"/>
          <w:szCs w:val="20"/>
          <w:lang w:eastAsia="ru-RU"/>
        </w:rPr>
        <w:t xml:space="preserve">Т ЗАТРАТ ПО КРЕДИТАМ И ЗАЙМАМ ПО МСФО </w:t>
      </w:r>
    </w:p>
    <w:p w:rsidR="00C3235D" w:rsidRPr="006719A2" w:rsidRDefault="00C3235D" w:rsidP="00C3235D">
      <w:pPr>
        <w:autoSpaceDE w:val="0"/>
        <w:autoSpaceDN w:val="0"/>
        <w:adjustRightInd w:val="0"/>
        <w:spacing w:after="0"/>
        <w:rPr>
          <w:rFonts w:ascii="Times New Roman" w:hAnsi="Times New Roman"/>
          <w:b/>
          <w:sz w:val="20"/>
          <w:szCs w:val="20"/>
          <w:lang w:eastAsia="ru-RU"/>
        </w:rPr>
      </w:pPr>
      <w:r w:rsidRPr="006719A2">
        <w:rPr>
          <w:rFonts w:ascii="Times New Roman" w:hAnsi="Times New Roman"/>
          <w:b/>
          <w:sz w:val="20"/>
          <w:szCs w:val="20"/>
          <w:lang w:eastAsia="ru-RU"/>
        </w:rPr>
        <w:t>В РЕСПУБЛИКИ БЕЛАРУСЬ И РОССИЙСКОЙ ФЕДЕРАЦИИ</w:t>
      </w:r>
    </w:p>
    <w:p w:rsidR="00C3235D" w:rsidRPr="006719A2" w:rsidRDefault="00C3235D" w:rsidP="00C3235D">
      <w:pPr>
        <w:spacing w:after="0"/>
        <w:rPr>
          <w:rFonts w:ascii="Times New Roman" w:eastAsia="Times New Roman" w:hAnsi="Times New Roman"/>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 xml:space="preserve">Ракутина Е. Н., </w:t>
      </w:r>
      <w:r w:rsidRPr="006719A2">
        <w:rPr>
          <w:rFonts w:ascii="Times New Roman" w:eastAsia="Times New Roman" w:hAnsi="Times New Roman"/>
          <w:i/>
          <w:sz w:val="20"/>
        </w:rPr>
        <w:t xml:space="preserve">магистр экон. наук, </w:t>
      </w:r>
    </w:p>
    <w:p w:rsidR="00C3235D" w:rsidRPr="006719A2" w:rsidRDefault="00C3235D" w:rsidP="00C3235D">
      <w:pPr>
        <w:spacing w:after="0"/>
        <w:rPr>
          <w:rFonts w:ascii="Times New Roman" w:eastAsia="Times New Roman" w:hAnsi="Times New Roman"/>
          <w:i/>
          <w:sz w:val="20"/>
        </w:rPr>
      </w:pPr>
      <w:r w:rsidRPr="006719A2">
        <w:rPr>
          <w:rFonts w:ascii="Times New Roman" w:eastAsia="Times New Roman" w:hAnsi="Times New Roman"/>
          <w:i/>
          <w:sz w:val="20"/>
        </w:rPr>
        <w:t>ст. преподаватель</w:t>
      </w:r>
    </w:p>
    <w:p w:rsidR="00C3235D" w:rsidRPr="006719A2" w:rsidRDefault="00C3235D" w:rsidP="00C3235D">
      <w:pPr>
        <w:spacing w:after="0"/>
        <w:rPr>
          <w:rFonts w:ascii="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r w:rsidRPr="006719A2">
        <w:rPr>
          <w:rFonts w:ascii="Times New Roman" w:hAnsi="Times New Roman"/>
          <w:sz w:val="20"/>
        </w:rPr>
        <w:t>Горки, Республика Беларусь</w:t>
      </w:r>
    </w:p>
    <w:p w:rsidR="00C3235D" w:rsidRPr="006719A2" w:rsidRDefault="00C3235D" w:rsidP="00C3235D">
      <w:pPr>
        <w:autoSpaceDE w:val="0"/>
        <w:autoSpaceDN w:val="0"/>
        <w:adjustRightInd w:val="0"/>
        <w:spacing w:after="0"/>
        <w:ind w:firstLine="284"/>
        <w:jc w:val="both"/>
        <w:rPr>
          <w:rFonts w:ascii="Times New Roman" w:hAnsi="Times New Roman"/>
          <w:color w:val="000000"/>
          <w:sz w:val="20"/>
          <w:szCs w:val="20"/>
          <w:lang w:eastAsia="ru-RU"/>
        </w:rPr>
      </w:pPr>
    </w:p>
    <w:p w:rsidR="00C3235D" w:rsidRPr="006719A2" w:rsidRDefault="00C3235D" w:rsidP="00C3235D">
      <w:pPr>
        <w:spacing w:after="0"/>
        <w:ind w:firstLine="284"/>
        <w:jc w:val="both"/>
        <w:rPr>
          <w:rFonts w:ascii="Times New Roman" w:hAnsi="Times New Roman"/>
          <w:sz w:val="20"/>
          <w:szCs w:val="20"/>
        </w:rPr>
      </w:pPr>
      <w:r w:rsidRPr="006719A2">
        <w:rPr>
          <w:rFonts w:ascii="Times New Roman" w:hAnsi="Times New Roman"/>
          <w:sz w:val="20"/>
          <w:szCs w:val="20"/>
        </w:rPr>
        <w:t>В современных условиях развития экономики возникает необход</w:t>
      </w:r>
      <w:r w:rsidRPr="006719A2">
        <w:rPr>
          <w:rFonts w:ascii="Times New Roman" w:hAnsi="Times New Roman"/>
          <w:sz w:val="20"/>
          <w:szCs w:val="20"/>
        </w:rPr>
        <w:t>и</w:t>
      </w:r>
      <w:r w:rsidRPr="006719A2">
        <w:rPr>
          <w:rFonts w:ascii="Times New Roman" w:hAnsi="Times New Roman"/>
          <w:sz w:val="20"/>
          <w:szCs w:val="20"/>
        </w:rPr>
        <w:t>мость поиска дополнительных источников финансирования деятельн</w:t>
      </w:r>
      <w:r w:rsidRPr="006719A2">
        <w:rPr>
          <w:rFonts w:ascii="Times New Roman" w:hAnsi="Times New Roman"/>
          <w:sz w:val="20"/>
          <w:szCs w:val="20"/>
        </w:rPr>
        <w:t>о</w:t>
      </w:r>
      <w:r w:rsidRPr="006719A2">
        <w:rPr>
          <w:rFonts w:ascii="Times New Roman" w:hAnsi="Times New Roman"/>
          <w:sz w:val="20"/>
          <w:szCs w:val="20"/>
        </w:rPr>
        <w:t>сти организаций, поэтому используют различные формы привлечения долгового капитала, основными видами которого выступают кредиты и займы. Организации по кредитам и займам несут финансовые затр</w:t>
      </w:r>
      <w:r w:rsidRPr="006719A2">
        <w:rPr>
          <w:rFonts w:ascii="Times New Roman" w:hAnsi="Times New Roman"/>
          <w:sz w:val="20"/>
          <w:szCs w:val="20"/>
        </w:rPr>
        <w:t>а</w:t>
      </w:r>
      <w:r w:rsidRPr="006719A2">
        <w:rPr>
          <w:rFonts w:ascii="Times New Roman" w:hAnsi="Times New Roman"/>
          <w:sz w:val="20"/>
          <w:szCs w:val="20"/>
        </w:rPr>
        <w:t>ты, т.</w:t>
      </w:r>
      <w:r w:rsidR="00650F39" w:rsidRPr="006719A2">
        <w:rPr>
          <w:rFonts w:ascii="Times New Roman" w:hAnsi="Times New Roman"/>
          <w:sz w:val="20"/>
          <w:szCs w:val="20"/>
        </w:rPr>
        <w:t> </w:t>
      </w:r>
      <w:r w:rsidRPr="006719A2">
        <w:rPr>
          <w:rFonts w:ascii="Times New Roman" w:hAnsi="Times New Roman"/>
          <w:sz w:val="20"/>
          <w:szCs w:val="20"/>
        </w:rPr>
        <w:t>е. платят проценты.</w:t>
      </w:r>
    </w:p>
    <w:p w:rsidR="00C3235D" w:rsidRPr="006719A2" w:rsidRDefault="00C3235D" w:rsidP="00C3235D">
      <w:pPr>
        <w:spacing w:after="0"/>
        <w:ind w:firstLine="284"/>
        <w:jc w:val="both"/>
        <w:rPr>
          <w:rFonts w:ascii="Times New Roman" w:hAnsi="Times New Roman"/>
          <w:sz w:val="20"/>
          <w:szCs w:val="20"/>
        </w:rPr>
      </w:pPr>
      <w:r w:rsidRPr="006719A2">
        <w:rPr>
          <w:rFonts w:ascii="Times New Roman" w:hAnsi="Times New Roman"/>
          <w:sz w:val="20"/>
          <w:szCs w:val="20"/>
        </w:rPr>
        <w:t>В международной практике и</w:t>
      </w:r>
      <w:r w:rsidRPr="006719A2">
        <w:rPr>
          <w:rFonts w:ascii="Times New Roman" w:hAnsi="Times New Roman"/>
          <w:color w:val="202020"/>
          <w:sz w:val="20"/>
          <w:szCs w:val="20"/>
          <w:shd w:val="clear" w:color="auto" w:fill="FFFFFF"/>
        </w:rPr>
        <w:t>х отражение в учете и отчетности ре</w:t>
      </w:r>
      <w:r w:rsidRPr="006719A2">
        <w:rPr>
          <w:rFonts w:ascii="Times New Roman" w:hAnsi="Times New Roman"/>
          <w:color w:val="202020"/>
          <w:sz w:val="20"/>
          <w:szCs w:val="20"/>
          <w:shd w:val="clear" w:color="auto" w:fill="FFFFFF"/>
        </w:rPr>
        <w:t>г</w:t>
      </w:r>
      <w:r w:rsidRPr="006719A2">
        <w:rPr>
          <w:rFonts w:ascii="Times New Roman" w:hAnsi="Times New Roman"/>
          <w:color w:val="202020"/>
          <w:sz w:val="20"/>
          <w:szCs w:val="20"/>
          <w:shd w:val="clear" w:color="auto" w:fill="FFFFFF"/>
        </w:rPr>
        <w:t>ламентирует стандарт МСФО (IAS)</w:t>
      </w:r>
      <w:r w:rsidRPr="006719A2">
        <w:rPr>
          <w:rStyle w:val="apple-converted-space"/>
          <w:rFonts w:ascii="Times New Roman" w:hAnsi="Times New Roman"/>
          <w:color w:val="202020"/>
          <w:sz w:val="20"/>
          <w:szCs w:val="20"/>
          <w:shd w:val="clear" w:color="auto" w:fill="FFFFFF"/>
        </w:rPr>
        <w:t> </w:t>
      </w:r>
      <w:r w:rsidRPr="006719A2">
        <w:rPr>
          <w:rFonts w:ascii="Times New Roman" w:hAnsi="Times New Roman"/>
          <w:sz w:val="20"/>
          <w:szCs w:val="20"/>
        </w:rPr>
        <w:t>23 «Затраты по займам» [1</w:t>
      </w:r>
      <w:r w:rsidR="00013170" w:rsidRPr="006719A2">
        <w:rPr>
          <w:rFonts w:ascii="Times New Roman" w:hAnsi="Times New Roman"/>
          <w:sz w:val="20"/>
          <w:szCs w:val="20"/>
        </w:rPr>
        <w:t>]. В </w:t>
      </w:r>
      <w:r w:rsidRPr="006719A2">
        <w:rPr>
          <w:rFonts w:ascii="Times New Roman" w:hAnsi="Times New Roman"/>
          <w:sz w:val="20"/>
          <w:szCs w:val="20"/>
        </w:rPr>
        <w:t>российской практике аналогом МСФО 23 «Затраты по займам» я</w:t>
      </w:r>
      <w:r w:rsidRPr="006719A2">
        <w:rPr>
          <w:rFonts w:ascii="Times New Roman" w:hAnsi="Times New Roman"/>
          <w:sz w:val="20"/>
          <w:szCs w:val="20"/>
        </w:rPr>
        <w:t>в</w:t>
      </w:r>
      <w:r w:rsidRPr="006719A2">
        <w:rPr>
          <w:rFonts w:ascii="Times New Roman" w:hAnsi="Times New Roman"/>
          <w:sz w:val="20"/>
          <w:szCs w:val="20"/>
        </w:rPr>
        <w:t>ляется ПБУ 15/2008 «Учет расходов по займам и кредитам» [5]. В Ре</w:t>
      </w:r>
      <w:r w:rsidRPr="006719A2">
        <w:rPr>
          <w:rFonts w:ascii="Times New Roman" w:hAnsi="Times New Roman"/>
          <w:sz w:val="20"/>
          <w:szCs w:val="20"/>
        </w:rPr>
        <w:t>с</w:t>
      </w:r>
      <w:r w:rsidRPr="006719A2">
        <w:rPr>
          <w:rFonts w:ascii="Times New Roman" w:hAnsi="Times New Roman"/>
          <w:sz w:val="20"/>
          <w:szCs w:val="20"/>
        </w:rPr>
        <w:t>публике Беларусь уч</w:t>
      </w:r>
      <w:r w:rsidR="00650F39" w:rsidRPr="006719A2">
        <w:rPr>
          <w:rFonts w:ascii="Times New Roman" w:hAnsi="Times New Roman"/>
          <w:sz w:val="20"/>
          <w:szCs w:val="20"/>
        </w:rPr>
        <w:t>е</w:t>
      </w:r>
      <w:r w:rsidRPr="006719A2">
        <w:rPr>
          <w:rFonts w:ascii="Times New Roman" w:hAnsi="Times New Roman"/>
          <w:sz w:val="20"/>
          <w:szCs w:val="20"/>
        </w:rPr>
        <w:t>т затрат по кредитам и займам регулирует</w:t>
      </w:r>
      <w:r w:rsidR="00650F39" w:rsidRPr="006719A2">
        <w:rPr>
          <w:rFonts w:ascii="Times New Roman" w:hAnsi="Times New Roman"/>
          <w:sz w:val="20"/>
          <w:szCs w:val="20"/>
        </w:rPr>
        <w:t xml:space="preserve">ся  </w:t>
      </w:r>
      <w:r w:rsidRPr="006719A2">
        <w:rPr>
          <w:rFonts w:ascii="Times New Roman" w:hAnsi="Times New Roman"/>
          <w:sz w:val="20"/>
          <w:szCs w:val="20"/>
        </w:rPr>
        <w:t>И</w:t>
      </w:r>
      <w:r w:rsidRPr="006719A2">
        <w:rPr>
          <w:rFonts w:ascii="Times New Roman" w:hAnsi="Times New Roman"/>
          <w:sz w:val="20"/>
          <w:szCs w:val="20"/>
        </w:rPr>
        <w:t>н</w:t>
      </w:r>
      <w:r w:rsidRPr="006719A2">
        <w:rPr>
          <w:rFonts w:ascii="Times New Roman" w:hAnsi="Times New Roman"/>
          <w:sz w:val="20"/>
          <w:szCs w:val="20"/>
        </w:rPr>
        <w:t xml:space="preserve">струкцией по бухгалтерскому учету основных средств [4], </w:t>
      </w:r>
      <w:r w:rsidRPr="006719A2">
        <w:rPr>
          <w:rFonts w:ascii="Times New Roman" w:hAnsi="Times New Roman"/>
          <w:bCs/>
          <w:sz w:val="20"/>
          <w:szCs w:val="20"/>
        </w:rPr>
        <w:t>Инструкц</w:t>
      </w:r>
      <w:r w:rsidRPr="006719A2">
        <w:rPr>
          <w:rFonts w:ascii="Times New Roman" w:hAnsi="Times New Roman"/>
          <w:bCs/>
          <w:sz w:val="20"/>
          <w:szCs w:val="20"/>
        </w:rPr>
        <w:t>и</w:t>
      </w:r>
      <w:r w:rsidRPr="006719A2">
        <w:rPr>
          <w:rFonts w:ascii="Times New Roman" w:hAnsi="Times New Roman"/>
          <w:bCs/>
          <w:sz w:val="20"/>
          <w:szCs w:val="20"/>
        </w:rPr>
        <w:t xml:space="preserve">ей по бухгалтерскому учету доходов и расходов </w:t>
      </w:r>
      <w:r w:rsidRPr="006719A2">
        <w:rPr>
          <w:rFonts w:ascii="Times New Roman" w:hAnsi="Times New Roman"/>
          <w:sz w:val="20"/>
          <w:szCs w:val="20"/>
        </w:rPr>
        <w:t xml:space="preserve">[2], </w:t>
      </w:r>
      <w:r w:rsidRPr="006719A2">
        <w:rPr>
          <w:rFonts w:ascii="Times New Roman" w:hAnsi="Times New Roman"/>
          <w:color w:val="000000"/>
          <w:sz w:val="20"/>
          <w:szCs w:val="20"/>
        </w:rPr>
        <w:t xml:space="preserve">Инструкцией по бухгалтерскому учету запасов </w:t>
      </w:r>
      <w:r w:rsidRPr="006719A2">
        <w:rPr>
          <w:rFonts w:ascii="Times New Roman" w:hAnsi="Times New Roman"/>
          <w:sz w:val="20"/>
          <w:szCs w:val="20"/>
        </w:rPr>
        <w:t>[3].</w:t>
      </w:r>
    </w:p>
    <w:p w:rsidR="00C3235D" w:rsidRPr="006719A2" w:rsidRDefault="00C3235D" w:rsidP="00C3235D">
      <w:pPr>
        <w:spacing w:after="0"/>
        <w:ind w:firstLine="284"/>
        <w:jc w:val="both"/>
        <w:rPr>
          <w:rFonts w:ascii="Times New Roman" w:hAnsi="Times New Roman"/>
          <w:sz w:val="20"/>
          <w:szCs w:val="20"/>
        </w:rPr>
      </w:pPr>
      <w:r w:rsidRPr="006719A2">
        <w:rPr>
          <w:rFonts w:ascii="Times New Roman" w:hAnsi="Times New Roman"/>
          <w:sz w:val="20"/>
          <w:szCs w:val="20"/>
        </w:rPr>
        <w:t>К затратам по займам</w:t>
      </w:r>
      <w:r w:rsidR="00650F39" w:rsidRPr="006719A2">
        <w:rPr>
          <w:rFonts w:ascii="Times New Roman" w:hAnsi="Times New Roman"/>
          <w:sz w:val="20"/>
          <w:szCs w:val="20"/>
        </w:rPr>
        <w:t>,</w:t>
      </w:r>
      <w:r w:rsidRPr="006719A2">
        <w:rPr>
          <w:rFonts w:ascii="Times New Roman" w:hAnsi="Times New Roman"/>
          <w:sz w:val="20"/>
          <w:szCs w:val="20"/>
        </w:rPr>
        <w:t xml:space="preserve"> согласно МСФО (IAS) 23</w:t>
      </w:r>
      <w:r w:rsidR="00650F39" w:rsidRPr="006719A2">
        <w:rPr>
          <w:rFonts w:ascii="Times New Roman" w:hAnsi="Times New Roman"/>
          <w:sz w:val="20"/>
          <w:szCs w:val="20"/>
        </w:rPr>
        <w:t>,</w:t>
      </w:r>
      <w:r w:rsidRPr="006719A2">
        <w:rPr>
          <w:rFonts w:ascii="Times New Roman" w:hAnsi="Times New Roman"/>
          <w:sz w:val="20"/>
          <w:szCs w:val="20"/>
        </w:rPr>
        <w:t xml:space="preserve"> относят: проценты по банковским овердрафтам и долгосрочным и краткосрочным кред</w:t>
      </w:r>
      <w:r w:rsidRPr="006719A2">
        <w:rPr>
          <w:rFonts w:ascii="Times New Roman" w:hAnsi="Times New Roman"/>
          <w:sz w:val="20"/>
          <w:szCs w:val="20"/>
        </w:rPr>
        <w:t>и</w:t>
      </w:r>
      <w:r w:rsidRPr="006719A2">
        <w:rPr>
          <w:rFonts w:ascii="Times New Roman" w:hAnsi="Times New Roman"/>
          <w:sz w:val="20"/>
          <w:szCs w:val="20"/>
        </w:rPr>
        <w:t>там и займам; амортизацию скидки или премии, связанной с привлеч</w:t>
      </w:r>
      <w:r w:rsidRPr="006719A2">
        <w:rPr>
          <w:rFonts w:ascii="Times New Roman" w:hAnsi="Times New Roman"/>
          <w:sz w:val="20"/>
          <w:szCs w:val="20"/>
        </w:rPr>
        <w:t>е</w:t>
      </w:r>
      <w:r w:rsidRPr="006719A2">
        <w:rPr>
          <w:rFonts w:ascii="Times New Roman" w:hAnsi="Times New Roman"/>
          <w:sz w:val="20"/>
          <w:szCs w:val="20"/>
        </w:rPr>
        <w:t>нием заемных средств; амортизацию дополнительных расходов орг</w:t>
      </w:r>
      <w:r w:rsidRPr="006719A2">
        <w:rPr>
          <w:rFonts w:ascii="Times New Roman" w:hAnsi="Times New Roman"/>
          <w:sz w:val="20"/>
          <w:szCs w:val="20"/>
        </w:rPr>
        <w:t>а</w:t>
      </w:r>
      <w:r w:rsidRPr="006719A2">
        <w:rPr>
          <w:rFonts w:ascii="Times New Roman" w:hAnsi="Times New Roman"/>
          <w:sz w:val="20"/>
          <w:szCs w:val="20"/>
        </w:rPr>
        <w:t>низации, возникших в результате привлечения заемного финансиров</w:t>
      </w:r>
      <w:r w:rsidRPr="006719A2">
        <w:rPr>
          <w:rFonts w:ascii="Times New Roman" w:hAnsi="Times New Roman"/>
          <w:sz w:val="20"/>
          <w:szCs w:val="20"/>
        </w:rPr>
        <w:t>а</w:t>
      </w:r>
      <w:r w:rsidRPr="006719A2">
        <w:rPr>
          <w:rFonts w:ascii="Times New Roman" w:hAnsi="Times New Roman"/>
          <w:sz w:val="20"/>
          <w:szCs w:val="20"/>
        </w:rPr>
        <w:t>ния; расходы в отношении финансового лизинга в соответствии с МСФО (IAS) 17; курсовые разницы, связанные с привлечением зае</w:t>
      </w:r>
      <w:r w:rsidRPr="006719A2">
        <w:rPr>
          <w:rFonts w:ascii="Times New Roman" w:hAnsi="Times New Roman"/>
          <w:sz w:val="20"/>
          <w:szCs w:val="20"/>
        </w:rPr>
        <w:t>м</w:t>
      </w:r>
      <w:r w:rsidRPr="006719A2">
        <w:rPr>
          <w:rFonts w:ascii="Times New Roman" w:hAnsi="Times New Roman"/>
          <w:sz w:val="20"/>
          <w:szCs w:val="20"/>
        </w:rPr>
        <w:t>ных средств в иностранной валюте</w:t>
      </w:r>
      <w:r w:rsidR="00650F39" w:rsidRPr="006719A2">
        <w:rPr>
          <w:rFonts w:ascii="Times New Roman" w:hAnsi="Times New Roman"/>
          <w:sz w:val="20"/>
          <w:szCs w:val="20"/>
        </w:rPr>
        <w:t>,</w:t>
      </w:r>
      <w:r w:rsidRPr="006719A2">
        <w:rPr>
          <w:rFonts w:ascii="Times New Roman" w:hAnsi="Times New Roman"/>
          <w:sz w:val="20"/>
          <w:szCs w:val="20"/>
        </w:rPr>
        <w:t xml:space="preserve"> в части, рассматриваемой как ко</w:t>
      </w:r>
      <w:r w:rsidRPr="006719A2">
        <w:rPr>
          <w:rFonts w:ascii="Times New Roman" w:hAnsi="Times New Roman"/>
          <w:sz w:val="20"/>
          <w:szCs w:val="20"/>
        </w:rPr>
        <w:t>р</w:t>
      </w:r>
      <w:r w:rsidRPr="006719A2">
        <w:rPr>
          <w:rFonts w:ascii="Times New Roman" w:hAnsi="Times New Roman"/>
          <w:sz w:val="20"/>
          <w:szCs w:val="20"/>
        </w:rPr>
        <w:t>ректировка финансовых расходов на оплату процентов [1].</w:t>
      </w:r>
    </w:p>
    <w:p w:rsidR="00C3235D" w:rsidRPr="006719A2" w:rsidRDefault="00C3235D" w:rsidP="00C3235D">
      <w:pPr>
        <w:spacing w:after="0"/>
        <w:ind w:firstLine="284"/>
        <w:jc w:val="both"/>
        <w:rPr>
          <w:rFonts w:ascii="Times New Roman" w:hAnsi="Times New Roman"/>
          <w:sz w:val="20"/>
          <w:szCs w:val="20"/>
        </w:rPr>
      </w:pPr>
      <w:r w:rsidRPr="006719A2">
        <w:rPr>
          <w:rFonts w:ascii="Times New Roman" w:hAnsi="Times New Roman"/>
          <w:sz w:val="20"/>
          <w:szCs w:val="20"/>
        </w:rPr>
        <w:t>В ПБУ 15/200 представлен следующий состав затрат по займам: проценты, причитающиеся к оплате заимодавцу (кредитору); дополн</w:t>
      </w:r>
      <w:r w:rsidRPr="006719A2">
        <w:rPr>
          <w:rFonts w:ascii="Times New Roman" w:hAnsi="Times New Roman"/>
          <w:sz w:val="20"/>
          <w:szCs w:val="20"/>
        </w:rPr>
        <w:t>и</w:t>
      </w:r>
      <w:r w:rsidRPr="006719A2">
        <w:rPr>
          <w:rFonts w:ascii="Times New Roman" w:hAnsi="Times New Roman"/>
          <w:sz w:val="20"/>
          <w:szCs w:val="20"/>
        </w:rPr>
        <w:t xml:space="preserve">тельные расходы по займам. </w:t>
      </w:r>
    </w:p>
    <w:p w:rsidR="00C3235D" w:rsidRPr="006719A2" w:rsidRDefault="00C3235D" w:rsidP="00C3235D">
      <w:pPr>
        <w:spacing w:after="0"/>
        <w:ind w:firstLine="284"/>
        <w:jc w:val="both"/>
        <w:rPr>
          <w:rFonts w:ascii="Times New Roman" w:hAnsi="Times New Roman"/>
          <w:sz w:val="20"/>
          <w:szCs w:val="20"/>
        </w:rPr>
      </w:pPr>
      <w:r w:rsidRPr="006719A2">
        <w:rPr>
          <w:rFonts w:ascii="Times New Roman" w:hAnsi="Times New Roman"/>
          <w:sz w:val="20"/>
          <w:szCs w:val="20"/>
        </w:rPr>
        <w:t>Дополнительными расходами по займам являются: суммы, уплач</w:t>
      </w:r>
      <w:r w:rsidRPr="006719A2">
        <w:rPr>
          <w:rFonts w:ascii="Times New Roman" w:hAnsi="Times New Roman"/>
          <w:sz w:val="20"/>
          <w:szCs w:val="20"/>
        </w:rPr>
        <w:t>и</w:t>
      </w:r>
      <w:r w:rsidRPr="006719A2">
        <w:rPr>
          <w:rFonts w:ascii="Times New Roman" w:hAnsi="Times New Roman"/>
          <w:sz w:val="20"/>
          <w:szCs w:val="20"/>
        </w:rPr>
        <w:t>ваемые за информационные и консультационные услуги; суммы, упл</w:t>
      </w:r>
      <w:r w:rsidRPr="006719A2">
        <w:rPr>
          <w:rFonts w:ascii="Times New Roman" w:hAnsi="Times New Roman"/>
          <w:sz w:val="20"/>
          <w:szCs w:val="20"/>
        </w:rPr>
        <w:t>а</w:t>
      </w:r>
      <w:r w:rsidRPr="006719A2">
        <w:rPr>
          <w:rFonts w:ascii="Times New Roman" w:hAnsi="Times New Roman"/>
          <w:sz w:val="20"/>
          <w:szCs w:val="20"/>
        </w:rPr>
        <w:t>чиваемые за экспертизу договора займа (кредитного договора); иные расходы, непосредственно связанные с получением займов (кредитов).</w:t>
      </w:r>
    </w:p>
    <w:p w:rsidR="00C3235D" w:rsidRPr="006719A2" w:rsidRDefault="00C3235D" w:rsidP="00013170">
      <w:pPr>
        <w:spacing w:after="0" w:line="238" w:lineRule="auto"/>
        <w:ind w:firstLine="284"/>
        <w:jc w:val="both"/>
        <w:rPr>
          <w:rFonts w:ascii="Times New Roman" w:hAnsi="Times New Roman"/>
          <w:sz w:val="20"/>
          <w:szCs w:val="20"/>
        </w:rPr>
      </w:pPr>
      <w:r w:rsidRPr="006719A2">
        <w:rPr>
          <w:rFonts w:ascii="Times New Roman" w:hAnsi="Times New Roman"/>
          <w:sz w:val="20"/>
          <w:szCs w:val="20"/>
        </w:rPr>
        <w:lastRenderedPageBreak/>
        <w:t>Стоит отметить, что порядок отражения в учете процентов по кр</w:t>
      </w:r>
      <w:r w:rsidRPr="006719A2">
        <w:rPr>
          <w:rFonts w:ascii="Times New Roman" w:hAnsi="Times New Roman"/>
          <w:sz w:val="20"/>
          <w:szCs w:val="20"/>
        </w:rPr>
        <w:t>е</w:t>
      </w:r>
      <w:r w:rsidRPr="006719A2">
        <w:rPr>
          <w:rFonts w:ascii="Times New Roman" w:hAnsi="Times New Roman"/>
          <w:sz w:val="20"/>
          <w:szCs w:val="20"/>
        </w:rPr>
        <w:t>дитам и займам, полученным на создание основных средств, в Респу</w:t>
      </w:r>
      <w:r w:rsidRPr="006719A2">
        <w:rPr>
          <w:rFonts w:ascii="Times New Roman" w:hAnsi="Times New Roman"/>
          <w:sz w:val="20"/>
          <w:szCs w:val="20"/>
        </w:rPr>
        <w:t>б</w:t>
      </w:r>
      <w:r w:rsidRPr="006719A2">
        <w:rPr>
          <w:rFonts w:ascii="Times New Roman" w:hAnsi="Times New Roman"/>
          <w:sz w:val="20"/>
          <w:szCs w:val="20"/>
        </w:rPr>
        <w:t>лике Беларусь, Российской Федерации и по МСФО соответствуют. Так, согласно МСФО 23 «Затраты по займам», ПБУ 15/2008 «Учет расходов по займам и кредитам», Инструкции по бухгалтерскому уч</w:t>
      </w:r>
      <w:r w:rsidRPr="006719A2">
        <w:rPr>
          <w:rFonts w:ascii="Times New Roman" w:hAnsi="Times New Roman"/>
          <w:sz w:val="20"/>
          <w:szCs w:val="20"/>
        </w:rPr>
        <w:t>е</w:t>
      </w:r>
      <w:r w:rsidRPr="006719A2">
        <w:rPr>
          <w:rFonts w:ascii="Times New Roman" w:hAnsi="Times New Roman"/>
          <w:sz w:val="20"/>
          <w:szCs w:val="20"/>
        </w:rPr>
        <w:t>ту основных средств</w:t>
      </w:r>
      <w:r w:rsidR="00650F39" w:rsidRPr="006719A2">
        <w:rPr>
          <w:rFonts w:ascii="Times New Roman" w:hAnsi="Times New Roman"/>
          <w:sz w:val="20"/>
          <w:szCs w:val="20"/>
        </w:rPr>
        <w:t>,</w:t>
      </w:r>
      <w:r w:rsidRPr="006719A2">
        <w:rPr>
          <w:rFonts w:ascii="Times New Roman" w:hAnsi="Times New Roman"/>
          <w:sz w:val="20"/>
          <w:szCs w:val="20"/>
        </w:rPr>
        <w:t xml:space="preserve"> проценты по кредитам и займам, напрямую св</w:t>
      </w:r>
      <w:r w:rsidRPr="006719A2">
        <w:rPr>
          <w:rFonts w:ascii="Times New Roman" w:hAnsi="Times New Roman"/>
          <w:sz w:val="20"/>
          <w:szCs w:val="20"/>
        </w:rPr>
        <w:t>я</w:t>
      </w:r>
      <w:r w:rsidRPr="006719A2">
        <w:rPr>
          <w:rFonts w:ascii="Times New Roman" w:hAnsi="Times New Roman"/>
          <w:sz w:val="20"/>
          <w:szCs w:val="20"/>
        </w:rPr>
        <w:t>занные с формированием инвестиционного актива, включаются в стоимость данного актива. Иные затраты по займам признаются как расход в том периоде, в котором они возникли.</w:t>
      </w:r>
    </w:p>
    <w:p w:rsidR="00C3235D" w:rsidRPr="006719A2" w:rsidRDefault="00C3235D" w:rsidP="00013170">
      <w:pPr>
        <w:spacing w:after="0" w:line="238" w:lineRule="auto"/>
        <w:ind w:firstLine="284"/>
        <w:jc w:val="both"/>
        <w:rPr>
          <w:rFonts w:ascii="Times New Roman" w:hAnsi="Times New Roman"/>
          <w:sz w:val="20"/>
          <w:szCs w:val="20"/>
        </w:rPr>
      </w:pPr>
      <w:r w:rsidRPr="006719A2">
        <w:rPr>
          <w:rFonts w:ascii="Times New Roman" w:hAnsi="Times New Roman"/>
          <w:sz w:val="20"/>
          <w:szCs w:val="20"/>
        </w:rPr>
        <w:t>Рассматривая порядок включения процентов по кредитам и займам в стоимость производственных запасов, установили, что</w:t>
      </w:r>
      <w:r w:rsidR="00650F39" w:rsidRPr="006719A2">
        <w:rPr>
          <w:rFonts w:ascii="Times New Roman" w:hAnsi="Times New Roman"/>
          <w:sz w:val="20"/>
          <w:szCs w:val="20"/>
        </w:rPr>
        <w:t>,</w:t>
      </w:r>
      <w:r w:rsidRPr="006719A2">
        <w:rPr>
          <w:rFonts w:ascii="Times New Roman" w:hAnsi="Times New Roman"/>
          <w:sz w:val="20"/>
          <w:szCs w:val="20"/>
        </w:rPr>
        <w:t xml:space="preserve"> согласно МСФО (</w:t>
      </w:r>
      <w:r w:rsidRPr="006719A2">
        <w:rPr>
          <w:rFonts w:ascii="Times New Roman" w:hAnsi="Times New Roman"/>
          <w:sz w:val="20"/>
          <w:szCs w:val="20"/>
          <w:lang w:val="en-US"/>
        </w:rPr>
        <w:t>IAS</w:t>
      </w:r>
      <w:r w:rsidRPr="006719A2">
        <w:rPr>
          <w:rFonts w:ascii="Times New Roman" w:hAnsi="Times New Roman"/>
          <w:sz w:val="20"/>
          <w:szCs w:val="20"/>
        </w:rPr>
        <w:t>) 23</w:t>
      </w:r>
      <w:r w:rsidR="00650F39" w:rsidRPr="006719A2">
        <w:rPr>
          <w:rFonts w:ascii="Times New Roman" w:hAnsi="Times New Roman"/>
          <w:sz w:val="20"/>
          <w:szCs w:val="20"/>
        </w:rPr>
        <w:t>,</w:t>
      </w:r>
      <w:r w:rsidRPr="006719A2">
        <w:rPr>
          <w:rFonts w:ascii="Times New Roman" w:hAnsi="Times New Roman"/>
          <w:sz w:val="20"/>
          <w:szCs w:val="20"/>
        </w:rPr>
        <w:t xml:space="preserve"> проценты по займам и кредитам, полученным на пр</w:t>
      </w:r>
      <w:r w:rsidRPr="006719A2">
        <w:rPr>
          <w:rFonts w:ascii="Times New Roman" w:hAnsi="Times New Roman"/>
          <w:sz w:val="20"/>
          <w:szCs w:val="20"/>
        </w:rPr>
        <w:t>и</w:t>
      </w:r>
      <w:r w:rsidRPr="006719A2">
        <w:rPr>
          <w:rFonts w:ascii="Times New Roman" w:hAnsi="Times New Roman"/>
          <w:sz w:val="20"/>
          <w:szCs w:val="20"/>
        </w:rPr>
        <w:t>обретение запасов, включаются в состав расходов периода, в котором они были произведены.</w:t>
      </w:r>
    </w:p>
    <w:p w:rsidR="00C3235D" w:rsidRPr="006719A2" w:rsidRDefault="00C3235D" w:rsidP="00013170">
      <w:pPr>
        <w:pStyle w:val="a7"/>
        <w:spacing w:before="0" w:beforeAutospacing="0" w:after="0" w:afterAutospacing="0" w:line="238" w:lineRule="auto"/>
        <w:ind w:firstLine="284"/>
        <w:jc w:val="both"/>
        <w:rPr>
          <w:color w:val="000000"/>
          <w:sz w:val="20"/>
          <w:szCs w:val="20"/>
          <w:shd w:val="clear" w:color="auto" w:fill="FFFFFF"/>
        </w:rPr>
      </w:pPr>
      <w:r w:rsidRPr="006719A2">
        <w:rPr>
          <w:sz w:val="20"/>
          <w:szCs w:val="20"/>
        </w:rPr>
        <w:t xml:space="preserve">В Российской Федерации </w:t>
      </w:r>
      <w:bookmarkStart w:id="1" w:name="273"/>
      <w:r w:rsidRPr="006719A2">
        <w:rPr>
          <w:color w:val="000000"/>
          <w:sz w:val="20"/>
          <w:szCs w:val="20"/>
          <w:shd w:val="clear" w:color="auto" w:fill="FFFFFF"/>
        </w:rPr>
        <w:t>проценты по заемным средствам, привл</w:t>
      </w:r>
      <w:r w:rsidRPr="006719A2">
        <w:rPr>
          <w:color w:val="000000"/>
          <w:sz w:val="20"/>
          <w:szCs w:val="20"/>
          <w:shd w:val="clear" w:color="auto" w:fill="FFFFFF"/>
        </w:rPr>
        <w:t>е</w:t>
      </w:r>
      <w:r w:rsidRPr="006719A2">
        <w:rPr>
          <w:color w:val="000000"/>
          <w:sz w:val="20"/>
          <w:szCs w:val="20"/>
          <w:shd w:val="clear" w:color="auto" w:fill="FFFFFF"/>
        </w:rPr>
        <w:t>ченным для приобретения материально-производственных запасов, начисленные до принятия этих запасов к учету, включаются в их фа</w:t>
      </w:r>
      <w:r w:rsidRPr="006719A2">
        <w:rPr>
          <w:color w:val="000000"/>
          <w:sz w:val="20"/>
          <w:szCs w:val="20"/>
          <w:shd w:val="clear" w:color="auto" w:fill="FFFFFF"/>
        </w:rPr>
        <w:t>к</w:t>
      </w:r>
      <w:r w:rsidRPr="006719A2">
        <w:rPr>
          <w:color w:val="000000"/>
          <w:sz w:val="20"/>
          <w:szCs w:val="20"/>
          <w:shd w:val="clear" w:color="auto" w:fill="FFFFFF"/>
        </w:rPr>
        <w:t>тическую себестоимость. После получения материально-производственных запасов и иных ценностей дальнейшее начисление процентов и осуществление иных расходов, связанных с обслуживан</w:t>
      </w:r>
      <w:r w:rsidRPr="006719A2">
        <w:rPr>
          <w:color w:val="000000"/>
          <w:sz w:val="20"/>
          <w:szCs w:val="20"/>
          <w:shd w:val="clear" w:color="auto" w:fill="FFFFFF"/>
        </w:rPr>
        <w:t>и</w:t>
      </w:r>
      <w:r w:rsidRPr="006719A2">
        <w:rPr>
          <w:color w:val="000000"/>
          <w:sz w:val="20"/>
          <w:szCs w:val="20"/>
          <w:shd w:val="clear" w:color="auto" w:fill="FFFFFF"/>
        </w:rPr>
        <w:t>ем заемных средств, отражается в учете с отнесением их на расходы периода.</w:t>
      </w:r>
    </w:p>
    <w:bookmarkEnd w:id="1"/>
    <w:p w:rsidR="00C3235D" w:rsidRPr="006719A2" w:rsidRDefault="00C3235D" w:rsidP="00013170">
      <w:pPr>
        <w:spacing w:after="0" w:line="238" w:lineRule="auto"/>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xml:space="preserve">Отвечая на вопрос, куда нужно относить проценты по кредитам и займам, полученным под приобретение производственных запасов в Республике Беларусь, исходя из норм </w:t>
      </w:r>
      <w:r w:rsidRPr="006719A2">
        <w:rPr>
          <w:rFonts w:ascii="Times New Roman" w:hAnsi="Times New Roman"/>
          <w:sz w:val="20"/>
          <w:szCs w:val="20"/>
        </w:rPr>
        <w:t>Инструкции по бухгалтерскому учету запасов,</w:t>
      </w:r>
      <w:r w:rsidRPr="006719A2">
        <w:rPr>
          <w:rFonts w:ascii="Times New Roman" w:eastAsia="Times New Roman" w:hAnsi="Times New Roman"/>
          <w:sz w:val="20"/>
          <w:szCs w:val="20"/>
          <w:lang w:eastAsia="ru-RU"/>
        </w:rPr>
        <w:t xml:space="preserve"> обратим внимание на следующее:</w:t>
      </w:r>
    </w:p>
    <w:p w:rsidR="00C3235D" w:rsidRPr="006719A2" w:rsidRDefault="00C3235D" w:rsidP="00013170">
      <w:pPr>
        <w:shd w:val="clear" w:color="auto" w:fill="FFFFFF"/>
        <w:spacing w:after="0" w:line="238" w:lineRule="auto"/>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сырье, основные и вспомогательные материалы, полуфабрикаты и комплектующие изделия, горюче-смазочные материалы, запасные ча</w:t>
      </w:r>
      <w:r w:rsidRPr="006719A2">
        <w:rPr>
          <w:rFonts w:ascii="Times New Roman" w:eastAsia="Times New Roman" w:hAnsi="Times New Roman"/>
          <w:sz w:val="20"/>
          <w:szCs w:val="20"/>
          <w:lang w:eastAsia="ru-RU"/>
        </w:rPr>
        <w:t>с</w:t>
      </w:r>
      <w:r w:rsidRPr="006719A2">
        <w:rPr>
          <w:rFonts w:ascii="Times New Roman" w:eastAsia="Times New Roman" w:hAnsi="Times New Roman"/>
          <w:sz w:val="20"/>
          <w:szCs w:val="20"/>
          <w:lang w:eastAsia="ru-RU"/>
        </w:rPr>
        <w:t>ти, тара относятся к запасам;</w:t>
      </w:r>
    </w:p>
    <w:p w:rsidR="00C3235D" w:rsidRPr="006719A2" w:rsidRDefault="00C3235D" w:rsidP="00013170">
      <w:pPr>
        <w:shd w:val="clear" w:color="auto" w:fill="FFFFFF"/>
        <w:spacing w:after="0" w:line="238" w:lineRule="auto"/>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фактическая себестоимость запасов, приобретенных за плату, о</w:t>
      </w:r>
      <w:r w:rsidRPr="006719A2">
        <w:rPr>
          <w:rFonts w:ascii="Times New Roman" w:eastAsia="Times New Roman" w:hAnsi="Times New Roman"/>
          <w:sz w:val="20"/>
          <w:szCs w:val="20"/>
          <w:lang w:eastAsia="ru-RU"/>
        </w:rPr>
        <w:t>п</w:t>
      </w:r>
      <w:r w:rsidRPr="006719A2">
        <w:rPr>
          <w:rFonts w:ascii="Times New Roman" w:eastAsia="Times New Roman" w:hAnsi="Times New Roman"/>
          <w:sz w:val="20"/>
          <w:szCs w:val="20"/>
          <w:lang w:eastAsia="ru-RU"/>
        </w:rPr>
        <w:t>ределяется в сумме фактических затрат организации на приобретение;</w:t>
      </w:r>
    </w:p>
    <w:p w:rsidR="00C3235D" w:rsidRPr="006719A2" w:rsidRDefault="00C3235D" w:rsidP="00013170">
      <w:pPr>
        <w:shd w:val="clear" w:color="auto" w:fill="FFFFFF"/>
        <w:spacing w:after="0" w:line="238" w:lineRule="auto"/>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не включаются в фактическую себестоимость материалов, а отн</w:t>
      </w:r>
      <w:r w:rsidRPr="006719A2">
        <w:rPr>
          <w:rFonts w:ascii="Times New Roman" w:eastAsia="Times New Roman" w:hAnsi="Times New Roman"/>
          <w:sz w:val="20"/>
          <w:szCs w:val="20"/>
          <w:lang w:eastAsia="ru-RU"/>
        </w:rPr>
        <w:t>о</w:t>
      </w:r>
      <w:r w:rsidRPr="006719A2">
        <w:rPr>
          <w:rFonts w:ascii="Times New Roman" w:eastAsia="Times New Roman" w:hAnsi="Times New Roman"/>
          <w:sz w:val="20"/>
          <w:szCs w:val="20"/>
          <w:lang w:eastAsia="ru-RU"/>
        </w:rPr>
        <w:t>сятся на расходы того отчетного периода, в котором они были осущ</w:t>
      </w:r>
      <w:r w:rsidRPr="006719A2">
        <w:rPr>
          <w:rFonts w:ascii="Times New Roman" w:eastAsia="Times New Roman" w:hAnsi="Times New Roman"/>
          <w:sz w:val="20"/>
          <w:szCs w:val="20"/>
          <w:lang w:eastAsia="ru-RU"/>
        </w:rPr>
        <w:t>е</w:t>
      </w:r>
      <w:r w:rsidRPr="006719A2">
        <w:rPr>
          <w:rFonts w:ascii="Times New Roman" w:eastAsia="Times New Roman" w:hAnsi="Times New Roman"/>
          <w:sz w:val="20"/>
          <w:szCs w:val="20"/>
          <w:lang w:eastAsia="ru-RU"/>
        </w:rPr>
        <w:t>ствлены, проценты за пользование кредитами, займами, полученными для приобретения этих материалов, а также вознаграждения банкам за обслуживание этих кредитов.</w:t>
      </w:r>
    </w:p>
    <w:p w:rsidR="00C3235D" w:rsidRPr="006719A2" w:rsidRDefault="00C3235D" w:rsidP="00013170">
      <w:pPr>
        <w:shd w:val="clear" w:color="auto" w:fill="FFFFFF"/>
        <w:spacing w:after="0" w:line="238" w:lineRule="auto"/>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Из приведенных норм следует, что означенные проценты нужно относить в дебет счета 91 «Прочие доходы и расходы», как это пред</w:t>
      </w:r>
      <w:r w:rsidRPr="006719A2">
        <w:rPr>
          <w:rFonts w:ascii="Times New Roman" w:eastAsia="Times New Roman" w:hAnsi="Times New Roman"/>
          <w:sz w:val="20"/>
          <w:szCs w:val="20"/>
          <w:lang w:eastAsia="ru-RU"/>
        </w:rPr>
        <w:t>у</w:t>
      </w:r>
      <w:r w:rsidRPr="006719A2">
        <w:rPr>
          <w:rFonts w:ascii="Times New Roman" w:eastAsia="Times New Roman" w:hAnsi="Times New Roman"/>
          <w:sz w:val="20"/>
          <w:szCs w:val="20"/>
          <w:lang w:eastAsia="ru-RU"/>
        </w:rPr>
        <w:t xml:space="preserve">смотрено Инструкцией </w:t>
      </w:r>
      <w:r w:rsidRPr="006719A2">
        <w:rPr>
          <w:rFonts w:ascii="Times New Roman" w:hAnsi="Times New Roman"/>
          <w:bCs/>
          <w:sz w:val="20"/>
          <w:szCs w:val="20"/>
        </w:rPr>
        <w:t>по бухгалтерскому учету доходов и расходов</w:t>
      </w:r>
      <w:r w:rsidRPr="006719A2">
        <w:rPr>
          <w:rFonts w:ascii="Times New Roman" w:eastAsia="Times New Roman" w:hAnsi="Times New Roman"/>
          <w:sz w:val="20"/>
          <w:szCs w:val="20"/>
          <w:lang w:eastAsia="ru-RU"/>
        </w:rPr>
        <w:t>.</w:t>
      </w:r>
    </w:p>
    <w:p w:rsidR="00C3235D" w:rsidRPr="006719A2" w:rsidRDefault="00C3235D" w:rsidP="00C3235D">
      <w:pPr>
        <w:spacing w:after="0"/>
        <w:ind w:firstLine="284"/>
        <w:jc w:val="both"/>
        <w:rPr>
          <w:rFonts w:ascii="Times New Roman" w:hAnsi="Times New Roman"/>
          <w:sz w:val="20"/>
          <w:szCs w:val="20"/>
        </w:rPr>
      </w:pPr>
      <w:r w:rsidRPr="006719A2">
        <w:rPr>
          <w:rFonts w:ascii="Times New Roman" w:hAnsi="Times New Roman"/>
          <w:sz w:val="20"/>
          <w:szCs w:val="20"/>
        </w:rPr>
        <w:lastRenderedPageBreak/>
        <w:t>МСФО (</w:t>
      </w:r>
      <w:r w:rsidRPr="006719A2">
        <w:rPr>
          <w:rFonts w:ascii="Times New Roman" w:hAnsi="Times New Roman"/>
          <w:sz w:val="20"/>
          <w:szCs w:val="20"/>
          <w:lang w:val="en-US"/>
        </w:rPr>
        <w:t>IAS</w:t>
      </w:r>
      <w:r w:rsidRPr="006719A2">
        <w:rPr>
          <w:rFonts w:ascii="Times New Roman" w:hAnsi="Times New Roman"/>
          <w:sz w:val="20"/>
          <w:szCs w:val="20"/>
        </w:rPr>
        <w:t>) 23</w:t>
      </w:r>
      <w:r w:rsidR="00650F39" w:rsidRPr="006719A2">
        <w:rPr>
          <w:rFonts w:ascii="Times New Roman" w:hAnsi="Times New Roman"/>
          <w:sz w:val="20"/>
          <w:szCs w:val="20"/>
        </w:rPr>
        <w:t xml:space="preserve"> </w:t>
      </w:r>
      <w:r w:rsidRPr="006719A2">
        <w:rPr>
          <w:rFonts w:ascii="Times New Roman" w:hAnsi="Times New Roman"/>
          <w:sz w:val="20"/>
          <w:szCs w:val="20"/>
        </w:rPr>
        <w:t>предусматривает два метода уч</w:t>
      </w:r>
      <w:r w:rsidR="00D371E1" w:rsidRPr="006719A2">
        <w:rPr>
          <w:rFonts w:ascii="Times New Roman" w:hAnsi="Times New Roman"/>
          <w:sz w:val="20"/>
          <w:szCs w:val="20"/>
        </w:rPr>
        <w:t>е</w:t>
      </w:r>
      <w:r w:rsidRPr="006719A2">
        <w:rPr>
          <w:rFonts w:ascii="Times New Roman" w:hAnsi="Times New Roman"/>
          <w:sz w:val="20"/>
          <w:szCs w:val="20"/>
        </w:rPr>
        <w:t>та затрат по за</w:t>
      </w:r>
      <w:r w:rsidRPr="006719A2">
        <w:rPr>
          <w:rFonts w:ascii="Times New Roman" w:hAnsi="Times New Roman"/>
          <w:sz w:val="20"/>
          <w:szCs w:val="20"/>
        </w:rPr>
        <w:t>й</w:t>
      </w:r>
      <w:r w:rsidRPr="006719A2">
        <w:rPr>
          <w:rFonts w:ascii="Times New Roman" w:hAnsi="Times New Roman"/>
          <w:sz w:val="20"/>
          <w:szCs w:val="20"/>
        </w:rPr>
        <w:t>мам – это основной и альтернативный. Основной метод − затраты по займам должны признаваться в отчете о прибылях и убытках в том периоде, когда они возникают. Альтернативный метод</w:t>
      </w:r>
      <w:r w:rsidR="00D371E1" w:rsidRPr="006719A2">
        <w:rPr>
          <w:rFonts w:ascii="Times New Roman" w:hAnsi="Times New Roman"/>
          <w:sz w:val="20"/>
          <w:szCs w:val="20"/>
        </w:rPr>
        <w:t xml:space="preserve"> </w:t>
      </w:r>
      <w:r w:rsidRPr="006719A2">
        <w:rPr>
          <w:rFonts w:ascii="Times New Roman" w:hAnsi="Times New Roman"/>
          <w:sz w:val="20"/>
          <w:szCs w:val="20"/>
        </w:rPr>
        <w:t>− затраты по займам, непосредственно относящиеся к приобретению, строительству или производству квалифицируемого актива, подлежат капитализации путем включения в стоимость данного актива, а расходы по оплате процентов списываются на расходы периода, в котором они были п</w:t>
      </w:r>
      <w:r w:rsidRPr="006719A2">
        <w:rPr>
          <w:rFonts w:ascii="Times New Roman" w:hAnsi="Times New Roman"/>
          <w:sz w:val="20"/>
          <w:szCs w:val="20"/>
        </w:rPr>
        <w:t>о</w:t>
      </w:r>
      <w:r w:rsidRPr="006719A2">
        <w:rPr>
          <w:rFonts w:ascii="Times New Roman" w:hAnsi="Times New Roman"/>
          <w:sz w:val="20"/>
          <w:szCs w:val="20"/>
        </w:rPr>
        <w:t>несены.</w:t>
      </w:r>
    </w:p>
    <w:p w:rsidR="00C3235D" w:rsidRPr="006719A2" w:rsidRDefault="00C3235D" w:rsidP="00C3235D">
      <w:pPr>
        <w:spacing w:after="0"/>
        <w:ind w:firstLine="284"/>
        <w:jc w:val="both"/>
        <w:rPr>
          <w:rFonts w:ascii="Times New Roman" w:hAnsi="Times New Roman"/>
          <w:sz w:val="20"/>
          <w:szCs w:val="20"/>
        </w:rPr>
      </w:pPr>
      <w:r w:rsidRPr="006719A2">
        <w:rPr>
          <w:rFonts w:ascii="Times New Roman" w:hAnsi="Times New Roman"/>
          <w:sz w:val="20"/>
          <w:szCs w:val="20"/>
        </w:rPr>
        <w:t>В Российской Федерации применяется альтернативный порядок учета затрат по кредитам и займам и состоит в том, что затраты по займам признаются в качестве расхода отчетного периода, к которому они относятся, за минусом той их части, которая капитализируется и включается в стоимость соответствующих квалифицируемых активов.</w:t>
      </w:r>
    </w:p>
    <w:p w:rsidR="00C3235D" w:rsidRPr="006719A2" w:rsidRDefault="00C3235D" w:rsidP="00C3235D">
      <w:pPr>
        <w:spacing w:after="0"/>
        <w:ind w:firstLine="284"/>
        <w:jc w:val="both"/>
        <w:rPr>
          <w:rFonts w:ascii="Times New Roman" w:hAnsi="Times New Roman"/>
          <w:sz w:val="20"/>
          <w:szCs w:val="20"/>
        </w:rPr>
      </w:pPr>
      <w:r w:rsidRPr="006719A2">
        <w:rPr>
          <w:rFonts w:ascii="Times New Roman" w:hAnsi="Times New Roman"/>
          <w:sz w:val="20"/>
          <w:szCs w:val="20"/>
        </w:rPr>
        <w:t>В Республике Беларусь применяется только альтернативный метод учета затрат по кредитам и займам.</w:t>
      </w:r>
    </w:p>
    <w:p w:rsidR="00C3235D" w:rsidRPr="006719A2" w:rsidRDefault="00C3235D" w:rsidP="00C3235D">
      <w:pPr>
        <w:spacing w:after="0"/>
        <w:ind w:firstLine="284"/>
        <w:jc w:val="both"/>
        <w:rPr>
          <w:rFonts w:ascii="Times New Roman" w:hAnsi="Times New Roman"/>
          <w:sz w:val="20"/>
          <w:szCs w:val="20"/>
        </w:rPr>
      </w:pPr>
      <w:r w:rsidRPr="006719A2">
        <w:rPr>
          <w:rFonts w:ascii="Times New Roman" w:hAnsi="Times New Roman"/>
          <w:sz w:val="20"/>
          <w:szCs w:val="20"/>
        </w:rPr>
        <w:t>На наш взгляд, учет затрат по кредитам и займам в Республике Б</w:t>
      </w:r>
      <w:r w:rsidRPr="006719A2">
        <w:rPr>
          <w:rFonts w:ascii="Times New Roman" w:hAnsi="Times New Roman"/>
          <w:sz w:val="20"/>
          <w:szCs w:val="20"/>
        </w:rPr>
        <w:t>е</w:t>
      </w:r>
      <w:r w:rsidRPr="006719A2">
        <w:rPr>
          <w:rFonts w:ascii="Times New Roman" w:hAnsi="Times New Roman"/>
          <w:sz w:val="20"/>
          <w:szCs w:val="20"/>
        </w:rPr>
        <w:t xml:space="preserve">ларусь и Российской Федерации максимально приближен к МСФО. </w:t>
      </w:r>
      <w:r w:rsidR="00D371E1" w:rsidRPr="006719A2">
        <w:rPr>
          <w:rFonts w:ascii="Times New Roman" w:hAnsi="Times New Roman"/>
          <w:sz w:val="20"/>
          <w:szCs w:val="20"/>
        </w:rPr>
        <w:t>Р</w:t>
      </w:r>
      <w:r w:rsidRPr="006719A2">
        <w:rPr>
          <w:rFonts w:ascii="Times New Roman" w:hAnsi="Times New Roman"/>
          <w:sz w:val="20"/>
          <w:szCs w:val="20"/>
        </w:rPr>
        <w:t>уководствуясь изученным опытом зарубежных стран, предлагаем внести изменения в белорусское законодательство путем создания собственного национального стандарта по учету затрат по кредитам и займам.</w:t>
      </w:r>
    </w:p>
    <w:p w:rsidR="00C3235D" w:rsidRPr="006719A2" w:rsidRDefault="00C3235D" w:rsidP="00C3235D">
      <w:pPr>
        <w:spacing w:after="0"/>
        <w:ind w:firstLine="284"/>
        <w:jc w:val="center"/>
        <w:rPr>
          <w:rFonts w:ascii="Times New Roman" w:hAnsi="Times New Roman"/>
          <w:sz w:val="16"/>
          <w:szCs w:val="16"/>
        </w:rPr>
      </w:pPr>
    </w:p>
    <w:p w:rsidR="00C3235D" w:rsidRPr="006719A2" w:rsidRDefault="00C3235D" w:rsidP="00D371E1">
      <w:pPr>
        <w:spacing w:after="0"/>
        <w:jc w:val="center"/>
        <w:rPr>
          <w:rFonts w:ascii="Times New Roman" w:hAnsi="Times New Roman"/>
          <w:sz w:val="16"/>
          <w:szCs w:val="16"/>
        </w:rPr>
      </w:pPr>
      <w:r w:rsidRPr="006719A2">
        <w:rPr>
          <w:rFonts w:ascii="Times New Roman" w:hAnsi="Times New Roman"/>
          <w:sz w:val="16"/>
          <w:szCs w:val="16"/>
        </w:rPr>
        <w:t>ЛИТЕРАТУРА</w:t>
      </w:r>
    </w:p>
    <w:p w:rsidR="00C3235D" w:rsidRPr="006719A2" w:rsidRDefault="00C3235D" w:rsidP="00C3235D">
      <w:pPr>
        <w:spacing w:after="0"/>
        <w:ind w:firstLine="284"/>
        <w:jc w:val="center"/>
        <w:rPr>
          <w:rFonts w:ascii="Times New Roman" w:hAnsi="Times New Roman"/>
          <w:sz w:val="16"/>
          <w:szCs w:val="16"/>
        </w:rPr>
      </w:pPr>
    </w:p>
    <w:p w:rsidR="00C3235D" w:rsidRPr="006719A2" w:rsidRDefault="00C3235D" w:rsidP="00EE24DF">
      <w:pPr>
        <w:pStyle w:val="afb"/>
        <w:numPr>
          <w:ilvl w:val="0"/>
          <w:numId w:val="27"/>
        </w:numPr>
        <w:tabs>
          <w:tab w:val="left" w:pos="0"/>
          <w:tab w:val="left" w:pos="426"/>
          <w:tab w:val="left" w:pos="567"/>
        </w:tabs>
        <w:ind w:left="0" w:firstLine="284"/>
        <w:jc w:val="both"/>
        <w:rPr>
          <w:b w:val="0"/>
          <w:sz w:val="16"/>
          <w:szCs w:val="16"/>
        </w:rPr>
      </w:pPr>
      <w:r w:rsidRPr="006719A2">
        <w:rPr>
          <w:b w:val="0"/>
          <w:sz w:val="16"/>
          <w:szCs w:val="16"/>
        </w:rPr>
        <w:t>Д</w:t>
      </w:r>
      <w:r w:rsidR="007570BB" w:rsidRPr="006719A2">
        <w:rPr>
          <w:b w:val="0"/>
          <w:sz w:val="16"/>
          <w:szCs w:val="16"/>
        </w:rPr>
        <w:t xml:space="preserve"> </w:t>
      </w:r>
      <w:r w:rsidRPr="006719A2">
        <w:rPr>
          <w:b w:val="0"/>
          <w:sz w:val="16"/>
          <w:szCs w:val="16"/>
        </w:rPr>
        <w:t>ж</w:t>
      </w:r>
      <w:r w:rsidR="007570BB" w:rsidRPr="006719A2">
        <w:rPr>
          <w:b w:val="0"/>
          <w:sz w:val="16"/>
          <w:szCs w:val="16"/>
        </w:rPr>
        <w:t xml:space="preserve"> </w:t>
      </w:r>
      <w:r w:rsidRPr="006719A2">
        <w:rPr>
          <w:b w:val="0"/>
          <w:sz w:val="16"/>
          <w:szCs w:val="16"/>
        </w:rPr>
        <w:t>о</w:t>
      </w:r>
      <w:r w:rsidR="007570BB" w:rsidRPr="006719A2">
        <w:rPr>
          <w:b w:val="0"/>
          <w:sz w:val="16"/>
          <w:szCs w:val="16"/>
        </w:rPr>
        <w:t xml:space="preserve"> </w:t>
      </w:r>
      <w:r w:rsidRPr="006719A2">
        <w:rPr>
          <w:b w:val="0"/>
          <w:sz w:val="16"/>
          <w:szCs w:val="16"/>
        </w:rPr>
        <w:t>й</w:t>
      </w:r>
      <w:r w:rsidR="007570BB" w:rsidRPr="006719A2">
        <w:rPr>
          <w:b w:val="0"/>
          <w:sz w:val="16"/>
          <w:szCs w:val="16"/>
        </w:rPr>
        <w:t xml:space="preserve"> </w:t>
      </w:r>
      <w:r w:rsidRPr="006719A2">
        <w:rPr>
          <w:b w:val="0"/>
          <w:sz w:val="16"/>
          <w:szCs w:val="16"/>
        </w:rPr>
        <w:t>с, Р. Пособие по МСФО (</w:t>
      </w:r>
      <w:r w:rsidRPr="006719A2">
        <w:rPr>
          <w:b w:val="0"/>
          <w:sz w:val="16"/>
          <w:szCs w:val="16"/>
          <w:lang w:val="en-US"/>
        </w:rPr>
        <w:t>IAS</w:t>
      </w:r>
      <w:r w:rsidRPr="006719A2">
        <w:rPr>
          <w:b w:val="0"/>
          <w:sz w:val="16"/>
          <w:szCs w:val="16"/>
        </w:rPr>
        <w:t>) 23 «Затраты по займам»: учеб</w:t>
      </w:r>
      <w:r w:rsidR="00D371E1" w:rsidRPr="006719A2">
        <w:rPr>
          <w:b w:val="0"/>
          <w:sz w:val="16"/>
          <w:szCs w:val="16"/>
        </w:rPr>
        <w:t>.</w:t>
      </w:r>
      <w:r w:rsidRPr="006719A2">
        <w:rPr>
          <w:b w:val="0"/>
          <w:sz w:val="16"/>
          <w:szCs w:val="16"/>
        </w:rPr>
        <w:t xml:space="preserve"> пособие / Р.</w:t>
      </w:r>
      <w:r w:rsidR="00013170" w:rsidRPr="006719A2">
        <w:rPr>
          <w:b w:val="0"/>
          <w:sz w:val="16"/>
          <w:szCs w:val="16"/>
        </w:rPr>
        <w:t> </w:t>
      </w:r>
      <w:r w:rsidRPr="006719A2">
        <w:rPr>
          <w:b w:val="0"/>
          <w:sz w:val="16"/>
          <w:szCs w:val="16"/>
        </w:rPr>
        <w:t>Джойс. – Москва, 2012. – 19 с.</w:t>
      </w:r>
    </w:p>
    <w:p w:rsidR="00C3235D" w:rsidRPr="006719A2" w:rsidRDefault="00C3235D" w:rsidP="00EE24DF">
      <w:pPr>
        <w:pStyle w:val="aa"/>
        <w:numPr>
          <w:ilvl w:val="0"/>
          <w:numId w:val="27"/>
        </w:numPr>
        <w:tabs>
          <w:tab w:val="left" w:pos="426"/>
          <w:tab w:val="left" w:pos="567"/>
          <w:tab w:val="left" w:pos="709"/>
          <w:tab w:val="left" w:pos="851"/>
        </w:tabs>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bCs/>
          <w:sz w:val="16"/>
          <w:szCs w:val="16"/>
        </w:rPr>
        <w:t>Инструкции по бухгалтерскому учету доходов и расходов</w:t>
      </w:r>
      <w:r w:rsidRPr="006719A2">
        <w:rPr>
          <w:rFonts w:ascii="Times New Roman" w:hAnsi="Times New Roman" w:cs="Times New Roman"/>
          <w:sz w:val="16"/>
          <w:szCs w:val="16"/>
        </w:rPr>
        <w:t>: постановление</w:t>
      </w:r>
      <w:r w:rsidR="00013170" w:rsidRPr="006719A2">
        <w:rPr>
          <w:rFonts w:ascii="Times New Roman" w:hAnsi="Times New Roman" w:cs="Times New Roman"/>
          <w:sz w:val="16"/>
          <w:szCs w:val="16"/>
        </w:rPr>
        <w:t xml:space="preserve"> М-ва финансов Респ. Беларусь, </w:t>
      </w:r>
      <w:r w:rsidRPr="006719A2">
        <w:rPr>
          <w:rFonts w:ascii="Times New Roman" w:hAnsi="Times New Roman" w:cs="Times New Roman"/>
          <w:sz w:val="16"/>
          <w:szCs w:val="16"/>
        </w:rPr>
        <w:t>30 сентября 2011</w:t>
      </w:r>
      <w:r w:rsidR="00D371E1" w:rsidRPr="006719A2">
        <w:rPr>
          <w:rFonts w:ascii="Times New Roman" w:hAnsi="Times New Roman" w:cs="Times New Roman"/>
          <w:sz w:val="16"/>
          <w:szCs w:val="16"/>
        </w:rPr>
        <w:t> </w:t>
      </w:r>
      <w:r w:rsidRPr="006719A2">
        <w:rPr>
          <w:rFonts w:ascii="Times New Roman" w:hAnsi="Times New Roman" w:cs="Times New Roman"/>
          <w:sz w:val="16"/>
          <w:szCs w:val="16"/>
        </w:rPr>
        <w:t>г., № 102 (с изм. и доп. от 31.12.2013 г. №</w:t>
      </w:r>
      <w:r w:rsidR="00D371E1" w:rsidRPr="006719A2">
        <w:rPr>
          <w:rFonts w:ascii="Times New Roman" w:hAnsi="Times New Roman" w:cs="Times New Roman"/>
          <w:sz w:val="16"/>
          <w:szCs w:val="16"/>
        </w:rPr>
        <w:t> </w:t>
      </w:r>
      <w:r w:rsidRPr="006719A2">
        <w:rPr>
          <w:rFonts w:ascii="Times New Roman" w:hAnsi="Times New Roman" w:cs="Times New Roman"/>
          <w:sz w:val="16"/>
          <w:szCs w:val="16"/>
        </w:rPr>
        <w:t>96)</w:t>
      </w:r>
      <w:r w:rsidR="00D371E1" w:rsidRPr="006719A2">
        <w:rPr>
          <w:rFonts w:ascii="Times New Roman" w:hAnsi="Times New Roman" w:cs="Times New Roman"/>
          <w:sz w:val="16"/>
          <w:szCs w:val="16"/>
        </w:rPr>
        <w:t> </w:t>
      </w:r>
      <w:r w:rsidRPr="006719A2">
        <w:rPr>
          <w:rFonts w:ascii="Times New Roman" w:hAnsi="Times New Roman" w:cs="Times New Roman"/>
          <w:sz w:val="16"/>
          <w:szCs w:val="16"/>
        </w:rPr>
        <w:t xml:space="preserve"> // Национальный реестр правовых актов Респ. Беларусь. – 2014. – № 1/28275.</w:t>
      </w:r>
    </w:p>
    <w:p w:rsidR="00C3235D" w:rsidRPr="006719A2" w:rsidRDefault="00C3235D" w:rsidP="00EE24DF">
      <w:pPr>
        <w:pStyle w:val="aa"/>
        <w:numPr>
          <w:ilvl w:val="0"/>
          <w:numId w:val="27"/>
        </w:numPr>
        <w:tabs>
          <w:tab w:val="left" w:pos="426"/>
          <w:tab w:val="left" w:pos="567"/>
          <w:tab w:val="left" w:pos="709"/>
          <w:tab w:val="left" w:pos="851"/>
        </w:tabs>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color w:val="000000"/>
          <w:sz w:val="16"/>
          <w:szCs w:val="16"/>
        </w:rPr>
        <w:t xml:space="preserve"> Инструкция по бухгалтерскому учету запасов: утв. постановлением М-ва фина</w:t>
      </w:r>
      <w:r w:rsidRPr="006719A2">
        <w:rPr>
          <w:rFonts w:ascii="Times New Roman" w:hAnsi="Times New Roman" w:cs="Times New Roman"/>
          <w:color w:val="000000"/>
          <w:sz w:val="16"/>
          <w:szCs w:val="16"/>
        </w:rPr>
        <w:t>н</w:t>
      </w:r>
      <w:r w:rsidRPr="006719A2">
        <w:rPr>
          <w:rFonts w:ascii="Times New Roman" w:hAnsi="Times New Roman" w:cs="Times New Roman"/>
          <w:color w:val="000000"/>
          <w:sz w:val="16"/>
          <w:szCs w:val="16"/>
        </w:rPr>
        <w:t xml:space="preserve">сов Респ. Беларусь от 12.11.2010 г. № 133 (с изм. и доп. от 30.04.2012 г. № 26) </w:t>
      </w:r>
      <w:r w:rsidRPr="006719A2">
        <w:rPr>
          <w:rFonts w:ascii="Times New Roman" w:hAnsi="Times New Roman" w:cs="Times New Roman"/>
          <w:sz w:val="16"/>
          <w:szCs w:val="16"/>
        </w:rPr>
        <w:t>// Наци</w:t>
      </w:r>
      <w:r w:rsidRPr="006719A2">
        <w:rPr>
          <w:rFonts w:ascii="Times New Roman" w:hAnsi="Times New Roman" w:cs="Times New Roman"/>
          <w:sz w:val="16"/>
          <w:szCs w:val="16"/>
        </w:rPr>
        <w:t>о</w:t>
      </w:r>
      <w:r w:rsidRPr="006719A2">
        <w:rPr>
          <w:rFonts w:ascii="Times New Roman" w:hAnsi="Times New Roman" w:cs="Times New Roman"/>
          <w:sz w:val="16"/>
          <w:szCs w:val="16"/>
        </w:rPr>
        <w:t>нальный реестр правовых актов Респ. Беларусь. – 2012. – № 8/23181.</w:t>
      </w:r>
    </w:p>
    <w:p w:rsidR="00C3235D" w:rsidRPr="006719A2" w:rsidRDefault="00C3235D" w:rsidP="00EE24DF">
      <w:pPr>
        <w:pStyle w:val="afb"/>
        <w:numPr>
          <w:ilvl w:val="0"/>
          <w:numId w:val="27"/>
        </w:numPr>
        <w:tabs>
          <w:tab w:val="left" w:pos="0"/>
          <w:tab w:val="left" w:pos="426"/>
          <w:tab w:val="left" w:pos="567"/>
        </w:tabs>
        <w:ind w:left="0" w:firstLine="284"/>
        <w:jc w:val="both"/>
        <w:rPr>
          <w:b w:val="0"/>
          <w:sz w:val="16"/>
          <w:szCs w:val="16"/>
        </w:rPr>
      </w:pPr>
      <w:r w:rsidRPr="006719A2">
        <w:rPr>
          <w:b w:val="0"/>
          <w:sz w:val="16"/>
          <w:szCs w:val="16"/>
        </w:rPr>
        <w:t>Инструкция по бухгалтерскому учету основных средств: постановление М-ва ф</w:t>
      </w:r>
      <w:r w:rsidRPr="006719A2">
        <w:rPr>
          <w:b w:val="0"/>
          <w:sz w:val="16"/>
          <w:szCs w:val="16"/>
        </w:rPr>
        <w:t>и</w:t>
      </w:r>
      <w:r w:rsidRPr="006719A2">
        <w:rPr>
          <w:b w:val="0"/>
          <w:sz w:val="16"/>
          <w:szCs w:val="16"/>
        </w:rPr>
        <w:t xml:space="preserve">нансов Респ. Беларусь, 30 апреля 2012 г.,  № 26 // Национальный реестр правовых актов Респ. Беларусь. – 2013. – № 8/27212. </w:t>
      </w:r>
    </w:p>
    <w:p w:rsidR="00C3235D" w:rsidRPr="006719A2" w:rsidRDefault="00C3235D" w:rsidP="00EE24DF">
      <w:pPr>
        <w:pStyle w:val="afb"/>
        <w:numPr>
          <w:ilvl w:val="0"/>
          <w:numId w:val="27"/>
        </w:numPr>
        <w:tabs>
          <w:tab w:val="left" w:pos="0"/>
          <w:tab w:val="left" w:pos="426"/>
          <w:tab w:val="left" w:pos="567"/>
          <w:tab w:val="left" w:pos="709"/>
          <w:tab w:val="left" w:pos="851"/>
        </w:tabs>
        <w:ind w:left="0" w:firstLine="284"/>
        <w:jc w:val="both"/>
        <w:rPr>
          <w:b w:val="0"/>
          <w:sz w:val="16"/>
          <w:szCs w:val="16"/>
        </w:rPr>
      </w:pPr>
      <w:r w:rsidRPr="006719A2">
        <w:rPr>
          <w:b w:val="0"/>
          <w:sz w:val="16"/>
          <w:szCs w:val="16"/>
        </w:rPr>
        <w:t>Положение по бухгалтерскому учету «Учет расходов по займам и кредитам»</w:t>
      </w:r>
      <w:r w:rsidRPr="006719A2">
        <w:rPr>
          <w:iCs/>
          <w:sz w:val="16"/>
          <w:szCs w:val="28"/>
        </w:rPr>
        <w:t xml:space="preserve"> </w:t>
      </w:r>
      <w:r w:rsidRPr="006719A2">
        <w:rPr>
          <w:b w:val="0"/>
          <w:iCs/>
          <w:sz w:val="16"/>
          <w:szCs w:val="16"/>
        </w:rPr>
        <w:t>[Электронный ресурс]</w:t>
      </w:r>
      <w:r w:rsidR="00013170" w:rsidRPr="006719A2">
        <w:rPr>
          <w:b w:val="0"/>
          <w:sz w:val="16"/>
          <w:szCs w:val="16"/>
        </w:rPr>
        <w:t xml:space="preserve">: </w:t>
      </w:r>
      <w:r w:rsidRPr="006719A2">
        <w:rPr>
          <w:b w:val="0"/>
          <w:sz w:val="16"/>
          <w:szCs w:val="16"/>
        </w:rPr>
        <w:t>приказ М-ва финансов России, 6 октября 2008 г., № 107н (с изм. и доп.</w:t>
      </w:r>
      <w:r w:rsidRPr="006719A2">
        <w:rPr>
          <w:sz w:val="16"/>
          <w:szCs w:val="16"/>
        </w:rPr>
        <w:t xml:space="preserve"> </w:t>
      </w:r>
      <w:r w:rsidRPr="006719A2">
        <w:rPr>
          <w:b w:val="0"/>
          <w:sz w:val="16"/>
          <w:szCs w:val="16"/>
        </w:rPr>
        <w:t>от 06.04.2015</w:t>
      </w:r>
      <w:r w:rsidR="00D371E1" w:rsidRPr="006719A2">
        <w:rPr>
          <w:b w:val="0"/>
          <w:sz w:val="16"/>
          <w:szCs w:val="16"/>
        </w:rPr>
        <w:t> </w:t>
      </w:r>
      <w:r w:rsidRPr="006719A2">
        <w:rPr>
          <w:b w:val="0"/>
          <w:sz w:val="16"/>
          <w:szCs w:val="16"/>
        </w:rPr>
        <w:t>г.) //</w:t>
      </w:r>
      <w:r w:rsidRPr="006719A2">
        <w:rPr>
          <w:sz w:val="16"/>
          <w:szCs w:val="28"/>
        </w:rPr>
        <w:t xml:space="preserve"> </w:t>
      </w:r>
      <w:r w:rsidRPr="006719A2">
        <w:rPr>
          <w:b w:val="0"/>
          <w:sz w:val="16"/>
          <w:szCs w:val="16"/>
        </w:rPr>
        <w:t xml:space="preserve">КонсультантПлюс. – Режим доступа: </w:t>
      </w:r>
      <w:hyperlink r:id="rId10" w:history="1">
        <w:r w:rsidRPr="006719A2">
          <w:rPr>
            <w:rStyle w:val="a6"/>
            <w:b w:val="0"/>
            <w:sz w:val="16"/>
            <w:szCs w:val="16"/>
            <w:u w:val="none"/>
          </w:rPr>
          <w:t>http://www</w:t>
        </w:r>
      </w:hyperlink>
      <w:r w:rsidRPr="006719A2">
        <w:rPr>
          <w:b w:val="0"/>
          <w:sz w:val="16"/>
          <w:szCs w:val="16"/>
        </w:rPr>
        <w:t>.consultant. ru/document/cons_doc_LAW_81165/ccfd1e86b632fc76d77d51901378072d7cdc71d5. – Дата доступа: 14.04.2018.</w:t>
      </w:r>
    </w:p>
    <w:p w:rsidR="00013170" w:rsidRPr="006719A2" w:rsidRDefault="00013170" w:rsidP="00C3235D">
      <w:pPr>
        <w:tabs>
          <w:tab w:val="left" w:pos="0"/>
          <w:tab w:val="left" w:pos="426"/>
          <w:tab w:val="left" w:pos="567"/>
          <w:tab w:val="left" w:pos="709"/>
          <w:tab w:val="left" w:pos="993"/>
        </w:tabs>
        <w:spacing w:after="0"/>
        <w:ind w:firstLine="284"/>
        <w:jc w:val="both"/>
        <w:rPr>
          <w:rFonts w:ascii="Times New Roman" w:hAnsi="Times New Roman"/>
          <w:sz w:val="16"/>
          <w:szCs w:val="16"/>
        </w:rPr>
      </w:pPr>
      <w:r w:rsidRPr="006719A2">
        <w:rPr>
          <w:rFonts w:ascii="Times New Roman" w:hAnsi="Times New Roman"/>
          <w:sz w:val="16"/>
          <w:szCs w:val="16"/>
        </w:rPr>
        <w:br w:type="page"/>
      </w:r>
    </w:p>
    <w:p w:rsidR="001B59C0" w:rsidRPr="006719A2" w:rsidRDefault="001B59C0" w:rsidP="001B59C0">
      <w:pPr>
        <w:spacing w:after="0"/>
        <w:jc w:val="both"/>
        <w:rPr>
          <w:rFonts w:ascii="Times New Roman" w:hAnsi="Times New Roman"/>
          <w:sz w:val="20"/>
          <w:szCs w:val="20"/>
        </w:rPr>
      </w:pPr>
      <w:r w:rsidRPr="006719A2">
        <w:rPr>
          <w:rFonts w:ascii="Times New Roman" w:hAnsi="Times New Roman"/>
          <w:sz w:val="20"/>
          <w:szCs w:val="20"/>
        </w:rPr>
        <w:lastRenderedPageBreak/>
        <w:t>УДК 657.421(476)</w:t>
      </w:r>
    </w:p>
    <w:p w:rsidR="001B59C0" w:rsidRPr="006719A2" w:rsidRDefault="001B59C0" w:rsidP="001B59C0">
      <w:pPr>
        <w:spacing w:after="0"/>
        <w:jc w:val="both"/>
        <w:rPr>
          <w:rFonts w:ascii="Times New Roman" w:hAnsi="Times New Roman"/>
          <w:b/>
          <w:sz w:val="20"/>
          <w:szCs w:val="20"/>
        </w:rPr>
      </w:pPr>
      <w:r w:rsidRPr="006719A2">
        <w:rPr>
          <w:rFonts w:ascii="Times New Roman" w:hAnsi="Times New Roman"/>
          <w:b/>
          <w:sz w:val="20"/>
          <w:szCs w:val="20"/>
        </w:rPr>
        <w:t>Аксенов А.</w:t>
      </w:r>
      <w:r w:rsidR="00F5458F" w:rsidRPr="006719A2">
        <w:rPr>
          <w:rFonts w:ascii="Times New Roman" w:hAnsi="Times New Roman"/>
          <w:b/>
          <w:sz w:val="20"/>
          <w:szCs w:val="20"/>
        </w:rPr>
        <w:t> </w:t>
      </w:r>
      <w:r w:rsidRPr="006719A2">
        <w:rPr>
          <w:rFonts w:ascii="Times New Roman" w:hAnsi="Times New Roman"/>
          <w:b/>
          <w:sz w:val="20"/>
          <w:szCs w:val="20"/>
        </w:rPr>
        <w:t xml:space="preserve">Ю. – </w:t>
      </w:r>
      <w:r w:rsidRPr="006719A2">
        <w:rPr>
          <w:rFonts w:ascii="Times New Roman" w:hAnsi="Times New Roman"/>
          <w:i/>
          <w:sz w:val="20"/>
          <w:szCs w:val="20"/>
        </w:rPr>
        <w:t>магистрант</w:t>
      </w:r>
      <w:r w:rsidRPr="006719A2">
        <w:rPr>
          <w:rFonts w:ascii="Times New Roman" w:hAnsi="Times New Roman"/>
          <w:b/>
          <w:sz w:val="20"/>
          <w:szCs w:val="20"/>
        </w:rPr>
        <w:t>, Атаманчук М.</w:t>
      </w:r>
      <w:r w:rsidR="00F5458F" w:rsidRPr="006719A2">
        <w:rPr>
          <w:rFonts w:ascii="Times New Roman" w:hAnsi="Times New Roman"/>
          <w:b/>
          <w:sz w:val="20"/>
          <w:szCs w:val="20"/>
        </w:rPr>
        <w:t> </w:t>
      </w:r>
      <w:r w:rsidRPr="006719A2">
        <w:rPr>
          <w:rFonts w:ascii="Times New Roman" w:hAnsi="Times New Roman"/>
          <w:b/>
          <w:sz w:val="20"/>
          <w:szCs w:val="20"/>
        </w:rPr>
        <w:t xml:space="preserve">А. – </w:t>
      </w:r>
      <w:r w:rsidRPr="006719A2">
        <w:rPr>
          <w:rFonts w:ascii="Times New Roman" w:hAnsi="Times New Roman"/>
          <w:i/>
          <w:sz w:val="20"/>
          <w:szCs w:val="20"/>
        </w:rPr>
        <w:t>магистрант</w:t>
      </w:r>
    </w:p>
    <w:p w:rsidR="008308D4" w:rsidRPr="006719A2" w:rsidRDefault="001B59C0" w:rsidP="008308D4">
      <w:pPr>
        <w:autoSpaceDE w:val="0"/>
        <w:autoSpaceDN w:val="0"/>
        <w:adjustRightInd w:val="0"/>
        <w:spacing w:after="0"/>
        <w:rPr>
          <w:rFonts w:ascii="Times New Roman" w:hAnsi="Times New Roman"/>
          <w:b/>
          <w:sz w:val="20"/>
          <w:szCs w:val="20"/>
        </w:rPr>
      </w:pPr>
      <w:r w:rsidRPr="006719A2">
        <w:rPr>
          <w:rFonts w:ascii="Times New Roman" w:hAnsi="Times New Roman"/>
          <w:b/>
          <w:sz w:val="20"/>
          <w:szCs w:val="20"/>
        </w:rPr>
        <w:t xml:space="preserve">СОВРЕМЕННЫЕ ПРОБЛЕМЫ КЛАССИФИКАЦИИ </w:t>
      </w:r>
    </w:p>
    <w:p w:rsidR="001B59C0" w:rsidRPr="006719A2" w:rsidRDefault="001B59C0" w:rsidP="008308D4">
      <w:pPr>
        <w:autoSpaceDE w:val="0"/>
        <w:autoSpaceDN w:val="0"/>
        <w:adjustRightInd w:val="0"/>
        <w:spacing w:after="0"/>
        <w:rPr>
          <w:rFonts w:ascii="Times New Roman" w:hAnsi="Times New Roman"/>
          <w:b/>
          <w:sz w:val="20"/>
          <w:szCs w:val="20"/>
        </w:rPr>
      </w:pPr>
      <w:r w:rsidRPr="006719A2">
        <w:rPr>
          <w:rFonts w:ascii="Times New Roman" w:hAnsi="Times New Roman"/>
          <w:b/>
          <w:sz w:val="20"/>
          <w:szCs w:val="20"/>
        </w:rPr>
        <w:t>ОСНОВНЫХ СРЕДСТВ В РЕСПУБЛИКЕ БЕЛАРУСЬ</w:t>
      </w:r>
    </w:p>
    <w:p w:rsidR="001B59C0" w:rsidRPr="006719A2" w:rsidRDefault="001B59C0" w:rsidP="001B59C0">
      <w:pPr>
        <w:autoSpaceDE w:val="0"/>
        <w:autoSpaceDN w:val="0"/>
        <w:adjustRightInd w:val="0"/>
        <w:spacing w:after="0"/>
        <w:rPr>
          <w:rFonts w:ascii="Times New Roman" w:hAnsi="Times New Roman"/>
          <w:sz w:val="20"/>
          <w:szCs w:val="20"/>
        </w:rPr>
      </w:pPr>
      <w:r w:rsidRPr="006719A2">
        <w:rPr>
          <w:rFonts w:ascii="Times New Roman" w:hAnsi="Times New Roman"/>
          <w:i/>
          <w:iCs/>
          <w:color w:val="000000"/>
          <w:sz w:val="20"/>
          <w:szCs w:val="20"/>
          <w:lang w:eastAsia="ru-RU"/>
        </w:rPr>
        <w:t xml:space="preserve">Научный руководитель – </w:t>
      </w:r>
      <w:r w:rsidRPr="006719A2">
        <w:rPr>
          <w:rFonts w:ascii="Times New Roman" w:hAnsi="Times New Roman"/>
          <w:b/>
          <w:bCs/>
          <w:i/>
          <w:iCs/>
          <w:color w:val="000000"/>
          <w:sz w:val="20"/>
          <w:szCs w:val="20"/>
          <w:lang w:eastAsia="ru-RU"/>
        </w:rPr>
        <w:t>Клипперт Е.</w:t>
      </w:r>
      <w:r w:rsidR="00F5458F" w:rsidRPr="006719A2">
        <w:rPr>
          <w:rFonts w:ascii="Times New Roman" w:hAnsi="Times New Roman"/>
          <w:b/>
          <w:bCs/>
          <w:i/>
          <w:iCs/>
          <w:color w:val="000000"/>
          <w:sz w:val="20"/>
          <w:szCs w:val="20"/>
          <w:lang w:eastAsia="ru-RU"/>
        </w:rPr>
        <w:t xml:space="preserve"> </w:t>
      </w:r>
      <w:r w:rsidRPr="006719A2">
        <w:rPr>
          <w:rFonts w:ascii="Times New Roman" w:hAnsi="Times New Roman"/>
          <w:b/>
          <w:bCs/>
          <w:i/>
          <w:iCs/>
          <w:color w:val="000000"/>
          <w:sz w:val="20"/>
          <w:szCs w:val="20"/>
          <w:lang w:eastAsia="ru-RU"/>
        </w:rPr>
        <w:t>Н.</w:t>
      </w:r>
      <w:r w:rsidRPr="006719A2">
        <w:rPr>
          <w:rFonts w:ascii="Times New Roman" w:hAnsi="Times New Roman"/>
          <w:bCs/>
          <w:iCs/>
          <w:color w:val="000000"/>
          <w:sz w:val="20"/>
          <w:szCs w:val="20"/>
          <w:lang w:eastAsia="ru-RU"/>
        </w:rPr>
        <w:t xml:space="preserve">, </w:t>
      </w:r>
      <w:r w:rsidRPr="006719A2">
        <w:rPr>
          <w:rFonts w:ascii="Times New Roman" w:hAnsi="Times New Roman"/>
          <w:bCs/>
          <w:i/>
          <w:iCs/>
          <w:color w:val="000000"/>
          <w:sz w:val="20"/>
          <w:szCs w:val="20"/>
          <w:lang w:eastAsia="ru-RU"/>
        </w:rPr>
        <w:t>канд. экон. наук, доцент</w:t>
      </w:r>
    </w:p>
    <w:p w:rsidR="001B59C0" w:rsidRPr="006719A2" w:rsidRDefault="001B59C0" w:rsidP="001B59C0">
      <w:pPr>
        <w:autoSpaceDE w:val="0"/>
        <w:autoSpaceDN w:val="0"/>
        <w:adjustRightInd w:val="0"/>
        <w:spacing w:after="0"/>
        <w:rPr>
          <w:rFonts w:ascii="Times New Roman" w:hAnsi="Times New Roman"/>
          <w:sz w:val="20"/>
          <w:szCs w:val="20"/>
          <w:lang w:eastAsia="ru-RU"/>
        </w:rPr>
      </w:pPr>
      <w:r w:rsidRPr="006719A2">
        <w:rPr>
          <w:rFonts w:ascii="Times New Roman" w:hAnsi="Times New Roman"/>
          <w:color w:val="000000"/>
          <w:sz w:val="20"/>
          <w:szCs w:val="20"/>
          <w:lang w:eastAsia="ru-RU"/>
        </w:rPr>
        <w:t>УО «Белорусская государственная сельскохозяйственная академия», Горки, Республика Беларусь</w:t>
      </w:r>
    </w:p>
    <w:p w:rsidR="001B59C0" w:rsidRPr="006719A2" w:rsidRDefault="001B59C0" w:rsidP="001B59C0">
      <w:pPr>
        <w:spacing w:after="0"/>
        <w:jc w:val="both"/>
        <w:rPr>
          <w:rFonts w:ascii="Times New Roman" w:hAnsi="Times New Roman"/>
          <w:sz w:val="20"/>
          <w:szCs w:val="20"/>
        </w:rPr>
      </w:pPr>
    </w:p>
    <w:p w:rsidR="001B59C0" w:rsidRPr="006719A2" w:rsidRDefault="001B59C0" w:rsidP="001B59C0">
      <w:pPr>
        <w:spacing w:after="0"/>
        <w:ind w:firstLine="284"/>
        <w:jc w:val="both"/>
        <w:rPr>
          <w:rFonts w:ascii="Times New Roman" w:hAnsi="Times New Roman"/>
          <w:sz w:val="20"/>
          <w:szCs w:val="20"/>
        </w:rPr>
      </w:pPr>
      <w:r w:rsidRPr="006719A2">
        <w:rPr>
          <w:rFonts w:ascii="Times New Roman" w:hAnsi="Times New Roman"/>
          <w:sz w:val="20"/>
          <w:szCs w:val="20"/>
        </w:rPr>
        <w:t>Залогом успешного функционирования и развития любой индус</w:t>
      </w:r>
      <w:r w:rsidRPr="006719A2">
        <w:rPr>
          <w:rFonts w:ascii="Times New Roman" w:hAnsi="Times New Roman"/>
          <w:sz w:val="20"/>
          <w:szCs w:val="20"/>
        </w:rPr>
        <w:t>т</w:t>
      </w:r>
      <w:r w:rsidRPr="006719A2">
        <w:rPr>
          <w:rFonts w:ascii="Times New Roman" w:hAnsi="Times New Roman"/>
          <w:sz w:val="20"/>
          <w:szCs w:val="20"/>
        </w:rPr>
        <w:t>риальной экономики является наличие и качественное состояние о</w:t>
      </w:r>
      <w:r w:rsidRPr="006719A2">
        <w:rPr>
          <w:rFonts w:ascii="Times New Roman" w:hAnsi="Times New Roman"/>
          <w:sz w:val="20"/>
          <w:szCs w:val="20"/>
        </w:rPr>
        <w:t>с</w:t>
      </w:r>
      <w:r w:rsidRPr="006719A2">
        <w:rPr>
          <w:rFonts w:ascii="Times New Roman" w:hAnsi="Times New Roman"/>
          <w:sz w:val="20"/>
          <w:szCs w:val="20"/>
        </w:rPr>
        <w:t>новных средств. Для Республики Беларусь данная проблема особо а</w:t>
      </w:r>
      <w:r w:rsidRPr="006719A2">
        <w:rPr>
          <w:rFonts w:ascii="Times New Roman" w:hAnsi="Times New Roman"/>
          <w:sz w:val="20"/>
          <w:szCs w:val="20"/>
        </w:rPr>
        <w:t>к</w:t>
      </w:r>
      <w:r w:rsidRPr="006719A2">
        <w:rPr>
          <w:rFonts w:ascii="Times New Roman" w:hAnsi="Times New Roman"/>
          <w:sz w:val="20"/>
          <w:szCs w:val="20"/>
        </w:rPr>
        <w:t>туальна в силу исторически сложившейся высокотехнологичной н</w:t>
      </w:r>
      <w:r w:rsidRPr="006719A2">
        <w:rPr>
          <w:rFonts w:ascii="Times New Roman" w:hAnsi="Times New Roman"/>
          <w:sz w:val="20"/>
          <w:szCs w:val="20"/>
        </w:rPr>
        <w:t>а</w:t>
      </w:r>
      <w:r w:rsidRPr="006719A2">
        <w:rPr>
          <w:rFonts w:ascii="Times New Roman" w:hAnsi="Times New Roman"/>
          <w:sz w:val="20"/>
          <w:szCs w:val="20"/>
        </w:rPr>
        <w:t>правленности промышленного производства. Параллельно на госуда</w:t>
      </w:r>
      <w:r w:rsidRPr="006719A2">
        <w:rPr>
          <w:rFonts w:ascii="Times New Roman" w:hAnsi="Times New Roman"/>
          <w:sz w:val="20"/>
          <w:szCs w:val="20"/>
        </w:rPr>
        <w:t>р</w:t>
      </w:r>
      <w:r w:rsidRPr="006719A2">
        <w:rPr>
          <w:rFonts w:ascii="Times New Roman" w:hAnsi="Times New Roman"/>
          <w:sz w:val="20"/>
          <w:szCs w:val="20"/>
        </w:rPr>
        <w:t>ственном уровне взят курс на интенсификацию всех отраслей народн</w:t>
      </w:r>
      <w:r w:rsidRPr="006719A2">
        <w:rPr>
          <w:rFonts w:ascii="Times New Roman" w:hAnsi="Times New Roman"/>
          <w:sz w:val="20"/>
          <w:szCs w:val="20"/>
        </w:rPr>
        <w:t>о</w:t>
      </w:r>
      <w:r w:rsidRPr="006719A2">
        <w:rPr>
          <w:rFonts w:ascii="Times New Roman" w:hAnsi="Times New Roman"/>
          <w:sz w:val="20"/>
          <w:szCs w:val="20"/>
        </w:rPr>
        <w:t>го хозяйства (транспорт, связь, сельское хозяйство, высокие технол</w:t>
      </w:r>
      <w:r w:rsidRPr="006719A2">
        <w:rPr>
          <w:rFonts w:ascii="Times New Roman" w:hAnsi="Times New Roman"/>
          <w:sz w:val="20"/>
          <w:szCs w:val="20"/>
        </w:rPr>
        <w:t>о</w:t>
      </w:r>
      <w:r w:rsidRPr="006719A2">
        <w:rPr>
          <w:rFonts w:ascii="Times New Roman" w:hAnsi="Times New Roman"/>
          <w:sz w:val="20"/>
          <w:szCs w:val="20"/>
        </w:rPr>
        <w:t>гии и др.), что требует соответствующего технико-технологического базиса.</w:t>
      </w:r>
    </w:p>
    <w:p w:rsidR="001B59C0" w:rsidRPr="006719A2" w:rsidRDefault="001B59C0" w:rsidP="001B59C0">
      <w:pPr>
        <w:spacing w:after="0"/>
        <w:ind w:firstLine="284"/>
        <w:jc w:val="both"/>
        <w:rPr>
          <w:rFonts w:ascii="Times New Roman" w:hAnsi="Times New Roman"/>
          <w:sz w:val="20"/>
          <w:szCs w:val="20"/>
        </w:rPr>
      </w:pPr>
      <w:r w:rsidRPr="006719A2">
        <w:rPr>
          <w:rFonts w:ascii="Times New Roman" w:hAnsi="Times New Roman"/>
          <w:sz w:val="20"/>
          <w:szCs w:val="20"/>
        </w:rPr>
        <w:t>Основные средства обеспечивают материально-техническую базу и условия производственно-хозяйственной деятельности организации. Их состояние и эффективное использование прямо влияет на конечные результаты финансово-хозяйственной деятельности организации, то есть рациональное и эффективное использование основных средств позволяет повышать объемы производства без дополнительных кап</w:t>
      </w:r>
      <w:r w:rsidRPr="006719A2">
        <w:rPr>
          <w:rFonts w:ascii="Times New Roman" w:hAnsi="Times New Roman"/>
          <w:sz w:val="20"/>
          <w:szCs w:val="20"/>
        </w:rPr>
        <w:t>и</w:t>
      </w:r>
      <w:r w:rsidRPr="006719A2">
        <w:rPr>
          <w:rFonts w:ascii="Times New Roman" w:hAnsi="Times New Roman"/>
          <w:sz w:val="20"/>
          <w:szCs w:val="20"/>
        </w:rPr>
        <w:t>тальных вложений либо при минимальной их величине, обеспечивая тем самым большую рентабельность деятельности организации в ц</w:t>
      </w:r>
      <w:r w:rsidRPr="006719A2">
        <w:rPr>
          <w:rFonts w:ascii="Times New Roman" w:hAnsi="Times New Roman"/>
          <w:sz w:val="20"/>
          <w:szCs w:val="20"/>
        </w:rPr>
        <w:t>е</w:t>
      </w:r>
      <w:r w:rsidRPr="006719A2">
        <w:rPr>
          <w:rFonts w:ascii="Times New Roman" w:hAnsi="Times New Roman"/>
          <w:sz w:val="20"/>
          <w:szCs w:val="20"/>
        </w:rPr>
        <w:t>лом. Кроме того, состояние и использование основных средств – один из важнейших аспектов аналитической работы, так как именно они являются материальным воплощением научно-технического прогре</w:t>
      </w:r>
      <w:r w:rsidRPr="006719A2">
        <w:rPr>
          <w:rFonts w:ascii="Times New Roman" w:hAnsi="Times New Roman"/>
          <w:sz w:val="20"/>
          <w:szCs w:val="20"/>
        </w:rPr>
        <w:t>с</w:t>
      </w:r>
      <w:r w:rsidRPr="006719A2">
        <w:rPr>
          <w:rFonts w:ascii="Times New Roman" w:hAnsi="Times New Roman"/>
          <w:sz w:val="20"/>
          <w:szCs w:val="20"/>
        </w:rPr>
        <w:t>са</w:t>
      </w:r>
      <w:r w:rsidR="00E6787E" w:rsidRPr="006719A2">
        <w:rPr>
          <w:rFonts w:ascii="Times New Roman" w:hAnsi="Times New Roman"/>
          <w:sz w:val="20"/>
          <w:szCs w:val="20"/>
        </w:rPr>
        <w:t> </w:t>
      </w:r>
      <w:r w:rsidRPr="006719A2">
        <w:rPr>
          <w:rFonts w:ascii="Times New Roman" w:hAnsi="Times New Roman"/>
          <w:sz w:val="20"/>
          <w:szCs w:val="20"/>
        </w:rPr>
        <w:t xml:space="preserve"> – основного фактора повышения эффективности любого произво</w:t>
      </w:r>
      <w:r w:rsidRPr="006719A2">
        <w:rPr>
          <w:rFonts w:ascii="Times New Roman" w:hAnsi="Times New Roman"/>
          <w:sz w:val="20"/>
          <w:szCs w:val="20"/>
        </w:rPr>
        <w:t>д</w:t>
      </w:r>
      <w:r w:rsidRPr="006719A2">
        <w:rPr>
          <w:rFonts w:ascii="Times New Roman" w:hAnsi="Times New Roman"/>
          <w:sz w:val="20"/>
          <w:szCs w:val="20"/>
        </w:rPr>
        <w:t>ства</w:t>
      </w:r>
      <w:r w:rsidR="00E6787E" w:rsidRPr="006719A2">
        <w:rPr>
          <w:rFonts w:ascii="Times New Roman" w:hAnsi="Times New Roman"/>
          <w:sz w:val="20"/>
          <w:szCs w:val="20"/>
        </w:rPr>
        <w:t> </w:t>
      </w:r>
      <w:r w:rsidRPr="006719A2">
        <w:rPr>
          <w:rFonts w:ascii="Times New Roman" w:hAnsi="Times New Roman"/>
          <w:sz w:val="20"/>
          <w:szCs w:val="20"/>
        </w:rPr>
        <w:t>[1].</w:t>
      </w:r>
    </w:p>
    <w:p w:rsidR="001B59C0" w:rsidRPr="006719A2" w:rsidRDefault="001B59C0" w:rsidP="001B59C0">
      <w:pPr>
        <w:spacing w:after="0"/>
        <w:ind w:firstLine="284"/>
        <w:jc w:val="both"/>
        <w:rPr>
          <w:rFonts w:ascii="Times New Roman" w:hAnsi="Times New Roman"/>
          <w:sz w:val="20"/>
          <w:szCs w:val="20"/>
        </w:rPr>
      </w:pPr>
      <w:r w:rsidRPr="006719A2">
        <w:rPr>
          <w:rFonts w:ascii="Times New Roman" w:hAnsi="Times New Roman"/>
          <w:sz w:val="20"/>
          <w:szCs w:val="20"/>
        </w:rPr>
        <w:t>Что касается проблемы классификации основных средств, то сл</w:t>
      </w:r>
      <w:r w:rsidRPr="006719A2">
        <w:rPr>
          <w:rFonts w:ascii="Times New Roman" w:hAnsi="Times New Roman"/>
          <w:sz w:val="20"/>
          <w:szCs w:val="20"/>
        </w:rPr>
        <w:t>е</w:t>
      </w:r>
      <w:r w:rsidRPr="006719A2">
        <w:rPr>
          <w:rFonts w:ascii="Times New Roman" w:hAnsi="Times New Roman"/>
          <w:sz w:val="20"/>
          <w:szCs w:val="20"/>
        </w:rPr>
        <w:t>дует отметить, что в связи с созданием различных средств механиз</w:t>
      </w:r>
      <w:r w:rsidRPr="006719A2">
        <w:rPr>
          <w:rFonts w:ascii="Times New Roman" w:hAnsi="Times New Roman"/>
          <w:sz w:val="20"/>
          <w:szCs w:val="20"/>
        </w:rPr>
        <w:t>а</w:t>
      </w:r>
      <w:r w:rsidRPr="006719A2">
        <w:rPr>
          <w:rFonts w:ascii="Times New Roman" w:hAnsi="Times New Roman"/>
          <w:sz w:val="20"/>
          <w:szCs w:val="20"/>
        </w:rPr>
        <w:t>ции и автоматизации управленческого труда, созданием новых видов техники требуется некоторое уточнение существующей классифик</w:t>
      </w:r>
      <w:r w:rsidRPr="006719A2">
        <w:rPr>
          <w:rFonts w:ascii="Times New Roman" w:hAnsi="Times New Roman"/>
          <w:sz w:val="20"/>
          <w:szCs w:val="20"/>
        </w:rPr>
        <w:t>а</w:t>
      </w:r>
      <w:r w:rsidRPr="006719A2">
        <w:rPr>
          <w:rFonts w:ascii="Times New Roman" w:hAnsi="Times New Roman"/>
          <w:sz w:val="20"/>
          <w:szCs w:val="20"/>
        </w:rPr>
        <w:t>ции основных средств. В действующей классификации предусмотрена подгруппа «Вычислительная техника», в которую включена лишь часть средств механизации и автоматизации управленческого труда. Остальные же средства относятся к другим группам (подгруппам). Например, средств</w:t>
      </w:r>
      <w:r w:rsidR="00E6787E" w:rsidRPr="006719A2">
        <w:rPr>
          <w:rFonts w:ascii="Times New Roman" w:hAnsi="Times New Roman"/>
          <w:sz w:val="20"/>
          <w:szCs w:val="20"/>
        </w:rPr>
        <w:t>а</w:t>
      </w:r>
      <w:r w:rsidRPr="006719A2">
        <w:rPr>
          <w:rFonts w:ascii="Times New Roman" w:hAnsi="Times New Roman"/>
          <w:sz w:val="20"/>
          <w:szCs w:val="20"/>
        </w:rPr>
        <w:t xml:space="preserve"> телефонной и телеграфной связи относят к прочим </w:t>
      </w:r>
      <w:r w:rsidRPr="006719A2">
        <w:rPr>
          <w:rFonts w:ascii="Times New Roman" w:hAnsi="Times New Roman"/>
          <w:sz w:val="20"/>
          <w:szCs w:val="20"/>
        </w:rPr>
        <w:lastRenderedPageBreak/>
        <w:t xml:space="preserve">машинам и оборудованию, а пишущие машинки, копировальные и множительные аппараты и другие </w:t>
      </w:r>
      <w:r w:rsidR="00E6787E" w:rsidRPr="006719A2">
        <w:rPr>
          <w:rFonts w:ascii="Times New Roman" w:hAnsi="Times New Roman"/>
          <w:sz w:val="20"/>
          <w:szCs w:val="20"/>
        </w:rPr>
        <w:t xml:space="preserve">– </w:t>
      </w:r>
      <w:r w:rsidRPr="006719A2">
        <w:rPr>
          <w:rFonts w:ascii="Times New Roman" w:hAnsi="Times New Roman"/>
          <w:sz w:val="20"/>
          <w:szCs w:val="20"/>
        </w:rPr>
        <w:t>к хозяйственному инвентарю.</w:t>
      </w:r>
    </w:p>
    <w:p w:rsidR="001B59C0" w:rsidRPr="006719A2" w:rsidRDefault="001B59C0" w:rsidP="001B59C0">
      <w:pPr>
        <w:spacing w:after="0"/>
        <w:ind w:firstLine="284"/>
        <w:jc w:val="both"/>
        <w:rPr>
          <w:rFonts w:ascii="Times New Roman" w:hAnsi="Times New Roman"/>
          <w:sz w:val="20"/>
          <w:szCs w:val="20"/>
        </w:rPr>
      </w:pPr>
      <w:r w:rsidRPr="006719A2">
        <w:rPr>
          <w:rFonts w:ascii="Times New Roman" w:hAnsi="Times New Roman"/>
          <w:sz w:val="20"/>
          <w:szCs w:val="20"/>
        </w:rPr>
        <w:t>Такое распределение показывает несоответствие функционального назначения средств механизации и автоматизации управленческого труда их действительному функциональному назначению.</w:t>
      </w:r>
    </w:p>
    <w:p w:rsidR="001B59C0" w:rsidRPr="006719A2" w:rsidRDefault="001B59C0" w:rsidP="001B59C0">
      <w:pPr>
        <w:spacing w:after="0"/>
        <w:ind w:firstLine="284"/>
        <w:jc w:val="both"/>
        <w:rPr>
          <w:rFonts w:ascii="Times New Roman" w:hAnsi="Times New Roman"/>
          <w:sz w:val="20"/>
          <w:szCs w:val="20"/>
        </w:rPr>
      </w:pPr>
      <w:r w:rsidRPr="006719A2">
        <w:rPr>
          <w:rFonts w:ascii="Times New Roman" w:hAnsi="Times New Roman"/>
          <w:sz w:val="20"/>
          <w:szCs w:val="20"/>
        </w:rPr>
        <w:t>Предлагается внести изменения в видовую классификацию осно</w:t>
      </w:r>
      <w:r w:rsidRPr="006719A2">
        <w:rPr>
          <w:rFonts w:ascii="Times New Roman" w:hAnsi="Times New Roman"/>
          <w:sz w:val="20"/>
          <w:szCs w:val="20"/>
        </w:rPr>
        <w:t>в</w:t>
      </w:r>
      <w:r w:rsidRPr="006719A2">
        <w:rPr>
          <w:rFonts w:ascii="Times New Roman" w:hAnsi="Times New Roman"/>
          <w:sz w:val="20"/>
          <w:szCs w:val="20"/>
        </w:rPr>
        <w:t>ных средств. Подгруппу «Вычислительная техника» переименовать в «Информационная техника» и в ней учитывать все средства механиз</w:t>
      </w:r>
      <w:r w:rsidRPr="006719A2">
        <w:rPr>
          <w:rFonts w:ascii="Times New Roman" w:hAnsi="Times New Roman"/>
          <w:sz w:val="20"/>
          <w:szCs w:val="20"/>
        </w:rPr>
        <w:t>а</w:t>
      </w:r>
      <w:r w:rsidRPr="006719A2">
        <w:rPr>
          <w:rFonts w:ascii="Times New Roman" w:hAnsi="Times New Roman"/>
          <w:sz w:val="20"/>
          <w:szCs w:val="20"/>
        </w:rPr>
        <w:t>ции и автоматизации управленческого труда, применяемые для пр</w:t>
      </w:r>
      <w:r w:rsidRPr="006719A2">
        <w:rPr>
          <w:rFonts w:ascii="Times New Roman" w:hAnsi="Times New Roman"/>
          <w:sz w:val="20"/>
          <w:szCs w:val="20"/>
        </w:rPr>
        <w:t>о</w:t>
      </w:r>
      <w:r w:rsidRPr="006719A2">
        <w:rPr>
          <w:rFonts w:ascii="Times New Roman" w:hAnsi="Times New Roman"/>
          <w:sz w:val="20"/>
          <w:szCs w:val="20"/>
        </w:rPr>
        <w:t>цессов управления на предприятии.</w:t>
      </w:r>
    </w:p>
    <w:p w:rsidR="001B59C0" w:rsidRPr="006719A2" w:rsidRDefault="001B59C0" w:rsidP="001B59C0">
      <w:pPr>
        <w:spacing w:after="0"/>
        <w:ind w:firstLine="284"/>
        <w:jc w:val="both"/>
        <w:rPr>
          <w:rFonts w:ascii="Times New Roman" w:hAnsi="Times New Roman"/>
          <w:sz w:val="20"/>
          <w:szCs w:val="20"/>
        </w:rPr>
      </w:pPr>
      <w:r w:rsidRPr="006719A2">
        <w:rPr>
          <w:rFonts w:ascii="Times New Roman" w:hAnsi="Times New Roman"/>
          <w:sz w:val="20"/>
          <w:szCs w:val="20"/>
        </w:rPr>
        <w:t>Изменение классификации позволит более точно учитывать фун</w:t>
      </w:r>
      <w:r w:rsidRPr="006719A2">
        <w:rPr>
          <w:rFonts w:ascii="Times New Roman" w:hAnsi="Times New Roman"/>
          <w:sz w:val="20"/>
          <w:szCs w:val="20"/>
        </w:rPr>
        <w:t>к</w:t>
      </w:r>
      <w:r w:rsidRPr="006719A2">
        <w:rPr>
          <w:rFonts w:ascii="Times New Roman" w:hAnsi="Times New Roman"/>
          <w:sz w:val="20"/>
          <w:szCs w:val="20"/>
        </w:rPr>
        <w:t>циональное назначение основных средств при их распределении по классификационным группам, даст возможность полнее выявить зн</w:t>
      </w:r>
      <w:r w:rsidRPr="006719A2">
        <w:rPr>
          <w:rFonts w:ascii="Times New Roman" w:hAnsi="Times New Roman"/>
          <w:sz w:val="20"/>
          <w:szCs w:val="20"/>
        </w:rPr>
        <w:t>а</w:t>
      </w:r>
      <w:r w:rsidRPr="006719A2">
        <w:rPr>
          <w:rFonts w:ascii="Times New Roman" w:hAnsi="Times New Roman"/>
          <w:sz w:val="20"/>
          <w:szCs w:val="20"/>
        </w:rPr>
        <w:t>чение отдельных групп в производственном процессе, характер их и</w:t>
      </w:r>
      <w:r w:rsidRPr="006719A2">
        <w:rPr>
          <w:rFonts w:ascii="Times New Roman" w:hAnsi="Times New Roman"/>
          <w:sz w:val="20"/>
          <w:szCs w:val="20"/>
        </w:rPr>
        <w:t>з</w:t>
      </w:r>
      <w:r w:rsidRPr="006719A2">
        <w:rPr>
          <w:rFonts w:ascii="Times New Roman" w:hAnsi="Times New Roman"/>
          <w:sz w:val="20"/>
          <w:szCs w:val="20"/>
        </w:rPr>
        <w:t>менений.</w:t>
      </w:r>
    </w:p>
    <w:p w:rsidR="001B59C0" w:rsidRPr="006719A2" w:rsidRDefault="001B59C0" w:rsidP="001B59C0">
      <w:pPr>
        <w:spacing w:after="0"/>
        <w:ind w:firstLine="284"/>
        <w:jc w:val="both"/>
        <w:rPr>
          <w:rFonts w:ascii="Times New Roman" w:hAnsi="Times New Roman"/>
          <w:sz w:val="20"/>
          <w:szCs w:val="20"/>
        </w:rPr>
      </w:pPr>
      <w:r w:rsidRPr="006719A2">
        <w:rPr>
          <w:rFonts w:ascii="Times New Roman" w:hAnsi="Times New Roman"/>
          <w:sz w:val="20"/>
          <w:szCs w:val="20"/>
        </w:rPr>
        <w:t>Для более полного анализа проблем классификации основных средств в Республике Беларусь рассмотрим мнения различных авторов в таблице.</w:t>
      </w:r>
    </w:p>
    <w:p w:rsidR="001B59C0" w:rsidRPr="006719A2" w:rsidRDefault="001B59C0" w:rsidP="001B59C0">
      <w:pPr>
        <w:spacing w:after="0"/>
        <w:ind w:firstLine="284"/>
        <w:jc w:val="both"/>
        <w:rPr>
          <w:rFonts w:ascii="Times New Roman" w:hAnsi="Times New Roman"/>
          <w:sz w:val="16"/>
          <w:szCs w:val="16"/>
        </w:rPr>
      </w:pPr>
    </w:p>
    <w:p w:rsidR="00B95E9A" w:rsidRPr="006719A2" w:rsidRDefault="001B59C0" w:rsidP="00B95E9A">
      <w:pPr>
        <w:spacing w:after="0"/>
        <w:jc w:val="center"/>
        <w:rPr>
          <w:rFonts w:ascii="Times New Roman" w:hAnsi="Times New Roman"/>
          <w:b/>
          <w:sz w:val="16"/>
          <w:szCs w:val="16"/>
        </w:rPr>
      </w:pPr>
      <w:r w:rsidRPr="006719A2">
        <w:rPr>
          <w:rFonts w:ascii="Times New Roman" w:hAnsi="Times New Roman"/>
          <w:b/>
          <w:sz w:val="16"/>
          <w:szCs w:val="16"/>
        </w:rPr>
        <w:t xml:space="preserve">Недостатки и способы совершенствования классификации основных средств </w:t>
      </w:r>
    </w:p>
    <w:p w:rsidR="001B59C0" w:rsidRPr="006719A2" w:rsidRDefault="001B59C0" w:rsidP="00B95E9A">
      <w:pPr>
        <w:spacing w:after="0"/>
        <w:jc w:val="center"/>
        <w:rPr>
          <w:rFonts w:ascii="Times New Roman" w:hAnsi="Times New Roman"/>
          <w:b/>
          <w:sz w:val="16"/>
          <w:szCs w:val="16"/>
        </w:rPr>
      </w:pPr>
      <w:r w:rsidRPr="006719A2">
        <w:rPr>
          <w:rFonts w:ascii="Times New Roman" w:hAnsi="Times New Roman"/>
          <w:b/>
          <w:sz w:val="16"/>
          <w:szCs w:val="16"/>
        </w:rPr>
        <w:t>в Республике Беларусь</w:t>
      </w:r>
    </w:p>
    <w:p w:rsidR="00B95E9A" w:rsidRPr="006719A2" w:rsidRDefault="00B95E9A" w:rsidP="00B95E9A">
      <w:pPr>
        <w:spacing w:after="0"/>
        <w:ind w:firstLine="284"/>
        <w:jc w:val="center"/>
        <w:rPr>
          <w:rFonts w:ascii="Times New Roman" w:hAnsi="Times New Roman"/>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5"/>
        <w:gridCol w:w="4569"/>
      </w:tblGrid>
      <w:tr w:rsidR="001B59C0" w:rsidRPr="006719A2" w:rsidTr="006059C6">
        <w:trPr>
          <w:trHeight w:val="184"/>
        </w:trPr>
        <w:tc>
          <w:tcPr>
            <w:tcW w:w="1276" w:type="pct"/>
            <w:shd w:val="clear" w:color="auto" w:fill="auto"/>
          </w:tcPr>
          <w:p w:rsidR="001B59C0" w:rsidRPr="006719A2" w:rsidRDefault="001B59C0" w:rsidP="006059C6">
            <w:pPr>
              <w:pStyle w:val="TableParagraph"/>
              <w:spacing w:line="164" w:lineRule="exact"/>
              <w:ind w:left="410"/>
              <w:rPr>
                <w:sz w:val="16"/>
              </w:rPr>
            </w:pPr>
            <w:r w:rsidRPr="006719A2">
              <w:rPr>
                <w:sz w:val="16"/>
              </w:rPr>
              <w:t>Автор</w:t>
            </w:r>
          </w:p>
        </w:tc>
        <w:tc>
          <w:tcPr>
            <w:tcW w:w="3724" w:type="pct"/>
            <w:shd w:val="clear" w:color="auto" w:fill="auto"/>
          </w:tcPr>
          <w:p w:rsidR="001B59C0" w:rsidRPr="006719A2" w:rsidRDefault="001B59C0" w:rsidP="006059C6">
            <w:pPr>
              <w:pStyle w:val="TableParagraph"/>
              <w:spacing w:line="164" w:lineRule="exact"/>
              <w:ind w:left="284" w:right="33"/>
              <w:jc w:val="center"/>
              <w:rPr>
                <w:sz w:val="16"/>
              </w:rPr>
            </w:pPr>
            <w:r w:rsidRPr="006719A2">
              <w:rPr>
                <w:sz w:val="16"/>
              </w:rPr>
              <w:t>Мнение автора</w:t>
            </w:r>
          </w:p>
        </w:tc>
      </w:tr>
      <w:tr w:rsidR="001B59C0" w:rsidRPr="006719A2" w:rsidTr="006059C6">
        <w:trPr>
          <w:trHeight w:val="184"/>
        </w:trPr>
        <w:tc>
          <w:tcPr>
            <w:tcW w:w="1276" w:type="pct"/>
            <w:shd w:val="clear" w:color="auto" w:fill="auto"/>
          </w:tcPr>
          <w:p w:rsidR="001B59C0" w:rsidRPr="006719A2" w:rsidRDefault="001B59C0" w:rsidP="006059C6">
            <w:pPr>
              <w:pStyle w:val="TableParagraph"/>
              <w:spacing w:line="164" w:lineRule="exact"/>
              <w:ind w:left="8"/>
              <w:jc w:val="center"/>
              <w:rPr>
                <w:sz w:val="16"/>
              </w:rPr>
            </w:pPr>
            <w:r w:rsidRPr="006719A2">
              <w:rPr>
                <w:sz w:val="16"/>
              </w:rPr>
              <w:t>1</w:t>
            </w:r>
          </w:p>
        </w:tc>
        <w:tc>
          <w:tcPr>
            <w:tcW w:w="3724" w:type="pct"/>
            <w:shd w:val="clear" w:color="auto" w:fill="auto"/>
          </w:tcPr>
          <w:p w:rsidR="001B59C0" w:rsidRPr="006719A2" w:rsidRDefault="001B59C0" w:rsidP="006059C6">
            <w:pPr>
              <w:pStyle w:val="TableParagraph"/>
              <w:spacing w:line="164" w:lineRule="exact"/>
              <w:ind w:left="9"/>
              <w:jc w:val="center"/>
              <w:rPr>
                <w:sz w:val="16"/>
              </w:rPr>
            </w:pPr>
            <w:r w:rsidRPr="006719A2">
              <w:rPr>
                <w:sz w:val="16"/>
              </w:rPr>
              <w:t>2</w:t>
            </w:r>
          </w:p>
        </w:tc>
      </w:tr>
      <w:tr w:rsidR="001B59C0" w:rsidRPr="006719A2" w:rsidTr="006059C6">
        <w:trPr>
          <w:trHeight w:val="1655"/>
        </w:trPr>
        <w:tc>
          <w:tcPr>
            <w:tcW w:w="1276" w:type="pct"/>
            <w:shd w:val="clear" w:color="auto" w:fill="auto"/>
          </w:tcPr>
          <w:p w:rsidR="001B59C0" w:rsidRPr="006719A2" w:rsidRDefault="001B59C0" w:rsidP="00292798">
            <w:pPr>
              <w:pStyle w:val="TableParagraph"/>
              <w:spacing w:line="178" w:lineRule="exact"/>
              <w:ind w:left="107"/>
              <w:jc w:val="center"/>
              <w:rPr>
                <w:sz w:val="16"/>
              </w:rPr>
            </w:pPr>
            <w:r w:rsidRPr="006719A2">
              <w:rPr>
                <w:sz w:val="16"/>
              </w:rPr>
              <w:t>И. Толкун [2]</w:t>
            </w:r>
          </w:p>
        </w:tc>
        <w:tc>
          <w:tcPr>
            <w:tcW w:w="3724" w:type="pct"/>
            <w:shd w:val="clear" w:color="auto" w:fill="auto"/>
          </w:tcPr>
          <w:p w:rsidR="001B59C0" w:rsidRPr="006719A2" w:rsidRDefault="001B59C0" w:rsidP="00E6787E">
            <w:pPr>
              <w:pStyle w:val="TableParagraph"/>
              <w:ind w:right="94"/>
              <w:rPr>
                <w:sz w:val="16"/>
              </w:rPr>
            </w:pPr>
            <w:r w:rsidRPr="006719A2">
              <w:rPr>
                <w:sz w:val="16"/>
              </w:rPr>
              <w:t>Автор отмечает, что к группе «Инвентарь» относятся также предметы технического назначения, которые участвуют в пр</w:t>
            </w:r>
            <w:r w:rsidRPr="006719A2">
              <w:rPr>
                <w:sz w:val="16"/>
              </w:rPr>
              <w:t>о</w:t>
            </w:r>
            <w:r w:rsidRPr="006719A2">
              <w:rPr>
                <w:sz w:val="16"/>
              </w:rPr>
              <w:t>изводственном процессе, но не могут быть отнесены ни к об</w:t>
            </w:r>
            <w:r w:rsidRPr="006719A2">
              <w:rPr>
                <w:sz w:val="16"/>
              </w:rPr>
              <w:t>о</w:t>
            </w:r>
            <w:r w:rsidRPr="006719A2">
              <w:rPr>
                <w:sz w:val="16"/>
              </w:rPr>
              <w:t>рудованию, ни к сооружениям. Постановление № 161 не тракт</w:t>
            </w:r>
            <w:r w:rsidRPr="006719A2">
              <w:rPr>
                <w:sz w:val="16"/>
              </w:rPr>
              <w:t>у</w:t>
            </w:r>
            <w:r w:rsidRPr="006719A2">
              <w:rPr>
                <w:sz w:val="16"/>
              </w:rPr>
              <w:t>ет понятий «здание», «сооружение». А общее понятие недвиж</w:t>
            </w:r>
            <w:r w:rsidRPr="006719A2">
              <w:rPr>
                <w:sz w:val="16"/>
              </w:rPr>
              <w:t>и</w:t>
            </w:r>
            <w:r w:rsidRPr="006719A2">
              <w:rPr>
                <w:sz w:val="16"/>
              </w:rPr>
              <w:t>мого имущества дано в п. 1 ст. 130 Гражданского кодекса РБ. Так, к недвижимому имуществу относятся земельные участки, участки недр, обособленные водные объекты и</w:t>
            </w:r>
            <w:r w:rsidR="00292798" w:rsidRPr="006719A2">
              <w:rPr>
                <w:sz w:val="16"/>
              </w:rPr>
              <w:t xml:space="preserve"> </w:t>
            </w:r>
            <w:r w:rsidRPr="006719A2">
              <w:rPr>
                <w:sz w:val="16"/>
              </w:rPr>
              <w:t>все, что прочно связано с землей, т. е. объекты, перемещение которых нево</w:t>
            </w:r>
            <w:r w:rsidRPr="006719A2">
              <w:rPr>
                <w:sz w:val="16"/>
              </w:rPr>
              <w:t>з</w:t>
            </w:r>
            <w:r w:rsidRPr="006719A2">
              <w:rPr>
                <w:sz w:val="16"/>
              </w:rPr>
              <w:t>можно, здания, сооружения</w:t>
            </w:r>
          </w:p>
        </w:tc>
      </w:tr>
      <w:tr w:rsidR="001B59C0" w:rsidRPr="006719A2" w:rsidTr="006059C6">
        <w:trPr>
          <w:trHeight w:val="736"/>
        </w:trPr>
        <w:tc>
          <w:tcPr>
            <w:tcW w:w="1276" w:type="pct"/>
            <w:shd w:val="clear" w:color="auto" w:fill="auto"/>
          </w:tcPr>
          <w:p w:rsidR="001B59C0" w:rsidRPr="006719A2" w:rsidRDefault="001B59C0" w:rsidP="00292798">
            <w:pPr>
              <w:pStyle w:val="TableParagraph"/>
              <w:ind w:left="107" w:right="255"/>
              <w:jc w:val="center"/>
              <w:rPr>
                <w:sz w:val="16"/>
              </w:rPr>
            </w:pPr>
            <w:r w:rsidRPr="006719A2">
              <w:rPr>
                <w:sz w:val="16"/>
              </w:rPr>
              <w:t>Т. И. Волковец,</w:t>
            </w:r>
          </w:p>
          <w:p w:rsidR="001B59C0" w:rsidRPr="006719A2" w:rsidRDefault="001B59C0" w:rsidP="00292798">
            <w:pPr>
              <w:pStyle w:val="TableParagraph"/>
              <w:spacing w:line="182" w:lineRule="exact"/>
              <w:ind w:left="107" w:right="201"/>
              <w:jc w:val="center"/>
              <w:rPr>
                <w:sz w:val="16"/>
              </w:rPr>
            </w:pPr>
            <w:r w:rsidRPr="006719A2">
              <w:rPr>
                <w:sz w:val="16"/>
              </w:rPr>
              <w:t>Д. А. Статкевич [3]</w:t>
            </w:r>
          </w:p>
        </w:tc>
        <w:tc>
          <w:tcPr>
            <w:tcW w:w="3724" w:type="pct"/>
            <w:shd w:val="clear" w:color="auto" w:fill="auto"/>
          </w:tcPr>
          <w:p w:rsidR="001B59C0" w:rsidRPr="006719A2" w:rsidRDefault="001B59C0" w:rsidP="00E6787E">
            <w:pPr>
              <w:pStyle w:val="TableParagraph"/>
              <w:ind w:right="63"/>
              <w:rPr>
                <w:sz w:val="16"/>
              </w:rPr>
            </w:pPr>
            <w:r w:rsidRPr="006719A2">
              <w:rPr>
                <w:sz w:val="16"/>
              </w:rPr>
              <w:t>Авторы предлагают группу «Вычислительная техника» переим</w:t>
            </w:r>
            <w:r w:rsidRPr="006719A2">
              <w:rPr>
                <w:sz w:val="16"/>
              </w:rPr>
              <w:t>е</w:t>
            </w:r>
            <w:r w:rsidRPr="006719A2">
              <w:rPr>
                <w:sz w:val="16"/>
              </w:rPr>
              <w:t>новать в «Информационная техника » и в ней учитывать все средства механизации и автоматизации управленческого труда, применяемые для процессов управления на предприятии</w:t>
            </w:r>
          </w:p>
        </w:tc>
      </w:tr>
      <w:tr w:rsidR="001B59C0" w:rsidRPr="006719A2" w:rsidTr="006059C6">
        <w:trPr>
          <w:trHeight w:val="919"/>
        </w:trPr>
        <w:tc>
          <w:tcPr>
            <w:tcW w:w="1276" w:type="pct"/>
            <w:shd w:val="clear" w:color="auto" w:fill="auto"/>
          </w:tcPr>
          <w:p w:rsidR="001B59C0" w:rsidRPr="006719A2" w:rsidRDefault="001B59C0" w:rsidP="006059C6">
            <w:pPr>
              <w:pStyle w:val="TableParagraph"/>
              <w:ind w:left="107" w:right="123"/>
              <w:rPr>
                <w:sz w:val="16"/>
              </w:rPr>
            </w:pPr>
            <w:r w:rsidRPr="006719A2">
              <w:rPr>
                <w:sz w:val="16"/>
              </w:rPr>
              <w:t>О. А. Жарикова [4]</w:t>
            </w:r>
          </w:p>
        </w:tc>
        <w:tc>
          <w:tcPr>
            <w:tcW w:w="3724" w:type="pct"/>
            <w:shd w:val="clear" w:color="auto" w:fill="auto"/>
          </w:tcPr>
          <w:p w:rsidR="001B59C0" w:rsidRPr="006719A2" w:rsidRDefault="001B59C0" w:rsidP="00E6787E">
            <w:pPr>
              <w:pStyle w:val="TableParagraph"/>
              <w:ind w:right="92"/>
              <w:rPr>
                <w:sz w:val="16"/>
              </w:rPr>
            </w:pPr>
            <w:r w:rsidRPr="006719A2">
              <w:rPr>
                <w:sz w:val="16"/>
              </w:rPr>
              <w:t xml:space="preserve">Автор подчеркивает, что классификация основных средств, применяемая в РФ, является более детальной, что </w:t>
            </w:r>
            <w:r w:rsidR="00B95E9A" w:rsidRPr="006719A2">
              <w:rPr>
                <w:sz w:val="16"/>
              </w:rPr>
              <w:t>о</w:t>
            </w:r>
            <w:r w:rsidRPr="006719A2">
              <w:rPr>
                <w:sz w:val="16"/>
              </w:rPr>
              <w:t>на позволяет практикующему бухгалтеру избежать ошибок и неточностей при проведении амортизационной политики, а также рекомендует пересмотреть отечественную классификацию</w:t>
            </w:r>
          </w:p>
        </w:tc>
      </w:tr>
    </w:tbl>
    <w:p w:rsidR="00CC0FEB" w:rsidRPr="006719A2" w:rsidRDefault="00CC0FEB">
      <w:pPr>
        <w:rPr>
          <w:rFonts w:ascii="Times New Roman" w:hAnsi="Times New Roman"/>
        </w:rPr>
      </w:pPr>
    </w:p>
    <w:p w:rsidR="00E6787E" w:rsidRPr="006719A2" w:rsidRDefault="00E6787E" w:rsidP="00E6787E">
      <w:pPr>
        <w:jc w:val="right"/>
        <w:rPr>
          <w:rFonts w:ascii="Times New Roman" w:hAnsi="Times New Roman"/>
          <w:sz w:val="16"/>
          <w:szCs w:val="16"/>
        </w:rPr>
      </w:pPr>
      <w:r w:rsidRPr="006719A2">
        <w:rPr>
          <w:rFonts w:ascii="Times New Roman" w:hAnsi="Times New Roman"/>
          <w:sz w:val="16"/>
          <w:szCs w:val="16"/>
        </w:rPr>
        <w:lastRenderedPageBreak/>
        <w:t xml:space="preserve">О к о н ч а н и 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
        <w:gridCol w:w="4711"/>
      </w:tblGrid>
      <w:tr w:rsidR="001D3E0D" w:rsidRPr="006719A2" w:rsidTr="00B43761">
        <w:trPr>
          <w:trHeight w:val="132"/>
        </w:trPr>
        <w:tc>
          <w:tcPr>
            <w:tcW w:w="1160" w:type="pct"/>
            <w:tcBorders>
              <w:top w:val="single" w:sz="4" w:space="0" w:color="000000"/>
              <w:left w:val="single" w:sz="4" w:space="0" w:color="000000"/>
              <w:bottom w:val="single" w:sz="4" w:space="0" w:color="000000"/>
              <w:right w:val="single" w:sz="4" w:space="0" w:color="000000"/>
            </w:tcBorders>
            <w:shd w:val="clear" w:color="auto" w:fill="auto"/>
          </w:tcPr>
          <w:p w:rsidR="001D3E0D" w:rsidRPr="006719A2" w:rsidRDefault="001D3E0D" w:rsidP="001D3E0D">
            <w:pPr>
              <w:pStyle w:val="TableParagraph"/>
              <w:ind w:left="107" w:right="123"/>
              <w:jc w:val="center"/>
              <w:rPr>
                <w:sz w:val="16"/>
              </w:rPr>
            </w:pPr>
            <w:r w:rsidRPr="006719A2">
              <w:rPr>
                <w:sz w:val="16"/>
              </w:rPr>
              <w:t>1</w:t>
            </w:r>
          </w:p>
        </w:tc>
        <w:tc>
          <w:tcPr>
            <w:tcW w:w="3840" w:type="pct"/>
            <w:tcBorders>
              <w:top w:val="single" w:sz="4" w:space="0" w:color="000000"/>
              <w:left w:val="single" w:sz="4" w:space="0" w:color="000000"/>
              <w:bottom w:val="single" w:sz="4" w:space="0" w:color="000000"/>
              <w:right w:val="single" w:sz="4" w:space="0" w:color="000000"/>
            </w:tcBorders>
            <w:shd w:val="clear" w:color="auto" w:fill="auto"/>
          </w:tcPr>
          <w:p w:rsidR="001D3E0D" w:rsidRPr="006719A2" w:rsidRDefault="001D3E0D" w:rsidP="001D3E0D">
            <w:pPr>
              <w:pStyle w:val="TableParagraph"/>
              <w:ind w:right="92"/>
              <w:jc w:val="center"/>
              <w:rPr>
                <w:sz w:val="16"/>
              </w:rPr>
            </w:pPr>
            <w:r w:rsidRPr="006719A2">
              <w:rPr>
                <w:sz w:val="16"/>
              </w:rPr>
              <w:t>2</w:t>
            </w:r>
          </w:p>
        </w:tc>
      </w:tr>
      <w:tr w:rsidR="001B59C0" w:rsidRPr="006719A2" w:rsidTr="00B43761">
        <w:trPr>
          <w:trHeight w:val="1657"/>
        </w:trPr>
        <w:tc>
          <w:tcPr>
            <w:tcW w:w="1160" w:type="pct"/>
            <w:shd w:val="clear" w:color="auto" w:fill="auto"/>
          </w:tcPr>
          <w:p w:rsidR="00810097" w:rsidRPr="006719A2" w:rsidRDefault="001B59C0" w:rsidP="00E630D8">
            <w:pPr>
              <w:pStyle w:val="TableParagraph"/>
              <w:ind w:left="107" w:right="90"/>
              <w:jc w:val="center"/>
              <w:rPr>
                <w:sz w:val="16"/>
              </w:rPr>
            </w:pPr>
            <w:r w:rsidRPr="006719A2">
              <w:rPr>
                <w:sz w:val="16"/>
              </w:rPr>
              <w:t>А. И. Косинов,</w:t>
            </w:r>
          </w:p>
          <w:p w:rsidR="001B59C0" w:rsidRPr="006719A2" w:rsidRDefault="001B59C0" w:rsidP="00810097">
            <w:pPr>
              <w:pStyle w:val="TableParagraph"/>
              <w:ind w:left="107" w:right="90"/>
              <w:jc w:val="center"/>
              <w:rPr>
                <w:sz w:val="16"/>
              </w:rPr>
            </w:pPr>
            <w:r w:rsidRPr="006719A2">
              <w:rPr>
                <w:sz w:val="16"/>
              </w:rPr>
              <w:t>Н. В. Мальцевич [5]</w:t>
            </w:r>
          </w:p>
        </w:tc>
        <w:tc>
          <w:tcPr>
            <w:tcW w:w="3840" w:type="pct"/>
            <w:shd w:val="clear" w:color="auto" w:fill="auto"/>
          </w:tcPr>
          <w:p w:rsidR="001B59C0" w:rsidRPr="006719A2" w:rsidRDefault="001B59C0" w:rsidP="00B43761">
            <w:pPr>
              <w:pStyle w:val="TableParagraph"/>
              <w:ind w:right="92"/>
              <w:rPr>
                <w:sz w:val="16"/>
              </w:rPr>
            </w:pPr>
            <w:r w:rsidRPr="006719A2">
              <w:rPr>
                <w:sz w:val="16"/>
              </w:rPr>
              <w:t>Авторы считают, что при нынешней классификации основных средств очень сложно получить информацию о комплексах осно</w:t>
            </w:r>
            <w:r w:rsidRPr="006719A2">
              <w:rPr>
                <w:sz w:val="16"/>
              </w:rPr>
              <w:t>в</w:t>
            </w:r>
            <w:r w:rsidRPr="006719A2">
              <w:rPr>
                <w:sz w:val="16"/>
              </w:rPr>
              <w:t>ных средств, связанных с развитием научно-технического пр</w:t>
            </w:r>
            <w:r w:rsidRPr="006719A2">
              <w:rPr>
                <w:sz w:val="16"/>
              </w:rPr>
              <w:t>о</w:t>
            </w:r>
            <w:r w:rsidRPr="006719A2">
              <w:rPr>
                <w:sz w:val="16"/>
              </w:rPr>
              <w:t>гресса</w:t>
            </w:r>
            <w:r w:rsidR="00E6787E" w:rsidRPr="006719A2">
              <w:rPr>
                <w:sz w:val="16"/>
              </w:rPr>
              <w:t>,</w:t>
            </w:r>
            <w:r w:rsidRPr="006719A2">
              <w:rPr>
                <w:sz w:val="16"/>
              </w:rPr>
              <w:t xml:space="preserve"> в организации и отрасли в целом, поскольку, с одной ст</w:t>
            </w:r>
            <w:r w:rsidRPr="006719A2">
              <w:rPr>
                <w:sz w:val="16"/>
              </w:rPr>
              <w:t>о</w:t>
            </w:r>
            <w:r w:rsidRPr="006719A2">
              <w:rPr>
                <w:sz w:val="16"/>
              </w:rPr>
              <w:t>роны, для контроля за сохранностью основных средств необход</w:t>
            </w:r>
            <w:r w:rsidRPr="006719A2">
              <w:rPr>
                <w:sz w:val="16"/>
              </w:rPr>
              <w:t>и</w:t>
            </w:r>
            <w:r w:rsidRPr="006719A2">
              <w:rPr>
                <w:sz w:val="16"/>
              </w:rPr>
              <w:t>мо сохранить детальное отражение в учете имущества в разрезе инвентарных объектов, с другой – становится необходимым нар</w:t>
            </w:r>
            <w:r w:rsidRPr="006719A2">
              <w:rPr>
                <w:sz w:val="16"/>
              </w:rPr>
              <w:t>я</w:t>
            </w:r>
            <w:r w:rsidRPr="006719A2">
              <w:rPr>
                <w:sz w:val="16"/>
              </w:rPr>
              <w:t>ду с отдельными инвентарными объектами в качестве учетных</w:t>
            </w:r>
            <w:r w:rsidRPr="006719A2">
              <w:rPr>
                <w:spacing w:val="15"/>
                <w:sz w:val="16"/>
              </w:rPr>
              <w:t xml:space="preserve"> </w:t>
            </w:r>
            <w:r w:rsidRPr="006719A2">
              <w:rPr>
                <w:sz w:val="16"/>
              </w:rPr>
              <w:t>единиц использовать комплексы основных средств</w:t>
            </w:r>
          </w:p>
        </w:tc>
      </w:tr>
      <w:tr w:rsidR="001B59C0" w:rsidRPr="006719A2" w:rsidTr="00B43761">
        <w:trPr>
          <w:trHeight w:val="1656"/>
        </w:trPr>
        <w:tc>
          <w:tcPr>
            <w:tcW w:w="1160" w:type="pct"/>
            <w:shd w:val="clear" w:color="auto" w:fill="auto"/>
          </w:tcPr>
          <w:p w:rsidR="00B95E9A" w:rsidRPr="006719A2" w:rsidRDefault="001B59C0" w:rsidP="00B95E9A">
            <w:pPr>
              <w:widowControl w:val="0"/>
              <w:autoSpaceDE w:val="0"/>
              <w:autoSpaceDN w:val="0"/>
              <w:spacing w:after="0"/>
              <w:ind w:firstLine="5"/>
              <w:jc w:val="center"/>
              <w:rPr>
                <w:rFonts w:ascii="Times New Roman" w:hAnsi="Times New Roman"/>
                <w:sz w:val="16"/>
                <w:szCs w:val="20"/>
              </w:rPr>
            </w:pPr>
            <w:r w:rsidRPr="006719A2">
              <w:rPr>
                <w:rFonts w:ascii="Times New Roman" w:hAnsi="Times New Roman"/>
                <w:sz w:val="16"/>
                <w:szCs w:val="20"/>
              </w:rPr>
              <w:t xml:space="preserve">В. В. Кудин, </w:t>
            </w:r>
          </w:p>
          <w:p w:rsidR="001B59C0" w:rsidRPr="006719A2" w:rsidRDefault="001B59C0" w:rsidP="00B95E9A">
            <w:pPr>
              <w:widowControl w:val="0"/>
              <w:autoSpaceDE w:val="0"/>
              <w:autoSpaceDN w:val="0"/>
              <w:spacing w:after="0"/>
              <w:ind w:firstLine="5"/>
              <w:jc w:val="center"/>
              <w:rPr>
                <w:rFonts w:ascii="Times New Roman" w:hAnsi="Times New Roman"/>
                <w:sz w:val="16"/>
                <w:szCs w:val="20"/>
              </w:rPr>
            </w:pPr>
            <w:r w:rsidRPr="006719A2">
              <w:rPr>
                <w:rFonts w:ascii="Times New Roman" w:hAnsi="Times New Roman"/>
                <w:sz w:val="16"/>
                <w:szCs w:val="20"/>
              </w:rPr>
              <w:t>А. К. Павлов [6]</w:t>
            </w:r>
          </w:p>
        </w:tc>
        <w:tc>
          <w:tcPr>
            <w:tcW w:w="3840" w:type="pct"/>
            <w:shd w:val="clear" w:color="auto" w:fill="auto"/>
          </w:tcPr>
          <w:p w:rsidR="001B59C0" w:rsidRPr="006719A2" w:rsidRDefault="00292798" w:rsidP="00B43761">
            <w:pPr>
              <w:widowControl w:val="0"/>
              <w:autoSpaceDE w:val="0"/>
              <w:autoSpaceDN w:val="0"/>
              <w:spacing w:after="0"/>
              <w:rPr>
                <w:rFonts w:ascii="Times New Roman" w:hAnsi="Times New Roman"/>
                <w:sz w:val="16"/>
                <w:szCs w:val="20"/>
              </w:rPr>
            </w:pPr>
            <w:r w:rsidRPr="006719A2">
              <w:rPr>
                <w:rFonts w:ascii="Times New Roman" w:hAnsi="Times New Roman"/>
                <w:sz w:val="16"/>
                <w:szCs w:val="20"/>
              </w:rPr>
              <w:t xml:space="preserve"> </w:t>
            </w:r>
            <w:r w:rsidR="001B59C0" w:rsidRPr="006719A2">
              <w:rPr>
                <w:rFonts w:ascii="Times New Roman" w:hAnsi="Times New Roman"/>
                <w:sz w:val="16"/>
                <w:szCs w:val="20"/>
              </w:rPr>
              <w:t>Актуальным вопросом для сельскохозяйственных предприятий авторы выделяют совершенствование бухгалтерского учета биол</w:t>
            </w:r>
            <w:r w:rsidR="001B59C0" w:rsidRPr="006719A2">
              <w:rPr>
                <w:rFonts w:ascii="Times New Roman" w:hAnsi="Times New Roman"/>
                <w:sz w:val="16"/>
                <w:szCs w:val="20"/>
              </w:rPr>
              <w:t>о</w:t>
            </w:r>
            <w:r w:rsidR="001B59C0" w:rsidRPr="006719A2">
              <w:rPr>
                <w:rFonts w:ascii="Times New Roman" w:hAnsi="Times New Roman"/>
                <w:sz w:val="16"/>
                <w:szCs w:val="20"/>
              </w:rPr>
              <w:t>гических активов (растений и животных). Так, в Республике Бел</w:t>
            </w:r>
            <w:r w:rsidR="001B59C0" w:rsidRPr="006719A2">
              <w:rPr>
                <w:rFonts w:ascii="Times New Roman" w:hAnsi="Times New Roman"/>
                <w:sz w:val="16"/>
                <w:szCs w:val="20"/>
              </w:rPr>
              <w:t>а</w:t>
            </w:r>
            <w:r w:rsidR="001B59C0" w:rsidRPr="006719A2">
              <w:rPr>
                <w:rFonts w:ascii="Times New Roman" w:hAnsi="Times New Roman"/>
                <w:sz w:val="16"/>
                <w:szCs w:val="20"/>
              </w:rPr>
              <w:t>русь понятие</w:t>
            </w:r>
            <w:r w:rsidR="00B95E9A" w:rsidRPr="006719A2">
              <w:rPr>
                <w:rFonts w:ascii="Times New Roman" w:hAnsi="Times New Roman"/>
                <w:sz w:val="16"/>
                <w:szCs w:val="20"/>
              </w:rPr>
              <w:t xml:space="preserve"> </w:t>
            </w:r>
            <w:r w:rsidR="001B59C0" w:rsidRPr="006719A2">
              <w:rPr>
                <w:rFonts w:ascii="Times New Roman" w:hAnsi="Times New Roman"/>
                <w:sz w:val="16"/>
                <w:szCs w:val="20"/>
              </w:rPr>
              <w:t>«биологические активы» как самостоятельная катег</w:t>
            </w:r>
            <w:r w:rsidR="001B59C0" w:rsidRPr="006719A2">
              <w:rPr>
                <w:rFonts w:ascii="Times New Roman" w:hAnsi="Times New Roman"/>
                <w:sz w:val="16"/>
                <w:szCs w:val="20"/>
              </w:rPr>
              <w:t>о</w:t>
            </w:r>
            <w:r w:rsidR="001B59C0" w:rsidRPr="006719A2">
              <w:rPr>
                <w:rFonts w:ascii="Times New Roman" w:hAnsi="Times New Roman"/>
                <w:sz w:val="16"/>
                <w:szCs w:val="20"/>
              </w:rPr>
              <w:t>рия не использу</w:t>
            </w:r>
            <w:r w:rsidR="00E6787E" w:rsidRPr="006719A2">
              <w:rPr>
                <w:rFonts w:ascii="Times New Roman" w:hAnsi="Times New Roman"/>
                <w:sz w:val="16"/>
                <w:szCs w:val="20"/>
              </w:rPr>
              <w:t>е</w:t>
            </w:r>
            <w:r w:rsidR="001B59C0" w:rsidRPr="006719A2">
              <w:rPr>
                <w:rFonts w:ascii="Times New Roman" w:hAnsi="Times New Roman"/>
                <w:sz w:val="16"/>
                <w:szCs w:val="20"/>
              </w:rPr>
              <w:t>тся. А в соответствии с МСФО предусмотрено обособление биологических активов в бухгалтерском балансе. А</w:t>
            </w:r>
            <w:r w:rsidR="001B59C0" w:rsidRPr="006719A2">
              <w:rPr>
                <w:rFonts w:ascii="Times New Roman" w:hAnsi="Times New Roman"/>
                <w:sz w:val="16"/>
                <w:szCs w:val="20"/>
              </w:rPr>
              <w:t>в</w:t>
            </w:r>
            <w:r w:rsidR="001B59C0" w:rsidRPr="006719A2">
              <w:rPr>
                <w:rFonts w:ascii="Times New Roman" w:hAnsi="Times New Roman"/>
                <w:sz w:val="16"/>
                <w:szCs w:val="20"/>
              </w:rPr>
              <w:t>торы разделяют биологические активы на зрелые и незрелые. И к зрелым относят многолетние насаждения и рабочий и продукти</w:t>
            </w:r>
            <w:r w:rsidR="001B59C0" w:rsidRPr="006719A2">
              <w:rPr>
                <w:rFonts w:ascii="Times New Roman" w:hAnsi="Times New Roman"/>
                <w:sz w:val="16"/>
                <w:szCs w:val="20"/>
              </w:rPr>
              <w:t>в</w:t>
            </w:r>
            <w:r w:rsidR="001B59C0" w:rsidRPr="006719A2">
              <w:rPr>
                <w:rFonts w:ascii="Times New Roman" w:hAnsi="Times New Roman"/>
                <w:sz w:val="16"/>
                <w:szCs w:val="20"/>
              </w:rPr>
              <w:t>ный скот, которые учитываются на счете 01 «Основные средства»</w:t>
            </w:r>
          </w:p>
        </w:tc>
      </w:tr>
    </w:tbl>
    <w:p w:rsidR="00B95E9A" w:rsidRPr="006719A2" w:rsidRDefault="00B95E9A" w:rsidP="001B59C0">
      <w:pPr>
        <w:spacing w:after="0"/>
        <w:ind w:firstLine="284"/>
        <w:jc w:val="both"/>
        <w:rPr>
          <w:rFonts w:ascii="Times New Roman" w:hAnsi="Times New Roman"/>
          <w:sz w:val="16"/>
          <w:szCs w:val="8"/>
        </w:rPr>
      </w:pPr>
    </w:p>
    <w:p w:rsidR="001B59C0" w:rsidRPr="006719A2" w:rsidRDefault="001B59C0" w:rsidP="001B59C0">
      <w:pPr>
        <w:spacing w:after="0"/>
        <w:ind w:firstLine="284"/>
        <w:jc w:val="both"/>
        <w:rPr>
          <w:rFonts w:ascii="Times New Roman" w:hAnsi="Times New Roman"/>
          <w:sz w:val="20"/>
          <w:szCs w:val="20"/>
        </w:rPr>
      </w:pPr>
      <w:r w:rsidRPr="006719A2">
        <w:rPr>
          <w:rFonts w:ascii="Times New Roman" w:hAnsi="Times New Roman"/>
          <w:sz w:val="20"/>
          <w:szCs w:val="20"/>
        </w:rPr>
        <w:t>В данной таблице описано несколько подходов к классификации основных средств. Однако все они сводятся к тому, что классификация основных средств, принятая в Республике Беларусь, требует детализ</w:t>
      </w:r>
      <w:r w:rsidRPr="006719A2">
        <w:rPr>
          <w:rFonts w:ascii="Times New Roman" w:hAnsi="Times New Roman"/>
          <w:sz w:val="20"/>
          <w:szCs w:val="20"/>
        </w:rPr>
        <w:t>а</w:t>
      </w:r>
      <w:r w:rsidRPr="006719A2">
        <w:rPr>
          <w:rFonts w:ascii="Times New Roman" w:hAnsi="Times New Roman"/>
          <w:sz w:val="20"/>
          <w:szCs w:val="20"/>
        </w:rPr>
        <w:t>ции и уточнений.</w:t>
      </w:r>
    </w:p>
    <w:p w:rsidR="001B59C0" w:rsidRPr="006719A2" w:rsidRDefault="001B59C0" w:rsidP="001B59C0">
      <w:pPr>
        <w:spacing w:after="0"/>
        <w:ind w:firstLine="708"/>
        <w:jc w:val="both"/>
        <w:rPr>
          <w:rFonts w:ascii="Times New Roman" w:hAnsi="Times New Roman"/>
          <w:sz w:val="8"/>
          <w:szCs w:val="8"/>
        </w:rPr>
      </w:pPr>
    </w:p>
    <w:p w:rsidR="001B59C0" w:rsidRPr="006719A2" w:rsidRDefault="001B59C0" w:rsidP="00013170">
      <w:pPr>
        <w:spacing w:after="0"/>
        <w:jc w:val="center"/>
        <w:rPr>
          <w:rFonts w:ascii="Times New Roman" w:hAnsi="Times New Roman"/>
          <w:sz w:val="16"/>
          <w:szCs w:val="16"/>
        </w:rPr>
      </w:pPr>
      <w:r w:rsidRPr="006719A2">
        <w:rPr>
          <w:rFonts w:ascii="Times New Roman" w:hAnsi="Times New Roman"/>
          <w:sz w:val="16"/>
          <w:szCs w:val="16"/>
        </w:rPr>
        <w:t>ЛИТЕРАТУРА</w:t>
      </w:r>
    </w:p>
    <w:p w:rsidR="00013170" w:rsidRPr="006719A2" w:rsidRDefault="00013170" w:rsidP="001B59C0">
      <w:pPr>
        <w:spacing w:after="0"/>
        <w:ind w:firstLine="284"/>
        <w:jc w:val="center"/>
        <w:rPr>
          <w:rFonts w:ascii="Times New Roman" w:hAnsi="Times New Roman"/>
          <w:sz w:val="16"/>
          <w:szCs w:val="16"/>
        </w:rPr>
      </w:pPr>
    </w:p>
    <w:p w:rsidR="001B59C0" w:rsidRPr="006719A2" w:rsidRDefault="001B59C0" w:rsidP="001B59C0">
      <w:pPr>
        <w:shd w:val="clear" w:color="auto" w:fill="FFFFFF"/>
        <w:spacing w:after="0"/>
        <w:ind w:firstLine="284"/>
        <w:jc w:val="both"/>
        <w:rPr>
          <w:rFonts w:ascii="Times New Roman" w:eastAsia="Times New Roman" w:hAnsi="Times New Roman"/>
          <w:color w:val="000000"/>
          <w:sz w:val="16"/>
          <w:szCs w:val="16"/>
          <w:lang w:eastAsia="ru-RU"/>
        </w:rPr>
      </w:pPr>
      <w:r w:rsidRPr="006719A2">
        <w:rPr>
          <w:rFonts w:ascii="Times New Roman" w:hAnsi="Times New Roman"/>
          <w:sz w:val="16"/>
          <w:szCs w:val="16"/>
        </w:rPr>
        <w:t>1. Экономическая сущность основных средств, их классификация и оценка</w:t>
      </w:r>
      <w:r w:rsidR="005A6676" w:rsidRPr="006719A2">
        <w:rPr>
          <w:rFonts w:ascii="Times New Roman" w:hAnsi="Times New Roman"/>
          <w:sz w:val="16"/>
          <w:szCs w:val="16"/>
        </w:rPr>
        <w:t xml:space="preserve"> </w:t>
      </w:r>
      <w:r w:rsidRPr="006719A2">
        <w:rPr>
          <w:rFonts w:ascii="Times New Roman" w:hAnsi="Times New Roman"/>
          <w:sz w:val="16"/>
          <w:szCs w:val="16"/>
        </w:rPr>
        <w:t>[Эле</w:t>
      </w:r>
      <w:r w:rsidRPr="006719A2">
        <w:rPr>
          <w:rFonts w:ascii="Times New Roman" w:hAnsi="Times New Roman"/>
          <w:sz w:val="16"/>
          <w:szCs w:val="16"/>
        </w:rPr>
        <w:t>к</w:t>
      </w:r>
      <w:r w:rsidRPr="006719A2">
        <w:rPr>
          <w:rFonts w:ascii="Times New Roman" w:hAnsi="Times New Roman"/>
          <w:sz w:val="16"/>
          <w:szCs w:val="16"/>
        </w:rPr>
        <w:t>тронный ресурс]</w:t>
      </w:r>
      <w:r w:rsidR="00E6787E" w:rsidRPr="006719A2">
        <w:rPr>
          <w:rFonts w:ascii="Times New Roman" w:hAnsi="Times New Roman"/>
          <w:sz w:val="16"/>
          <w:szCs w:val="16"/>
        </w:rPr>
        <w:t>.</w:t>
      </w:r>
      <w:r w:rsidRPr="006719A2">
        <w:rPr>
          <w:rFonts w:ascii="Times New Roman" w:hAnsi="Times New Roman"/>
          <w:sz w:val="16"/>
          <w:szCs w:val="16"/>
        </w:rPr>
        <w:t xml:space="preserve"> – Режим доступа: </w:t>
      </w:r>
      <w:hyperlink r:id="rId11" w:tgtFrame="_blank" w:history="1">
        <w:r w:rsidRPr="006719A2">
          <w:rPr>
            <w:rFonts w:ascii="Times New Roman" w:hAnsi="Times New Roman"/>
            <w:sz w:val="16"/>
            <w:szCs w:val="16"/>
          </w:rPr>
          <w:t>http://pandia.ru/text/77/451/5742.php</w:t>
        </w:r>
      </w:hyperlink>
      <w:r w:rsidRPr="006719A2">
        <w:rPr>
          <w:rFonts w:ascii="Times New Roman" w:hAnsi="Times New Roman"/>
          <w:sz w:val="16"/>
          <w:szCs w:val="16"/>
        </w:rPr>
        <w:t>. – Дата доступа: 05.02.2018.</w:t>
      </w:r>
    </w:p>
    <w:p w:rsidR="001B59C0" w:rsidRPr="006719A2" w:rsidRDefault="001B59C0" w:rsidP="001B59C0">
      <w:pPr>
        <w:shd w:val="clear" w:color="auto" w:fill="FFFFFF"/>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2. Т</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о</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л</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к</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у</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н, И. Классификация основных средств: практические ситуации / И. То</w:t>
      </w:r>
      <w:r w:rsidRPr="006719A2">
        <w:rPr>
          <w:rFonts w:ascii="Times New Roman" w:eastAsia="Times New Roman" w:hAnsi="Times New Roman"/>
          <w:color w:val="000000"/>
          <w:sz w:val="16"/>
          <w:szCs w:val="16"/>
          <w:lang w:eastAsia="ru-RU"/>
        </w:rPr>
        <w:t>л</w:t>
      </w:r>
      <w:r w:rsidRPr="006719A2">
        <w:rPr>
          <w:rFonts w:ascii="Times New Roman" w:eastAsia="Times New Roman" w:hAnsi="Times New Roman"/>
          <w:color w:val="000000"/>
          <w:sz w:val="16"/>
          <w:szCs w:val="16"/>
          <w:lang w:eastAsia="ru-RU"/>
        </w:rPr>
        <w:t>кун / Главный бухгалтер [Электронный ресурс]. – 2012 г.</w:t>
      </w:r>
      <w:r w:rsidR="00E6787E" w:rsidRPr="006719A2">
        <w:rPr>
          <w:rFonts w:ascii="Times New Roman" w:eastAsia="Times New Roman" w:hAnsi="Times New Roman"/>
          <w:color w:val="000000"/>
          <w:sz w:val="16"/>
          <w:szCs w:val="16"/>
          <w:lang w:eastAsia="ru-RU"/>
        </w:rPr>
        <w:t xml:space="preserve"> – </w:t>
      </w:r>
      <w:r w:rsidRPr="006719A2">
        <w:rPr>
          <w:rFonts w:ascii="Times New Roman" w:eastAsia="Times New Roman" w:hAnsi="Times New Roman"/>
          <w:color w:val="000000"/>
          <w:sz w:val="16"/>
          <w:szCs w:val="16"/>
          <w:lang w:eastAsia="ru-RU"/>
        </w:rPr>
        <w:t>Режим доступа: http://gb.by/node/phtml?index=12672&amp;key</w:t>
      </w:r>
      <w:r w:rsidR="005A6676" w:rsidRPr="006719A2">
        <w:rPr>
          <w:rFonts w:ascii="Times New Roman" w:eastAsia="Times New Roman" w:hAnsi="Times New Roman"/>
          <w:color w:val="000000"/>
          <w:sz w:val="16"/>
          <w:szCs w:val="16"/>
          <w:lang w:eastAsia="ru-RU"/>
        </w:rPr>
        <w:t>.</w:t>
      </w:r>
    </w:p>
    <w:p w:rsidR="001B59C0" w:rsidRPr="006719A2" w:rsidRDefault="001B59C0" w:rsidP="001B59C0">
      <w:pPr>
        <w:shd w:val="clear" w:color="auto" w:fill="FFFFFF"/>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3. В</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о</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л</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к</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о</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в</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е</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ц, Т. И. Проблемы учета основн</w:t>
      </w:r>
      <w:r w:rsidR="00013170" w:rsidRPr="006719A2">
        <w:rPr>
          <w:rFonts w:ascii="Times New Roman" w:eastAsia="Times New Roman" w:hAnsi="Times New Roman"/>
          <w:color w:val="000000"/>
          <w:sz w:val="16"/>
          <w:szCs w:val="16"/>
          <w:lang w:eastAsia="ru-RU"/>
        </w:rPr>
        <w:t>ых средств / Т. И. Волковец, Д. А. </w:t>
      </w:r>
      <w:r w:rsidRPr="006719A2">
        <w:rPr>
          <w:rFonts w:ascii="Times New Roman" w:eastAsia="Times New Roman" w:hAnsi="Times New Roman"/>
          <w:color w:val="000000"/>
          <w:sz w:val="16"/>
          <w:szCs w:val="16"/>
          <w:lang w:eastAsia="ru-RU"/>
        </w:rPr>
        <w:t>Статкевич</w:t>
      </w:r>
      <w:r w:rsidR="00E6787E"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w:t>
      </w:r>
      <w:r w:rsidR="00E6787E" w:rsidRPr="006719A2">
        <w:rPr>
          <w:rFonts w:ascii="Times New Roman" w:eastAsia="Times New Roman" w:hAnsi="Times New Roman"/>
          <w:color w:val="000000"/>
          <w:sz w:val="16"/>
          <w:szCs w:val="16"/>
          <w:lang w:eastAsia="ru-RU"/>
        </w:rPr>
        <w:t xml:space="preserve"> </w:t>
      </w:r>
      <w:r w:rsidR="00013170" w:rsidRPr="006719A2">
        <w:rPr>
          <w:rFonts w:ascii="Times New Roman" w:eastAsia="Times New Roman" w:hAnsi="Times New Roman"/>
          <w:color w:val="000000"/>
          <w:sz w:val="16"/>
          <w:szCs w:val="16"/>
          <w:lang w:eastAsia="ru-RU"/>
        </w:rPr>
        <w:t>Сб. науч. ст. студентов, Минск, 10 нояб.</w:t>
      </w:r>
      <w:r w:rsidRPr="006719A2">
        <w:rPr>
          <w:rFonts w:ascii="Times New Roman" w:eastAsia="Times New Roman" w:hAnsi="Times New Roman"/>
          <w:color w:val="000000"/>
          <w:sz w:val="16"/>
          <w:szCs w:val="16"/>
          <w:lang w:eastAsia="ru-RU"/>
        </w:rPr>
        <w:t xml:space="preserve"> 2013</w:t>
      </w:r>
      <w:r w:rsidR="00E6787E" w:rsidRPr="006719A2">
        <w:rPr>
          <w:rFonts w:ascii="Times New Roman" w:eastAsia="Times New Roman" w:hAnsi="Times New Roman"/>
          <w:color w:val="000000"/>
          <w:sz w:val="16"/>
          <w:szCs w:val="16"/>
          <w:lang w:eastAsia="ru-RU"/>
        </w:rPr>
        <w:t> </w:t>
      </w:r>
      <w:r w:rsidRPr="006719A2">
        <w:rPr>
          <w:rFonts w:ascii="Times New Roman" w:eastAsia="Times New Roman" w:hAnsi="Times New Roman"/>
          <w:color w:val="000000"/>
          <w:sz w:val="16"/>
          <w:szCs w:val="16"/>
          <w:lang w:eastAsia="ru-RU"/>
        </w:rPr>
        <w:t>г. / Изда</w:t>
      </w:r>
      <w:r w:rsidR="00013170" w:rsidRPr="006719A2">
        <w:rPr>
          <w:rFonts w:ascii="Times New Roman" w:eastAsia="Times New Roman" w:hAnsi="Times New Roman"/>
          <w:color w:val="000000"/>
          <w:sz w:val="16"/>
          <w:szCs w:val="16"/>
          <w:lang w:eastAsia="ru-RU"/>
        </w:rPr>
        <w:t>т.</w:t>
      </w:r>
      <w:r w:rsidRPr="006719A2">
        <w:rPr>
          <w:rFonts w:ascii="Times New Roman" w:eastAsia="Times New Roman" w:hAnsi="Times New Roman"/>
          <w:color w:val="000000"/>
          <w:sz w:val="16"/>
          <w:szCs w:val="16"/>
          <w:lang w:eastAsia="ru-RU"/>
        </w:rPr>
        <w:t xml:space="preserve"> отдел УО БГАТУ. – Минск, 2013.</w:t>
      </w:r>
      <w:r w:rsidR="00B43761" w:rsidRPr="006719A2">
        <w:rPr>
          <w:rFonts w:ascii="Times New Roman" w:eastAsia="Times New Roman" w:hAnsi="Times New Roman"/>
          <w:color w:val="000000"/>
          <w:sz w:val="16"/>
          <w:szCs w:val="16"/>
          <w:lang w:eastAsia="ru-RU"/>
        </w:rPr>
        <w:t xml:space="preserve"> </w:t>
      </w:r>
      <w:r w:rsidR="005A6676" w:rsidRPr="006719A2">
        <w:rPr>
          <w:rFonts w:ascii="Times New Roman" w:eastAsia="Times New Roman" w:hAnsi="Times New Roman"/>
          <w:color w:val="000000"/>
          <w:sz w:val="16"/>
          <w:szCs w:val="16"/>
          <w:lang w:eastAsia="ru-RU"/>
        </w:rPr>
        <w:t>–</w:t>
      </w:r>
      <w:r w:rsidRPr="006719A2">
        <w:rPr>
          <w:rFonts w:ascii="Times New Roman" w:eastAsia="Times New Roman" w:hAnsi="Times New Roman"/>
          <w:color w:val="000000"/>
          <w:sz w:val="16"/>
          <w:szCs w:val="16"/>
          <w:lang w:eastAsia="ru-RU"/>
        </w:rPr>
        <w:t xml:space="preserve"> 118 с.</w:t>
      </w:r>
    </w:p>
    <w:p w:rsidR="001B59C0" w:rsidRPr="006719A2" w:rsidRDefault="001B59C0" w:rsidP="001B59C0">
      <w:pPr>
        <w:shd w:val="clear" w:color="auto" w:fill="FFFFFF"/>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4. Ж</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а</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р</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и</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к</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о</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в</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а, О. А. Классификация основных средств: принципиальные отл</w:t>
      </w:r>
      <w:r w:rsidRPr="006719A2">
        <w:rPr>
          <w:rFonts w:ascii="Times New Roman" w:eastAsia="Times New Roman" w:hAnsi="Times New Roman"/>
          <w:color w:val="000000"/>
          <w:sz w:val="16"/>
          <w:szCs w:val="16"/>
          <w:lang w:eastAsia="ru-RU"/>
        </w:rPr>
        <w:t>и</w:t>
      </w:r>
      <w:r w:rsidRPr="006719A2">
        <w:rPr>
          <w:rFonts w:ascii="Times New Roman" w:eastAsia="Times New Roman" w:hAnsi="Times New Roman"/>
          <w:color w:val="000000"/>
          <w:sz w:val="16"/>
          <w:szCs w:val="16"/>
          <w:lang w:eastAsia="ru-RU"/>
        </w:rPr>
        <w:t>чия</w:t>
      </w:r>
      <w:r w:rsidR="00013170" w:rsidRPr="006719A2">
        <w:rPr>
          <w:rFonts w:ascii="Times New Roman" w:eastAsia="Times New Roman" w:hAnsi="Times New Roman"/>
          <w:color w:val="000000"/>
          <w:sz w:val="16"/>
          <w:szCs w:val="16"/>
          <w:lang w:eastAsia="ru-RU"/>
        </w:rPr>
        <w:t> </w:t>
      </w:r>
      <w:r w:rsidR="00E6787E" w:rsidRPr="006719A2">
        <w:rPr>
          <w:rFonts w:ascii="Times New Roman" w:eastAsia="Times New Roman" w:hAnsi="Times New Roman"/>
          <w:color w:val="000000"/>
          <w:sz w:val="16"/>
          <w:szCs w:val="16"/>
          <w:lang w:eastAsia="ru-RU"/>
        </w:rPr>
        <w:t>/</w:t>
      </w:r>
      <w:r w:rsidRPr="006719A2">
        <w:rPr>
          <w:rFonts w:ascii="Times New Roman" w:eastAsia="Times New Roman" w:hAnsi="Times New Roman"/>
          <w:color w:val="000000"/>
          <w:sz w:val="16"/>
          <w:szCs w:val="16"/>
          <w:lang w:eastAsia="ru-RU"/>
        </w:rPr>
        <w:t xml:space="preserve"> О. А. Жарикова</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w:t>
      </w:r>
      <w:r w:rsidR="00E6787E" w:rsidRPr="006719A2">
        <w:rPr>
          <w:rFonts w:ascii="Times New Roman" w:eastAsia="Times New Roman" w:hAnsi="Times New Roman"/>
          <w:color w:val="000000"/>
          <w:sz w:val="16"/>
          <w:szCs w:val="16"/>
          <w:lang w:eastAsia="ru-RU"/>
        </w:rPr>
        <w:t xml:space="preserve"> </w:t>
      </w:r>
      <w:r w:rsidR="00013170" w:rsidRPr="006719A2">
        <w:rPr>
          <w:rFonts w:ascii="Times New Roman" w:eastAsia="Times New Roman" w:hAnsi="Times New Roman"/>
          <w:color w:val="000000"/>
          <w:sz w:val="16"/>
          <w:szCs w:val="16"/>
          <w:lang w:eastAsia="ru-RU"/>
        </w:rPr>
        <w:t>Сб. науч. стат. XIV Междунар. науч.-практ.</w:t>
      </w:r>
      <w:r w:rsidRPr="006719A2">
        <w:rPr>
          <w:rFonts w:ascii="Times New Roman" w:eastAsia="Times New Roman" w:hAnsi="Times New Roman"/>
          <w:color w:val="000000"/>
          <w:sz w:val="16"/>
          <w:szCs w:val="16"/>
          <w:lang w:eastAsia="ru-RU"/>
        </w:rPr>
        <w:t xml:space="preserve"> конф</w:t>
      </w:r>
      <w:r w:rsidR="00013170" w:rsidRPr="006719A2">
        <w:rPr>
          <w:rFonts w:ascii="Times New Roman" w:eastAsia="Times New Roman" w:hAnsi="Times New Roman"/>
          <w:color w:val="000000"/>
          <w:sz w:val="16"/>
          <w:szCs w:val="16"/>
          <w:lang w:eastAsia="ru-RU"/>
        </w:rPr>
        <w:t>.</w:t>
      </w:r>
      <w:r w:rsidRPr="006719A2">
        <w:rPr>
          <w:rFonts w:ascii="Times New Roman" w:eastAsia="Times New Roman" w:hAnsi="Times New Roman"/>
          <w:color w:val="000000"/>
          <w:sz w:val="16"/>
          <w:szCs w:val="16"/>
          <w:lang w:eastAsia="ru-RU"/>
        </w:rPr>
        <w:t>, Грод</w:t>
      </w:r>
      <w:r w:rsidR="00013170" w:rsidRPr="006719A2">
        <w:rPr>
          <w:rFonts w:ascii="Times New Roman" w:eastAsia="Times New Roman" w:hAnsi="Times New Roman"/>
          <w:color w:val="000000"/>
          <w:sz w:val="16"/>
          <w:szCs w:val="16"/>
          <w:lang w:eastAsia="ru-RU"/>
        </w:rPr>
        <w:t>но, 17 </w:t>
      </w:r>
      <w:r w:rsidR="003C50FD" w:rsidRPr="006719A2">
        <w:rPr>
          <w:rFonts w:ascii="Times New Roman" w:eastAsia="Times New Roman" w:hAnsi="Times New Roman"/>
          <w:color w:val="000000"/>
          <w:sz w:val="16"/>
          <w:szCs w:val="16"/>
          <w:lang w:eastAsia="ru-RU"/>
        </w:rPr>
        <w:t>мая 2013 г. / Издат.-полиграф.</w:t>
      </w:r>
      <w:r w:rsidRPr="006719A2">
        <w:rPr>
          <w:rFonts w:ascii="Times New Roman" w:eastAsia="Times New Roman" w:hAnsi="Times New Roman"/>
          <w:color w:val="000000"/>
          <w:sz w:val="16"/>
          <w:szCs w:val="16"/>
          <w:lang w:eastAsia="ru-RU"/>
        </w:rPr>
        <w:t xml:space="preserve"> отдел УО ГГАУ. </w:t>
      </w:r>
      <w:r w:rsidR="005A6676" w:rsidRPr="006719A2">
        <w:rPr>
          <w:rFonts w:ascii="Times New Roman" w:eastAsia="Times New Roman" w:hAnsi="Times New Roman"/>
          <w:color w:val="000000"/>
          <w:sz w:val="16"/>
          <w:szCs w:val="16"/>
          <w:lang w:eastAsia="ru-RU"/>
        </w:rPr>
        <w:t>–</w:t>
      </w:r>
      <w:r w:rsidRPr="006719A2">
        <w:rPr>
          <w:rFonts w:ascii="Times New Roman" w:eastAsia="Times New Roman" w:hAnsi="Times New Roman"/>
          <w:color w:val="000000"/>
          <w:sz w:val="16"/>
          <w:szCs w:val="16"/>
          <w:lang w:eastAsia="ru-RU"/>
        </w:rPr>
        <w:t xml:space="preserve"> Гродно, 2013. – С. 127</w:t>
      </w:r>
      <w:r w:rsidR="00E6787E" w:rsidRPr="006719A2">
        <w:rPr>
          <w:rFonts w:ascii="Times New Roman" w:eastAsia="Times New Roman" w:hAnsi="Times New Roman"/>
          <w:color w:val="000000"/>
          <w:sz w:val="16"/>
          <w:szCs w:val="16"/>
          <w:lang w:eastAsia="ru-RU"/>
        </w:rPr>
        <w:t>–</w:t>
      </w:r>
      <w:r w:rsidRPr="006719A2">
        <w:rPr>
          <w:rFonts w:ascii="Times New Roman" w:eastAsia="Times New Roman" w:hAnsi="Times New Roman"/>
          <w:color w:val="000000"/>
          <w:sz w:val="16"/>
          <w:szCs w:val="16"/>
          <w:lang w:eastAsia="ru-RU"/>
        </w:rPr>
        <w:t>128.</w:t>
      </w:r>
    </w:p>
    <w:p w:rsidR="001B59C0" w:rsidRPr="006719A2" w:rsidRDefault="001B59C0" w:rsidP="001B59C0">
      <w:pPr>
        <w:shd w:val="clear" w:color="auto" w:fill="FFFFFF"/>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5. К</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о</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с</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и</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н</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о</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в, А. И. Классификация основных средств / А. И. Косинов, Н. В. Мал</w:t>
      </w:r>
      <w:r w:rsidRPr="006719A2">
        <w:rPr>
          <w:rFonts w:ascii="Times New Roman" w:eastAsia="Times New Roman" w:hAnsi="Times New Roman"/>
          <w:color w:val="000000"/>
          <w:sz w:val="16"/>
          <w:szCs w:val="16"/>
          <w:lang w:eastAsia="ru-RU"/>
        </w:rPr>
        <w:t>ь</w:t>
      </w:r>
      <w:r w:rsidRPr="006719A2">
        <w:rPr>
          <w:rFonts w:ascii="Times New Roman" w:eastAsia="Times New Roman" w:hAnsi="Times New Roman"/>
          <w:color w:val="000000"/>
          <w:sz w:val="16"/>
          <w:szCs w:val="16"/>
          <w:lang w:eastAsia="ru-RU"/>
        </w:rPr>
        <w:t>чевич</w:t>
      </w:r>
      <w:r w:rsidR="005A6676" w:rsidRPr="006719A2">
        <w:rPr>
          <w:rFonts w:ascii="Times New Roman" w:eastAsia="Times New Roman" w:hAnsi="Times New Roman"/>
          <w:color w:val="000000"/>
          <w:sz w:val="16"/>
          <w:szCs w:val="16"/>
          <w:lang w:eastAsia="ru-RU"/>
        </w:rPr>
        <w:t xml:space="preserve"> </w:t>
      </w:r>
      <w:r w:rsidR="003C50FD" w:rsidRPr="006719A2">
        <w:rPr>
          <w:rFonts w:ascii="Times New Roman" w:eastAsia="Times New Roman" w:hAnsi="Times New Roman"/>
          <w:color w:val="000000"/>
          <w:sz w:val="16"/>
          <w:szCs w:val="16"/>
          <w:lang w:eastAsia="ru-RU"/>
        </w:rPr>
        <w:t>// Сб. науч. ст.</w:t>
      </w:r>
      <w:r w:rsidRPr="006719A2">
        <w:rPr>
          <w:rFonts w:ascii="Times New Roman" w:eastAsia="Times New Roman" w:hAnsi="Times New Roman"/>
          <w:color w:val="000000"/>
          <w:sz w:val="16"/>
          <w:szCs w:val="16"/>
          <w:lang w:eastAsia="ru-RU"/>
        </w:rPr>
        <w:t xml:space="preserve"> студентов, Горки, 25 ноября 2014</w:t>
      </w:r>
      <w:r w:rsidR="00E6787E" w:rsidRPr="006719A2">
        <w:rPr>
          <w:rFonts w:ascii="Times New Roman" w:eastAsia="Times New Roman" w:hAnsi="Times New Roman"/>
          <w:color w:val="000000"/>
          <w:sz w:val="16"/>
          <w:szCs w:val="16"/>
          <w:lang w:eastAsia="ru-RU"/>
        </w:rPr>
        <w:t> </w:t>
      </w:r>
      <w:r w:rsidR="003C50FD" w:rsidRPr="006719A2">
        <w:rPr>
          <w:rFonts w:ascii="Times New Roman" w:eastAsia="Times New Roman" w:hAnsi="Times New Roman"/>
          <w:color w:val="000000"/>
          <w:sz w:val="16"/>
          <w:szCs w:val="16"/>
          <w:lang w:eastAsia="ru-RU"/>
        </w:rPr>
        <w:t>г. / Издат.</w:t>
      </w:r>
      <w:r w:rsidRPr="006719A2">
        <w:rPr>
          <w:rFonts w:ascii="Times New Roman" w:eastAsia="Times New Roman" w:hAnsi="Times New Roman"/>
          <w:color w:val="000000"/>
          <w:sz w:val="16"/>
          <w:szCs w:val="16"/>
          <w:lang w:eastAsia="ru-RU"/>
        </w:rPr>
        <w:t xml:space="preserve"> отдел УО БГСХА. </w:t>
      </w:r>
      <w:r w:rsidR="005A6676" w:rsidRPr="006719A2">
        <w:rPr>
          <w:rFonts w:ascii="Times New Roman" w:eastAsia="Times New Roman" w:hAnsi="Times New Roman"/>
          <w:color w:val="000000"/>
          <w:sz w:val="16"/>
          <w:szCs w:val="16"/>
          <w:lang w:eastAsia="ru-RU"/>
        </w:rPr>
        <w:t>–</w:t>
      </w:r>
      <w:r w:rsidRPr="006719A2">
        <w:rPr>
          <w:rFonts w:ascii="Times New Roman" w:eastAsia="Times New Roman" w:hAnsi="Times New Roman"/>
          <w:color w:val="000000"/>
          <w:sz w:val="16"/>
          <w:szCs w:val="16"/>
          <w:lang w:eastAsia="ru-RU"/>
        </w:rPr>
        <w:t xml:space="preserve"> Горки, 2014. – С. 149</w:t>
      </w:r>
      <w:r w:rsidR="00E6787E" w:rsidRPr="006719A2">
        <w:rPr>
          <w:rFonts w:ascii="Times New Roman" w:eastAsia="Times New Roman" w:hAnsi="Times New Roman"/>
          <w:color w:val="000000"/>
          <w:sz w:val="16"/>
          <w:szCs w:val="16"/>
          <w:lang w:eastAsia="ru-RU"/>
        </w:rPr>
        <w:t>–</w:t>
      </w:r>
      <w:r w:rsidRPr="006719A2">
        <w:rPr>
          <w:rFonts w:ascii="Times New Roman" w:eastAsia="Times New Roman" w:hAnsi="Times New Roman"/>
          <w:color w:val="000000"/>
          <w:sz w:val="16"/>
          <w:szCs w:val="16"/>
          <w:lang w:eastAsia="ru-RU"/>
        </w:rPr>
        <w:t>151.</w:t>
      </w:r>
    </w:p>
    <w:p w:rsidR="001B59C0" w:rsidRPr="006719A2" w:rsidRDefault="001B59C0" w:rsidP="001B59C0">
      <w:pPr>
        <w:shd w:val="clear" w:color="auto" w:fill="FFFFFF"/>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6. П</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а</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в</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л</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о</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в, А. К. О необходимости внедрения в практику бухгалтерского учета и отчетности Республики Беларусь учетной категории «Биологические активы»</w:t>
      </w:r>
      <w:r w:rsidR="005A667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Пробл</w:t>
      </w:r>
      <w:r w:rsidRPr="006719A2">
        <w:rPr>
          <w:rFonts w:ascii="Times New Roman" w:eastAsia="Times New Roman" w:hAnsi="Times New Roman"/>
          <w:color w:val="000000"/>
          <w:sz w:val="16"/>
          <w:szCs w:val="16"/>
          <w:lang w:eastAsia="ru-RU"/>
        </w:rPr>
        <w:t>е</w:t>
      </w:r>
      <w:r w:rsidRPr="006719A2">
        <w:rPr>
          <w:rFonts w:ascii="Times New Roman" w:eastAsia="Times New Roman" w:hAnsi="Times New Roman"/>
          <w:color w:val="000000"/>
          <w:sz w:val="16"/>
          <w:szCs w:val="16"/>
          <w:lang w:eastAsia="ru-RU"/>
        </w:rPr>
        <w:t>мы выбора метода переоценки основных средств в сельскохозяйственных организациях / А. К. Павлов, В. В. Кудин</w:t>
      </w:r>
      <w:r w:rsidR="005A6676" w:rsidRPr="006719A2">
        <w:rPr>
          <w:rFonts w:ascii="Times New Roman" w:eastAsia="Times New Roman" w:hAnsi="Times New Roman"/>
          <w:color w:val="000000"/>
          <w:sz w:val="16"/>
          <w:szCs w:val="16"/>
          <w:lang w:eastAsia="ru-RU"/>
        </w:rPr>
        <w:t xml:space="preserve"> </w:t>
      </w:r>
      <w:r w:rsidR="003C50FD" w:rsidRPr="006719A2">
        <w:rPr>
          <w:rFonts w:ascii="Times New Roman" w:eastAsia="Times New Roman" w:hAnsi="Times New Roman"/>
          <w:color w:val="000000"/>
          <w:sz w:val="16"/>
          <w:szCs w:val="16"/>
          <w:lang w:eastAsia="ru-RU"/>
        </w:rPr>
        <w:t>// Сб. науч. ст.</w:t>
      </w:r>
      <w:r w:rsidRPr="006719A2">
        <w:rPr>
          <w:rFonts w:ascii="Times New Roman" w:eastAsia="Times New Roman" w:hAnsi="Times New Roman"/>
          <w:color w:val="000000"/>
          <w:sz w:val="16"/>
          <w:szCs w:val="16"/>
          <w:lang w:eastAsia="ru-RU"/>
        </w:rPr>
        <w:t xml:space="preserve"> междунар</w:t>
      </w:r>
      <w:r w:rsidR="003C50FD" w:rsidRPr="006719A2">
        <w:rPr>
          <w:rFonts w:ascii="Times New Roman" w:eastAsia="Times New Roman" w:hAnsi="Times New Roman"/>
          <w:color w:val="000000"/>
          <w:sz w:val="16"/>
          <w:szCs w:val="16"/>
          <w:lang w:eastAsia="ru-RU"/>
        </w:rPr>
        <w:t>. (заочной) науч.-практ.</w:t>
      </w:r>
      <w:r w:rsidRPr="006719A2">
        <w:rPr>
          <w:rFonts w:ascii="Times New Roman" w:eastAsia="Times New Roman" w:hAnsi="Times New Roman"/>
          <w:color w:val="000000"/>
          <w:sz w:val="16"/>
          <w:szCs w:val="16"/>
          <w:lang w:eastAsia="ru-RU"/>
        </w:rPr>
        <w:t xml:space="preserve"> конф</w:t>
      </w:r>
      <w:r w:rsidR="003C50FD" w:rsidRPr="006719A2">
        <w:rPr>
          <w:rFonts w:ascii="Times New Roman" w:eastAsia="Times New Roman" w:hAnsi="Times New Roman"/>
          <w:color w:val="000000"/>
          <w:sz w:val="16"/>
          <w:szCs w:val="16"/>
          <w:lang w:eastAsia="ru-RU"/>
        </w:rPr>
        <w:t>.</w:t>
      </w:r>
      <w:r w:rsidRPr="006719A2">
        <w:rPr>
          <w:rFonts w:ascii="Times New Roman" w:eastAsia="Times New Roman" w:hAnsi="Times New Roman"/>
          <w:color w:val="000000"/>
          <w:sz w:val="16"/>
          <w:szCs w:val="16"/>
          <w:lang w:eastAsia="ru-RU"/>
        </w:rPr>
        <w:t>, Ста</w:t>
      </w:r>
      <w:r w:rsidRPr="006719A2">
        <w:rPr>
          <w:rFonts w:ascii="Times New Roman" w:eastAsia="Times New Roman" w:hAnsi="Times New Roman"/>
          <w:color w:val="000000"/>
          <w:sz w:val="16"/>
          <w:szCs w:val="16"/>
          <w:lang w:eastAsia="ru-RU"/>
        </w:rPr>
        <w:t>в</w:t>
      </w:r>
      <w:r w:rsidR="003C50FD" w:rsidRPr="006719A2">
        <w:rPr>
          <w:rFonts w:ascii="Times New Roman" w:eastAsia="Times New Roman" w:hAnsi="Times New Roman"/>
          <w:color w:val="000000"/>
          <w:sz w:val="16"/>
          <w:szCs w:val="16"/>
          <w:lang w:eastAsia="ru-RU"/>
        </w:rPr>
        <w:t>рополь, 29 окт.</w:t>
      </w:r>
      <w:r w:rsidRPr="006719A2">
        <w:rPr>
          <w:rFonts w:ascii="Times New Roman" w:eastAsia="Times New Roman" w:hAnsi="Times New Roman"/>
          <w:color w:val="000000"/>
          <w:sz w:val="16"/>
          <w:szCs w:val="16"/>
          <w:lang w:eastAsia="ru-RU"/>
        </w:rPr>
        <w:t xml:space="preserve"> 2014</w:t>
      </w:r>
      <w:r w:rsidR="00E6787E" w:rsidRPr="006719A2">
        <w:rPr>
          <w:rFonts w:ascii="Times New Roman" w:eastAsia="Times New Roman" w:hAnsi="Times New Roman"/>
          <w:color w:val="000000"/>
          <w:sz w:val="16"/>
          <w:szCs w:val="16"/>
          <w:lang w:eastAsia="ru-RU"/>
        </w:rPr>
        <w:t> </w:t>
      </w:r>
      <w:r w:rsidRPr="006719A2">
        <w:rPr>
          <w:rFonts w:ascii="Times New Roman" w:eastAsia="Times New Roman" w:hAnsi="Times New Roman"/>
          <w:color w:val="000000"/>
          <w:sz w:val="16"/>
          <w:szCs w:val="16"/>
          <w:lang w:eastAsia="ru-RU"/>
        </w:rPr>
        <w:t xml:space="preserve">г. – </w:t>
      </w:r>
      <w:r w:rsidR="00B43761" w:rsidRPr="006719A2">
        <w:rPr>
          <w:rFonts w:ascii="Times New Roman" w:eastAsia="Times New Roman" w:hAnsi="Times New Roman"/>
          <w:color w:val="000000"/>
          <w:sz w:val="16"/>
          <w:szCs w:val="16"/>
          <w:lang w:eastAsia="ru-RU"/>
        </w:rPr>
        <w:t>Ставрополь, 2014. –</w:t>
      </w:r>
      <w:r w:rsidR="00387956"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С. 38</w:t>
      </w:r>
      <w:r w:rsidR="00E6787E" w:rsidRPr="006719A2">
        <w:rPr>
          <w:rFonts w:ascii="Times New Roman" w:eastAsia="Times New Roman" w:hAnsi="Times New Roman"/>
          <w:color w:val="000000"/>
          <w:sz w:val="16"/>
          <w:szCs w:val="16"/>
          <w:lang w:eastAsia="ru-RU"/>
        </w:rPr>
        <w:t>–</w:t>
      </w:r>
      <w:r w:rsidRPr="006719A2">
        <w:rPr>
          <w:rFonts w:ascii="Times New Roman" w:eastAsia="Times New Roman" w:hAnsi="Times New Roman"/>
          <w:color w:val="000000"/>
          <w:sz w:val="16"/>
          <w:szCs w:val="16"/>
          <w:lang w:eastAsia="ru-RU"/>
        </w:rPr>
        <w:t>40.</w:t>
      </w:r>
    </w:p>
    <w:p w:rsidR="001A12ED" w:rsidRPr="006719A2" w:rsidRDefault="001A12ED" w:rsidP="00B11019">
      <w:pPr>
        <w:spacing w:after="0" w:line="238" w:lineRule="auto"/>
        <w:jc w:val="both"/>
        <w:rPr>
          <w:rFonts w:ascii="Times New Roman" w:eastAsia="Times New Roman" w:hAnsi="Times New Roman"/>
          <w:sz w:val="20"/>
        </w:rPr>
      </w:pPr>
      <w:r w:rsidRPr="006719A2">
        <w:rPr>
          <w:rFonts w:ascii="Times New Roman" w:eastAsia="Times New Roman" w:hAnsi="Times New Roman"/>
          <w:sz w:val="20"/>
        </w:rPr>
        <w:lastRenderedPageBreak/>
        <w:t xml:space="preserve">УДК 004.42:657.4 </w:t>
      </w:r>
    </w:p>
    <w:p w:rsidR="001A12ED" w:rsidRPr="006719A2" w:rsidRDefault="001A12ED" w:rsidP="00B11019">
      <w:pPr>
        <w:spacing w:after="0" w:line="238" w:lineRule="auto"/>
        <w:jc w:val="both"/>
        <w:rPr>
          <w:rFonts w:ascii="Times New Roman" w:eastAsia="Times New Roman" w:hAnsi="Times New Roman"/>
          <w:i/>
          <w:sz w:val="20"/>
        </w:rPr>
      </w:pPr>
      <w:r w:rsidRPr="006719A2">
        <w:rPr>
          <w:rFonts w:ascii="Times New Roman" w:eastAsia="Times New Roman" w:hAnsi="Times New Roman"/>
          <w:b/>
          <w:sz w:val="20"/>
        </w:rPr>
        <w:t>Арпухович А.</w:t>
      </w:r>
      <w:r w:rsidR="00E630D8" w:rsidRPr="006719A2">
        <w:rPr>
          <w:rFonts w:ascii="Times New Roman" w:eastAsia="Times New Roman" w:hAnsi="Times New Roman"/>
          <w:b/>
          <w:sz w:val="20"/>
        </w:rPr>
        <w:t> </w:t>
      </w:r>
      <w:r w:rsidRPr="006719A2">
        <w:rPr>
          <w:rFonts w:ascii="Times New Roman" w:eastAsia="Times New Roman" w:hAnsi="Times New Roman"/>
          <w:b/>
          <w:sz w:val="20"/>
        </w:rPr>
        <w:t>А. –</w:t>
      </w:r>
      <w:r w:rsidRPr="006719A2">
        <w:rPr>
          <w:rFonts w:ascii="Times New Roman" w:eastAsia="Times New Roman" w:hAnsi="Times New Roman"/>
          <w:sz w:val="20"/>
        </w:rPr>
        <w:t xml:space="preserve"> </w:t>
      </w:r>
      <w:r w:rsidRPr="006719A2">
        <w:rPr>
          <w:rFonts w:ascii="Times New Roman" w:eastAsia="Times New Roman" w:hAnsi="Times New Roman"/>
          <w:i/>
          <w:sz w:val="20"/>
        </w:rPr>
        <w:t>студентка</w:t>
      </w:r>
    </w:p>
    <w:p w:rsidR="001A12ED" w:rsidRPr="006719A2" w:rsidRDefault="001A12ED" w:rsidP="00B11019">
      <w:pPr>
        <w:spacing w:after="0" w:line="238" w:lineRule="auto"/>
        <w:rPr>
          <w:rFonts w:ascii="Times New Roman" w:eastAsia="Times New Roman" w:hAnsi="Times New Roman"/>
          <w:b/>
          <w:sz w:val="20"/>
        </w:rPr>
      </w:pPr>
      <w:r w:rsidRPr="006719A2">
        <w:rPr>
          <w:rFonts w:ascii="Times New Roman" w:eastAsia="Times New Roman" w:hAnsi="Times New Roman"/>
          <w:b/>
          <w:sz w:val="20"/>
        </w:rPr>
        <w:t xml:space="preserve">ХАРАКТЕРИСТИКА НЕТРАДИЦИОННЫХ МЕТОДОВ УЧЕТА ЗАТРАТ И КАЛЬКУЛИРОВАНИЯ СЕБЕСТОИМОСТИ </w:t>
      </w:r>
    </w:p>
    <w:p w:rsidR="001A12ED" w:rsidRPr="006719A2" w:rsidRDefault="001A12ED" w:rsidP="00B11019">
      <w:pPr>
        <w:spacing w:after="0" w:line="238" w:lineRule="auto"/>
        <w:rPr>
          <w:rFonts w:ascii="Times New Roman" w:eastAsia="Times New Roman" w:hAnsi="Times New Roman"/>
          <w:b/>
          <w:sz w:val="20"/>
        </w:rPr>
      </w:pPr>
      <w:r w:rsidRPr="006719A2">
        <w:rPr>
          <w:rFonts w:ascii="Times New Roman" w:eastAsia="Times New Roman" w:hAnsi="Times New Roman"/>
          <w:b/>
          <w:sz w:val="20"/>
        </w:rPr>
        <w:t>ПРОДУКЦИИ</w:t>
      </w:r>
    </w:p>
    <w:p w:rsidR="001A12ED" w:rsidRPr="006719A2" w:rsidRDefault="001A12ED" w:rsidP="00B11019">
      <w:pPr>
        <w:spacing w:after="0" w:line="238" w:lineRule="auto"/>
        <w:jc w:val="both"/>
        <w:rPr>
          <w:rFonts w:ascii="Times New Roman" w:eastAsia="Times New Roman" w:hAnsi="Times New Roman"/>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Ковал</w:t>
      </w:r>
      <w:r w:rsidR="00E630D8" w:rsidRPr="006719A2">
        <w:rPr>
          <w:rFonts w:ascii="Times New Roman" w:eastAsia="Times New Roman" w:hAnsi="Times New Roman"/>
          <w:b/>
          <w:i/>
          <w:sz w:val="20"/>
        </w:rPr>
        <w:t>е</w:t>
      </w:r>
      <w:r w:rsidRPr="006719A2">
        <w:rPr>
          <w:rFonts w:ascii="Times New Roman" w:eastAsia="Times New Roman" w:hAnsi="Times New Roman"/>
          <w:b/>
          <w:i/>
          <w:sz w:val="20"/>
        </w:rPr>
        <w:t>ва С.</w:t>
      </w:r>
      <w:r w:rsidR="00CF5865" w:rsidRPr="006719A2">
        <w:rPr>
          <w:rFonts w:ascii="Times New Roman" w:eastAsia="Times New Roman" w:hAnsi="Times New Roman"/>
          <w:b/>
          <w:i/>
          <w:sz w:val="20"/>
        </w:rPr>
        <w:t> </w:t>
      </w:r>
      <w:r w:rsidRPr="006719A2">
        <w:rPr>
          <w:rFonts w:ascii="Times New Roman" w:eastAsia="Times New Roman" w:hAnsi="Times New Roman"/>
          <w:b/>
          <w:i/>
          <w:sz w:val="20"/>
        </w:rPr>
        <w:t xml:space="preserve">Н., </w:t>
      </w:r>
      <w:r w:rsidRPr="006719A2">
        <w:rPr>
          <w:rFonts w:ascii="Times New Roman" w:eastAsia="Times New Roman" w:hAnsi="Times New Roman"/>
          <w:i/>
          <w:sz w:val="20"/>
        </w:rPr>
        <w:t>ст. преподаватель</w:t>
      </w:r>
    </w:p>
    <w:p w:rsidR="001A12ED" w:rsidRPr="006719A2" w:rsidRDefault="001A12ED" w:rsidP="00B11019">
      <w:pPr>
        <w:spacing w:after="0" w:line="238" w:lineRule="auto"/>
        <w:jc w:val="both"/>
        <w:rPr>
          <w:rFonts w:ascii="Times New Roman" w:eastAsia="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p>
    <w:p w:rsidR="001A12ED" w:rsidRPr="006719A2" w:rsidRDefault="001A12ED" w:rsidP="00B11019">
      <w:pPr>
        <w:pStyle w:val="a7"/>
        <w:shd w:val="clear" w:color="auto" w:fill="FFFFFF"/>
        <w:spacing w:before="0" w:beforeAutospacing="0" w:after="0" w:afterAutospacing="0" w:line="238" w:lineRule="auto"/>
        <w:jc w:val="both"/>
        <w:textAlignment w:val="baseline"/>
        <w:rPr>
          <w:sz w:val="20"/>
          <w:szCs w:val="22"/>
          <w:lang w:eastAsia="en-US"/>
        </w:rPr>
      </w:pPr>
      <w:r w:rsidRPr="006719A2">
        <w:rPr>
          <w:sz w:val="20"/>
          <w:szCs w:val="22"/>
          <w:lang w:eastAsia="en-US"/>
        </w:rPr>
        <w:t>Горки, Республика Беларусь</w:t>
      </w:r>
    </w:p>
    <w:p w:rsidR="001A12ED" w:rsidRPr="006719A2" w:rsidRDefault="001A12ED" w:rsidP="00B11019">
      <w:pPr>
        <w:pStyle w:val="a7"/>
        <w:shd w:val="clear" w:color="auto" w:fill="FFFFFF"/>
        <w:spacing w:before="0" w:beforeAutospacing="0" w:after="0" w:afterAutospacing="0" w:line="238" w:lineRule="auto"/>
        <w:ind w:firstLine="284"/>
        <w:jc w:val="both"/>
        <w:textAlignment w:val="baseline"/>
        <w:rPr>
          <w:color w:val="000000" w:themeColor="text1"/>
          <w:sz w:val="20"/>
          <w:szCs w:val="20"/>
        </w:rPr>
      </w:pPr>
    </w:p>
    <w:p w:rsidR="001A12ED" w:rsidRPr="006719A2" w:rsidRDefault="001A12ED" w:rsidP="00B11019">
      <w:pPr>
        <w:shd w:val="clear" w:color="auto" w:fill="FFFFFF"/>
        <w:spacing w:after="0" w:line="238" w:lineRule="auto"/>
        <w:ind w:firstLine="284"/>
        <w:jc w:val="both"/>
        <w:rPr>
          <w:rFonts w:ascii="Times New Roman" w:hAnsi="Times New Roman"/>
          <w:sz w:val="20"/>
          <w:szCs w:val="20"/>
        </w:rPr>
      </w:pPr>
      <w:r w:rsidRPr="006719A2">
        <w:rPr>
          <w:rFonts w:ascii="Times New Roman" w:hAnsi="Times New Roman"/>
          <w:sz w:val="20"/>
          <w:szCs w:val="20"/>
        </w:rPr>
        <w:t>В современных условиях хозяйствования в качестве стратегической цели деятельности любой организации выделяют максимизацию пр</w:t>
      </w:r>
      <w:r w:rsidRPr="006719A2">
        <w:rPr>
          <w:rFonts w:ascii="Times New Roman" w:hAnsi="Times New Roman"/>
          <w:sz w:val="20"/>
          <w:szCs w:val="20"/>
        </w:rPr>
        <w:t>и</w:t>
      </w:r>
      <w:r w:rsidRPr="006719A2">
        <w:rPr>
          <w:rFonts w:ascii="Times New Roman" w:hAnsi="Times New Roman"/>
          <w:sz w:val="20"/>
          <w:szCs w:val="20"/>
        </w:rPr>
        <w:t>были. Затраты предприятия непосредственно влияют на формирование объема прибыли. Чем меньше себестоимость производимой проду</w:t>
      </w:r>
      <w:r w:rsidRPr="006719A2">
        <w:rPr>
          <w:rFonts w:ascii="Times New Roman" w:hAnsi="Times New Roman"/>
          <w:sz w:val="20"/>
          <w:szCs w:val="20"/>
        </w:rPr>
        <w:t>к</w:t>
      </w:r>
      <w:r w:rsidRPr="006719A2">
        <w:rPr>
          <w:rFonts w:ascii="Times New Roman" w:hAnsi="Times New Roman"/>
          <w:sz w:val="20"/>
          <w:szCs w:val="20"/>
        </w:rPr>
        <w:t>ции, тем более конкурентоспособно предприятие, доступней проду</w:t>
      </w:r>
      <w:r w:rsidRPr="006719A2">
        <w:rPr>
          <w:rFonts w:ascii="Times New Roman" w:hAnsi="Times New Roman"/>
          <w:sz w:val="20"/>
          <w:szCs w:val="20"/>
        </w:rPr>
        <w:t>к</w:t>
      </w:r>
      <w:r w:rsidRPr="006719A2">
        <w:rPr>
          <w:rFonts w:ascii="Times New Roman" w:hAnsi="Times New Roman"/>
          <w:sz w:val="20"/>
          <w:szCs w:val="20"/>
        </w:rPr>
        <w:t>ция для потребителя и тем ощутимей экономический эффект от ее продажи.</w:t>
      </w:r>
    </w:p>
    <w:p w:rsidR="001A12ED" w:rsidRPr="006719A2" w:rsidRDefault="001A12ED" w:rsidP="00B11019">
      <w:pPr>
        <w:shd w:val="clear" w:color="auto" w:fill="FFFFFF"/>
        <w:spacing w:after="0" w:line="238" w:lineRule="auto"/>
        <w:ind w:firstLine="284"/>
        <w:jc w:val="both"/>
        <w:rPr>
          <w:rFonts w:ascii="Times New Roman" w:hAnsi="Times New Roman"/>
          <w:sz w:val="20"/>
          <w:szCs w:val="20"/>
        </w:rPr>
      </w:pPr>
      <w:r w:rsidRPr="006719A2">
        <w:rPr>
          <w:rFonts w:ascii="Times New Roman" w:hAnsi="Times New Roman"/>
          <w:sz w:val="20"/>
          <w:szCs w:val="20"/>
        </w:rPr>
        <w:t>Затраты на производство являются одним из важнейших показат</w:t>
      </w:r>
      <w:r w:rsidRPr="006719A2">
        <w:rPr>
          <w:rFonts w:ascii="Times New Roman" w:hAnsi="Times New Roman"/>
          <w:sz w:val="20"/>
          <w:szCs w:val="20"/>
        </w:rPr>
        <w:t>е</w:t>
      </w:r>
      <w:r w:rsidRPr="006719A2">
        <w:rPr>
          <w:rFonts w:ascii="Times New Roman" w:hAnsi="Times New Roman"/>
          <w:sz w:val="20"/>
          <w:szCs w:val="20"/>
        </w:rPr>
        <w:t>лей, характеризующих деятельность организации. Их величина оказ</w:t>
      </w:r>
      <w:r w:rsidRPr="006719A2">
        <w:rPr>
          <w:rFonts w:ascii="Times New Roman" w:hAnsi="Times New Roman"/>
          <w:sz w:val="20"/>
          <w:szCs w:val="20"/>
        </w:rPr>
        <w:t>ы</w:t>
      </w:r>
      <w:r w:rsidRPr="006719A2">
        <w:rPr>
          <w:rFonts w:ascii="Times New Roman" w:hAnsi="Times New Roman"/>
          <w:sz w:val="20"/>
          <w:szCs w:val="20"/>
        </w:rPr>
        <w:t>вает влияние на конечные результаты деятельности организации и е</w:t>
      </w:r>
      <w:r w:rsidR="006D00DA" w:rsidRPr="006719A2">
        <w:rPr>
          <w:rFonts w:ascii="Times New Roman" w:hAnsi="Times New Roman"/>
          <w:sz w:val="20"/>
          <w:szCs w:val="20"/>
        </w:rPr>
        <w:t>е</w:t>
      </w:r>
      <w:r w:rsidRPr="006719A2">
        <w:rPr>
          <w:rFonts w:ascii="Times New Roman" w:hAnsi="Times New Roman"/>
          <w:sz w:val="20"/>
          <w:szCs w:val="20"/>
        </w:rPr>
        <w:t xml:space="preserve"> финансовое состояние. Определ</w:t>
      </w:r>
      <w:r w:rsidR="006D00DA" w:rsidRPr="006719A2">
        <w:rPr>
          <w:rFonts w:ascii="Times New Roman" w:hAnsi="Times New Roman"/>
          <w:sz w:val="20"/>
          <w:szCs w:val="20"/>
        </w:rPr>
        <w:t>е</w:t>
      </w:r>
      <w:r w:rsidRPr="006719A2">
        <w:rPr>
          <w:rFonts w:ascii="Times New Roman" w:hAnsi="Times New Roman"/>
          <w:sz w:val="20"/>
          <w:szCs w:val="20"/>
        </w:rPr>
        <w:t>нный уровень затрат, складывающи</w:t>
      </w:r>
      <w:r w:rsidRPr="006719A2">
        <w:rPr>
          <w:rFonts w:ascii="Times New Roman" w:hAnsi="Times New Roman"/>
          <w:sz w:val="20"/>
          <w:szCs w:val="20"/>
        </w:rPr>
        <w:t>й</w:t>
      </w:r>
      <w:r w:rsidRPr="006719A2">
        <w:rPr>
          <w:rFonts w:ascii="Times New Roman" w:hAnsi="Times New Roman"/>
          <w:sz w:val="20"/>
          <w:szCs w:val="20"/>
        </w:rPr>
        <w:t>ся в организации, формируется под воздействием процессов, прот</w:t>
      </w:r>
      <w:r w:rsidRPr="006719A2">
        <w:rPr>
          <w:rFonts w:ascii="Times New Roman" w:hAnsi="Times New Roman"/>
          <w:sz w:val="20"/>
          <w:szCs w:val="20"/>
        </w:rPr>
        <w:t>е</w:t>
      </w:r>
      <w:r w:rsidRPr="006719A2">
        <w:rPr>
          <w:rFonts w:ascii="Times New Roman" w:hAnsi="Times New Roman"/>
          <w:sz w:val="20"/>
          <w:szCs w:val="20"/>
        </w:rPr>
        <w:t>кающих в е</w:t>
      </w:r>
      <w:r w:rsidR="006D00DA" w:rsidRPr="006719A2">
        <w:rPr>
          <w:rFonts w:ascii="Times New Roman" w:hAnsi="Times New Roman"/>
          <w:sz w:val="20"/>
          <w:szCs w:val="20"/>
        </w:rPr>
        <w:t>е</w:t>
      </w:r>
      <w:r w:rsidRPr="006719A2">
        <w:rPr>
          <w:rFonts w:ascii="Times New Roman" w:hAnsi="Times New Roman"/>
          <w:sz w:val="20"/>
          <w:szCs w:val="20"/>
        </w:rPr>
        <w:t xml:space="preserve"> производственной, хозяйственной и финансовой сферах. Так, чем эффективнее использование в производстве материально-технических, трудовых и финансовых ресурсов и рациональнее мет</w:t>
      </w:r>
      <w:r w:rsidRPr="006719A2">
        <w:rPr>
          <w:rFonts w:ascii="Times New Roman" w:hAnsi="Times New Roman"/>
          <w:sz w:val="20"/>
          <w:szCs w:val="20"/>
        </w:rPr>
        <w:t>о</w:t>
      </w:r>
      <w:r w:rsidRPr="006719A2">
        <w:rPr>
          <w:rFonts w:ascii="Times New Roman" w:hAnsi="Times New Roman"/>
          <w:sz w:val="20"/>
          <w:szCs w:val="20"/>
        </w:rPr>
        <w:t>ды управления, тем более появляется возможностей для снижения з</w:t>
      </w:r>
      <w:r w:rsidRPr="006719A2">
        <w:rPr>
          <w:rFonts w:ascii="Times New Roman" w:hAnsi="Times New Roman"/>
          <w:sz w:val="20"/>
          <w:szCs w:val="20"/>
        </w:rPr>
        <w:t>а</w:t>
      </w:r>
      <w:r w:rsidRPr="006719A2">
        <w:rPr>
          <w:rFonts w:ascii="Times New Roman" w:hAnsi="Times New Roman"/>
          <w:sz w:val="20"/>
          <w:szCs w:val="20"/>
        </w:rPr>
        <w:t>трат на производство продукции. Для этого организации необходимо выбрать такой метод учета затрат и калькулирования, который бы ма</w:t>
      </w:r>
      <w:r w:rsidRPr="006719A2">
        <w:rPr>
          <w:rFonts w:ascii="Times New Roman" w:hAnsi="Times New Roman"/>
          <w:sz w:val="20"/>
          <w:szCs w:val="20"/>
        </w:rPr>
        <w:t>к</w:t>
      </w:r>
      <w:r w:rsidRPr="006719A2">
        <w:rPr>
          <w:rFonts w:ascii="Times New Roman" w:hAnsi="Times New Roman"/>
          <w:sz w:val="20"/>
          <w:szCs w:val="20"/>
        </w:rPr>
        <w:t>симизировал эту прибыль с учетом допустимого риска.</w:t>
      </w:r>
    </w:p>
    <w:p w:rsidR="001A12ED" w:rsidRPr="006719A2" w:rsidRDefault="001A12ED" w:rsidP="00B11019">
      <w:pPr>
        <w:pStyle w:val="a7"/>
        <w:shd w:val="clear" w:color="auto" w:fill="FFFFFF"/>
        <w:spacing w:before="0" w:beforeAutospacing="0" w:after="0" w:afterAutospacing="0" w:line="238" w:lineRule="auto"/>
        <w:ind w:firstLine="284"/>
        <w:jc w:val="both"/>
        <w:textAlignment w:val="baseline"/>
        <w:rPr>
          <w:color w:val="000000"/>
          <w:sz w:val="20"/>
          <w:szCs w:val="20"/>
        </w:rPr>
      </w:pPr>
      <w:r w:rsidRPr="006719A2">
        <w:rPr>
          <w:color w:val="000000"/>
          <w:sz w:val="20"/>
          <w:szCs w:val="20"/>
        </w:rPr>
        <w:t xml:space="preserve">В </w:t>
      </w:r>
      <w:r w:rsidRPr="006719A2">
        <w:rPr>
          <w:color w:val="000000"/>
          <w:sz w:val="20"/>
          <w:szCs w:val="20"/>
          <w:lang w:bidi="ru-RU"/>
        </w:rPr>
        <w:t>экономической литературе на протяжении многих лет</w:t>
      </w:r>
      <w:r w:rsidRPr="006719A2">
        <w:rPr>
          <w:color w:val="000000"/>
          <w:sz w:val="20"/>
          <w:szCs w:val="20"/>
        </w:rPr>
        <w:t xml:space="preserve"> вопросам управленческого учета, в том числе методикам планирования и учета затрат и калькулирования себестоимости продукции, придается бол</w:t>
      </w:r>
      <w:r w:rsidRPr="006719A2">
        <w:rPr>
          <w:color w:val="000000"/>
          <w:sz w:val="20"/>
          <w:szCs w:val="20"/>
        </w:rPr>
        <w:t>ь</w:t>
      </w:r>
      <w:r w:rsidRPr="006719A2">
        <w:rPr>
          <w:color w:val="000000"/>
          <w:sz w:val="20"/>
          <w:szCs w:val="20"/>
        </w:rPr>
        <w:t xml:space="preserve">шое значение. </w:t>
      </w:r>
    </w:p>
    <w:p w:rsidR="001A12ED" w:rsidRPr="006719A2" w:rsidRDefault="001A12ED" w:rsidP="00B11019">
      <w:pPr>
        <w:pStyle w:val="a7"/>
        <w:shd w:val="clear" w:color="auto" w:fill="FFFFFF"/>
        <w:spacing w:before="0" w:beforeAutospacing="0" w:after="0" w:afterAutospacing="0" w:line="238" w:lineRule="auto"/>
        <w:ind w:firstLine="284"/>
        <w:jc w:val="both"/>
        <w:textAlignment w:val="baseline"/>
        <w:rPr>
          <w:color w:val="000000"/>
          <w:sz w:val="20"/>
          <w:szCs w:val="20"/>
        </w:rPr>
      </w:pPr>
      <w:r w:rsidRPr="006719A2">
        <w:rPr>
          <w:color w:val="000000"/>
          <w:sz w:val="20"/>
          <w:szCs w:val="20"/>
        </w:rPr>
        <w:t>Под методом учета затрат на производство и калькулирование с</w:t>
      </w:r>
      <w:r w:rsidRPr="006719A2">
        <w:rPr>
          <w:color w:val="000000"/>
          <w:sz w:val="20"/>
          <w:szCs w:val="20"/>
        </w:rPr>
        <w:t>е</w:t>
      </w:r>
      <w:r w:rsidRPr="006719A2">
        <w:rPr>
          <w:color w:val="000000"/>
          <w:sz w:val="20"/>
          <w:szCs w:val="20"/>
        </w:rPr>
        <w:t>бестоимости продукции понимают совокупность приемов документ</w:t>
      </w:r>
      <w:r w:rsidRPr="006719A2">
        <w:rPr>
          <w:color w:val="000000"/>
          <w:sz w:val="20"/>
          <w:szCs w:val="20"/>
        </w:rPr>
        <w:t>и</w:t>
      </w:r>
      <w:r w:rsidRPr="006719A2">
        <w:rPr>
          <w:color w:val="000000"/>
          <w:sz w:val="20"/>
          <w:szCs w:val="20"/>
        </w:rPr>
        <w:t>рования и отражения производственных затрат, обеспечивающих о</w:t>
      </w:r>
      <w:r w:rsidRPr="006719A2">
        <w:rPr>
          <w:color w:val="000000"/>
          <w:sz w:val="20"/>
          <w:szCs w:val="20"/>
        </w:rPr>
        <w:t>п</w:t>
      </w:r>
      <w:r w:rsidRPr="006719A2">
        <w:rPr>
          <w:color w:val="000000"/>
          <w:sz w:val="20"/>
          <w:szCs w:val="20"/>
        </w:rPr>
        <w:t>ределение фактической себестоимости продукции, а также отнесение издержек на единицу продукции. Существуют различные методы уч</w:t>
      </w:r>
      <w:r w:rsidRPr="006719A2">
        <w:rPr>
          <w:color w:val="000000"/>
          <w:sz w:val="20"/>
          <w:szCs w:val="20"/>
        </w:rPr>
        <w:t>е</w:t>
      </w:r>
      <w:r w:rsidRPr="006719A2">
        <w:rPr>
          <w:color w:val="000000"/>
          <w:sz w:val="20"/>
          <w:szCs w:val="20"/>
        </w:rPr>
        <w:t>та затрат на производство и калькулировани</w:t>
      </w:r>
      <w:r w:rsidR="006D00DA" w:rsidRPr="006719A2">
        <w:rPr>
          <w:color w:val="000000"/>
          <w:sz w:val="20"/>
          <w:szCs w:val="20"/>
        </w:rPr>
        <w:t>е</w:t>
      </w:r>
      <w:r w:rsidRPr="006719A2">
        <w:rPr>
          <w:color w:val="000000"/>
          <w:sz w:val="20"/>
          <w:szCs w:val="20"/>
        </w:rPr>
        <w:t xml:space="preserve"> себестоимости проду</w:t>
      </w:r>
      <w:r w:rsidRPr="006719A2">
        <w:rPr>
          <w:color w:val="000000"/>
          <w:sz w:val="20"/>
          <w:szCs w:val="20"/>
        </w:rPr>
        <w:t>к</w:t>
      </w:r>
      <w:r w:rsidRPr="006719A2">
        <w:rPr>
          <w:color w:val="000000"/>
          <w:sz w:val="20"/>
          <w:szCs w:val="20"/>
        </w:rPr>
        <w:t xml:space="preserve">ции. Их применение определяется особенностями производственного процесса. </w:t>
      </w:r>
    </w:p>
    <w:p w:rsidR="001A12ED" w:rsidRPr="006719A2" w:rsidRDefault="001A12ED" w:rsidP="001A12ED">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lastRenderedPageBreak/>
        <w:t>Общепринятой классификации методов учета затрат и калькулир</w:t>
      </w:r>
      <w:r w:rsidRPr="006719A2">
        <w:rPr>
          <w:color w:val="000000"/>
          <w:sz w:val="20"/>
          <w:szCs w:val="20"/>
        </w:rPr>
        <w:t>о</w:t>
      </w:r>
      <w:r w:rsidRPr="006719A2">
        <w:rPr>
          <w:color w:val="000000"/>
          <w:sz w:val="20"/>
          <w:szCs w:val="20"/>
        </w:rPr>
        <w:t xml:space="preserve">вания пока не существует. Тем не менее их можно сгруппировать по трем признакам: по объектам учета затрат; по полноте учитываемых затрат; </w:t>
      </w:r>
      <w:r w:rsidR="006D00DA" w:rsidRPr="006719A2">
        <w:rPr>
          <w:color w:val="000000"/>
          <w:sz w:val="20"/>
          <w:szCs w:val="20"/>
        </w:rPr>
        <w:t xml:space="preserve">по </w:t>
      </w:r>
      <w:r w:rsidRPr="006719A2">
        <w:rPr>
          <w:color w:val="000000"/>
          <w:sz w:val="20"/>
          <w:szCs w:val="20"/>
        </w:rPr>
        <w:t xml:space="preserve">оперативности учета и контроля за затратами. </w:t>
      </w:r>
    </w:p>
    <w:p w:rsidR="001A12ED" w:rsidRPr="006719A2" w:rsidRDefault="001A12ED" w:rsidP="001A12ED">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По объектам учета затрат выделяются попроцессный, попередел</w:t>
      </w:r>
      <w:r w:rsidRPr="006719A2">
        <w:rPr>
          <w:color w:val="000000"/>
          <w:sz w:val="20"/>
          <w:szCs w:val="20"/>
        </w:rPr>
        <w:t>ь</w:t>
      </w:r>
      <w:r w:rsidRPr="006719A2">
        <w:rPr>
          <w:color w:val="000000"/>
          <w:sz w:val="20"/>
          <w:szCs w:val="20"/>
        </w:rPr>
        <w:t>ный, позаказный методы. С точки зрения полноты учета затрат</w:t>
      </w:r>
      <w:r w:rsidR="00192CE1" w:rsidRPr="006719A2">
        <w:rPr>
          <w:color w:val="000000"/>
          <w:sz w:val="20"/>
          <w:szCs w:val="20"/>
        </w:rPr>
        <w:t>,</w:t>
      </w:r>
      <w:r w:rsidRPr="006719A2">
        <w:rPr>
          <w:color w:val="000000"/>
          <w:sz w:val="20"/>
          <w:szCs w:val="20"/>
        </w:rPr>
        <w:t xml:space="preserve"> во</w:t>
      </w:r>
      <w:r w:rsidRPr="006719A2">
        <w:rPr>
          <w:color w:val="000000"/>
          <w:sz w:val="20"/>
          <w:szCs w:val="20"/>
        </w:rPr>
        <w:t>з</w:t>
      </w:r>
      <w:r w:rsidRPr="006719A2">
        <w:rPr>
          <w:color w:val="000000"/>
          <w:sz w:val="20"/>
          <w:szCs w:val="20"/>
        </w:rPr>
        <w:t>можно калькулировани</w:t>
      </w:r>
      <w:r w:rsidR="00192CE1" w:rsidRPr="006719A2">
        <w:rPr>
          <w:color w:val="000000"/>
          <w:sz w:val="20"/>
          <w:szCs w:val="20"/>
        </w:rPr>
        <w:t>е</w:t>
      </w:r>
      <w:r w:rsidRPr="006719A2">
        <w:rPr>
          <w:color w:val="000000"/>
          <w:sz w:val="20"/>
          <w:szCs w:val="20"/>
        </w:rPr>
        <w:t xml:space="preserve"> полной и неполной себестоимости «Директ-костинг». В зависимости от оперативности учета и контроля затрат различают метод учета фактических и нормативных затрат.</w:t>
      </w:r>
    </w:p>
    <w:p w:rsidR="001A12ED" w:rsidRPr="006719A2" w:rsidRDefault="001A12ED" w:rsidP="001A12ED">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В настоящее время классификация методов учета производстве</w:t>
      </w:r>
      <w:r w:rsidRPr="006719A2">
        <w:rPr>
          <w:color w:val="000000"/>
          <w:sz w:val="20"/>
          <w:szCs w:val="20"/>
        </w:rPr>
        <w:t>н</w:t>
      </w:r>
      <w:r w:rsidRPr="006719A2">
        <w:rPr>
          <w:color w:val="000000"/>
          <w:sz w:val="20"/>
          <w:szCs w:val="20"/>
        </w:rPr>
        <w:t>ных затрат и калькулирования себестоимости продукции все еще явл</w:t>
      </w:r>
      <w:r w:rsidRPr="006719A2">
        <w:rPr>
          <w:color w:val="000000"/>
          <w:sz w:val="20"/>
          <w:szCs w:val="20"/>
        </w:rPr>
        <w:t>я</w:t>
      </w:r>
      <w:r w:rsidRPr="006719A2">
        <w:rPr>
          <w:color w:val="000000"/>
          <w:sz w:val="20"/>
          <w:szCs w:val="20"/>
        </w:rPr>
        <w:t xml:space="preserve">ется предметом дискуссий, поэтому считаем возможным предложить следующую классификацию: </w:t>
      </w:r>
    </w:p>
    <w:p w:rsidR="001A12ED" w:rsidRPr="006719A2" w:rsidRDefault="001A12ED" w:rsidP="001A12ED">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1. Традиционные (позаказный, попроцессный, попередельный) м</w:t>
      </w:r>
      <w:r w:rsidRPr="006719A2">
        <w:rPr>
          <w:color w:val="000000"/>
          <w:sz w:val="20"/>
          <w:szCs w:val="20"/>
        </w:rPr>
        <w:t>е</w:t>
      </w:r>
      <w:r w:rsidRPr="006719A2">
        <w:rPr>
          <w:color w:val="000000"/>
          <w:sz w:val="20"/>
          <w:szCs w:val="20"/>
        </w:rPr>
        <w:t xml:space="preserve">тоды. </w:t>
      </w:r>
    </w:p>
    <w:p w:rsidR="001A12ED" w:rsidRPr="006719A2" w:rsidRDefault="001A12ED" w:rsidP="001A12ED">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2. Новые (нетрадиционные) методы (АВС-метод или учет по би</w:t>
      </w:r>
      <w:r w:rsidRPr="006719A2">
        <w:rPr>
          <w:color w:val="000000"/>
          <w:sz w:val="20"/>
          <w:szCs w:val="20"/>
        </w:rPr>
        <w:t>з</w:t>
      </w:r>
      <w:r w:rsidRPr="006719A2">
        <w:rPr>
          <w:color w:val="000000"/>
          <w:sz w:val="20"/>
          <w:szCs w:val="20"/>
        </w:rPr>
        <w:t>нес-процессам, учет по системе «точно в срок», учет по последней операции) [1].</w:t>
      </w:r>
    </w:p>
    <w:p w:rsidR="001A12ED" w:rsidRPr="006719A2" w:rsidRDefault="001A12ED" w:rsidP="001A12ED">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Рассмотрим более подробно новые методы учета затрат и кальк</w:t>
      </w:r>
      <w:r w:rsidRPr="006719A2">
        <w:rPr>
          <w:color w:val="000000"/>
          <w:sz w:val="20"/>
          <w:szCs w:val="20"/>
        </w:rPr>
        <w:t>у</w:t>
      </w:r>
      <w:r w:rsidRPr="006719A2">
        <w:rPr>
          <w:color w:val="000000"/>
          <w:sz w:val="20"/>
          <w:szCs w:val="20"/>
        </w:rPr>
        <w:t>лирования себестоимости.</w:t>
      </w:r>
    </w:p>
    <w:p w:rsidR="001A12ED" w:rsidRPr="006719A2" w:rsidRDefault="001A12ED" w:rsidP="001A12ED">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Начн</w:t>
      </w:r>
      <w:r w:rsidR="00192CE1" w:rsidRPr="006719A2">
        <w:rPr>
          <w:color w:val="000000"/>
          <w:sz w:val="20"/>
          <w:szCs w:val="20"/>
        </w:rPr>
        <w:t>е</w:t>
      </w:r>
      <w:r w:rsidRPr="006719A2">
        <w:rPr>
          <w:color w:val="000000"/>
          <w:sz w:val="20"/>
          <w:szCs w:val="20"/>
        </w:rPr>
        <w:t>м с двух наиболее известных и часто используемых на пра</w:t>
      </w:r>
      <w:r w:rsidRPr="006719A2">
        <w:rPr>
          <w:color w:val="000000"/>
          <w:sz w:val="20"/>
          <w:szCs w:val="20"/>
        </w:rPr>
        <w:t>к</w:t>
      </w:r>
      <w:r w:rsidRPr="006719A2">
        <w:rPr>
          <w:color w:val="000000"/>
          <w:sz w:val="20"/>
          <w:szCs w:val="20"/>
        </w:rPr>
        <w:t xml:space="preserve">тике в отечественных организациях методов </w:t>
      </w:r>
      <w:r w:rsidR="00192CE1" w:rsidRPr="006719A2">
        <w:rPr>
          <w:color w:val="000000"/>
          <w:sz w:val="20"/>
          <w:szCs w:val="20"/>
        </w:rPr>
        <w:t>–</w:t>
      </w:r>
      <w:r w:rsidRPr="006719A2">
        <w:rPr>
          <w:color w:val="000000"/>
          <w:sz w:val="20"/>
          <w:szCs w:val="20"/>
        </w:rPr>
        <w:t xml:space="preserve"> </w:t>
      </w:r>
      <w:r w:rsidR="00192CE1" w:rsidRPr="006719A2">
        <w:rPr>
          <w:color w:val="000000"/>
          <w:sz w:val="20"/>
          <w:szCs w:val="20"/>
        </w:rPr>
        <w:t>«</w:t>
      </w:r>
      <w:r w:rsidRPr="006719A2">
        <w:rPr>
          <w:color w:val="000000"/>
          <w:sz w:val="20"/>
          <w:szCs w:val="20"/>
        </w:rPr>
        <w:t>Стандарт-костинг</w:t>
      </w:r>
      <w:r w:rsidR="00192CE1" w:rsidRPr="006719A2">
        <w:rPr>
          <w:color w:val="000000"/>
          <w:sz w:val="20"/>
          <w:szCs w:val="20"/>
        </w:rPr>
        <w:t>»</w:t>
      </w:r>
      <w:r w:rsidRPr="006719A2">
        <w:rPr>
          <w:color w:val="000000"/>
          <w:sz w:val="20"/>
          <w:szCs w:val="20"/>
        </w:rPr>
        <w:t xml:space="preserve"> и </w:t>
      </w:r>
      <w:r w:rsidR="00192CE1" w:rsidRPr="006719A2">
        <w:rPr>
          <w:color w:val="000000"/>
          <w:sz w:val="20"/>
          <w:szCs w:val="20"/>
        </w:rPr>
        <w:t>«</w:t>
      </w:r>
      <w:r w:rsidRPr="006719A2">
        <w:rPr>
          <w:color w:val="000000"/>
          <w:sz w:val="20"/>
          <w:szCs w:val="20"/>
        </w:rPr>
        <w:t>Директ-костинг</w:t>
      </w:r>
      <w:r w:rsidR="00192CE1" w:rsidRPr="006719A2">
        <w:rPr>
          <w:color w:val="000000"/>
          <w:sz w:val="20"/>
          <w:szCs w:val="20"/>
        </w:rPr>
        <w:t>»</w:t>
      </w:r>
      <w:r w:rsidRPr="006719A2">
        <w:rPr>
          <w:color w:val="000000"/>
          <w:sz w:val="20"/>
          <w:szCs w:val="20"/>
        </w:rPr>
        <w:t>.</w:t>
      </w:r>
    </w:p>
    <w:p w:rsidR="001A12ED" w:rsidRPr="006719A2" w:rsidRDefault="00192CE1" w:rsidP="001A12ED">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w:t>
      </w:r>
      <w:r w:rsidR="001A12ED" w:rsidRPr="006719A2">
        <w:rPr>
          <w:color w:val="000000"/>
          <w:sz w:val="20"/>
          <w:szCs w:val="20"/>
        </w:rPr>
        <w:t>Стандарт-костинг</w:t>
      </w:r>
      <w:r w:rsidRPr="006719A2">
        <w:rPr>
          <w:color w:val="000000"/>
          <w:sz w:val="20"/>
          <w:szCs w:val="20"/>
        </w:rPr>
        <w:t>»</w:t>
      </w:r>
      <w:r w:rsidR="001A12ED" w:rsidRPr="006719A2">
        <w:rPr>
          <w:color w:val="000000"/>
          <w:sz w:val="20"/>
          <w:szCs w:val="20"/>
        </w:rPr>
        <w:t xml:space="preserve"> – система учета затрат и калькуляции себ</w:t>
      </w:r>
      <w:r w:rsidR="001A12ED" w:rsidRPr="006719A2">
        <w:rPr>
          <w:color w:val="000000"/>
          <w:sz w:val="20"/>
          <w:szCs w:val="20"/>
        </w:rPr>
        <w:t>е</w:t>
      </w:r>
      <w:r w:rsidR="001A12ED" w:rsidRPr="006719A2">
        <w:rPr>
          <w:color w:val="000000"/>
          <w:sz w:val="20"/>
          <w:szCs w:val="20"/>
        </w:rPr>
        <w:t>стоимости с использованием нормативных затрат. «Стандарт» − кол</w:t>
      </w:r>
      <w:r w:rsidR="001A12ED" w:rsidRPr="006719A2">
        <w:rPr>
          <w:color w:val="000000"/>
          <w:sz w:val="20"/>
          <w:szCs w:val="20"/>
        </w:rPr>
        <w:t>и</w:t>
      </w:r>
      <w:r w:rsidR="001A12ED" w:rsidRPr="006719A2">
        <w:rPr>
          <w:color w:val="000000"/>
          <w:sz w:val="20"/>
          <w:szCs w:val="20"/>
        </w:rPr>
        <w:t>чество необходимых для производства единицы продукции затрат; «костинг» − денежное выражение этих затрат. Система появилась в Америке в начале 30-х годов двадцатого века, когда США переживали экономический кризис.</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rPr>
        <w:t>В основе метода лежит принцип учета и контроля затрат в пределах установленных норм и нормативов, а также отклонений от них. О</w:t>
      </w:r>
      <w:r w:rsidRPr="006719A2">
        <w:rPr>
          <w:color w:val="000000"/>
          <w:sz w:val="20"/>
          <w:szCs w:val="20"/>
        </w:rPr>
        <w:t>т</w:t>
      </w:r>
      <w:r w:rsidRPr="006719A2">
        <w:rPr>
          <w:color w:val="000000"/>
          <w:sz w:val="20"/>
          <w:szCs w:val="20"/>
        </w:rPr>
        <w:t>клонения между действительными и предполагаемыми затратами, во</w:t>
      </w:r>
      <w:r w:rsidRPr="006719A2">
        <w:rPr>
          <w:color w:val="000000"/>
          <w:sz w:val="20"/>
          <w:szCs w:val="20"/>
        </w:rPr>
        <w:t>з</w:t>
      </w:r>
      <w:r w:rsidRPr="006719A2">
        <w:rPr>
          <w:color w:val="000000"/>
          <w:sz w:val="20"/>
          <w:szCs w:val="20"/>
        </w:rPr>
        <w:t>никающие в каждом отчетном периоде, в течение года накапливаются на отдельных счетах отклонений и полностью списываются не на з</w:t>
      </w:r>
      <w:r w:rsidRPr="006719A2">
        <w:rPr>
          <w:color w:val="000000"/>
          <w:sz w:val="20"/>
          <w:szCs w:val="20"/>
        </w:rPr>
        <w:t>а</w:t>
      </w:r>
      <w:r w:rsidRPr="006719A2">
        <w:rPr>
          <w:color w:val="000000"/>
          <w:sz w:val="20"/>
          <w:szCs w:val="20"/>
        </w:rPr>
        <w:t>траты производства, а непосредственно на финансовые результаты предприятия.</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rPr>
        <w:t xml:space="preserve">Главное в </w:t>
      </w:r>
      <w:r w:rsidR="00985871" w:rsidRPr="006719A2">
        <w:rPr>
          <w:color w:val="000000"/>
          <w:sz w:val="20"/>
          <w:szCs w:val="20"/>
        </w:rPr>
        <w:t>С</w:t>
      </w:r>
      <w:r w:rsidRPr="006719A2">
        <w:rPr>
          <w:color w:val="000000"/>
          <w:sz w:val="20"/>
          <w:szCs w:val="20"/>
        </w:rPr>
        <w:t>тандарт-костинг</w:t>
      </w:r>
      <w:r w:rsidR="00985871" w:rsidRPr="006719A2">
        <w:rPr>
          <w:color w:val="000000"/>
          <w:sz w:val="20"/>
          <w:szCs w:val="20"/>
        </w:rPr>
        <w:t>е</w:t>
      </w:r>
      <w:r w:rsidRPr="006719A2">
        <w:rPr>
          <w:color w:val="000000"/>
          <w:sz w:val="20"/>
          <w:szCs w:val="20"/>
        </w:rPr>
        <w:t xml:space="preserve"> − контроль за наиболее точным выя</w:t>
      </w:r>
      <w:r w:rsidRPr="006719A2">
        <w:rPr>
          <w:color w:val="000000"/>
          <w:sz w:val="20"/>
          <w:szCs w:val="20"/>
        </w:rPr>
        <w:t>в</w:t>
      </w:r>
      <w:r w:rsidRPr="006719A2">
        <w:rPr>
          <w:color w:val="000000"/>
          <w:sz w:val="20"/>
          <w:szCs w:val="20"/>
        </w:rPr>
        <w:t>лением отклонений от установленных стандартов затрат, что спосо</w:t>
      </w:r>
      <w:r w:rsidRPr="006719A2">
        <w:rPr>
          <w:color w:val="000000"/>
          <w:sz w:val="20"/>
          <w:szCs w:val="20"/>
        </w:rPr>
        <w:t>б</w:t>
      </w:r>
      <w:r w:rsidRPr="006719A2">
        <w:rPr>
          <w:color w:val="000000"/>
          <w:sz w:val="20"/>
          <w:szCs w:val="20"/>
        </w:rPr>
        <w:t xml:space="preserve">ствует совершенствованию и самих стандартов затрат. При отсутствии </w:t>
      </w:r>
      <w:r w:rsidRPr="006719A2">
        <w:rPr>
          <w:color w:val="000000"/>
          <w:sz w:val="20"/>
          <w:szCs w:val="20"/>
        </w:rPr>
        <w:lastRenderedPageBreak/>
        <w:t xml:space="preserve">же такого контроля применение </w:t>
      </w:r>
      <w:r w:rsidR="00985871" w:rsidRPr="006719A2">
        <w:rPr>
          <w:color w:val="000000"/>
          <w:sz w:val="20"/>
          <w:szCs w:val="20"/>
        </w:rPr>
        <w:t>С</w:t>
      </w:r>
      <w:r w:rsidRPr="006719A2">
        <w:rPr>
          <w:color w:val="000000"/>
          <w:sz w:val="20"/>
          <w:szCs w:val="20"/>
        </w:rPr>
        <w:t>тандарт-костинг</w:t>
      </w:r>
      <w:r w:rsidR="00985871" w:rsidRPr="006719A2">
        <w:rPr>
          <w:color w:val="000000"/>
          <w:sz w:val="20"/>
          <w:szCs w:val="20"/>
        </w:rPr>
        <w:t>а</w:t>
      </w:r>
      <w:r w:rsidRPr="006719A2">
        <w:rPr>
          <w:color w:val="000000"/>
          <w:sz w:val="20"/>
          <w:szCs w:val="20"/>
        </w:rPr>
        <w:t xml:space="preserve"> будет иметь у</w:t>
      </w:r>
      <w:r w:rsidRPr="006719A2">
        <w:rPr>
          <w:color w:val="000000"/>
          <w:sz w:val="20"/>
          <w:szCs w:val="20"/>
        </w:rPr>
        <w:t>с</w:t>
      </w:r>
      <w:r w:rsidRPr="006719A2">
        <w:rPr>
          <w:color w:val="000000"/>
          <w:sz w:val="20"/>
          <w:szCs w:val="20"/>
        </w:rPr>
        <w:t>ловный характер и не даст надлежащего эффекта.</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rPr>
        <w:t xml:space="preserve">В основе метода </w:t>
      </w:r>
      <w:r w:rsidR="00225553" w:rsidRPr="006719A2">
        <w:rPr>
          <w:color w:val="000000"/>
          <w:sz w:val="20"/>
          <w:szCs w:val="20"/>
        </w:rPr>
        <w:t>Д</w:t>
      </w:r>
      <w:r w:rsidRPr="006719A2">
        <w:rPr>
          <w:color w:val="000000"/>
          <w:sz w:val="20"/>
          <w:szCs w:val="20"/>
        </w:rPr>
        <w:t xml:space="preserve">ирект-костинг лежит исчисление сокращенной себестоимости продукции и определение маржинального дохода. </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rPr>
        <w:t xml:space="preserve">Современная система </w:t>
      </w:r>
      <w:r w:rsidR="00225553" w:rsidRPr="006719A2">
        <w:rPr>
          <w:color w:val="000000"/>
          <w:sz w:val="20"/>
          <w:szCs w:val="20"/>
        </w:rPr>
        <w:t>Д</w:t>
      </w:r>
      <w:r w:rsidRPr="006719A2">
        <w:rPr>
          <w:color w:val="000000"/>
          <w:sz w:val="20"/>
          <w:szCs w:val="20"/>
        </w:rPr>
        <w:t>ирект-костинг предлагает два варианта уч</w:t>
      </w:r>
      <w:r w:rsidRPr="006719A2">
        <w:rPr>
          <w:color w:val="000000"/>
          <w:sz w:val="20"/>
          <w:szCs w:val="20"/>
        </w:rPr>
        <w:t>е</w:t>
      </w:r>
      <w:r w:rsidRPr="006719A2">
        <w:rPr>
          <w:color w:val="000000"/>
          <w:sz w:val="20"/>
          <w:szCs w:val="20"/>
        </w:rPr>
        <w:t>та: 1</w:t>
      </w:r>
      <w:r w:rsidR="00985871" w:rsidRPr="006719A2">
        <w:rPr>
          <w:color w:val="000000"/>
          <w:sz w:val="20"/>
          <w:szCs w:val="20"/>
        </w:rPr>
        <w:t>)</w:t>
      </w:r>
      <w:r w:rsidRPr="006719A2">
        <w:rPr>
          <w:color w:val="000000"/>
          <w:sz w:val="20"/>
          <w:szCs w:val="20"/>
        </w:rPr>
        <w:t xml:space="preserve"> простой </w:t>
      </w:r>
      <w:r w:rsidR="00225553" w:rsidRPr="006719A2">
        <w:rPr>
          <w:color w:val="000000"/>
          <w:sz w:val="20"/>
          <w:szCs w:val="20"/>
        </w:rPr>
        <w:t>Д</w:t>
      </w:r>
      <w:r w:rsidRPr="006719A2">
        <w:rPr>
          <w:color w:val="000000"/>
          <w:sz w:val="20"/>
          <w:szCs w:val="20"/>
        </w:rPr>
        <w:t>ирект-костинг, при котором в составе себестоимости учитываются только прямые переменные затраты;</w:t>
      </w:r>
      <w:r w:rsidR="00985871" w:rsidRPr="006719A2">
        <w:rPr>
          <w:color w:val="000000"/>
          <w:sz w:val="20"/>
          <w:szCs w:val="20"/>
        </w:rPr>
        <w:t xml:space="preserve"> </w:t>
      </w:r>
      <w:r w:rsidRPr="006719A2">
        <w:rPr>
          <w:color w:val="000000"/>
          <w:sz w:val="20"/>
          <w:szCs w:val="20"/>
        </w:rPr>
        <w:t>2</w:t>
      </w:r>
      <w:r w:rsidR="00985871" w:rsidRPr="006719A2">
        <w:rPr>
          <w:color w:val="000000"/>
          <w:sz w:val="20"/>
          <w:szCs w:val="20"/>
        </w:rPr>
        <w:t>)</w:t>
      </w:r>
      <w:r w:rsidRPr="006719A2">
        <w:rPr>
          <w:color w:val="000000"/>
          <w:sz w:val="20"/>
          <w:szCs w:val="20"/>
        </w:rPr>
        <w:t xml:space="preserve"> развитой </w:t>
      </w:r>
      <w:r w:rsidR="00225553" w:rsidRPr="006719A2">
        <w:rPr>
          <w:color w:val="000000"/>
          <w:sz w:val="20"/>
          <w:szCs w:val="20"/>
        </w:rPr>
        <w:t>Д</w:t>
      </w:r>
      <w:r w:rsidRPr="006719A2">
        <w:rPr>
          <w:color w:val="000000"/>
          <w:sz w:val="20"/>
          <w:szCs w:val="20"/>
        </w:rPr>
        <w:t>ирект-костинг, при котором в себестоимость включаются и прямые переме</w:t>
      </w:r>
      <w:r w:rsidRPr="006719A2">
        <w:rPr>
          <w:color w:val="000000"/>
          <w:sz w:val="20"/>
          <w:szCs w:val="20"/>
        </w:rPr>
        <w:t>н</w:t>
      </w:r>
      <w:r w:rsidRPr="006719A2">
        <w:rPr>
          <w:color w:val="000000"/>
          <w:sz w:val="20"/>
          <w:szCs w:val="20"/>
        </w:rPr>
        <w:t>ные</w:t>
      </w:r>
      <w:r w:rsidR="00B045CA" w:rsidRPr="006719A2">
        <w:rPr>
          <w:color w:val="000000"/>
          <w:sz w:val="20"/>
          <w:szCs w:val="20"/>
        </w:rPr>
        <w:t>,</w:t>
      </w:r>
      <w:r w:rsidRPr="006719A2">
        <w:rPr>
          <w:color w:val="000000"/>
          <w:sz w:val="20"/>
          <w:szCs w:val="20"/>
        </w:rPr>
        <w:t xml:space="preserve"> и косвенные переменные общехозяйственные расходы. </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rPr>
        <w:t>Учет себестоимости ведется в разрезе переменных затрат, постоя</w:t>
      </w:r>
      <w:r w:rsidRPr="006719A2">
        <w:rPr>
          <w:color w:val="000000"/>
          <w:sz w:val="20"/>
          <w:szCs w:val="20"/>
        </w:rPr>
        <w:t>н</w:t>
      </w:r>
      <w:r w:rsidRPr="006719A2">
        <w:rPr>
          <w:color w:val="000000"/>
          <w:sz w:val="20"/>
          <w:szCs w:val="20"/>
        </w:rPr>
        <w:t>ные затраты учитываются в целом по предприятию</w:t>
      </w:r>
      <w:r w:rsidR="00985871" w:rsidRPr="006719A2">
        <w:rPr>
          <w:color w:val="000000"/>
          <w:sz w:val="20"/>
          <w:szCs w:val="20"/>
        </w:rPr>
        <w:t>,</w:t>
      </w:r>
      <w:r w:rsidRPr="006719A2">
        <w:rPr>
          <w:color w:val="000000"/>
          <w:sz w:val="20"/>
          <w:szCs w:val="20"/>
        </w:rPr>
        <w:t xml:space="preserve"> и их относят на уменьшение операционной прибыли. Директ-костинг позволяет опр</w:t>
      </w:r>
      <w:r w:rsidRPr="006719A2">
        <w:rPr>
          <w:color w:val="000000"/>
          <w:sz w:val="20"/>
          <w:szCs w:val="20"/>
        </w:rPr>
        <w:t>е</w:t>
      </w:r>
      <w:r w:rsidRPr="006719A2">
        <w:rPr>
          <w:color w:val="000000"/>
          <w:sz w:val="20"/>
          <w:szCs w:val="20"/>
        </w:rPr>
        <w:t>делить критический объем производства, при котором за счет выручки будут покрыты все издержки производства без получения прибыли.</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rPr>
        <w:t xml:space="preserve">Стратегический анализ затрат (SCA </w:t>
      </w:r>
      <w:r w:rsidR="00985871" w:rsidRPr="006719A2">
        <w:rPr>
          <w:color w:val="000000"/>
          <w:sz w:val="20"/>
          <w:szCs w:val="20"/>
        </w:rPr>
        <w:t>–</w:t>
      </w:r>
      <w:r w:rsidRPr="006719A2">
        <w:rPr>
          <w:color w:val="000000"/>
          <w:sz w:val="20"/>
          <w:szCs w:val="20"/>
        </w:rPr>
        <w:t xml:space="preserve"> Strategic Cost Analysis). С</w:t>
      </w:r>
      <w:r w:rsidRPr="006719A2">
        <w:rPr>
          <w:color w:val="000000"/>
          <w:sz w:val="20"/>
          <w:szCs w:val="20"/>
        </w:rPr>
        <w:t>о</w:t>
      </w:r>
      <w:r w:rsidRPr="006719A2">
        <w:rPr>
          <w:color w:val="000000"/>
          <w:sz w:val="20"/>
          <w:szCs w:val="20"/>
        </w:rPr>
        <w:t>гласно методу SCA</w:t>
      </w:r>
      <w:r w:rsidR="00985871" w:rsidRPr="006719A2">
        <w:rPr>
          <w:color w:val="000000"/>
          <w:sz w:val="20"/>
          <w:szCs w:val="20"/>
        </w:rPr>
        <w:t>,</w:t>
      </w:r>
      <w:r w:rsidRPr="006719A2">
        <w:rPr>
          <w:color w:val="000000"/>
          <w:sz w:val="20"/>
          <w:szCs w:val="20"/>
        </w:rPr>
        <w:t xml:space="preserve"> деятельность фирмы трактуется как цепь образ</w:t>
      </w:r>
      <w:r w:rsidRPr="006719A2">
        <w:rPr>
          <w:color w:val="000000"/>
          <w:sz w:val="20"/>
          <w:szCs w:val="20"/>
        </w:rPr>
        <w:t>о</w:t>
      </w:r>
      <w:r w:rsidRPr="006719A2">
        <w:rPr>
          <w:color w:val="000000"/>
          <w:sz w:val="20"/>
          <w:szCs w:val="20"/>
        </w:rPr>
        <w:t xml:space="preserve">вания потребительной стоимости. Каждое звено цепи рассматривается как с позиции ее необходимости в производственном процессе, так и с позиции потребляемых ею ресурсов. Затем определяется cost driver (кост-драйвер) </w:t>
      </w:r>
      <w:r w:rsidR="00985871" w:rsidRPr="006719A2">
        <w:rPr>
          <w:color w:val="000000"/>
          <w:sz w:val="20"/>
          <w:szCs w:val="20"/>
        </w:rPr>
        <w:t>–</w:t>
      </w:r>
      <w:r w:rsidRPr="006719A2">
        <w:rPr>
          <w:color w:val="000000"/>
          <w:sz w:val="20"/>
          <w:szCs w:val="20"/>
        </w:rPr>
        <w:t xml:space="preserve"> управляющий фактор, то есть параметр, который х</w:t>
      </w:r>
      <w:r w:rsidRPr="006719A2">
        <w:rPr>
          <w:color w:val="000000"/>
          <w:sz w:val="20"/>
          <w:szCs w:val="20"/>
        </w:rPr>
        <w:t>а</w:t>
      </w:r>
      <w:r w:rsidRPr="006719A2">
        <w:rPr>
          <w:color w:val="000000"/>
          <w:sz w:val="20"/>
          <w:szCs w:val="20"/>
        </w:rPr>
        <w:t>рактеризует стоимость выполнения конкретной операции. Путем ко</w:t>
      </w:r>
      <w:r w:rsidRPr="006719A2">
        <w:rPr>
          <w:color w:val="000000"/>
          <w:sz w:val="20"/>
          <w:szCs w:val="20"/>
        </w:rPr>
        <w:t>н</w:t>
      </w:r>
      <w:r w:rsidRPr="006719A2">
        <w:rPr>
          <w:color w:val="000000"/>
          <w:sz w:val="20"/>
          <w:szCs w:val="20"/>
        </w:rPr>
        <w:t>троля кост-драйверов и перестройки цепи образования стоимости предполагается достичь устойчивого преимущества над конкурентами.</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rPr>
        <w:t xml:space="preserve">Задача стратегического анализа затрат </w:t>
      </w:r>
      <w:r w:rsidR="00985871" w:rsidRPr="006719A2">
        <w:rPr>
          <w:color w:val="000000"/>
          <w:sz w:val="20"/>
          <w:szCs w:val="20"/>
        </w:rPr>
        <w:t>–</w:t>
      </w:r>
      <w:r w:rsidRPr="006719A2">
        <w:rPr>
          <w:color w:val="000000"/>
          <w:sz w:val="20"/>
          <w:szCs w:val="20"/>
        </w:rPr>
        <w:t xml:space="preserve"> конструирование такой цепи образования стоимости, чтобы реальная себестоимость не пр</w:t>
      </w:r>
      <w:r w:rsidRPr="006719A2">
        <w:rPr>
          <w:color w:val="000000"/>
          <w:sz w:val="20"/>
          <w:szCs w:val="20"/>
        </w:rPr>
        <w:t>е</w:t>
      </w:r>
      <w:r w:rsidRPr="006719A2">
        <w:rPr>
          <w:color w:val="000000"/>
          <w:sz w:val="20"/>
          <w:szCs w:val="20"/>
        </w:rPr>
        <w:t>вышала целевую.</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lang w:val="en-US"/>
        </w:rPr>
        <w:t>ABC</w:t>
      </w:r>
      <w:r w:rsidRPr="006719A2">
        <w:rPr>
          <w:color w:val="000000"/>
          <w:sz w:val="20"/>
          <w:szCs w:val="20"/>
        </w:rPr>
        <w:t xml:space="preserve"> (Аctivity Вased Сosting), или дифференцированный метод уч</w:t>
      </w:r>
      <w:r w:rsidRPr="006719A2">
        <w:rPr>
          <w:color w:val="000000"/>
          <w:sz w:val="20"/>
          <w:szCs w:val="20"/>
        </w:rPr>
        <w:t>е</w:t>
      </w:r>
      <w:r w:rsidRPr="006719A2">
        <w:rPr>
          <w:color w:val="000000"/>
          <w:sz w:val="20"/>
          <w:szCs w:val="20"/>
        </w:rPr>
        <w:t>та себестоимости</w:t>
      </w:r>
      <w:r w:rsidR="00985871" w:rsidRPr="006719A2">
        <w:rPr>
          <w:color w:val="000000"/>
          <w:sz w:val="20"/>
          <w:szCs w:val="20"/>
        </w:rPr>
        <w:t>, </w:t>
      </w:r>
      <w:r w:rsidRPr="006719A2">
        <w:rPr>
          <w:color w:val="000000"/>
          <w:sz w:val="20"/>
          <w:szCs w:val="20"/>
        </w:rPr>
        <w:t xml:space="preserve"> заключается в учете затрат по работам (функциям). Предприятие рассматривается как набор рабочих операций, в процессе осуществления которых необходимо затрачивать ресурсы. Сущность метода заключается в изучении зависимости между затратами и ра</w:t>
      </w:r>
      <w:r w:rsidRPr="006719A2">
        <w:rPr>
          <w:color w:val="000000"/>
          <w:sz w:val="20"/>
          <w:szCs w:val="20"/>
        </w:rPr>
        <w:t>з</w:t>
      </w:r>
      <w:r w:rsidRPr="006719A2">
        <w:rPr>
          <w:color w:val="000000"/>
          <w:sz w:val="20"/>
          <w:szCs w:val="20"/>
        </w:rPr>
        <w:t>личными производственными процессами. Согласно методике опред</w:t>
      </w:r>
      <w:r w:rsidRPr="006719A2">
        <w:rPr>
          <w:color w:val="000000"/>
          <w:sz w:val="20"/>
          <w:szCs w:val="20"/>
        </w:rPr>
        <w:t>е</w:t>
      </w:r>
      <w:r w:rsidRPr="006719A2">
        <w:rPr>
          <w:color w:val="000000"/>
          <w:sz w:val="20"/>
          <w:szCs w:val="20"/>
        </w:rPr>
        <w:t>ляется полный перечень и последовательность выполнения операций (функций) с одновременным расчетом потребности ресурсов для ка</w:t>
      </w:r>
      <w:r w:rsidRPr="006719A2">
        <w:rPr>
          <w:color w:val="000000"/>
          <w:sz w:val="20"/>
          <w:szCs w:val="20"/>
        </w:rPr>
        <w:t>ж</w:t>
      </w:r>
      <w:r w:rsidRPr="006719A2">
        <w:rPr>
          <w:color w:val="000000"/>
          <w:sz w:val="20"/>
          <w:szCs w:val="20"/>
        </w:rPr>
        <w:t>дой операции.</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rPr>
        <w:t>В основу метода Точно-в-срок (</w:t>
      </w:r>
      <w:r w:rsidRPr="006719A2">
        <w:rPr>
          <w:color w:val="000000"/>
          <w:sz w:val="20"/>
          <w:szCs w:val="20"/>
          <w:lang w:val="en-US"/>
        </w:rPr>
        <w:t>JIT</w:t>
      </w:r>
      <w:r w:rsidRPr="006719A2">
        <w:rPr>
          <w:color w:val="000000"/>
          <w:sz w:val="20"/>
          <w:szCs w:val="20"/>
        </w:rPr>
        <w:t xml:space="preserve"> </w:t>
      </w:r>
      <w:r w:rsidR="00985871" w:rsidRPr="006719A2">
        <w:rPr>
          <w:color w:val="000000"/>
          <w:sz w:val="20"/>
          <w:szCs w:val="20"/>
        </w:rPr>
        <w:t>–</w:t>
      </w:r>
      <w:r w:rsidRPr="006719A2">
        <w:rPr>
          <w:color w:val="000000"/>
          <w:sz w:val="20"/>
          <w:szCs w:val="20"/>
        </w:rPr>
        <w:t xml:space="preserve"> </w:t>
      </w:r>
      <w:r w:rsidRPr="006719A2">
        <w:rPr>
          <w:color w:val="000000"/>
          <w:sz w:val="20"/>
          <w:szCs w:val="20"/>
          <w:lang w:val="en-US"/>
        </w:rPr>
        <w:t>just</w:t>
      </w:r>
      <w:r w:rsidRPr="006719A2">
        <w:rPr>
          <w:color w:val="000000"/>
          <w:sz w:val="20"/>
          <w:szCs w:val="20"/>
        </w:rPr>
        <w:t>-</w:t>
      </w:r>
      <w:r w:rsidRPr="006719A2">
        <w:rPr>
          <w:color w:val="000000"/>
          <w:sz w:val="20"/>
          <w:szCs w:val="20"/>
          <w:lang w:val="en-US"/>
        </w:rPr>
        <w:t>in</w:t>
      </w:r>
      <w:r w:rsidRPr="006719A2">
        <w:rPr>
          <w:color w:val="000000"/>
          <w:sz w:val="20"/>
          <w:szCs w:val="20"/>
        </w:rPr>
        <w:t>-</w:t>
      </w:r>
      <w:r w:rsidRPr="006719A2">
        <w:rPr>
          <w:color w:val="000000"/>
          <w:sz w:val="20"/>
          <w:szCs w:val="20"/>
          <w:lang w:val="en-US"/>
        </w:rPr>
        <w:t>time</w:t>
      </w:r>
      <w:r w:rsidRPr="006719A2">
        <w:rPr>
          <w:color w:val="000000"/>
          <w:sz w:val="20"/>
          <w:szCs w:val="20"/>
        </w:rPr>
        <w:t xml:space="preserve">) положен принцип производить продукцию только тогда, когда в ней нуждаются в </w:t>
      </w:r>
      <w:r w:rsidR="00985871" w:rsidRPr="006719A2">
        <w:rPr>
          <w:color w:val="000000"/>
          <w:sz w:val="20"/>
          <w:szCs w:val="20"/>
        </w:rPr>
        <w:t>мен</w:t>
      </w:r>
      <w:r w:rsidR="00985871" w:rsidRPr="006719A2">
        <w:rPr>
          <w:color w:val="000000"/>
          <w:sz w:val="20"/>
          <w:szCs w:val="20"/>
        </w:rPr>
        <w:t>ь</w:t>
      </w:r>
      <w:r w:rsidR="00985871" w:rsidRPr="006719A2">
        <w:rPr>
          <w:color w:val="000000"/>
          <w:sz w:val="20"/>
          <w:szCs w:val="20"/>
        </w:rPr>
        <w:t xml:space="preserve">шем </w:t>
      </w:r>
      <w:r w:rsidRPr="006719A2">
        <w:rPr>
          <w:color w:val="000000"/>
          <w:sz w:val="20"/>
          <w:szCs w:val="20"/>
        </w:rPr>
        <w:t>количестве, чем требуется. С практической точки зрения</w:t>
      </w:r>
      <w:r w:rsidR="00985871" w:rsidRPr="006719A2">
        <w:rPr>
          <w:color w:val="000000"/>
          <w:sz w:val="20"/>
          <w:szCs w:val="20"/>
        </w:rPr>
        <w:t>,</w:t>
      </w:r>
      <w:r w:rsidRPr="006719A2">
        <w:rPr>
          <w:color w:val="000000"/>
          <w:sz w:val="20"/>
          <w:szCs w:val="20"/>
        </w:rPr>
        <w:t xml:space="preserve"> главной целью системы JIT является уничтожение любых лишних расходов и </w:t>
      </w:r>
      <w:r w:rsidRPr="006719A2">
        <w:rPr>
          <w:color w:val="000000"/>
          <w:sz w:val="20"/>
          <w:szCs w:val="20"/>
        </w:rPr>
        <w:lastRenderedPageBreak/>
        <w:t>эффективное использовании производственного потенциала предпр</w:t>
      </w:r>
      <w:r w:rsidRPr="006719A2">
        <w:rPr>
          <w:color w:val="000000"/>
          <w:sz w:val="20"/>
          <w:szCs w:val="20"/>
        </w:rPr>
        <w:t>и</w:t>
      </w:r>
      <w:r w:rsidRPr="006719A2">
        <w:rPr>
          <w:color w:val="000000"/>
          <w:sz w:val="20"/>
          <w:szCs w:val="20"/>
        </w:rPr>
        <w:t>ятия.</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rPr>
        <w:t>Производственный процесс не начинается до тех пор, пока с места последующей операции не поступит сигнал о необходимости прист</w:t>
      </w:r>
      <w:r w:rsidRPr="006719A2">
        <w:rPr>
          <w:color w:val="000000"/>
          <w:sz w:val="20"/>
          <w:szCs w:val="20"/>
        </w:rPr>
        <w:t>у</w:t>
      </w:r>
      <w:r w:rsidRPr="006719A2">
        <w:rPr>
          <w:color w:val="000000"/>
          <w:sz w:val="20"/>
          <w:szCs w:val="20"/>
        </w:rPr>
        <w:t>пить к производству. Детали, узлы и материалы доставляются только к моменту их использования в производственном процессе.</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rPr>
        <w:t>Система «кайзен-костинг» возникла в Японии во второй половине 1980-х годов. Использование «кайзен-костинга» возможно практич</w:t>
      </w:r>
      <w:r w:rsidRPr="006719A2">
        <w:rPr>
          <w:color w:val="000000"/>
          <w:sz w:val="20"/>
          <w:szCs w:val="20"/>
        </w:rPr>
        <w:t>е</w:t>
      </w:r>
      <w:r w:rsidRPr="006719A2">
        <w:rPr>
          <w:color w:val="000000"/>
          <w:sz w:val="20"/>
          <w:szCs w:val="20"/>
        </w:rPr>
        <w:t>ски в любой отрасли производства и, что немаловажно, в совокупности с другими методами управления затратами.</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b/>
          <w:bCs/>
          <w:color w:val="000000"/>
          <w:sz w:val="20"/>
          <w:szCs w:val="20"/>
        </w:rPr>
        <w:t>«</w:t>
      </w:r>
      <w:r w:rsidRPr="006719A2">
        <w:rPr>
          <w:color w:val="000000"/>
          <w:sz w:val="20"/>
          <w:szCs w:val="20"/>
        </w:rPr>
        <w:t>Кайзен-костинг» − это процесс постепенного снижения затрат на этапе производства продукции, в результате которого достигается н</w:t>
      </w:r>
      <w:r w:rsidRPr="006719A2">
        <w:rPr>
          <w:color w:val="000000"/>
          <w:sz w:val="20"/>
          <w:szCs w:val="20"/>
        </w:rPr>
        <w:t>е</w:t>
      </w:r>
      <w:r w:rsidRPr="006719A2">
        <w:rPr>
          <w:color w:val="000000"/>
          <w:sz w:val="20"/>
          <w:szCs w:val="20"/>
        </w:rPr>
        <w:t>обходимый уровень себестоимости и обеспечивается прибыльность производства.</w:t>
      </w:r>
    </w:p>
    <w:p w:rsidR="001A12ED" w:rsidRPr="006719A2" w:rsidRDefault="001A12ED" w:rsidP="001A12ED">
      <w:pPr>
        <w:pStyle w:val="a7"/>
        <w:spacing w:before="0" w:beforeAutospacing="0" w:after="0" w:afterAutospacing="0"/>
        <w:ind w:firstLine="284"/>
        <w:jc w:val="both"/>
        <w:textAlignment w:val="baseline"/>
        <w:rPr>
          <w:color w:val="000000"/>
          <w:sz w:val="20"/>
          <w:szCs w:val="20"/>
        </w:rPr>
      </w:pPr>
      <w:r w:rsidRPr="006719A2">
        <w:rPr>
          <w:color w:val="000000"/>
          <w:sz w:val="20"/>
          <w:szCs w:val="20"/>
        </w:rPr>
        <w:t>«Кайзен-костинг» используется в японской модели управленческ</w:t>
      </w:r>
      <w:r w:rsidRPr="006719A2">
        <w:rPr>
          <w:color w:val="000000"/>
          <w:sz w:val="20"/>
          <w:szCs w:val="20"/>
        </w:rPr>
        <w:t>о</w:t>
      </w:r>
      <w:r w:rsidRPr="006719A2">
        <w:rPr>
          <w:color w:val="000000"/>
          <w:sz w:val="20"/>
          <w:szCs w:val="20"/>
        </w:rPr>
        <w:t>го учета параллельно с «таргет-костингом». Обе системы имеют од</w:t>
      </w:r>
      <w:r w:rsidRPr="006719A2">
        <w:rPr>
          <w:color w:val="000000"/>
          <w:sz w:val="20"/>
          <w:szCs w:val="20"/>
        </w:rPr>
        <w:t>и</w:t>
      </w:r>
      <w:r w:rsidRPr="006719A2">
        <w:rPr>
          <w:color w:val="000000"/>
          <w:sz w:val="20"/>
          <w:szCs w:val="20"/>
        </w:rPr>
        <w:t>наковую цель − достижение целевой себестоимости: «таргет-костинг»</w:t>
      </w:r>
      <w:r w:rsidR="00B11019" w:rsidRPr="006719A2">
        <w:rPr>
          <w:color w:val="000000"/>
          <w:sz w:val="20"/>
          <w:szCs w:val="20"/>
        </w:rPr>
        <w:t> </w:t>
      </w:r>
      <w:r w:rsidRPr="006719A2">
        <w:rPr>
          <w:color w:val="000000"/>
          <w:sz w:val="20"/>
          <w:szCs w:val="20"/>
        </w:rPr>
        <w:t>− на этапе проектирования нового изделия, «кайзен-костинг»</w:t>
      </w:r>
      <w:r w:rsidR="00B11019" w:rsidRPr="006719A2">
        <w:rPr>
          <w:color w:val="000000"/>
          <w:sz w:val="20"/>
          <w:szCs w:val="20"/>
        </w:rPr>
        <w:t> </w:t>
      </w:r>
      <w:r w:rsidRPr="006719A2">
        <w:rPr>
          <w:color w:val="000000"/>
          <w:sz w:val="20"/>
          <w:szCs w:val="20"/>
        </w:rPr>
        <w:t>− на этапе производства изделий.</w:t>
      </w:r>
    </w:p>
    <w:p w:rsidR="001A12ED" w:rsidRPr="006719A2" w:rsidRDefault="001A12ED" w:rsidP="001A12ED">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hAnsi="Times New Roman"/>
          <w:sz w:val="20"/>
          <w:szCs w:val="20"/>
        </w:rPr>
        <w:t>Таким образом, для повышения эффективности уч</w:t>
      </w:r>
      <w:r w:rsidR="00985871" w:rsidRPr="006719A2">
        <w:rPr>
          <w:rFonts w:ascii="Times New Roman" w:hAnsi="Times New Roman"/>
          <w:sz w:val="20"/>
          <w:szCs w:val="20"/>
        </w:rPr>
        <w:t>е</w:t>
      </w:r>
      <w:r w:rsidRPr="006719A2">
        <w:rPr>
          <w:rFonts w:ascii="Times New Roman" w:hAnsi="Times New Roman"/>
          <w:sz w:val="20"/>
          <w:szCs w:val="20"/>
        </w:rPr>
        <w:t>та на совреме</w:t>
      </w:r>
      <w:r w:rsidRPr="006719A2">
        <w:rPr>
          <w:rFonts w:ascii="Times New Roman" w:hAnsi="Times New Roman"/>
          <w:sz w:val="20"/>
          <w:szCs w:val="20"/>
        </w:rPr>
        <w:t>н</w:t>
      </w:r>
      <w:r w:rsidRPr="006719A2">
        <w:rPr>
          <w:rFonts w:ascii="Times New Roman" w:hAnsi="Times New Roman"/>
          <w:sz w:val="20"/>
          <w:szCs w:val="20"/>
        </w:rPr>
        <w:t>ном этапе развития хозяйствования возможен вариант совместного использования нескольких методов, так как любой метод неидеален и имеет свои преимущества и недостатки. Оптимальный и обоснова</w:t>
      </w:r>
      <w:r w:rsidRPr="006719A2">
        <w:rPr>
          <w:rFonts w:ascii="Times New Roman" w:hAnsi="Times New Roman"/>
          <w:sz w:val="20"/>
          <w:szCs w:val="20"/>
        </w:rPr>
        <w:t>н</w:t>
      </w:r>
      <w:r w:rsidRPr="006719A2">
        <w:rPr>
          <w:rFonts w:ascii="Times New Roman" w:hAnsi="Times New Roman"/>
          <w:sz w:val="20"/>
          <w:szCs w:val="20"/>
        </w:rPr>
        <w:t>ный выбор методов учета затрат и калькулирования себестоимости позволит организации максимизировать прибыль с учетом выявленных рисков, а также принимать более эффективные решения в области стратегии дальнейшего развития предприятия.</w:t>
      </w:r>
    </w:p>
    <w:p w:rsidR="001A12ED" w:rsidRPr="006719A2" w:rsidRDefault="001A12ED" w:rsidP="001A12ED">
      <w:pPr>
        <w:pStyle w:val="a7"/>
        <w:shd w:val="clear" w:color="auto" w:fill="FFFFFF"/>
        <w:spacing w:before="0" w:beforeAutospacing="0" w:after="0" w:afterAutospacing="0"/>
        <w:ind w:firstLine="284"/>
        <w:jc w:val="center"/>
        <w:textAlignment w:val="baseline"/>
        <w:rPr>
          <w:sz w:val="16"/>
          <w:szCs w:val="20"/>
        </w:rPr>
      </w:pPr>
    </w:p>
    <w:p w:rsidR="001A12ED" w:rsidRPr="006719A2" w:rsidRDefault="001A12ED" w:rsidP="00B11019">
      <w:pPr>
        <w:pStyle w:val="a7"/>
        <w:shd w:val="clear" w:color="auto" w:fill="FFFFFF"/>
        <w:spacing w:before="0" w:beforeAutospacing="0" w:after="0" w:afterAutospacing="0"/>
        <w:jc w:val="center"/>
        <w:textAlignment w:val="baseline"/>
        <w:rPr>
          <w:sz w:val="16"/>
          <w:szCs w:val="20"/>
        </w:rPr>
      </w:pPr>
      <w:r w:rsidRPr="006719A2">
        <w:rPr>
          <w:sz w:val="16"/>
          <w:szCs w:val="20"/>
        </w:rPr>
        <w:t>ЛИТЕРАТУРА</w:t>
      </w:r>
    </w:p>
    <w:p w:rsidR="001A12ED" w:rsidRPr="006719A2" w:rsidRDefault="001A12ED" w:rsidP="001A12ED">
      <w:pPr>
        <w:pStyle w:val="a7"/>
        <w:shd w:val="clear" w:color="auto" w:fill="FFFFFF"/>
        <w:tabs>
          <w:tab w:val="left" w:pos="142"/>
        </w:tabs>
        <w:spacing w:before="0" w:beforeAutospacing="0" w:after="0" w:afterAutospacing="0"/>
        <w:ind w:firstLine="284"/>
        <w:jc w:val="both"/>
        <w:textAlignment w:val="baseline"/>
        <w:rPr>
          <w:sz w:val="16"/>
          <w:szCs w:val="20"/>
        </w:rPr>
      </w:pPr>
    </w:p>
    <w:p w:rsidR="001A12ED" w:rsidRPr="006719A2" w:rsidRDefault="001A12ED" w:rsidP="001A12ED">
      <w:pPr>
        <w:pStyle w:val="a7"/>
        <w:shd w:val="clear" w:color="auto" w:fill="FFFFFF"/>
        <w:tabs>
          <w:tab w:val="left" w:pos="142"/>
        </w:tabs>
        <w:spacing w:before="0" w:beforeAutospacing="0" w:after="0" w:afterAutospacing="0"/>
        <w:ind w:firstLine="284"/>
        <w:jc w:val="both"/>
        <w:textAlignment w:val="baseline"/>
        <w:rPr>
          <w:sz w:val="16"/>
          <w:szCs w:val="20"/>
        </w:rPr>
      </w:pPr>
      <w:r w:rsidRPr="006719A2">
        <w:rPr>
          <w:sz w:val="16"/>
          <w:szCs w:val="20"/>
        </w:rPr>
        <w:t>1. Д е г а л ь ц е в а, Ж. В. Сравнительная характеристика различных методов учета затрат и калькулирования себестоимости [Электронный ресурс] / Ж. В. Дегальцева // Научный журнал КубГАУ − 2014. − № 104(10). − Режим доступа: http://ej.kubagro.ru/2014/10/pdf/076.pdf. – Дата доступа: 08.02.2018.</w:t>
      </w:r>
    </w:p>
    <w:p w:rsidR="00B11019" w:rsidRPr="006719A2" w:rsidRDefault="00B11019">
      <w:pPr>
        <w:rPr>
          <w:rFonts w:ascii="Times New Roman" w:hAnsi="Times New Roman"/>
        </w:rPr>
      </w:pPr>
      <w:r w:rsidRPr="006719A2">
        <w:rPr>
          <w:rFonts w:ascii="Times New Roman" w:hAnsi="Times New Roman"/>
        </w:rPr>
        <w:br w:type="page"/>
      </w:r>
    </w:p>
    <w:p w:rsidR="00D778D8" w:rsidRPr="006719A2" w:rsidRDefault="00D778D8" w:rsidP="00D778D8">
      <w:pPr>
        <w:spacing w:after="0"/>
        <w:jc w:val="both"/>
        <w:rPr>
          <w:rFonts w:ascii="Times New Roman" w:eastAsia="Times New Roman" w:hAnsi="Times New Roman"/>
          <w:sz w:val="20"/>
        </w:rPr>
      </w:pPr>
      <w:r w:rsidRPr="006719A2">
        <w:rPr>
          <w:rFonts w:ascii="Times New Roman" w:eastAsia="Times New Roman" w:hAnsi="Times New Roman"/>
          <w:sz w:val="20"/>
        </w:rPr>
        <w:lastRenderedPageBreak/>
        <w:t>УДК 636.084.52:636.2</w:t>
      </w:r>
    </w:p>
    <w:p w:rsidR="00D778D8" w:rsidRPr="006719A2" w:rsidRDefault="00D778D8" w:rsidP="00D778D8">
      <w:pPr>
        <w:spacing w:after="0"/>
        <w:jc w:val="both"/>
        <w:rPr>
          <w:rFonts w:ascii="Times New Roman" w:eastAsia="Times New Roman" w:hAnsi="Times New Roman"/>
          <w:sz w:val="20"/>
        </w:rPr>
      </w:pPr>
      <w:r w:rsidRPr="006719A2">
        <w:rPr>
          <w:rFonts w:ascii="Times New Roman" w:eastAsia="Times New Roman" w:hAnsi="Times New Roman"/>
          <w:b/>
          <w:sz w:val="20"/>
        </w:rPr>
        <w:t>Арпухович А.</w:t>
      </w:r>
      <w:r w:rsidR="00CF5865" w:rsidRPr="006719A2">
        <w:rPr>
          <w:rFonts w:ascii="Times New Roman" w:eastAsia="Times New Roman" w:hAnsi="Times New Roman"/>
          <w:b/>
          <w:sz w:val="20"/>
        </w:rPr>
        <w:t> </w:t>
      </w:r>
      <w:r w:rsidRPr="006719A2">
        <w:rPr>
          <w:rFonts w:ascii="Times New Roman" w:eastAsia="Times New Roman" w:hAnsi="Times New Roman"/>
          <w:b/>
          <w:sz w:val="20"/>
        </w:rPr>
        <w:t>А. –</w:t>
      </w:r>
      <w:r w:rsidRPr="006719A2">
        <w:rPr>
          <w:rFonts w:ascii="Times New Roman" w:eastAsia="Times New Roman" w:hAnsi="Times New Roman"/>
          <w:sz w:val="20"/>
        </w:rPr>
        <w:t xml:space="preserve"> </w:t>
      </w:r>
      <w:r w:rsidRPr="006719A2">
        <w:rPr>
          <w:rFonts w:ascii="Times New Roman" w:eastAsia="Times New Roman" w:hAnsi="Times New Roman"/>
          <w:i/>
          <w:sz w:val="20"/>
        </w:rPr>
        <w:t>студентка</w:t>
      </w:r>
    </w:p>
    <w:p w:rsidR="00985871" w:rsidRPr="006719A2" w:rsidRDefault="00D778D8" w:rsidP="00D778D8">
      <w:pPr>
        <w:spacing w:after="0"/>
        <w:rPr>
          <w:rFonts w:ascii="Times New Roman" w:eastAsia="Times New Roman" w:hAnsi="Times New Roman"/>
          <w:b/>
          <w:sz w:val="20"/>
        </w:rPr>
      </w:pPr>
      <w:r w:rsidRPr="006719A2">
        <w:rPr>
          <w:rFonts w:ascii="Times New Roman" w:eastAsia="Times New Roman" w:hAnsi="Times New Roman"/>
          <w:b/>
          <w:sz w:val="20"/>
        </w:rPr>
        <w:t xml:space="preserve">ОЦЕНКА ЖИВОТНЫХ НА ВЫРАЩИВАНИИ И ОТКОРМЕ </w:t>
      </w:r>
    </w:p>
    <w:p w:rsidR="00D778D8" w:rsidRPr="006719A2" w:rsidRDefault="00D778D8" w:rsidP="00D778D8">
      <w:pPr>
        <w:spacing w:after="0"/>
        <w:rPr>
          <w:rFonts w:ascii="Times New Roman" w:eastAsia="Times New Roman" w:hAnsi="Times New Roman"/>
          <w:b/>
          <w:sz w:val="20"/>
        </w:rPr>
      </w:pPr>
      <w:r w:rsidRPr="006719A2">
        <w:rPr>
          <w:rFonts w:ascii="Times New Roman" w:eastAsia="Times New Roman" w:hAnsi="Times New Roman"/>
          <w:b/>
          <w:sz w:val="20"/>
        </w:rPr>
        <w:t xml:space="preserve">ПО СПРАВЕДЛИВОЙ СТОИМОСТИ </w:t>
      </w:r>
    </w:p>
    <w:p w:rsidR="00D778D8" w:rsidRPr="006719A2" w:rsidRDefault="00D778D8" w:rsidP="00D778D8">
      <w:pPr>
        <w:spacing w:after="0"/>
        <w:jc w:val="both"/>
        <w:rPr>
          <w:rFonts w:ascii="Times New Roman" w:eastAsia="Times New Roman" w:hAnsi="Times New Roman"/>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Ковалёва С.</w:t>
      </w:r>
      <w:r w:rsidR="00CF5865" w:rsidRPr="006719A2">
        <w:rPr>
          <w:rFonts w:ascii="Times New Roman" w:eastAsia="Times New Roman" w:hAnsi="Times New Roman"/>
          <w:b/>
          <w:i/>
          <w:sz w:val="20"/>
        </w:rPr>
        <w:t> </w:t>
      </w:r>
      <w:r w:rsidRPr="006719A2">
        <w:rPr>
          <w:rFonts w:ascii="Times New Roman" w:eastAsia="Times New Roman" w:hAnsi="Times New Roman"/>
          <w:b/>
          <w:i/>
          <w:sz w:val="20"/>
        </w:rPr>
        <w:t xml:space="preserve">Н., </w:t>
      </w:r>
      <w:r w:rsidRPr="006719A2">
        <w:rPr>
          <w:rFonts w:ascii="Times New Roman" w:eastAsia="Times New Roman" w:hAnsi="Times New Roman"/>
          <w:i/>
          <w:sz w:val="20"/>
        </w:rPr>
        <w:t>ст. преподаватель</w:t>
      </w:r>
    </w:p>
    <w:p w:rsidR="00D778D8" w:rsidRPr="006719A2" w:rsidRDefault="00D778D8" w:rsidP="00D778D8">
      <w:pPr>
        <w:spacing w:after="0"/>
        <w:jc w:val="both"/>
        <w:rPr>
          <w:rFonts w:ascii="Times New Roman" w:eastAsia="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p>
    <w:p w:rsidR="00D778D8" w:rsidRPr="006719A2" w:rsidRDefault="00D778D8" w:rsidP="00D778D8">
      <w:pPr>
        <w:pStyle w:val="a7"/>
        <w:shd w:val="clear" w:color="auto" w:fill="FFFFFF"/>
        <w:spacing w:before="0" w:beforeAutospacing="0" w:after="0" w:afterAutospacing="0"/>
        <w:jc w:val="both"/>
        <w:textAlignment w:val="baseline"/>
        <w:rPr>
          <w:sz w:val="20"/>
          <w:szCs w:val="22"/>
          <w:lang w:eastAsia="en-US"/>
        </w:rPr>
      </w:pPr>
      <w:r w:rsidRPr="006719A2">
        <w:rPr>
          <w:sz w:val="20"/>
          <w:szCs w:val="22"/>
          <w:lang w:eastAsia="en-US"/>
        </w:rPr>
        <w:t>Горки, Республика Беларусь</w:t>
      </w:r>
    </w:p>
    <w:p w:rsidR="00D778D8" w:rsidRPr="006719A2" w:rsidRDefault="00D778D8" w:rsidP="00D778D8">
      <w:pPr>
        <w:pStyle w:val="a7"/>
        <w:shd w:val="clear" w:color="auto" w:fill="FFFFFF"/>
        <w:spacing w:before="0" w:beforeAutospacing="0" w:after="0" w:afterAutospacing="0"/>
        <w:ind w:firstLine="284"/>
        <w:jc w:val="both"/>
        <w:textAlignment w:val="baseline"/>
        <w:rPr>
          <w:color w:val="000000" w:themeColor="text1"/>
          <w:sz w:val="20"/>
          <w:szCs w:val="20"/>
        </w:rPr>
      </w:pP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Сельское хозяйство является одной из ведущих отраслей наци</w:t>
      </w:r>
      <w:r w:rsidRPr="006719A2">
        <w:rPr>
          <w:rFonts w:ascii="Times New Roman" w:hAnsi="Times New Roman"/>
          <w:sz w:val="20"/>
          <w:szCs w:val="20"/>
        </w:rPr>
        <w:t>о</w:t>
      </w:r>
      <w:r w:rsidRPr="006719A2">
        <w:rPr>
          <w:rFonts w:ascii="Times New Roman" w:hAnsi="Times New Roman"/>
          <w:sz w:val="20"/>
          <w:szCs w:val="20"/>
        </w:rPr>
        <w:t>нальной экономики Республики Беларусь. В условиях рыночных о</w:t>
      </w:r>
      <w:r w:rsidRPr="006719A2">
        <w:rPr>
          <w:rFonts w:ascii="Times New Roman" w:hAnsi="Times New Roman"/>
          <w:sz w:val="20"/>
          <w:szCs w:val="20"/>
        </w:rPr>
        <w:t>т</w:t>
      </w:r>
      <w:r w:rsidRPr="006719A2">
        <w:rPr>
          <w:rFonts w:ascii="Times New Roman" w:hAnsi="Times New Roman"/>
          <w:sz w:val="20"/>
          <w:szCs w:val="20"/>
        </w:rPr>
        <w:t>ношений успешное развитие этой отрасли требует коренного улучш</w:t>
      </w:r>
      <w:r w:rsidRPr="006719A2">
        <w:rPr>
          <w:rFonts w:ascii="Times New Roman" w:hAnsi="Times New Roman"/>
          <w:sz w:val="20"/>
          <w:szCs w:val="20"/>
        </w:rPr>
        <w:t>е</w:t>
      </w:r>
      <w:r w:rsidRPr="006719A2">
        <w:rPr>
          <w:rFonts w:ascii="Times New Roman" w:hAnsi="Times New Roman"/>
          <w:sz w:val="20"/>
          <w:szCs w:val="20"/>
        </w:rPr>
        <w:t>ния управления производством на основе использования экономич</w:t>
      </w:r>
      <w:r w:rsidRPr="006719A2">
        <w:rPr>
          <w:rFonts w:ascii="Times New Roman" w:hAnsi="Times New Roman"/>
          <w:sz w:val="20"/>
          <w:szCs w:val="20"/>
        </w:rPr>
        <w:t>е</w:t>
      </w:r>
      <w:r w:rsidRPr="006719A2">
        <w:rPr>
          <w:rFonts w:ascii="Times New Roman" w:hAnsi="Times New Roman"/>
          <w:sz w:val="20"/>
          <w:szCs w:val="20"/>
        </w:rPr>
        <w:t>ских методов хозяйствования. Это вызывает объективную необход</w:t>
      </w:r>
      <w:r w:rsidRPr="006719A2">
        <w:rPr>
          <w:rFonts w:ascii="Times New Roman" w:hAnsi="Times New Roman"/>
          <w:sz w:val="20"/>
          <w:szCs w:val="20"/>
        </w:rPr>
        <w:t>и</w:t>
      </w:r>
      <w:r w:rsidRPr="006719A2">
        <w:rPr>
          <w:rFonts w:ascii="Times New Roman" w:hAnsi="Times New Roman"/>
          <w:sz w:val="20"/>
          <w:szCs w:val="20"/>
        </w:rPr>
        <w:t>мость реформирования национальной системы бухгалтерского учета в соответствии с Международными стандартами финансовой отчетности (МСФО), методологическую основу которых составляет оценка объе</w:t>
      </w:r>
      <w:r w:rsidRPr="006719A2">
        <w:rPr>
          <w:rFonts w:ascii="Times New Roman" w:hAnsi="Times New Roman"/>
          <w:sz w:val="20"/>
          <w:szCs w:val="20"/>
        </w:rPr>
        <w:t>к</w:t>
      </w:r>
      <w:r w:rsidRPr="006719A2">
        <w:rPr>
          <w:rFonts w:ascii="Times New Roman" w:hAnsi="Times New Roman"/>
          <w:sz w:val="20"/>
          <w:szCs w:val="20"/>
        </w:rPr>
        <w:t>тов учета по справедливой стоимости.</w:t>
      </w:r>
    </w:p>
    <w:p w:rsidR="00D778D8" w:rsidRPr="006719A2" w:rsidRDefault="00D778D8" w:rsidP="00D778D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В соответствии с МСФО 41 «Сельское хозяйство» сельскохозяйс</w:t>
      </w:r>
      <w:r w:rsidRPr="006719A2">
        <w:rPr>
          <w:sz w:val="20"/>
          <w:szCs w:val="20"/>
        </w:rPr>
        <w:t>т</w:t>
      </w:r>
      <w:r w:rsidRPr="006719A2">
        <w:rPr>
          <w:sz w:val="20"/>
          <w:szCs w:val="20"/>
        </w:rPr>
        <w:t>венная деятельность определяется как управление биотрансформацией растений и животных, называемых обобщенно «биологическими акт</w:t>
      </w:r>
      <w:r w:rsidRPr="006719A2">
        <w:rPr>
          <w:sz w:val="20"/>
          <w:szCs w:val="20"/>
        </w:rPr>
        <w:t>и</w:t>
      </w:r>
      <w:r w:rsidRPr="006719A2">
        <w:rPr>
          <w:sz w:val="20"/>
          <w:szCs w:val="20"/>
        </w:rPr>
        <w:t>вами», с целью получения сельскохозяйственной продукции, продажи соответствующих биологических активов. Оценка биологических а</w:t>
      </w:r>
      <w:r w:rsidRPr="006719A2">
        <w:rPr>
          <w:sz w:val="20"/>
          <w:szCs w:val="20"/>
        </w:rPr>
        <w:t>к</w:t>
      </w:r>
      <w:r w:rsidRPr="006719A2">
        <w:rPr>
          <w:sz w:val="20"/>
          <w:szCs w:val="20"/>
        </w:rPr>
        <w:t>тивов является одним из ключевых понятий в современном бухгалте</w:t>
      </w:r>
      <w:r w:rsidRPr="006719A2">
        <w:rPr>
          <w:sz w:val="20"/>
          <w:szCs w:val="20"/>
        </w:rPr>
        <w:t>р</w:t>
      </w:r>
      <w:r w:rsidRPr="006719A2">
        <w:rPr>
          <w:sz w:val="20"/>
          <w:szCs w:val="20"/>
        </w:rPr>
        <w:t>ском учете, в связи с тем что при ее помощи можно выразить стоим</w:t>
      </w:r>
      <w:r w:rsidRPr="006719A2">
        <w:rPr>
          <w:sz w:val="20"/>
          <w:szCs w:val="20"/>
        </w:rPr>
        <w:t>о</w:t>
      </w:r>
      <w:r w:rsidRPr="006719A2">
        <w:rPr>
          <w:sz w:val="20"/>
          <w:szCs w:val="20"/>
        </w:rPr>
        <w:t xml:space="preserve">стное измерение активов предприятия, произвести имущественную оценку, привести к единому денежному измерителю все материальные и нематериальные активы. </w:t>
      </w:r>
    </w:p>
    <w:p w:rsidR="00D778D8" w:rsidRPr="006719A2" w:rsidRDefault="00D778D8" w:rsidP="00D778D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В настоящее время большинство объектов, определяемых как би</w:t>
      </w:r>
      <w:r w:rsidRPr="006719A2">
        <w:rPr>
          <w:sz w:val="20"/>
          <w:szCs w:val="20"/>
        </w:rPr>
        <w:t>о</w:t>
      </w:r>
      <w:r w:rsidRPr="006719A2">
        <w:rPr>
          <w:sz w:val="20"/>
          <w:szCs w:val="20"/>
        </w:rPr>
        <w:t>логические активы</w:t>
      </w:r>
      <w:r w:rsidR="00EF1546" w:rsidRPr="006719A2">
        <w:rPr>
          <w:sz w:val="20"/>
          <w:szCs w:val="20"/>
        </w:rPr>
        <w:t>,</w:t>
      </w:r>
      <w:r w:rsidRPr="006719A2">
        <w:rPr>
          <w:sz w:val="20"/>
          <w:szCs w:val="20"/>
        </w:rPr>
        <w:t xml:space="preserve"> и получаемая от них сельскохозяйственная пр</w:t>
      </w:r>
      <w:r w:rsidRPr="006719A2">
        <w:rPr>
          <w:sz w:val="20"/>
          <w:szCs w:val="20"/>
        </w:rPr>
        <w:t>о</w:t>
      </w:r>
      <w:r w:rsidRPr="006719A2">
        <w:rPr>
          <w:sz w:val="20"/>
          <w:szCs w:val="20"/>
        </w:rPr>
        <w:t>дукция в учете отражаются по фактической производственной себ</w:t>
      </w:r>
      <w:r w:rsidRPr="006719A2">
        <w:rPr>
          <w:sz w:val="20"/>
          <w:szCs w:val="20"/>
        </w:rPr>
        <w:t>е</w:t>
      </w:r>
      <w:r w:rsidRPr="006719A2">
        <w:rPr>
          <w:sz w:val="20"/>
          <w:szCs w:val="20"/>
        </w:rPr>
        <w:t>стоимости, а также по плановой производственной себестоимости. Второй способ оценки часто используется в сельхозорганизациях. О</w:t>
      </w:r>
      <w:r w:rsidRPr="006719A2">
        <w:rPr>
          <w:sz w:val="20"/>
          <w:szCs w:val="20"/>
        </w:rPr>
        <w:t>д</w:t>
      </w:r>
      <w:r w:rsidRPr="006719A2">
        <w:rPr>
          <w:sz w:val="20"/>
          <w:szCs w:val="20"/>
        </w:rPr>
        <w:t>нако</w:t>
      </w:r>
      <w:r w:rsidR="00EF1546" w:rsidRPr="006719A2">
        <w:rPr>
          <w:sz w:val="20"/>
          <w:szCs w:val="20"/>
        </w:rPr>
        <w:t>,</w:t>
      </w:r>
      <w:r w:rsidRPr="006719A2">
        <w:rPr>
          <w:sz w:val="20"/>
          <w:szCs w:val="20"/>
        </w:rPr>
        <w:t xml:space="preserve"> если предприятием выпускается большой ассортимент сельск</w:t>
      </w:r>
      <w:r w:rsidRPr="006719A2">
        <w:rPr>
          <w:sz w:val="20"/>
          <w:szCs w:val="20"/>
        </w:rPr>
        <w:t>о</w:t>
      </w:r>
      <w:r w:rsidRPr="006719A2">
        <w:rPr>
          <w:sz w:val="20"/>
          <w:szCs w:val="20"/>
        </w:rPr>
        <w:t>хозяйственной продукции, требуется большое количество расчетов, что влечет за собой увеличение трудовых затрат. Принимая во вним</w:t>
      </w:r>
      <w:r w:rsidRPr="006719A2">
        <w:rPr>
          <w:sz w:val="20"/>
          <w:szCs w:val="20"/>
        </w:rPr>
        <w:t>а</w:t>
      </w:r>
      <w:r w:rsidRPr="006719A2">
        <w:rPr>
          <w:sz w:val="20"/>
          <w:szCs w:val="20"/>
        </w:rPr>
        <w:t>ние международные принципы учета биологических активов и пр</w:t>
      </w:r>
      <w:r w:rsidRPr="006719A2">
        <w:rPr>
          <w:sz w:val="20"/>
          <w:szCs w:val="20"/>
        </w:rPr>
        <w:t>о</w:t>
      </w:r>
      <w:r w:rsidRPr="006719A2">
        <w:rPr>
          <w:sz w:val="20"/>
          <w:szCs w:val="20"/>
        </w:rPr>
        <w:t>дукции</w:t>
      </w:r>
      <w:r w:rsidR="009954E4" w:rsidRPr="006719A2">
        <w:rPr>
          <w:sz w:val="20"/>
          <w:szCs w:val="20"/>
        </w:rPr>
        <w:t>,</w:t>
      </w:r>
      <w:r w:rsidRPr="006719A2">
        <w:rPr>
          <w:sz w:val="20"/>
          <w:szCs w:val="20"/>
        </w:rPr>
        <w:t xml:space="preserve"> получаемой от них, особую важность приобретает рыночно ориентированный способ оценки по справедли</w:t>
      </w:r>
      <w:r w:rsidR="00B11019" w:rsidRPr="006719A2">
        <w:rPr>
          <w:sz w:val="20"/>
          <w:szCs w:val="20"/>
        </w:rPr>
        <w:t>вой стоимости [1, с. </w:t>
      </w:r>
      <w:r w:rsidRPr="006719A2">
        <w:rPr>
          <w:sz w:val="20"/>
          <w:szCs w:val="20"/>
        </w:rPr>
        <w:t>230].</w:t>
      </w:r>
    </w:p>
    <w:p w:rsidR="00D778D8" w:rsidRPr="006719A2" w:rsidRDefault="00D778D8" w:rsidP="00D778D8">
      <w:pPr>
        <w:pStyle w:val="a7"/>
        <w:shd w:val="clear" w:color="auto" w:fill="FFFFFF"/>
        <w:spacing w:before="0" w:beforeAutospacing="0" w:after="0" w:afterAutospacing="0"/>
        <w:ind w:firstLine="284"/>
        <w:jc w:val="both"/>
        <w:textAlignment w:val="baseline"/>
        <w:rPr>
          <w:sz w:val="20"/>
          <w:szCs w:val="20"/>
        </w:rPr>
      </w:pPr>
      <w:r w:rsidRPr="006719A2">
        <w:rPr>
          <w:sz w:val="20"/>
          <w:szCs w:val="20"/>
        </w:rPr>
        <w:lastRenderedPageBreak/>
        <w:t>Согласно МСФО 41 «Сельское хозяйство», справедливая сто</w:t>
      </w:r>
      <w:r w:rsidRPr="006719A2">
        <w:rPr>
          <w:sz w:val="20"/>
          <w:szCs w:val="20"/>
        </w:rPr>
        <w:t>и</w:t>
      </w:r>
      <w:r w:rsidRPr="006719A2">
        <w:rPr>
          <w:sz w:val="20"/>
          <w:szCs w:val="20"/>
        </w:rPr>
        <w:t>мость</w:t>
      </w:r>
      <w:r w:rsidR="0045338E" w:rsidRPr="006719A2">
        <w:rPr>
          <w:sz w:val="20"/>
          <w:szCs w:val="20"/>
        </w:rPr>
        <w:t> </w:t>
      </w:r>
      <w:r w:rsidRPr="006719A2">
        <w:rPr>
          <w:sz w:val="20"/>
          <w:szCs w:val="20"/>
        </w:rPr>
        <w:t xml:space="preserve"> – это сумма денежных средств, достаточная для приобретения актива или исполнения обязательства при совершении сделки между хорошо осведомленными, действительно желающими совершить т</w:t>
      </w:r>
      <w:r w:rsidRPr="006719A2">
        <w:rPr>
          <w:sz w:val="20"/>
          <w:szCs w:val="20"/>
        </w:rPr>
        <w:t>а</w:t>
      </w:r>
      <w:r w:rsidRPr="006719A2">
        <w:rPr>
          <w:sz w:val="20"/>
          <w:szCs w:val="20"/>
        </w:rPr>
        <w:t>кую сделку, независимыми друг от друга сторонами.</w:t>
      </w:r>
    </w:p>
    <w:p w:rsidR="00D778D8" w:rsidRPr="006719A2" w:rsidRDefault="00D778D8" w:rsidP="00D778D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Животные на выращивании и откорме представля</w:t>
      </w:r>
      <w:r w:rsidR="0045338E" w:rsidRPr="006719A2">
        <w:rPr>
          <w:sz w:val="20"/>
          <w:szCs w:val="20"/>
        </w:rPr>
        <w:t>ю</w:t>
      </w:r>
      <w:r w:rsidRPr="006719A2">
        <w:rPr>
          <w:sz w:val="20"/>
          <w:szCs w:val="20"/>
        </w:rPr>
        <w:t>т собой спец</w:t>
      </w:r>
      <w:r w:rsidRPr="006719A2">
        <w:rPr>
          <w:sz w:val="20"/>
          <w:szCs w:val="20"/>
        </w:rPr>
        <w:t>и</w:t>
      </w:r>
      <w:r w:rsidRPr="006719A2">
        <w:rPr>
          <w:sz w:val="20"/>
          <w:szCs w:val="20"/>
        </w:rPr>
        <w:t>фическую группу оборотных средств. Особенностью является то, что, с одной стороны, молодняк животных является незавершенным прои</w:t>
      </w:r>
      <w:r w:rsidRPr="006719A2">
        <w:rPr>
          <w:sz w:val="20"/>
          <w:szCs w:val="20"/>
        </w:rPr>
        <w:t>з</w:t>
      </w:r>
      <w:r w:rsidRPr="006719A2">
        <w:rPr>
          <w:sz w:val="20"/>
          <w:szCs w:val="20"/>
        </w:rPr>
        <w:t xml:space="preserve">водством отрасли животноводства, то есть предметом труда, с другой стороны, он выступает в процессе производства как средство труда. </w:t>
      </w:r>
    </w:p>
    <w:p w:rsidR="00D778D8" w:rsidRPr="006719A2" w:rsidRDefault="00D778D8" w:rsidP="00D778D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Влияние биологических особенностей сельскохозяйственных ж</w:t>
      </w:r>
      <w:r w:rsidRPr="006719A2">
        <w:rPr>
          <w:sz w:val="20"/>
          <w:szCs w:val="20"/>
        </w:rPr>
        <w:t>и</w:t>
      </w:r>
      <w:r w:rsidRPr="006719A2">
        <w:rPr>
          <w:sz w:val="20"/>
          <w:szCs w:val="20"/>
        </w:rPr>
        <w:t>вотных связано с тем, что от одного вида животных получают н</w:t>
      </w:r>
      <w:r w:rsidRPr="006719A2">
        <w:rPr>
          <w:sz w:val="20"/>
          <w:szCs w:val="20"/>
        </w:rPr>
        <w:t>е</w:t>
      </w:r>
      <w:r w:rsidRPr="006719A2">
        <w:rPr>
          <w:sz w:val="20"/>
          <w:szCs w:val="20"/>
        </w:rPr>
        <w:t>сколько видов продукции: основную, побочную и сопряженную.</w:t>
      </w:r>
    </w:p>
    <w:p w:rsidR="00D778D8" w:rsidRPr="006719A2" w:rsidRDefault="00D778D8" w:rsidP="00D778D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В сельском хозяйстве не вся продукция является товарной, знач</w:t>
      </w:r>
      <w:r w:rsidRPr="006719A2">
        <w:rPr>
          <w:sz w:val="20"/>
          <w:szCs w:val="20"/>
        </w:rPr>
        <w:t>и</w:t>
      </w:r>
      <w:r w:rsidRPr="006719A2">
        <w:rPr>
          <w:sz w:val="20"/>
          <w:szCs w:val="20"/>
        </w:rPr>
        <w:t>тельная ее часть поступает во внутренний оборот: приплод животных служит основой для формирования продуктивного и рабочего скота; продукция животноводства может быть использована на корм скоту (молоко на выпойку телятам), а навоз – в качестве удобрения в раст</w:t>
      </w:r>
      <w:r w:rsidRPr="006719A2">
        <w:rPr>
          <w:sz w:val="20"/>
          <w:szCs w:val="20"/>
        </w:rPr>
        <w:t>е</w:t>
      </w:r>
      <w:r w:rsidRPr="006719A2">
        <w:rPr>
          <w:sz w:val="20"/>
          <w:szCs w:val="20"/>
        </w:rPr>
        <w:t>ниеводстве. Все это влияет на организацию бухгалтерского учета и четкого отражения движения продукции на всех стадиях внутрихозя</w:t>
      </w:r>
      <w:r w:rsidRPr="006719A2">
        <w:rPr>
          <w:sz w:val="20"/>
          <w:szCs w:val="20"/>
        </w:rPr>
        <w:t>й</w:t>
      </w:r>
      <w:r w:rsidRPr="006719A2">
        <w:rPr>
          <w:sz w:val="20"/>
          <w:szCs w:val="20"/>
        </w:rPr>
        <w:t>ственного оборота.</w:t>
      </w:r>
    </w:p>
    <w:p w:rsidR="00D778D8" w:rsidRPr="006719A2" w:rsidRDefault="00D778D8" w:rsidP="00D778D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Справедливую стоимость сельскохозяйственной продукции следует определять с учетом ее рыночной цены на активном рынке. Если у сельскохозяйственного предприятия имеется доступ к нескольким а</w:t>
      </w:r>
      <w:r w:rsidRPr="006719A2">
        <w:rPr>
          <w:sz w:val="20"/>
          <w:szCs w:val="20"/>
        </w:rPr>
        <w:t>к</w:t>
      </w:r>
      <w:r w:rsidRPr="006719A2">
        <w:rPr>
          <w:sz w:val="20"/>
          <w:szCs w:val="20"/>
        </w:rPr>
        <w:t>тивным рынкам, его расчеты должны основываться на ценах рынка, наиболее подходящего для заключения сделки.</w:t>
      </w:r>
    </w:p>
    <w:p w:rsidR="00D778D8" w:rsidRPr="006719A2" w:rsidRDefault="00D778D8" w:rsidP="00D778D8">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В том случае, если некоторые виды нетоварной сельскохозяйстве</w:t>
      </w:r>
      <w:r w:rsidRPr="006719A2">
        <w:rPr>
          <w:color w:val="000000"/>
          <w:sz w:val="20"/>
          <w:szCs w:val="20"/>
        </w:rPr>
        <w:t>н</w:t>
      </w:r>
      <w:r w:rsidRPr="006719A2">
        <w:rPr>
          <w:color w:val="000000"/>
          <w:sz w:val="20"/>
          <w:szCs w:val="20"/>
        </w:rPr>
        <w:t>ной продукции не имеют рынка в регионе и</w:t>
      </w:r>
      <w:r w:rsidR="00B045CA" w:rsidRPr="006719A2">
        <w:rPr>
          <w:color w:val="000000"/>
          <w:sz w:val="20"/>
          <w:szCs w:val="20"/>
        </w:rPr>
        <w:t>,</w:t>
      </w:r>
      <w:r w:rsidRPr="006719A2">
        <w:rPr>
          <w:color w:val="000000"/>
          <w:sz w:val="20"/>
          <w:szCs w:val="20"/>
        </w:rPr>
        <w:t xml:space="preserve"> как следствие</w:t>
      </w:r>
      <w:r w:rsidR="0045338E" w:rsidRPr="006719A2">
        <w:rPr>
          <w:color w:val="000000"/>
          <w:sz w:val="20"/>
          <w:szCs w:val="20"/>
        </w:rPr>
        <w:t>,</w:t>
      </w:r>
      <w:r w:rsidRPr="006719A2">
        <w:rPr>
          <w:color w:val="000000"/>
          <w:sz w:val="20"/>
          <w:szCs w:val="20"/>
        </w:rPr>
        <w:t xml:space="preserve"> рыночных цен по ним, их справедливая стоимость может быть определена с уч</w:t>
      </w:r>
      <w:r w:rsidRPr="006719A2">
        <w:rPr>
          <w:color w:val="000000"/>
          <w:sz w:val="20"/>
          <w:szCs w:val="20"/>
        </w:rPr>
        <w:t>е</w:t>
      </w:r>
      <w:r w:rsidRPr="006719A2">
        <w:rPr>
          <w:color w:val="000000"/>
          <w:sz w:val="20"/>
          <w:szCs w:val="20"/>
        </w:rPr>
        <w:t>том хозяйственно-экономической полезности [2].</w:t>
      </w:r>
    </w:p>
    <w:p w:rsidR="00D778D8" w:rsidRPr="006719A2" w:rsidRDefault="00D778D8" w:rsidP="00D778D8">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В бухгалтерском учете справедливую стоимость сельскохозяйс</w:t>
      </w:r>
      <w:r w:rsidRPr="006719A2">
        <w:rPr>
          <w:color w:val="000000"/>
          <w:sz w:val="20"/>
          <w:szCs w:val="20"/>
        </w:rPr>
        <w:t>т</w:t>
      </w:r>
      <w:r w:rsidRPr="006719A2">
        <w:rPr>
          <w:color w:val="000000"/>
          <w:sz w:val="20"/>
          <w:szCs w:val="20"/>
        </w:rPr>
        <w:t>венной продукции отражают за минусом расходов на продажу в дох</w:t>
      </w:r>
      <w:r w:rsidRPr="006719A2">
        <w:rPr>
          <w:color w:val="000000"/>
          <w:sz w:val="20"/>
          <w:szCs w:val="20"/>
        </w:rPr>
        <w:t>о</w:t>
      </w:r>
      <w:r w:rsidRPr="006719A2">
        <w:rPr>
          <w:color w:val="000000"/>
          <w:sz w:val="20"/>
          <w:szCs w:val="20"/>
        </w:rPr>
        <w:t>дах сельскохозяйственного предприятия. Сельскохозяйственным предприятием должен быть обеспечен раздельный учет товарной и нетоварной сельскохозяйственной продукции по справедливой сто</w:t>
      </w:r>
      <w:r w:rsidRPr="006719A2">
        <w:rPr>
          <w:color w:val="000000"/>
          <w:sz w:val="20"/>
          <w:szCs w:val="20"/>
        </w:rPr>
        <w:t>и</w:t>
      </w:r>
      <w:r w:rsidRPr="006719A2">
        <w:rPr>
          <w:color w:val="000000"/>
          <w:sz w:val="20"/>
          <w:szCs w:val="20"/>
        </w:rPr>
        <w:t>мости за минусом расходов на продажу.</w:t>
      </w:r>
    </w:p>
    <w:p w:rsidR="00D778D8" w:rsidRPr="006719A2" w:rsidRDefault="00D778D8" w:rsidP="00D778D8">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Изучение и обобщение литературных источников показало, что многие авторы предлагают справедливую стоимость теленка рассч</w:t>
      </w:r>
      <w:r w:rsidRPr="006719A2">
        <w:rPr>
          <w:color w:val="000000"/>
          <w:sz w:val="20"/>
          <w:szCs w:val="20"/>
        </w:rPr>
        <w:t>и</w:t>
      </w:r>
      <w:r w:rsidRPr="006719A2">
        <w:rPr>
          <w:color w:val="000000"/>
          <w:sz w:val="20"/>
          <w:szCs w:val="20"/>
        </w:rPr>
        <w:t>тывать по следующей формуле:</w:t>
      </w:r>
    </w:p>
    <w:p w:rsidR="00D778D8" w:rsidRPr="006719A2" w:rsidRDefault="00D778D8" w:rsidP="00D778D8">
      <w:pPr>
        <w:pStyle w:val="a7"/>
        <w:shd w:val="clear" w:color="auto" w:fill="FFFFFF"/>
        <w:spacing w:before="0" w:beforeAutospacing="0" w:after="0" w:afterAutospacing="0"/>
        <w:ind w:firstLine="284"/>
        <w:jc w:val="center"/>
        <w:textAlignment w:val="baseline"/>
        <w:rPr>
          <w:color w:val="000000"/>
          <w:sz w:val="20"/>
          <w:szCs w:val="20"/>
        </w:rPr>
      </w:pPr>
      <w:r w:rsidRPr="006719A2">
        <w:rPr>
          <w:color w:val="000000"/>
          <w:sz w:val="20"/>
          <w:szCs w:val="20"/>
        </w:rPr>
        <w:lastRenderedPageBreak/>
        <w:t xml:space="preserve">СС = (ВПсс </w:t>
      </w:r>
      <w:r w:rsidR="0045338E" w:rsidRPr="006719A2">
        <w:rPr>
          <w:color w:val="000000"/>
          <w:sz w:val="20"/>
          <w:szCs w:val="20"/>
        </w:rPr>
        <w:t>·</w:t>
      </w:r>
      <w:r w:rsidRPr="006719A2">
        <w:rPr>
          <w:color w:val="000000"/>
          <w:sz w:val="20"/>
          <w:szCs w:val="20"/>
        </w:rPr>
        <w:t xml:space="preserve"> Р) – ПСР,</w:t>
      </w:r>
    </w:p>
    <w:p w:rsidR="00D778D8" w:rsidRPr="006719A2" w:rsidRDefault="00D778D8" w:rsidP="00D778D8">
      <w:pPr>
        <w:pStyle w:val="a7"/>
        <w:shd w:val="clear" w:color="auto" w:fill="FFFFFF"/>
        <w:spacing w:before="0" w:beforeAutospacing="0" w:after="0" w:afterAutospacing="0"/>
        <w:ind w:firstLine="284"/>
        <w:jc w:val="center"/>
        <w:textAlignment w:val="baseline"/>
        <w:rPr>
          <w:color w:val="000000"/>
          <w:sz w:val="20"/>
          <w:szCs w:val="20"/>
        </w:rPr>
      </w:pPr>
    </w:p>
    <w:p w:rsidR="00D778D8" w:rsidRPr="006719A2" w:rsidRDefault="00D778D8" w:rsidP="00B11019">
      <w:pPr>
        <w:pStyle w:val="a7"/>
        <w:shd w:val="clear" w:color="auto" w:fill="FFFFFF"/>
        <w:spacing w:before="0" w:beforeAutospacing="0" w:after="0" w:afterAutospacing="0"/>
        <w:jc w:val="both"/>
        <w:textAlignment w:val="baseline"/>
        <w:rPr>
          <w:color w:val="000000"/>
          <w:sz w:val="20"/>
          <w:szCs w:val="20"/>
        </w:rPr>
      </w:pPr>
      <w:r w:rsidRPr="006719A2">
        <w:rPr>
          <w:color w:val="000000"/>
          <w:sz w:val="20"/>
          <w:szCs w:val="20"/>
        </w:rPr>
        <w:t xml:space="preserve">где ВПсс </w:t>
      </w:r>
      <w:r w:rsidR="0045338E" w:rsidRPr="006719A2">
        <w:rPr>
          <w:color w:val="000000"/>
          <w:sz w:val="20"/>
          <w:szCs w:val="20"/>
        </w:rPr>
        <w:t>–</w:t>
      </w:r>
      <w:r w:rsidRPr="006719A2">
        <w:rPr>
          <w:color w:val="000000"/>
          <w:sz w:val="20"/>
          <w:szCs w:val="20"/>
        </w:rPr>
        <w:t xml:space="preserve"> вес приплода для оценки по справедливой стоимости, кг;</w:t>
      </w:r>
    </w:p>
    <w:p w:rsidR="00B11019" w:rsidRPr="006719A2" w:rsidRDefault="00D778D8" w:rsidP="00B11019">
      <w:pPr>
        <w:pStyle w:val="a7"/>
        <w:shd w:val="clear" w:color="auto" w:fill="FFFFFF"/>
        <w:spacing w:before="0" w:beforeAutospacing="0" w:after="0" w:afterAutospacing="0"/>
        <w:ind w:left="567" w:hanging="283"/>
        <w:jc w:val="both"/>
        <w:textAlignment w:val="baseline"/>
        <w:rPr>
          <w:color w:val="000000"/>
          <w:sz w:val="20"/>
          <w:szCs w:val="20"/>
        </w:rPr>
      </w:pPr>
      <w:r w:rsidRPr="006719A2">
        <w:rPr>
          <w:color w:val="000000"/>
          <w:sz w:val="20"/>
          <w:szCs w:val="20"/>
        </w:rPr>
        <w:t xml:space="preserve">Р </w:t>
      </w:r>
      <w:r w:rsidR="0045338E" w:rsidRPr="006719A2">
        <w:rPr>
          <w:color w:val="000000"/>
          <w:sz w:val="20"/>
          <w:szCs w:val="20"/>
        </w:rPr>
        <w:t>–</w:t>
      </w:r>
      <w:r w:rsidRPr="006719A2">
        <w:rPr>
          <w:color w:val="000000"/>
          <w:sz w:val="20"/>
          <w:szCs w:val="20"/>
        </w:rPr>
        <w:t xml:space="preserve"> рыночная стоимость 1 кг живой массы скота на мясо за вычетом транспортных и прочих расходов, руб.</w:t>
      </w:r>
      <w:r w:rsidR="00B11019" w:rsidRPr="006719A2">
        <w:rPr>
          <w:color w:val="000000"/>
          <w:sz w:val="20"/>
          <w:szCs w:val="20"/>
        </w:rPr>
        <w:t>;</w:t>
      </w:r>
    </w:p>
    <w:p w:rsidR="00D778D8" w:rsidRPr="006719A2" w:rsidRDefault="00B11019" w:rsidP="00D778D8">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ПСР – предполагаемые сбытовые расходы, руб.;</w:t>
      </w:r>
    </w:p>
    <w:p w:rsidR="00D778D8" w:rsidRPr="006719A2" w:rsidRDefault="00D778D8" w:rsidP="00D778D8">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При этом основным источником информации о ценах на сельскох</w:t>
      </w:r>
      <w:r w:rsidRPr="006719A2">
        <w:rPr>
          <w:color w:val="000000"/>
          <w:sz w:val="20"/>
          <w:szCs w:val="20"/>
        </w:rPr>
        <w:t>о</w:t>
      </w:r>
      <w:r w:rsidRPr="006719A2">
        <w:rPr>
          <w:color w:val="000000"/>
          <w:sz w:val="20"/>
          <w:szCs w:val="20"/>
        </w:rPr>
        <w:t>зяйственную продукцию на активных рынках являются данные цен</w:t>
      </w:r>
      <w:r w:rsidRPr="006719A2">
        <w:rPr>
          <w:color w:val="000000"/>
          <w:sz w:val="20"/>
          <w:szCs w:val="20"/>
        </w:rPr>
        <w:t>о</w:t>
      </w:r>
      <w:r w:rsidRPr="006719A2">
        <w:rPr>
          <w:color w:val="000000"/>
          <w:sz w:val="20"/>
          <w:szCs w:val="20"/>
        </w:rPr>
        <w:t>вого мониторинга, разме</w:t>
      </w:r>
      <w:r w:rsidR="008319F5" w:rsidRPr="006719A2">
        <w:rPr>
          <w:color w:val="000000"/>
          <w:sz w:val="20"/>
          <w:szCs w:val="20"/>
        </w:rPr>
        <w:t>щ</w:t>
      </w:r>
      <w:r w:rsidRPr="006719A2">
        <w:rPr>
          <w:color w:val="000000"/>
          <w:sz w:val="20"/>
          <w:szCs w:val="20"/>
        </w:rPr>
        <w:t>енные на сайте Министерства сельского хозяйства и продовольствия Республики Беларусь.</w:t>
      </w:r>
    </w:p>
    <w:p w:rsidR="00D778D8" w:rsidRPr="006719A2" w:rsidRDefault="00D778D8" w:rsidP="00D778D8">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На основании данной формулы рассчитаем справедливую сто</w:t>
      </w:r>
      <w:r w:rsidRPr="006719A2">
        <w:rPr>
          <w:color w:val="000000"/>
          <w:sz w:val="20"/>
          <w:szCs w:val="20"/>
        </w:rPr>
        <w:t>и</w:t>
      </w:r>
      <w:r w:rsidRPr="006719A2">
        <w:rPr>
          <w:color w:val="000000"/>
          <w:sz w:val="20"/>
          <w:szCs w:val="20"/>
        </w:rPr>
        <w:t>мость теленка по данным ОАО «Торгуны» Докшицкого района Вите</w:t>
      </w:r>
      <w:r w:rsidRPr="006719A2">
        <w:rPr>
          <w:color w:val="000000"/>
          <w:sz w:val="20"/>
          <w:szCs w:val="20"/>
        </w:rPr>
        <w:t>б</w:t>
      </w:r>
      <w:r w:rsidRPr="006719A2">
        <w:rPr>
          <w:color w:val="000000"/>
          <w:sz w:val="20"/>
          <w:szCs w:val="20"/>
        </w:rPr>
        <w:t>ской области за 2017 год:</w:t>
      </w:r>
    </w:p>
    <w:p w:rsidR="00D778D8" w:rsidRPr="006719A2" w:rsidRDefault="00D778D8" w:rsidP="00D778D8">
      <w:pPr>
        <w:pStyle w:val="a7"/>
        <w:shd w:val="clear" w:color="auto" w:fill="FFFFFF"/>
        <w:spacing w:before="0" w:beforeAutospacing="0" w:after="0" w:afterAutospacing="0"/>
        <w:ind w:firstLine="284"/>
        <w:jc w:val="both"/>
        <w:textAlignment w:val="baseline"/>
        <w:rPr>
          <w:color w:val="000000"/>
          <w:sz w:val="20"/>
          <w:szCs w:val="20"/>
        </w:rPr>
      </w:pPr>
    </w:p>
    <w:p w:rsidR="00D778D8" w:rsidRPr="006719A2" w:rsidRDefault="00D778D8" w:rsidP="00D778D8">
      <w:pPr>
        <w:pStyle w:val="a7"/>
        <w:shd w:val="clear" w:color="auto" w:fill="FFFFFF"/>
        <w:spacing w:before="0" w:beforeAutospacing="0" w:after="0" w:afterAutospacing="0"/>
        <w:ind w:firstLine="284"/>
        <w:jc w:val="center"/>
        <w:textAlignment w:val="baseline"/>
        <w:rPr>
          <w:color w:val="000000"/>
          <w:sz w:val="20"/>
          <w:szCs w:val="20"/>
        </w:rPr>
      </w:pPr>
      <w:r w:rsidRPr="006719A2">
        <w:rPr>
          <w:color w:val="000000"/>
          <w:sz w:val="20"/>
          <w:szCs w:val="20"/>
        </w:rPr>
        <w:t xml:space="preserve">(47 </w:t>
      </w:r>
      <w:r w:rsidR="008319F5" w:rsidRPr="006719A2">
        <w:rPr>
          <w:color w:val="000000"/>
          <w:sz w:val="20"/>
          <w:szCs w:val="20"/>
        </w:rPr>
        <w:t>·</w:t>
      </w:r>
      <w:r w:rsidRPr="006719A2">
        <w:rPr>
          <w:color w:val="000000"/>
          <w:sz w:val="20"/>
          <w:szCs w:val="20"/>
        </w:rPr>
        <w:t xml:space="preserve"> 2,03) – 29,56 = 65,85</w:t>
      </w:r>
      <w:r w:rsidR="008319F5" w:rsidRPr="006719A2">
        <w:rPr>
          <w:color w:val="000000"/>
          <w:sz w:val="20"/>
          <w:szCs w:val="20"/>
        </w:rPr>
        <w:t>,</w:t>
      </w:r>
      <w:r w:rsidRPr="006719A2">
        <w:rPr>
          <w:color w:val="000000"/>
          <w:sz w:val="20"/>
          <w:szCs w:val="20"/>
        </w:rPr>
        <w:t xml:space="preserve"> руб.</w:t>
      </w:r>
    </w:p>
    <w:p w:rsidR="00D778D8" w:rsidRPr="006719A2" w:rsidRDefault="00D778D8" w:rsidP="00D778D8">
      <w:pPr>
        <w:pStyle w:val="a7"/>
        <w:shd w:val="clear" w:color="auto" w:fill="FFFFFF"/>
        <w:spacing w:before="0" w:beforeAutospacing="0" w:after="0" w:afterAutospacing="0"/>
        <w:ind w:firstLine="284"/>
        <w:jc w:val="center"/>
        <w:textAlignment w:val="baseline"/>
        <w:rPr>
          <w:color w:val="000000"/>
          <w:sz w:val="20"/>
          <w:szCs w:val="20"/>
        </w:rPr>
      </w:pPr>
    </w:p>
    <w:p w:rsidR="00D778D8" w:rsidRPr="006719A2" w:rsidRDefault="00D778D8" w:rsidP="00D778D8">
      <w:pPr>
        <w:pStyle w:val="a7"/>
        <w:shd w:val="clear" w:color="auto" w:fill="FFFFFF"/>
        <w:spacing w:before="0" w:beforeAutospacing="0" w:after="0" w:afterAutospacing="0"/>
        <w:ind w:firstLine="284"/>
        <w:jc w:val="both"/>
        <w:textAlignment w:val="baseline"/>
        <w:rPr>
          <w:color w:val="000000"/>
          <w:sz w:val="20"/>
          <w:szCs w:val="20"/>
        </w:rPr>
      </w:pPr>
      <w:r w:rsidRPr="006719A2">
        <w:rPr>
          <w:color w:val="000000"/>
          <w:sz w:val="20"/>
          <w:szCs w:val="20"/>
        </w:rPr>
        <w:t>Мы предлагаем ввести оценку по справедливой стоимости. При</w:t>
      </w:r>
      <w:r w:rsidR="008319F5" w:rsidRPr="006719A2">
        <w:rPr>
          <w:color w:val="000000"/>
          <w:sz w:val="20"/>
          <w:szCs w:val="20"/>
        </w:rPr>
        <w:t> </w:t>
      </w:r>
      <w:r w:rsidRPr="006719A2">
        <w:rPr>
          <w:color w:val="000000"/>
          <w:sz w:val="20"/>
          <w:szCs w:val="20"/>
        </w:rPr>
        <w:t>этом проводить оценку необходимо один раз в год обязательно, а также по требованию руководства организации.</w:t>
      </w:r>
    </w:p>
    <w:p w:rsidR="00D778D8" w:rsidRPr="006719A2" w:rsidRDefault="00D778D8" w:rsidP="00D778D8">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hAnsi="Times New Roman"/>
          <w:sz w:val="20"/>
          <w:szCs w:val="20"/>
        </w:rPr>
        <w:t>Таким образом, применение справедливой стоимости для оценки биологических активов в Республике Беларусь во многом сократит затраты времени работников бухгалтерской службы в сельскохозяйс</w:t>
      </w:r>
      <w:r w:rsidRPr="006719A2">
        <w:rPr>
          <w:rFonts w:ascii="Times New Roman" w:hAnsi="Times New Roman"/>
          <w:sz w:val="20"/>
          <w:szCs w:val="20"/>
        </w:rPr>
        <w:t>т</w:t>
      </w:r>
      <w:r w:rsidRPr="006719A2">
        <w:rPr>
          <w:rFonts w:ascii="Times New Roman" w:hAnsi="Times New Roman"/>
          <w:sz w:val="20"/>
          <w:szCs w:val="20"/>
        </w:rPr>
        <w:t>венных организациях при осуществлении сложных калькуляционных расчетов и позволит более достоверно отражать результаты произво</w:t>
      </w:r>
      <w:r w:rsidRPr="006719A2">
        <w:rPr>
          <w:rFonts w:ascii="Times New Roman" w:hAnsi="Times New Roman"/>
          <w:sz w:val="20"/>
          <w:szCs w:val="20"/>
        </w:rPr>
        <w:t>д</w:t>
      </w:r>
      <w:r w:rsidRPr="006719A2">
        <w:rPr>
          <w:rFonts w:ascii="Times New Roman" w:hAnsi="Times New Roman"/>
          <w:sz w:val="20"/>
          <w:szCs w:val="20"/>
        </w:rPr>
        <w:t>ства и реализации в течение года. Однако на сегодняшний день ни один из нормативных актов в Республике Беларусь не содержит способ оценки активов с использованием справедливой стоимости.</w:t>
      </w:r>
    </w:p>
    <w:p w:rsidR="00D778D8" w:rsidRPr="006719A2" w:rsidRDefault="00D778D8" w:rsidP="00D778D8">
      <w:pPr>
        <w:pStyle w:val="a7"/>
        <w:shd w:val="clear" w:color="auto" w:fill="FFFFFF"/>
        <w:spacing w:before="0" w:beforeAutospacing="0" w:after="0" w:afterAutospacing="0"/>
        <w:ind w:firstLine="284"/>
        <w:jc w:val="center"/>
        <w:textAlignment w:val="baseline"/>
        <w:rPr>
          <w:sz w:val="16"/>
          <w:szCs w:val="20"/>
        </w:rPr>
      </w:pPr>
    </w:p>
    <w:p w:rsidR="00D778D8" w:rsidRPr="006719A2" w:rsidRDefault="00D778D8" w:rsidP="00E92C36">
      <w:pPr>
        <w:pStyle w:val="a7"/>
        <w:shd w:val="clear" w:color="auto" w:fill="FFFFFF"/>
        <w:spacing w:before="0" w:beforeAutospacing="0" w:after="0" w:afterAutospacing="0"/>
        <w:jc w:val="center"/>
        <w:textAlignment w:val="baseline"/>
        <w:rPr>
          <w:sz w:val="16"/>
          <w:szCs w:val="20"/>
        </w:rPr>
      </w:pPr>
      <w:r w:rsidRPr="006719A2">
        <w:rPr>
          <w:sz w:val="16"/>
          <w:szCs w:val="20"/>
        </w:rPr>
        <w:t>ЛИТЕРАТУРА</w:t>
      </w:r>
    </w:p>
    <w:p w:rsidR="00D778D8" w:rsidRPr="006719A2" w:rsidRDefault="00D778D8" w:rsidP="00D778D8">
      <w:pPr>
        <w:pStyle w:val="a7"/>
        <w:shd w:val="clear" w:color="auto" w:fill="FFFFFF"/>
        <w:tabs>
          <w:tab w:val="left" w:pos="142"/>
        </w:tabs>
        <w:spacing w:before="0" w:beforeAutospacing="0" w:after="0" w:afterAutospacing="0"/>
        <w:ind w:firstLine="284"/>
        <w:jc w:val="both"/>
        <w:textAlignment w:val="baseline"/>
        <w:rPr>
          <w:sz w:val="16"/>
          <w:szCs w:val="20"/>
        </w:rPr>
      </w:pPr>
    </w:p>
    <w:p w:rsidR="00D778D8" w:rsidRPr="006719A2" w:rsidRDefault="00D778D8" w:rsidP="00D778D8">
      <w:pPr>
        <w:pStyle w:val="a7"/>
        <w:shd w:val="clear" w:color="auto" w:fill="FFFFFF"/>
        <w:tabs>
          <w:tab w:val="left" w:pos="142"/>
        </w:tabs>
        <w:spacing w:before="0" w:beforeAutospacing="0" w:after="0" w:afterAutospacing="0"/>
        <w:ind w:firstLine="284"/>
        <w:jc w:val="both"/>
        <w:textAlignment w:val="baseline"/>
        <w:rPr>
          <w:sz w:val="16"/>
          <w:szCs w:val="20"/>
        </w:rPr>
      </w:pPr>
      <w:r w:rsidRPr="006719A2">
        <w:rPr>
          <w:sz w:val="16"/>
          <w:szCs w:val="20"/>
        </w:rPr>
        <w:t>1. З</w:t>
      </w:r>
      <w:r w:rsidR="008319F5" w:rsidRPr="006719A2">
        <w:rPr>
          <w:sz w:val="16"/>
          <w:szCs w:val="20"/>
        </w:rPr>
        <w:t xml:space="preserve"> </w:t>
      </w:r>
      <w:r w:rsidRPr="006719A2">
        <w:rPr>
          <w:sz w:val="16"/>
          <w:szCs w:val="20"/>
        </w:rPr>
        <w:t>и</w:t>
      </w:r>
      <w:r w:rsidR="008319F5" w:rsidRPr="006719A2">
        <w:rPr>
          <w:sz w:val="16"/>
          <w:szCs w:val="20"/>
        </w:rPr>
        <w:t xml:space="preserve"> </w:t>
      </w:r>
      <w:r w:rsidRPr="006719A2">
        <w:rPr>
          <w:sz w:val="16"/>
          <w:szCs w:val="20"/>
        </w:rPr>
        <w:t>м</w:t>
      </w:r>
      <w:r w:rsidR="008319F5" w:rsidRPr="006719A2">
        <w:rPr>
          <w:sz w:val="16"/>
          <w:szCs w:val="20"/>
        </w:rPr>
        <w:t xml:space="preserve"> </w:t>
      </w:r>
      <w:r w:rsidRPr="006719A2">
        <w:rPr>
          <w:sz w:val="16"/>
          <w:szCs w:val="20"/>
        </w:rPr>
        <w:t>а</w:t>
      </w:r>
      <w:r w:rsidR="008319F5" w:rsidRPr="006719A2">
        <w:rPr>
          <w:sz w:val="16"/>
          <w:szCs w:val="20"/>
        </w:rPr>
        <w:t xml:space="preserve"> </w:t>
      </w:r>
      <w:r w:rsidRPr="006719A2">
        <w:rPr>
          <w:sz w:val="16"/>
          <w:szCs w:val="20"/>
        </w:rPr>
        <w:t>к</w:t>
      </w:r>
      <w:r w:rsidR="008319F5" w:rsidRPr="006719A2">
        <w:rPr>
          <w:sz w:val="16"/>
          <w:szCs w:val="20"/>
        </w:rPr>
        <w:t xml:space="preserve"> </w:t>
      </w:r>
      <w:r w:rsidRPr="006719A2">
        <w:rPr>
          <w:sz w:val="16"/>
          <w:szCs w:val="20"/>
        </w:rPr>
        <w:t>о</w:t>
      </w:r>
      <w:r w:rsidR="008319F5" w:rsidRPr="006719A2">
        <w:rPr>
          <w:sz w:val="16"/>
          <w:szCs w:val="20"/>
        </w:rPr>
        <w:t xml:space="preserve"> </w:t>
      </w:r>
      <w:r w:rsidRPr="006719A2">
        <w:rPr>
          <w:sz w:val="16"/>
          <w:szCs w:val="20"/>
        </w:rPr>
        <w:t>в</w:t>
      </w:r>
      <w:r w:rsidR="008319F5" w:rsidRPr="006719A2">
        <w:rPr>
          <w:sz w:val="16"/>
          <w:szCs w:val="20"/>
        </w:rPr>
        <w:t xml:space="preserve"> </w:t>
      </w:r>
      <w:r w:rsidRPr="006719A2">
        <w:rPr>
          <w:sz w:val="16"/>
          <w:szCs w:val="20"/>
        </w:rPr>
        <w:t>а, Л.</w:t>
      </w:r>
      <w:r w:rsidR="008319F5" w:rsidRPr="006719A2">
        <w:rPr>
          <w:sz w:val="16"/>
          <w:szCs w:val="20"/>
        </w:rPr>
        <w:t xml:space="preserve"> </w:t>
      </w:r>
      <w:r w:rsidRPr="006719A2">
        <w:rPr>
          <w:sz w:val="16"/>
          <w:szCs w:val="20"/>
        </w:rPr>
        <w:t>А. Проблемы оценки биологических активов по справедливой стоимости / Л.</w:t>
      </w:r>
      <w:r w:rsidR="008319F5" w:rsidRPr="006719A2">
        <w:rPr>
          <w:sz w:val="16"/>
          <w:szCs w:val="20"/>
        </w:rPr>
        <w:t xml:space="preserve"> </w:t>
      </w:r>
      <w:r w:rsidRPr="006719A2">
        <w:rPr>
          <w:sz w:val="16"/>
          <w:szCs w:val="20"/>
        </w:rPr>
        <w:t>А. Зимакова, А.</w:t>
      </w:r>
      <w:r w:rsidR="008319F5" w:rsidRPr="006719A2">
        <w:rPr>
          <w:sz w:val="16"/>
          <w:szCs w:val="20"/>
        </w:rPr>
        <w:t xml:space="preserve"> </w:t>
      </w:r>
      <w:r w:rsidRPr="006719A2">
        <w:rPr>
          <w:sz w:val="16"/>
          <w:szCs w:val="20"/>
        </w:rPr>
        <w:t xml:space="preserve">С. Зверев // Актуальные проблемы экономики в условиях реформирования современного общества: материалы </w:t>
      </w:r>
      <w:r w:rsidRPr="006719A2">
        <w:rPr>
          <w:sz w:val="16"/>
          <w:szCs w:val="20"/>
          <w:lang w:val="en-US"/>
        </w:rPr>
        <w:t>II</w:t>
      </w:r>
      <w:r w:rsidR="00E92C36" w:rsidRPr="006719A2">
        <w:rPr>
          <w:sz w:val="16"/>
          <w:szCs w:val="20"/>
        </w:rPr>
        <w:t xml:space="preserve"> М</w:t>
      </w:r>
      <w:r w:rsidRPr="006719A2">
        <w:rPr>
          <w:sz w:val="16"/>
          <w:szCs w:val="20"/>
        </w:rPr>
        <w:t>еждунар.</w:t>
      </w:r>
      <w:r w:rsidR="00E92C36" w:rsidRPr="006719A2">
        <w:rPr>
          <w:sz w:val="16"/>
          <w:szCs w:val="20"/>
        </w:rPr>
        <w:t xml:space="preserve"> науч.-практ. конф. (г. Белгород, 15 нояб.</w:t>
      </w:r>
      <w:r w:rsidRPr="006719A2">
        <w:rPr>
          <w:sz w:val="16"/>
          <w:szCs w:val="20"/>
        </w:rPr>
        <w:t xml:space="preserve"> 2013 г.): под науч. ред. доц. Е.</w:t>
      </w:r>
      <w:r w:rsidR="008319F5" w:rsidRPr="006719A2">
        <w:rPr>
          <w:sz w:val="16"/>
          <w:szCs w:val="20"/>
        </w:rPr>
        <w:t> </w:t>
      </w:r>
      <w:r w:rsidRPr="006719A2">
        <w:rPr>
          <w:sz w:val="16"/>
          <w:szCs w:val="20"/>
        </w:rPr>
        <w:t>В. Никулиной. – Белгород: ИД «Белгород» НИУ «БелГУ», 2013. – 336 с.</w:t>
      </w:r>
    </w:p>
    <w:p w:rsidR="00D778D8" w:rsidRPr="006719A2" w:rsidRDefault="00D778D8" w:rsidP="00D778D8">
      <w:pPr>
        <w:pStyle w:val="a7"/>
        <w:shd w:val="clear" w:color="auto" w:fill="FFFFFF"/>
        <w:tabs>
          <w:tab w:val="left" w:pos="142"/>
        </w:tabs>
        <w:spacing w:before="0" w:beforeAutospacing="0" w:after="0" w:afterAutospacing="0"/>
        <w:ind w:firstLine="284"/>
        <w:jc w:val="both"/>
        <w:textAlignment w:val="baseline"/>
        <w:rPr>
          <w:sz w:val="16"/>
          <w:szCs w:val="20"/>
        </w:rPr>
      </w:pPr>
      <w:r w:rsidRPr="006719A2">
        <w:rPr>
          <w:sz w:val="16"/>
          <w:szCs w:val="20"/>
        </w:rPr>
        <w:t>2. К</w:t>
      </w:r>
      <w:r w:rsidR="008319F5" w:rsidRPr="006719A2">
        <w:rPr>
          <w:sz w:val="16"/>
          <w:szCs w:val="20"/>
        </w:rPr>
        <w:t xml:space="preserve"> </w:t>
      </w:r>
      <w:r w:rsidRPr="006719A2">
        <w:rPr>
          <w:sz w:val="16"/>
          <w:szCs w:val="20"/>
        </w:rPr>
        <w:t>у</w:t>
      </w:r>
      <w:r w:rsidR="008319F5" w:rsidRPr="006719A2">
        <w:rPr>
          <w:sz w:val="16"/>
          <w:szCs w:val="20"/>
        </w:rPr>
        <w:t xml:space="preserve"> </w:t>
      </w:r>
      <w:r w:rsidRPr="006719A2">
        <w:rPr>
          <w:sz w:val="16"/>
          <w:szCs w:val="20"/>
        </w:rPr>
        <w:t>л</w:t>
      </w:r>
      <w:r w:rsidR="008319F5" w:rsidRPr="006719A2">
        <w:rPr>
          <w:sz w:val="16"/>
          <w:szCs w:val="20"/>
        </w:rPr>
        <w:t xml:space="preserve"> </w:t>
      </w:r>
      <w:r w:rsidRPr="006719A2">
        <w:rPr>
          <w:sz w:val="16"/>
          <w:szCs w:val="20"/>
        </w:rPr>
        <w:t>и</w:t>
      </w:r>
      <w:r w:rsidR="008319F5" w:rsidRPr="006719A2">
        <w:rPr>
          <w:sz w:val="16"/>
          <w:szCs w:val="20"/>
        </w:rPr>
        <w:t xml:space="preserve"> </w:t>
      </w:r>
      <w:r w:rsidRPr="006719A2">
        <w:rPr>
          <w:sz w:val="16"/>
          <w:szCs w:val="20"/>
        </w:rPr>
        <w:t>ш, Н.</w:t>
      </w:r>
      <w:r w:rsidR="008319F5" w:rsidRPr="006719A2">
        <w:rPr>
          <w:sz w:val="16"/>
          <w:szCs w:val="20"/>
        </w:rPr>
        <w:t xml:space="preserve"> </w:t>
      </w:r>
      <w:r w:rsidRPr="006719A2">
        <w:rPr>
          <w:sz w:val="16"/>
          <w:szCs w:val="20"/>
        </w:rPr>
        <w:t>А. Развитие учета биологических активов в России на основе межд</w:t>
      </w:r>
      <w:r w:rsidRPr="006719A2">
        <w:rPr>
          <w:sz w:val="16"/>
          <w:szCs w:val="20"/>
        </w:rPr>
        <w:t>у</w:t>
      </w:r>
      <w:r w:rsidRPr="006719A2">
        <w:rPr>
          <w:sz w:val="16"/>
          <w:szCs w:val="20"/>
        </w:rPr>
        <w:t>народного опыта / Н.</w:t>
      </w:r>
      <w:r w:rsidR="008319F5" w:rsidRPr="006719A2">
        <w:rPr>
          <w:sz w:val="16"/>
          <w:szCs w:val="20"/>
        </w:rPr>
        <w:t xml:space="preserve"> </w:t>
      </w:r>
      <w:r w:rsidRPr="006719A2">
        <w:rPr>
          <w:sz w:val="16"/>
          <w:szCs w:val="20"/>
        </w:rPr>
        <w:t>А. Кулиш // Terra Economicus. –</w:t>
      </w:r>
      <w:r w:rsidR="008319F5" w:rsidRPr="006719A2">
        <w:rPr>
          <w:sz w:val="16"/>
          <w:szCs w:val="20"/>
        </w:rPr>
        <w:t xml:space="preserve"> </w:t>
      </w:r>
      <w:r w:rsidRPr="006719A2">
        <w:rPr>
          <w:sz w:val="16"/>
          <w:szCs w:val="20"/>
        </w:rPr>
        <w:t>2014. –</w:t>
      </w:r>
      <w:r w:rsidR="008319F5" w:rsidRPr="006719A2">
        <w:rPr>
          <w:sz w:val="16"/>
          <w:szCs w:val="20"/>
        </w:rPr>
        <w:t> </w:t>
      </w:r>
      <w:r w:rsidRPr="006719A2">
        <w:rPr>
          <w:sz w:val="16"/>
          <w:szCs w:val="20"/>
        </w:rPr>
        <w:t>Т. 12.</w:t>
      </w:r>
      <w:r w:rsidR="008319F5" w:rsidRPr="006719A2">
        <w:rPr>
          <w:sz w:val="16"/>
          <w:szCs w:val="20"/>
        </w:rPr>
        <w:t xml:space="preserve"> </w:t>
      </w:r>
      <w:r w:rsidRPr="006719A2">
        <w:rPr>
          <w:sz w:val="16"/>
          <w:szCs w:val="20"/>
        </w:rPr>
        <w:t>– № 2</w:t>
      </w:r>
      <w:r w:rsidR="008319F5" w:rsidRPr="006719A2">
        <w:rPr>
          <w:sz w:val="16"/>
          <w:szCs w:val="20"/>
        </w:rPr>
        <w:t>–</w:t>
      </w:r>
      <w:r w:rsidRPr="006719A2">
        <w:rPr>
          <w:sz w:val="16"/>
          <w:szCs w:val="20"/>
        </w:rPr>
        <w:t>3. – С. 59</w:t>
      </w:r>
      <w:r w:rsidR="008319F5" w:rsidRPr="006719A2">
        <w:rPr>
          <w:sz w:val="16"/>
          <w:szCs w:val="20"/>
        </w:rPr>
        <w:t>–</w:t>
      </w:r>
      <w:r w:rsidRPr="006719A2">
        <w:rPr>
          <w:sz w:val="16"/>
          <w:szCs w:val="20"/>
        </w:rPr>
        <w:t>64.</w:t>
      </w:r>
    </w:p>
    <w:p w:rsidR="00E92C36" w:rsidRPr="006719A2" w:rsidRDefault="00E92C36" w:rsidP="009C5598">
      <w:pPr>
        <w:spacing w:after="0"/>
        <w:jc w:val="both"/>
        <w:rPr>
          <w:rFonts w:ascii="Times New Roman" w:hAnsi="Times New Roman"/>
          <w:sz w:val="20"/>
          <w:szCs w:val="20"/>
        </w:rPr>
      </w:pPr>
      <w:r w:rsidRPr="006719A2">
        <w:rPr>
          <w:rFonts w:ascii="Times New Roman" w:hAnsi="Times New Roman"/>
          <w:sz w:val="20"/>
          <w:szCs w:val="20"/>
        </w:rPr>
        <w:br w:type="page"/>
      </w:r>
    </w:p>
    <w:p w:rsidR="00C07BA4" w:rsidRPr="006719A2" w:rsidRDefault="009C5598" w:rsidP="009C5598">
      <w:pPr>
        <w:spacing w:after="0"/>
        <w:jc w:val="both"/>
        <w:rPr>
          <w:rFonts w:ascii="Times New Roman" w:hAnsi="Times New Roman"/>
          <w:b/>
          <w:sz w:val="20"/>
          <w:szCs w:val="20"/>
        </w:rPr>
      </w:pPr>
      <w:r w:rsidRPr="006719A2">
        <w:rPr>
          <w:rFonts w:ascii="Times New Roman" w:hAnsi="Times New Roman"/>
          <w:sz w:val="20"/>
          <w:szCs w:val="20"/>
        </w:rPr>
        <w:lastRenderedPageBreak/>
        <w:t>УДК 338.5:636(476.1)</w:t>
      </w:r>
    </w:p>
    <w:p w:rsidR="009C5598" w:rsidRPr="006719A2" w:rsidRDefault="009C5598" w:rsidP="009C5598">
      <w:pPr>
        <w:spacing w:after="0"/>
        <w:jc w:val="both"/>
        <w:rPr>
          <w:rFonts w:ascii="Times New Roman" w:hAnsi="Times New Roman"/>
          <w:i/>
          <w:sz w:val="20"/>
          <w:szCs w:val="20"/>
        </w:rPr>
      </w:pPr>
      <w:r w:rsidRPr="006719A2">
        <w:rPr>
          <w:rFonts w:ascii="Times New Roman" w:hAnsi="Times New Roman"/>
          <w:b/>
          <w:sz w:val="20"/>
          <w:szCs w:val="20"/>
        </w:rPr>
        <w:t>Бабаева С.</w:t>
      </w:r>
      <w:r w:rsidR="00E630D8" w:rsidRPr="006719A2">
        <w:rPr>
          <w:rFonts w:ascii="Times New Roman" w:hAnsi="Times New Roman"/>
          <w:b/>
          <w:sz w:val="20"/>
          <w:szCs w:val="20"/>
        </w:rPr>
        <w:t xml:space="preserve"> </w:t>
      </w:r>
      <w:r w:rsidRPr="006719A2">
        <w:rPr>
          <w:rFonts w:ascii="Times New Roman" w:hAnsi="Times New Roman"/>
          <w:b/>
          <w:sz w:val="20"/>
          <w:szCs w:val="20"/>
        </w:rPr>
        <w:t>А.</w:t>
      </w:r>
      <w:r w:rsidR="00E630D8" w:rsidRPr="006719A2">
        <w:rPr>
          <w:rFonts w:ascii="Times New Roman" w:hAnsi="Times New Roman"/>
          <w:b/>
          <w:sz w:val="20"/>
          <w:szCs w:val="20"/>
        </w:rPr>
        <w:t xml:space="preserve"> –</w:t>
      </w:r>
      <w:r w:rsidRPr="006719A2">
        <w:rPr>
          <w:rFonts w:ascii="Times New Roman" w:hAnsi="Times New Roman"/>
          <w:b/>
          <w:sz w:val="20"/>
          <w:szCs w:val="20"/>
        </w:rPr>
        <w:t xml:space="preserve"> </w:t>
      </w:r>
      <w:r w:rsidRPr="006719A2">
        <w:rPr>
          <w:rFonts w:ascii="Times New Roman" w:hAnsi="Times New Roman"/>
          <w:i/>
          <w:sz w:val="20"/>
          <w:szCs w:val="20"/>
        </w:rPr>
        <w:t>студентка</w:t>
      </w:r>
    </w:p>
    <w:p w:rsidR="009C5598" w:rsidRPr="006719A2" w:rsidRDefault="009C5598" w:rsidP="009C5598">
      <w:pPr>
        <w:spacing w:after="0"/>
        <w:jc w:val="both"/>
        <w:rPr>
          <w:rFonts w:ascii="Times New Roman" w:hAnsi="Times New Roman"/>
          <w:b/>
          <w:sz w:val="20"/>
          <w:szCs w:val="20"/>
        </w:rPr>
      </w:pPr>
      <w:r w:rsidRPr="006719A2">
        <w:rPr>
          <w:rFonts w:ascii="Times New Roman" w:hAnsi="Times New Roman"/>
          <w:b/>
          <w:sz w:val="20"/>
          <w:szCs w:val="20"/>
        </w:rPr>
        <w:t>ПОРЯДОК ИСЧИСЛЕНИ</w:t>
      </w:r>
      <w:r w:rsidR="00C07BA4" w:rsidRPr="006719A2">
        <w:rPr>
          <w:rFonts w:ascii="Times New Roman" w:hAnsi="Times New Roman"/>
          <w:b/>
          <w:sz w:val="20"/>
          <w:szCs w:val="20"/>
        </w:rPr>
        <w:t>Я</w:t>
      </w:r>
      <w:r w:rsidR="00E92C36" w:rsidRPr="006719A2">
        <w:rPr>
          <w:rFonts w:ascii="Times New Roman" w:hAnsi="Times New Roman"/>
          <w:b/>
          <w:sz w:val="20"/>
          <w:szCs w:val="20"/>
        </w:rPr>
        <w:t xml:space="preserve"> СЕБЕСТОИМОСТИ </w:t>
      </w:r>
      <w:r w:rsidRPr="006719A2">
        <w:rPr>
          <w:rFonts w:ascii="Times New Roman" w:hAnsi="Times New Roman"/>
          <w:b/>
          <w:sz w:val="20"/>
          <w:szCs w:val="20"/>
        </w:rPr>
        <w:t xml:space="preserve">1 </w:t>
      </w:r>
      <w:r w:rsidR="00C07BA4" w:rsidRPr="006719A2">
        <w:rPr>
          <w:rFonts w:ascii="Times New Roman" w:hAnsi="Times New Roman"/>
          <w:b/>
          <w:sz w:val="20"/>
          <w:szCs w:val="20"/>
        </w:rPr>
        <w:t>ц</w:t>
      </w:r>
      <w:r w:rsidRPr="006719A2">
        <w:rPr>
          <w:rFonts w:ascii="Times New Roman" w:hAnsi="Times New Roman"/>
          <w:b/>
          <w:sz w:val="20"/>
          <w:szCs w:val="20"/>
        </w:rPr>
        <w:t xml:space="preserve"> ЖИВОЙ </w:t>
      </w:r>
    </w:p>
    <w:p w:rsidR="009C5598" w:rsidRPr="006719A2" w:rsidRDefault="009C5598" w:rsidP="009C5598">
      <w:pPr>
        <w:spacing w:after="0"/>
        <w:jc w:val="both"/>
        <w:rPr>
          <w:rFonts w:ascii="Times New Roman" w:hAnsi="Times New Roman"/>
          <w:b/>
          <w:sz w:val="20"/>
          <w:szCs w:val="20"/>
        </w:rPr>
      </w:pPr>
      <w:r w:rsidRPr="006719A2">
        <w:rPr>
          <w:rFonts w:ascii="Times New Roman" w:hAnsi="Times New Roman"/>
          <w:b/>
          <w:sz w:val="20"/>
          <w:szCs w:val="20"/>
        </w:rPr>
        <w:t>МАССЫ ЖИВОТНЫХ В ОАО «МИРОПОЛЬЕ»</w:t>
      </w:r>
    </w:p>
    <w:p w:rsidR="00810097" w:rsidRPr="006719A2" w:rsidRDefault="009C5598" w:rsidP="009C5598">
      <w:pPr>
        <w:spacing w:after="0"/>
        <w:rPr>
          <w:rFonts w:ascii="Times New Roman" w:hAnsi="Times New Roman"/>
          <w:i/>
          <w:iCs/>
          <w:spacing w:val="-3"/>
          <w:sz w:val="20"/>
          <w:szCs w:val="16"/>
          <w:shd w:val="clear" w:color="auto" w:fill="FFFFFF"/>
        </w:rPr>
      </w:pPr>
      <w:r w:rsidRPr="006719A2">
        <w:rPr>
          <w:rFonts w:ascii="Times New Roman" w:hAnsi="Times New Roman"/>
          <w:i/>
          <w:iCs/>
          <w:spacing w:val="-3"/>
          <w:sz w:val="20"/>
          <w:szCs w:val="16"/>
          <w:shd w:val="clear" w:color="auto" w:fill="FFFFFF"/>
        </w:rPr>
        <w:t>Научный руководитель</w:t>
      </w:r>
      <w:r w:rsidRPr="006719A2">
        <w:rPr>
          <w:rFonts w:ascii="Times New Roman" w:hAnsi="Times New Roman"/>
          <w:iCs/>
          <w:spacing w:val="-3"/>
          <w:sz w:val="20"/>
          <w:szCs w:val="16"/>
          <w:shd w:val="clear" w:color="auto" w:fill="FFFFFF"/>
        </w:rPr>
        <w:t xml:space="preserve"> – </w:t>
      </w:r>
      <w:r w:rsidRPr="006719A2">
        <w:rPr>
          <w:rFonts w:ascii="Times New Roman" w:hAnsi="Times New Roman"/>
          <w:b/>
          <w:iCs/>
          <w:spacing w:val="-3"/>
          <w:sz w:val="20"/>
          <w:szCs w:val="16"/>
          <w:shd w:val="clear" w:color="auto" w:fill="FFFFFF"/>
        </w:rPr>
        <w:t>Кудрявцева А. В.</w:t>
      </w:r>
      <w:r w:rsidR="00C07BA4" w:rsidRPr="006719A2">
        <w:rPr>
          <w:rFonts w:ascii="Times New Roman" w:hAnsi="Times New Roman"/>
          <w:iCs/>
          <w:spacing w:val="-3"/>
          <w:sz w:val="20"/>
          <w:szCs w:val="16"/>
          <w:shd w:val="clear" w:color="auto" w:fill="FFFFFF"/>
        </w:rPr>
        <w:t>,</w:t>
      </w:r>
      <w:r w:rsidR="00C07BA4" w:rsidRPr="006719A2">
        <w:rPr>
          <w:rFonts w:ascii="Times New Roman" w:hAnsi="Times New Roman"/>
          <w:b/>
          <w:iCs/>
          <w:spacing w:val="-3"/>
          <w:sz w:val="20"/>
          <w:szCs w:val="16"/>
          <w:shd w:val="clear" w:color="auto" w:fill="FFFFFF"/>
        </w:rPr>
        <w:t xml:space="preserve"> </w:t>
      </w:r>
      <w:r w:rsidRPr="006719A2">
        <w:rPr>
          <w:rFonts w:ascii="Times New Roman" w:hAnsi="Times New Roman"/>
          <w:i/>
          <w:iCs/>
          <w:spacing w:val="-3"/>
          <w:sz w:val="20"/>
          <w:szCs w:val="16"/>
          <w:shd w:val="clear" w:color="auto" w:fill="FFFFFF"/>
        </w:rPr>
        <w:t>м</w:t>
      </w:r>
      <w:r w:rsidR="00810097" w:rsidRPr="006719A2">
        <w:rPr>
          <w:rFonts w:ascii="Times New Roman" w:hAnsi="Times New Roman"/>
          <w:i/>
          <w:iCs/>
          <w:spacing w:val="-3"/>
          <w:sz w:val="20"/>
          <w:szCs w:val="16"/>
          <w:shd w:val="clear" w:color="auto" w:fill="FFFFFF"/>
        </w:rPr>
        <w:t xml:space="preserve">агистр </w:t>
      </w:r>
      <w:r w:rsidRPr="006719A2">
        <w:rPr>
          <w:rFonts w:ascii="Times New Roman" w:hAnsi="Times New Roman"/>
          <w:i/>
          <w:iCs/>
          <w:spacing w:val="-3"/>
          <w:sz w:val="20"/>
          <w:szCs w:val="16"/>
          <w:shd w:val="clear" w:color="auto" w:fill="FFFFFF"/>
        </w:rPr>
        <w:t>э</w:t>
      </w:r>
      <w:r w:rsidR="00810097" w:rsidRPr="006719A2">
        <w:rPr>
          <w:rFonts w:ascii="Times New Roman" w:hAnsi="Times New Roman"/>
          <w:i/>
          <w:iCs/>
          <w:spacing w:val="-3"/>
          <w:sz w:val="20"/>
          <w:szCs w:val="16"/>
          <w:shd w:val="clear" w:color="auto" w:fill="FFFFFF"/>
        </w:rPr>
        <w:t>кон</w:t>
      </w:r>
      <w:r w:rsidRPr="006719A2">
        <w:rPr>
          <w:rFonts w:ascii="Times New Roman" w:hAnsi="Times New Roman"/>
          <w:i/>
          <w:iCs/>
          <w:spacing w:val="-3"/>
          <w:sz w:val="20"/>
          <w:szCs w:val="16"/>
          <w:shd w:val="clear" w:color="auto" w:fill="FFFFFF"/>
        </w:rPr>
        <w:t>.</w:t>
      </w:r>
      <w:r w:rsidR="00810097" w:rsidRPr="006719A2">
        <w:rPr>
          <w:rFonts w:ascii="Times New Roman" w:hAnsi="Times New Roman"/>
          <w:i/>
          <w:iCs/>
          <w:spacing w:val="-3"/>
          <w:sz w:val="20"/>
          <w:szCs w:val="16"/>
          <w:shd w:val="clear" w:color="auto" w:fill="FFFFFF"/>
        </w:rPr>
        <w:t xml:space="preserve"> </w:t>
      </w:r>
      <w:r w:rsidRPr="006719A2">
        <w:rPr>
          <w:rFonts w:ascii="Times New Roman" w:hAnsi="Times New Roman"/>
          <w:i/>
          <w:iCs/>
          <w:spacing w:val="-3"/>
          <w:sz w:val="20"/>
          <w:szCs w:val="16"/>
          <w:shd w:val="clear" w:color="auto" w:fill="FFFFFF"/>
        </w:rPr>
        <w:t>н</w:t>
      </w:r>
      <w:r w:rsidR="00810097" w:rsidRPr="006719A2">
        <w:rPr>
          <w:rFonts w:ascii="Times New Roman" w:hAnsi="Times New Roman"/>
          <w:i/>
          <w:iCs/>
          <w:spacing w:val="-3"/>
          <w:sz w:val="20"/>
          <w:szCs w:val="16"/>
          <w:shd w:val="clear" w:color="auto" w:fill="FFFFFF"/>
        </w:rPr>
        <w:t>аук</w:t>
      </w:r>
      <w:r w:rsidRPr="006719A2">
        <w:rPr>
          <w:rFonts w:ascii="Times New Roman" w:hAnsi="Times New Roman"/>
          <w:i/>
          <w:iCs/>
          <w:spacing w:val="-3"/>
          <w:sz w:val="20"/>
          <w:szCs w:val="16"/>
          <w:shd w:val="clear" w:color="auto" w:fill="FFFFFF"/>
        </w:rPr>
        <w:t>,</w:t>
      </w:r>
    </w:p>
    <w:p w:rsidR="009C5598" w:rsidRPr="006719A2" w:rsidRDefault="009C5598" w:rsidP="009C5598">
      <w:pPr>
        <w:spacing w:after="0"/>
        <w:rPr>
          <w:rFonts w:ascii="Times New Roman" w:hAnsi="Times New Roman"/>
          <w:iCs/>
          <w:spacing w:val="-3"/>
          <w:sz w:val="20"/>
          <w:szCs w:val="16"/>
          <w:shd w:val="clear" w:color="auto" w:fill="FFFFFF"/>
        </w:rPr>
      </w:pPr>
      <w:r w:rsidRPr="006719A2">
        <w:rPr>
          <w:rFonts w:ascii="Times New Roman" w:hAnsi="Times New Roman"/>
          <w:i/>
          <w:iCs/>
          <w:spacing w:val="-3"/>
          <w:sz w:val="20"/>
          <w:szCs w:val="16"/>
          <w:shd w:val="clear" w:color="auto" w:fill="FFFFFF"/>
        </w:rPr>
        <w:t xml:space="preserve">ст. преподаватель </w:t>
      </w:r>
    </w:p>
    <w:p w:rsidR="009C5598" w:rsidRPr="006719A2" w:rsidRDefault="009C5598" w:rsidP="009C5598">
      <w:pPr>
        <w:spacing w:after="0"/>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 Горки, Республика Беларусь</w:t>
      </w:r>
    </w:p>
    <w:p w:rsidR="009C5598" w:rsidRPr="006719A2" w:rsidRDefault="009C5598" w:rsidP="009C5598">
      <w:pPr>
        <w:spacing w:after="0"/>
        <w:ind w:firstLine="284"/>
        <w:jc w:val="both"/>
        <w:rPr>
          <w:rFonts w:ascii="Times New Roman" w:hAnsi="Times New Roman"/>
          <w:sz w:val="16"/>
          <w:szCs w:val="16"/>
        </w:rPr>
      </w:pPr>
    </w:p>
    <w:p w:rsidR="009C5598" w:rsidRPr="006719A2" w:rsidRDefault="009C5598" w:rsidP="009C5598">
      <w:pPr>
        <w:spacing w:after="0"/>
        <w:ind w:firstLine="284"/>
        <w:jc w:val="both"/>
        <w:rPr>
          <w:rFonts w:ascii="Times New Roman" w:hAnsi="Times New Roman"/>
          <w:sz w:val="20"/>
          <w:szCs w:val="20"/>
        </w:rPr>
      </w:pPr>
      <w:r w:rsidRPr="006719A2">
        <w:rPr>
          <w:rFonts w:ascii="Times New Roman" w:hAnsi="Times New Roman"/>
          <w:sz w:val="20"/>
          <w:szCs w:val="20"/>
        </w:rPr>
        <w:t>Ведущей отраслью сельскохозяйственного производства является животноводство.</w:t>
      </w:r>
    </w:p>
    <w:p w:rsidR="009C5598" w:rsidRPr="006719A2" w:rsidRDefault="009C5598" w:rsidP="009C5598">
      <w:pPr>
        <w:spacing w:after="0"/>
        <w:ind w:firstLine="284"/>
        <w:jc w:val="both"/>
        <w:rPr>
          <w:rFonts w:ascii="Times New Roman" w:hAnsi="Times New Roman"/>
          <w:sz w:val="20"/>
          <w:szCs w:val="20"/>
        </w:rPr>
      </w:pPr>
      <w:r w:rsidRPr="006719A2">
        <w:rPr>
          <w:rFonts w:ascii="Times New Roman" w:hAnsi="Times New Roman"/>
          <w:sz w:val="20"/>
          <w:szCs w:val="20"/>
        </w:rPr>
        <w:t>Основной проблемой развития сельского хозяйства является его тяжелое финансовое положение, что обусловлено, кроме прочих фа</w:t>
      </w:r>
      <w:r w:rsidRPr="006719A2">
        <w:rPr>
          <w:rFonts w:ascii="Times New Roman" w:hAnsi="Times New Roman"/>
          <w:sz w:val="20"/>
          <w:szCs w:val="20"/>
        </w:rPr>
        <w:t>к</w:t>
      </w:r>
      <w:r w:rsidRPr="006719A2">
        <w:rPr>
          <w:rFonts w:ascii="Times New Roman" w:hAnsi="Times New Roman"/>
          <w:sz w:val="20"/>
          <w:szCs w:val="20"/>
        </w:rPr>
        <w:t>торов, высоким уровнем затрат на производство единицы основных видов сельхозпродукции. Финансовое оздоровление аграрной отрасли сопряжено с необходимостью повышени</w:t>
      </w:r>
      <w:r w:rsidR="00C07BA4" w:rsidRPr="006719A2">
        <w:rPr>
          <w:rFonts w:ascii="Times New Roman" w:hAnsi="Times New Roman"/>
          <w:sz w:val="20"/>
          <w:szCs w:val="20"/>
        </w:rPr>
        <w:t>я</w:t>
      </w:r>
      <w:r w:rsidRPr="006719A2">
        <w:rPr>
          <w:rFonts w:ascii="Times New Roman" w:hAnsi="Times New Roman"/>
          <w:sz w:val="20"/>
          <w:szCs w:val="20"/>
        </w:rPr>
        <w:t xml:space="preserve"> конкурентоспособности продукции, прежде всего</w:t>
      </w:r>
      <w:r w:rsidR="00C07BA4" w:rsidRPr="006719A2">
        <w:rPr>
          <w:rFonts w:ascii="Times New Roman" w:hAnsi="Times New Roman"/>
          <w:sz w:val="20"/>
          <w:szCs w:val="20"/>
        </w:rPr>
        <w:t>,</w:t>
      </w:r>
      <w:r w:rsidRPr="006719A2">
        <w:rPr>
          <w:rFonts w:ascii="Times New Roman" w:hAnsi="Times New Roman"/>
          <w:sz w:val="20"/>
          <w:szCs w:val="20"/>
        </w:rPr>
        <w:t xml:space="preserve"> за счет снижения себестоимости.</w:t>
      </w:r>
    </w:p>
    <w:p w:rsidR="009C5598" w:rsidRPr="006719A2" w:rsidRDefault="009C5598" w:rsidP="009C5598">
      <w:pPr>
        <w:spacing w:after="0"/>
        <w:ind w:firstLine="284"/>
        <w:jc w:val="both"/>
        <w:rPr>
          <w:rFonts w:ascii="Times New Roman" w:hAnsi="Times New Roman"/>
          <w:sz w:val="20"/>
          <w:szCs w:val="20"/>
        </w:rPr>
      </w:pPr>
      <w:r w:rsidRPr="006719A2">
        <w:rPr>
          <w:rFonts w:ascii="Times New Roman" w:hAnsi="Times New Roman"/>
          <w:sz w:val="20"/>
          <w:szCs w:val="20"/>
        </w:rPr>
        <w:t>Себестоимость продукции является важнейшим показателем пр</w:t>
      </w:r>
      <w:r w:rsidRPr="006719A2">
        <w:rPr>
          <w:rFonts w:ascii="Times New Roman" w:hAnsi="Times New Roman"/>
          <w:sz w:val="20"/>
          <w:szCs w:val="20"/>
        </w:rPr>
        <w:t>о</w:t>
      </w:r>
      <w:r w:rsidRPr="006719A2">
        <w:rPr>
          <w:rFonts w:ascii="Times New Roman" w:hAnsi="Times New Roman"/>
          <w:sz w:val="20"/>
          <w:szCs w:val="20"/>
        </w:rPr>
        <w:t>изводственно-хозяйственной деятельности организаций. Исчисление этого показателя необходимо для оценки выполнения плана по данн</w:t>
      </w:r>
      <w:r w:rsidRPr="006719A2">
        <w:rPr>
          <w:rFonts w:ascii="Times New Roman" w:hAnsi="Times New Roman"/>
          <w:sz w:val="20"/>
          <w:szCs w:val="20"/>
        </w:rPr>
        <w:t>о</w:t>
      </w:r>
      <w:r w:rsidRPr="006719A2">
        <w:rPr>
          <w:rFonts w:ascii="Times New Roman" w:hAnsi="Times New Roman"/>
          <w:sz w:val="20"/>
          <w:szCs w:val="20"/>
        </w:rPr>
        <w:t>му показателю и его динамики, определения рентабельности прои</w:t>
      </w:r>
      <w:r w:rsidRPr="006719A2">
        <w:rPr>
          <w:rFonts w:ascii="Times New Roman" w:hAnsi="Times New Roman"/>
          <w:sz w:val="20"/>
          <w:szCs w:val="20"/>
        </w:rPr>
        <w:t>з</w:t>
      </w:r>
      <w:r w:rsidRPr="006719A2">
        <w:rPr>
          <w:rFonts w:ascii="Times New Roman" w:hAnsi="Times New Roman"/>
          <w:sz w:val="20"/>
          <w:szCs w:val="20"/>
        </w:rPr>
        <w:t>водства продукции, выявления резервов снижения себестоимости.</w:t>
      </w:r>
    </w:p>
    <w:p w:rsidR="009C5598" w:rsidRPr="006719A2" w:rsidRDefault="009C5598" w:rsidP="009C5598">
      <w:pPr>
        <w:shd w:val="clear" w:color="auto" w:fill="FFFFFF"/>
        <w:spacing w:after="0"/>
        <w:ind w:firstLine="284"/>
        <w:jc w:val="both"/>
        <w:rPr>
          <w:rFonts w:ascii="Times New Roman" w:hAnsi="Times New Roman"/>
          <w:sz w:val="20"/>
          <w:szCs w:val="20"/>
        </w:rPr>
      </w:pPr>
      <w:r w:rsidRPr="006719A2">
        <w:rPr>
          <w:rFonts w:ascii="Times New Roman" w:hAnsi="Times New Roman"/>
          <w:spacing w:val="-1"/>
          <w:sz w:val="20"/>
          <w:szCs w:val="20"/>
        </w:rPr>
        <w:t xml:space="preserve">Однако в силу особенностей сельскохозяйственного производства фактическую себестоимость нельзя определить сразу по получении </w:t>
      </w:r>
      <w:r w:rsidRPr="006719A2">
        <w:rPr>
          <w:rFonts w:ascii="Times New Roman" w:hAnsi="Times New Roman"/>
          <w:sz w:val="20"/>
          <w:szCs w:val="20"/>
        </w:rPr>
        <w:t xml:space="preserve">продукции. </w:t>
      </w:r>
      <w:r w:rsidRPr="006719A2">
        <w:rPr>
          <w:rFonts w:ascii="Times New Roman" w:hAnsi="Times New Roman"/>
          <w:spacing w:val="-1"/>
          <w:sz w:val="20"/>
          <w:szCs w:val="20"/>
        </w:rPr>
        <w:t>Так, в отрасли животноводства в течение года использую</w:t>
      </w:r>
      <w:r w:rsidRPr="006719A2">
        <w:rPr>
          <w:rFonts w:ascii="Times New Roman" w:hAnsi="Times New Roman"/>
          <w:spacing w:val="-1"/>
          <w:sz w:val="20"/>
          <w:szCs w:val="20"/>
        </w:rPr>
        <w:t>т</w:t>
      </w:r>
      <w:r w:rsidRPr="006719A2">
        <w:rPr>
          <w:rFonts w:ascii="Times New Roman" w:hAnsi="Times New Roman"/>
          <w:spacing w:val="-1"/>
          <w:sz w:val="20"/>
          <w:szCs w:val="20"/>
        </w:rPr>
        <w:t>ся корма производства текущего года, фактическая себестоимость к</w:t>
      </w:r>
      <w:r w:rsidRPr="006719A2">
        <w:rPr>
          <w:rFonts w:ascii="Times New Roman" w:hAnsi="Times New Roman"/>
          <w:spacing w:val="-1"/>
          <w:sz w:val="20"/>
          <w:szCs w:val="20"/>
        </w:rPr>
        <w:t>о</w:t>
      </w:r>
      <w:r w:rsidRPr="006719A2">
        <w:rPr>
          <w:rFonts w:ascii="Times New Roman" w:hAnsi="Times New Roman"/>
          <w:spacing w:val="-1"/>
          <w:sz w:val="20"/>
          <w:szCs w:val="20"/>
        </w:rPr>
        <w:t xml:space="preserve">торых будет определена только в конце года. </w:t>
      </w:r>
      <w:r w:rsidRPr="006719A2">
        <w:rPr>
          <w:rFonts w:ascii="Times New Roman" w:hAnsi="Times New Roman"/>
          <w:spacing w:val="-2"/>
          <w:sz w:val="20"/>
          <w:szCs w:val="20"/>
        </w:rPr>
        <w:t>И только после отнесения на затраты калькуляционных разниц между нормативно-прогнозной и фактической с</w:t>
      </w:r>
      <w:r w:rsidRPr="006719A2">
        <w:rPr>
          <w:rFonts w:ascii="Times New Roman" w:hAnsi="Times New Roman"/>
          <w:spacing w:val="-1"/>
          <w:sz w:val="20"/>
          <w:szCs w:val="20"/>
        </w:rPr>
        <w:t>ебестоимостью работ и услуг, оказанных вспомогател</w:t>
      </w:r>
      <w:r w:rsidRPr="006719A2">
        <w:rPr>
          <w:rFonts w:ascii="Times New Roman" w:hAnsi="Times New Roman"/>
          <w:spacing w:val="-1"/>
          <w:sz w:val="20"/>
          <w:szCs w:val="20"/>
        </w:rPr>
        <w:t>ь</w:t>
      </w:r>
      <w:r w:rsidRPr="006719A2">
        <w:rPr>
          <w:rFonts w:ascii="Times New Roman" w:hAnsi="Times New Roman"/>
          <w:spacing w:val="-1"/>
          <w:sz w:val="20"/>
          <w:szCs w:val="20"/>
        </w:rPr>
        <w:t xml:space="preserve">ными производствами, кормов, </w:t>
      </w:r>
      <w:r w:rsidRPr="006719A2">
        <w:rPr>
          <w:rFonts w:ascii="Times New Roman" w:hAnsi="Times New Roman"/>
          <w:sz w:val="20"/>
          <w:szCs w:val="20"/>
        </w:rPr>
        <w:t>использованных в течение года, а та</w:t>
      </w:r>
      <w:r w:rsidRPr="006719A2">
        <w:rPr>
          <w:rFonts w:ascii="Times New Roman" w:hAnsi="Times New Roman"/>
          <w:sz w:val="20"/>
          <w:szCs w:val="20"/>
        </w:rPr>
        <w:t>к</w:t>
      </w:r>
      <w:r w:rsidRPr="006719A2">
        <w:rPr>
          <w:rFonts w:ascii="Times New Roman" w:hAnsi="Times New Roman"/>
          <w:sz w:val="20"/>
          <w:szCs w:val="20"/>
        </w:rPr>
        <w:t>же отнесения доли общепроизводственных затрат будет определена фактическая себестоимость продукции животноводства.</w:t>
      </w:r>
    </w:p>
    <w:p w:rsidR="009C5598" w:rsidRPr="006719A2" w:rsidRDefault="009C5598" w:rsidP="009C559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В ОАО «Мирополье» в животноводстве объектами исчисления с</w:t>
      </w:r>
      <w:r w:rsidRPr="006719A2">
        <w:rPr>
          <w:rFonts w:ascii="Times New Roman" w:hAnsi="Times New Roman"/>
          <w:sz w:val="20"/>
          <w:szCs w:val="20"/>
        </w:rPr>
        <w:t>е</w:t>
      </w:r>
      <w:r w:rsidRPr="006719A2">
        <w:rPr>
          <w:rFonts w:ascii="Times New Roman" w:hAnsi="Times New Roman"/>
          <w:sz w:val="20"/>
          <w:szCs w:val="20"/>
        </w:rPr>
        <w:t>бестоимости по выращиванию молодняка и откорму взрослого скота являются прирост живой массы и общая живая масса скота.</w:t>
      </w:r>
    </w:p>
    <w:p w:rsidR="009C5598" w:rsidRPr="006719A2" w:rsidRDefault="009C5598" w:rsidP="009C559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Помимо исчисления себе</w:t>
      </w:r>
      <w:r w:rsidR="00E92C36" w:rsidRPr="006719A2">
        <w:rPr>
          <w:rFonts w:ascii="Times New Roman" w:hAnsi="Times New Roman"/>
          <w:sz w:val="20"/>
          <w:szCs w:val="20"/>
        </w:rPr>
        <w:t xml:space="preserve">стоимости прироста живой массы </w:t>
      </w:r>
      <w:r w:rsidRPr="006719A2">
        <w:rPr>
          <w:rFonts w:ascii="Times New Roman" w:hAnsi="Times New Roman"/>
          <w:sz w:val="20"/>
          <w:szCs w:val="20"/>
        </w:rPr>
        <w:t>по м</w:t>
      </w:r>
      <w:r w:rsidRPr="006719A2">
        <w:rPr>
          <w:rFonts w:ascii="Times New Roman" w:hAnsi="Times New Roman"/>
          <w:sz w:val="20"/>
          <w:szCs w:val="20"/>
        </w:rPr>
        <w:t>о</w:t>
      </w:r>
      <w:r w:rsidRPr="006719A2">
        <w:rPr>
          <w:rFonts w:ascii="Times New Roman" w:hAnsi="Times New Roman"/>
          <w:sz w:val="20"/>
          <w:szCs w:val="20"/>
        </w:rPr>
        <w:t>лодняку скота и животным на откорме</w:t>
      </w:r>
      <w:r w:rsidR="00B045CA" w:rsidRPr="006719A2">
        <w:rPr>
          <w:rFonts w:ascii="Times New Roman" w:hAnsi="Times New Roman"/>
          <w:sz w:val="20"/>
          <w:szCs w:val="20"/>
        </w:rPr>
        <w:t>,</w:t>
      </w:r>
      <w:r w:rsidR="00E92C36" w:rsidRPr="006719A2">
        <w:rPr>
          <w:rFonts w:ascii="Times New Roman" w:hAnsi="Times New Roman"/>
          <w:sz w:val="20"/>
          <w:szCs w:val="20"/>
        </w:rPr>
        <w:t xml:space="preserve"> определяют и се</w:t>
      </w:r>
      <w:r w:rsidRPr="006719A2">
        <w:rPr>
          <w:rFonts w:ascii="Times New Roman" w:hAnsi="Times New Roman"/>
          <w:sz w:val="20"/>
          <w:szCs w:val="20"/>
        </w:rPr>
        <w:t>бестоимость 1</w:t>
      </w:r>
      <w:r w:rsidR="00C07BA4" w:rsidRPr="006719A2">
        <w:rPr>
          <w:rFonts w:ascii="Times New Roman" w:hAnsi="Times New Roman"/>
          <w:sz w:val="20"/>
          <w:szCs w:val="20"/>
        </w:rPr>
        <w:t> </w:t>
      </w:r>
      <w:r w:rsidRPr="006719A2">
        <w:rPr>
          <w:rFonts w:ascii="Times New Roman" w:hAnsi="Times New Roman"/>
          <w:sz w:val="20"/>
          <w:szCs w:val="20"/>
        </w:rPr>
        <w:t>ц живой массы. Такой расчет необходим в связи с тем, что по одному и тому же виду молодняка животных и взрослого скота на откорме применяются разные цены при учете их поступления на счет 11 «Ж</w:t>
      </w:r>
      <w:r w:rsidRPr="006719A2">
        <w:rPr>
          <w:rFonts w:ascii="Times New Roman" w:hAnsi="Times New Roman"/>
          <w:sz w:val="20"/>
          <w:szCs w:val="20"/>
        </w:rPr>
        <w:t>и</w:t>
      </w:r>
      <w:r w:rsidRPr="006719A2">
        <w:rPr>
          <w:rFonts w:ascii="Times New Roman" w:hAnsi="Times New Roman"/>
          <w:sz w:val="20"/>
          <w:szCs w:val="20"/>
        </w:rPr>
        <w:lastRenderedPageBreak/>
        <w:t>вотные на выращивании и откорме». Например, приплод телят оцен</w:t>
      </w:r>
      <w:r w:rsidRPr="006719A2">
        <w:rPr>
          <w:rFonts w:ascii="Times New Roman" w:hAnsi="Times New Roman"/>
          <w:sz w:val="20"/>
          <w:szCs w:val="20"/>
        </w:rPr>
        <w:t>и</w:t>
      </w:r>
      <w:r w:rsidRPr="006719A2">
        <w:rPr>
          <w:rFonts w:ascii="Times New Roman" w:hAnsi="Times New Roman"/>
          <w:sz w:val="20"/>
          <w:szCs w:val="20"/>
        </w:rPr>
        <w:t>вают п</w:t>
      </w:r>
      <w:r w:rsidR="00E92C36" w:rsidRPr="006719A2">
        <w:rPr>
          <w:rFonts w:ascii="Times New Roman" w:hAnsi="Times New Roman"/>
          <w:sz w:val="20"/>
          <w:szCs w:val="20"/>
        </w:rPr>
        <w:t>о нормативно-прогнозной себесто</w:t>
      </w:r>
      <w:r w:rsidRPr="006719A2">
        <w:rPr>
          <w:rFonts w:ascii="Times New Roman" w:hAnsi="Times New Roman"/>
          <w:sz w:val="20"/>
          <w:szCs w:val="20"/>
        </w:rPr>
        <w:t>имости одной головы незав</w:t>
      </w:r>
      <w:r w:rsidRPr="006719A2">
        <w:rPr>
          <w:rFonts w:ascii="Times New Roman" w:hAnsi="Times New Roman"/>
          <w:sz w:val="20"/>
          <w:szCs w:val="20"/>
        </w:rPr>
        <w:t>и</w:t>
      </w:r>
      <w:r w:rsidRPr="006719A2">
        <w:rPr>
          <w:rFonts w:ascii="Times New Roman" w:hAnsi="Times New Roman"/>
          <w:sz w:val="20"/>
          <w:szCs w:val="20"/>
        </w:rPr>
        <w:t>симо от массы приплода. Прирост живой массы телят оценивают по его нормативно-прогнозной себестоимости, молодняк животных, п</w:t>
      </w:r>
      <w:r w:rsidRPr="006719A2">
        <w:rPr>
          <w:rFonts w:ascii="Times New Roman" w:hAnsi="Times New Roman"/>
          <w:sz w:val="20"/>
          <w:szCs w:val="20"/>
        </w:rPr>
        <w:t>о</w:t>
      </w:r>
      <w:r w:rsidRPr="006719A2">
        <w:rPr>
          <w:rFonts w:ascii="Times New Roman" w:hAnsi="Times New Roman"/>
          <w:sz w:val="20"/>
          <w:szCs w:val="20"/>
        </w:rPr>
        <w:t xml:space="preserve">ступивших </w:t>
      </w:r>
      <w:r w:rsidRPr="006719A2">
        <w:rPr>
          <w:rFonts w:ascii="Times New Roman" w:hAnsi="Times New Roman"/>
          <w:spacing w:val="-2"/>
          <w:sz w:val="20"/>
          <w:szCs w:val="20"/>
        </w:rPr>
        <w:t>со стороны, оприходуют по ценам приобретения с учетом всех расходов, связанных с по</w:t>
      </w:r>
      <w:r w:rsidRPr="006719A2">
        <w:rPr>
          <w:rFonts w:ascii="Times New Roman" w:hAnsi="Times New Roman"/>
          <w:sz w:val="20"/>
          <w:szCs w:val="20"/>
        </w:rPr>
        <w:t xml:space="preserve">купкой и доставкой их в организацию. </w:t>
      </w:r>
      <w:r w:rsidRPr="006719A2">
        <w:rPr>
          <w:rFonts w:ascii="Times New Roman" w:hAnsi="Times New Roman"/>
          <w:spacing w:val="-2"/>
          <w:sz w:val="20"/>
          <w:szCs w:val="20"/>
        </w:rPr>
        <w:t xml:space="preserve">Выбракованный из основного стада и поставленный на откорм скот оценивают по </w:t>
      </w:r>
      <w:r w:rsidRPr="006719A2">
        <w:rPr>
          <w:rFonts w:ascii="Times New Roman" w:hAnsi="Times New Roman"/>
          <w:sz w:val="20"/>
          <w:szCs w:val="20"/>
        </w:rPr>
        <w:t>балансовой стоимости.</w:t>
      </w:r>
    </w:p>
    <w:p w:rsidR="009C5598" w:rsidRPr="006719A2" w:rsidRDefault="009C5598" w:rsidP="009C5598">
      <w:pPr>
        <w:spacing w:after="0"/>
        <w:ind w:firstLine="284"/>
        <w:jc w:val="both"/>
        <w:rPr>
          <w:rFonts w:ascii="Times New Roman" w:hAnsi="Times New Roman"/>
          <w:sz w:val="20"/>
          <w:szCs w:val="20"/>
        </w:rPr>
      </w:pPr>
      <w:r w:rsidRPr="006719A2">
        <w:rPr>
          <w:rFonts w:ascii="Times New Roman" w:hAnsi="Times New Roman"/>
          <w:sz w:val="20"/>
          <w:szCs w:val="20"/>
        </w:rPr>
        <w:t>Для определения фактической себестоимости выбывшего погол</w:t>
      </w:r>
      <w:r w:rsidRPr="006719A2">
        <w:rPr>
          <w:rFonts w:ascii="Times New Roman" w:hAnsi="Times New Roman"/>
          <w:sz w:val="20"/>
          <w:szCs w:val="20"/>
        </w:rPr>
        <w:t>о</w:t>
      </w:r>
      <w:r w:rsidRPr="006719A2">
        <w:rPr>
          <w:rFonts w:ascii="Times New Roman" w:hAnsi="Times New Roman"/>
          <w:sz w:val="20"/>
          <w:szCs w:val="20"/>
        </w:rPr>
        <w:t>вья и оставшегося в организации на конец года рассчитывается себ</w:t>
      </w:r>
      <w:r w:rsidRPr="006719A2">
        <w:rPr>
          <w:rFonts w:ascii="Times New Roman" w:hAnsi="Times New Roman"/>
          <w:sz w:val="20"/>
          <w:szCs w:val="20"/>
        </w:rPr>
        <w:t>е</w:t>
      </w:r>
      <w:r w:rsidRPr="006719A2">
        <w:rPr>
          <w:rFonts w:ascii="Times New Roman" w:hAnsi="Times New Roman"/>
          <w:sz w:val="20"/>
          <w:szCs w:val="20"/>
        </w:rPr>
        <w:t>стоимость 1 ц живой массы животных. Практический пример расчета себестоимости 1 ц живой массы приведен в таблице.</w:t>
      </w:r>
    </w:p>
    <w:p w:rsidR="009C5598" w:rsidRPr="006719A2" w:rsidRDefault="009C5598" w:rsidP="009C5598">
      <w:pPr>
        <w:spacing w:after="0"/>
        <w:ind w:firstLine="284"/>
        <w:jc w:val="both"/>
        <w:rPr>
          <w:rFonts w:ascii="Times New Roman" w:hAnsi="Times New Roman"/>
          <w:sz w:val="14"/>
          <w:szCs w:val="14"/>
        </w:rPr>
      </w:pPr>
    </w:p>
    <w:p w:rsidR="009C5598" w:rsidRPr="006719A2" w:rsidRDefault="009C5598" w:rsidP="009C5598">
      <w:pPr>
        <w:spacing w:after="0"/>
        <w:jc w:val="center"/>
        <w:rPr>
          <w:rFonts w:ascii="Times New Roman" w:hAnsi="Times New Roman"/>
          <w:b/>
          <w:sz w:val="16"/>
          <w:szCs w:val="16"/>
        </w:rPr>
      </w:pPr>
      <w:r w:rsidRPr="006719A2">
        <w:rPr>
          <w:rFonts w:ascii="Times New Roman" w:hAnsi="Times New Roman"/>
          <w:b/>
          <w:sz w:val="16"/>
          <w:szCs w:val="16"/>
        </w:rPr>
        <w:t>Расчет себестоимости живой массы крупного рогатого скота</w:t>
      </w:r>
    </w:p>
    <w:p w:rsidR="009C5598" w:rsidRPr="006719A2" w:rsidRDefault="009C5598" w:rsidP="009C5598">
      <w:pPr>
        <w:spacing w:after="0"/>
        <w:jc w:val="center"/>
        <w:rPr>
          <w:rFonts w:ascii="Times New Roman" w:hAnsi="Times New Roman"/>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732"/>
        <w:gridCol w:w="1253"/>
        <w:gridCol w:w="1701"/>
      </w:tblGrid>
      <w:tr w:rsidR="009C5598" w:rsidRPr="006719A2" w:rsidTr="006059C6">
        <w:trPr>
          <w:trHeight w:val="43"/>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Показатели</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Головы</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Живой вес, 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Стоимость, тыс. руб.</w:t>
            </w:r>
          </w:p>
        </w:tc>
      </w:tr>
      <w:tr w:rsidR="009C5598" w:rsidRPr="006719A2" w:rsidTr="006059C6">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C5598" w:rsidRPr="006719A2" w:rsidRDefault="009C5598" w:rsidP="006059C6">
            <w:pPr>
              <w:spacing w:after="0"/>
              <w:rPr>
                <w:rFonts w:ascii="Times New Roman" w:eastAsia="Times New Roman" w:hAnsi="Times New Roman"/>
                <w:sz w:val="16"/>
                <w:szCs w:val="16"/>
              </w:rPr>
            </w:pPr>
            <w:r w:rsidRPr="006719A2">
              <w:rPr>
                <w:rFonts w:ascii="Times New Roman" w:eastAsia="Times New Roman" w:hAnsi="Times New Roman"/>
                <w:sz w:val="16"/>
                <w:szCs w:val="16"/>
              </w:rPr>
              <w:t>Остаток на начало года</w:t>
            </w:r>
          </w:p>
        </w:tc>
        <w:tc>
          <w:tcPr>
            <w:tcW w:w="732" w:type="dxa"/>
            <w:tcBorders>
              <w:top w:val="single" w:sz="4" w:space="0" w:color="000000"/>
              <w:left w:val="single" w:sz="4" w:space="0" w:color="000000"/>
              <w:bottom w:val="single" w:sz="4" w:space="0" w:color="000000"/>
              <w:right w:val="single" w:sz="4" w:space="0" w:color="000000"/>
            </w:tcBorders>
            <w:shd w:val="clear" w:color="auto" w:fill="auto"/>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3 580</w:t>
            </w:r>
          </w:p>
        </w:tc>
        <w:tc>
          <w:tcPr>
            <w:tcW w:w="1253" w:type="dxa"/>
            <w:tcBorders>
              <w:top w:val="single" w:sz="4" w:space="0" w:color="000000"/>
              <w:left w:val="single" w:sz="4" w:space="0" w:color="000000"/>
              <w:bottom w:val="single" w:sz="4" w:space="0" w:color="000000"/>
              <w:right w:val="single" w:sz="4" w:space="0" w:color="000000"/>
            </w:tcBorders>
            <w:shd w:val="clear" w:color="auto" w:fill="auto"/>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11</w:t>
            </w:r>
            <w:r w:rsidRPr="006719A2">
              <w:rPr>
                <w:rFonts w:ascii="Times New Roman" w:eastAsia="Times New Roman" w:hAnsi="Times New Roman"/>
                <w:sz w:val="16"/>
                <w:szCs w:val="16"/>
                <w:lang w:val="en-US"/>
              </w:rPr>
              <w:t xml:space="preserve"> </w:t>
            </w:r>
            <w:r w:rsidRPr="006719A2">
              <w:rPr>
                <w:rFonts w:ascii="Times New Roman" w:eastAsia="Times New Roman" w:hAnsi="Times New Roman"/>
                <w:sz w:val="16"/>
                <w:szCs w:val="16"/>
              </w:rPr>
              <w:t>450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4 050</w:t>
            </w:r>
          </w:p>
        </w:tc>
      </w:tr>
      <w:tr w:rsidR="009C5598" w:rsidRPr="006719A2" w:rsidTr="006059C6">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C5598" w:rsidRPr="006719A2" w:rsidRDefault="009C5598" w:rsidP="006059C6">
            <w:pPr>
              <w:spacing w:after="0"/>
              <w:rPr>
                <w:rFonts w:ascii="Times New Roman" w:eastAsia="Times New Roman" w:hAnsi="Times New Roman"/>
                <w:sz w:val="16"/>
                <w:szCs w:val="16"/>
              </w:rPr>
            </w:pPr>
            <w:r w:rsidRPr="006719A2">
              <w:rPr>
                <w:rFonts w:ascii="Times New Roman" w:eastAsia="Times New Roman" w:hAnsi="Times New Roman"/>
                <w:sz w:val="16"/>
                <w:szCs w:val="16"/>
              </w:rPr>
              <w:t xml:space="preserve">Поступило в течение года: </w:t>
            </w:r>
          </w:p>
          <w:p w:rsidR="009C5598" w:rsidRPr="006719A2" w:rsidRDefault="00E92C36" w:rsidP="006059C6">
            <w:pPr>
              <w:spacing w:after="0"/>
              <w:rPr>
                <w:rFonts w:ascii="Times New Roman" w:eastAsia="Times New Roman" w:hAnsi="Times New Roman"/>
                <w:sz w:val="16"/>
                <w:szCs w:val="16"/>
              </w:rPr>
            </w:pPr>
            <w:r w:rsidRPr="006719A2">
              <w:rPr>
                <w:rFonts w:ascii="Times New Roman" w:eastAsia="Times New Roman" w:hAnsi="Times New Roman"/>
                <w:sz w:val="16"/>
                <w:szCs w:val="16"/>
              </w:rPr>
              <w:t>п</w:t>
            </w:r>
            <w:r w:rsidR="009C5598" w:rsidRPr="006719A2">
              <w:rPr>
                <w:rFonts w:ascii="Times New Roman" w:eastAsia="Times New Roman" w:hAnsi="Times New Roman"/>
                <w:sz w:val="16"/>
                <w:szCs w:val="16"/>
              </w:rPr>
              <w:t>риплод, прирост</w:t>
            </w:r>
          </w:p>
        </w:tc>
        <w:tc>
          <w:tcPr>
            <w:tcW w:w="732" w:type="dxa"/>
            <w:tcBorders>
              <w:top w:val="single" w:sz="4" w:space="0" w:color="000000"/>
              <w:left w:val="single" w:sz="4" w:space="0" w:color="000000"/>
              <w:bottom w:val="single" w:sz="4" w:space="0" w:color="000000"/>
              <w:right w:val="single" w:sz="4" w:space="0" w:color="000000"/>
            </w:tcBorders>
            <w:shd w:val="clear" w:color="auto" w:fill="auto"/>
            <w:hideMark/>
          </w:tcPr>
          <w:p w:rsidR="009C5598" w:rsidRPr="006719A2" w:rsidRDefault="009C5598" w:rsidP="006059C6">
            <w:pPr>
              <w:spacing w:after="0"/>
              <w:jc w:val="center"/>
              <w:rPr>
                <w:rFonts w:ascii="Times New Roman" w:eastAsia="Times New Roman" w:hAnsi="Times New Roman"/>
                <w:sz w:val="16"/>
                <w:szCs w:val="16"/>
              </w:rPr>
            </w:pPr>
          </w:p>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2 506</w:t>
            </w:r>
          </w:p>
        </w:tc>
        <w:tc>
          <w:tcPr>
            <w:tcW w:w="1253" w:type="dxa"/>
            <w:tcBorders>
              <w:top w:val="single" w:sz="4" w:space="0" w:color="000000"/>
              <w:left w:val="single" w:sz="4" w:space="0" w:color="000000"/>
              <w:bottom w:val="single" w:sz="4" w:space="0" w:color="000000"/>
              <w:right w:val="single" w:sz="4" w:space="0" w:color="000000"/>
            </w:tcBorders>
            <w:shd w:val="clear" w:color="auto" w:fill="auto"/>
            <w:hideMark/>
          </w:tcPr>
          <w:p w:rsidR="009C5598" w:rsidRPr="006719A2" w:rsidRDefault="009C5598" w:rsidP="006059C6">
            <w:pPr>
              <w:spacing w:after="0"/>
              <w:jc w:val="center"/>
              <w:rPr>
                <w:rFonts w:ascii="Times New Roman" w:eastAsia="Times New Roman" w:hAnsi="Times New Roman"/>
                <w:sz w:val="16"/>
                <w:szCs w:val="16"/>
              </w:rPr>
            </w:pPr>
          </w:p>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6</w:t>
            </w:r>
            <w:r w:rsidRPr="006719A2">
              <w:rPr>
                <w:rFonts w:ascii="Times New Roman" w:eastAsia="Times New Roman" w:hAnsi="Times New Roman"/>
                <w:sz w:val="16"/>
                <w:szCs w:val="16"/>
                <w:lang w:val="en-US"/>
              </w:rPr>
              <w:t xml:space="preserve"> </w:t>
            </w:r>
            <w:r w:rsidRPr="006719A2">
              <w:rPr>
                <w:rFonts w:ascii="Times New Roman" w:eastAsia="Times New Roman" w:hAnsi="Times New Roman"/>
                <w:sz w:val="16"/>
                <w:szCs w:val="16"/>
              </w:rPr>
              <w:t>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5598" w:rsidRPr="006719A2" w:rsidRDefault="009C5598" w:rsidP="006059C6">
            <w:pPr>
              <w:spacing w:after="0"/>
              <w:jc w:val="center"/>
              <w:rPr>
                <w:rFonts w:ascii="Times New Roman" w:eastAsia="Times New Roman" w:hAnsi="Times New Roman"/>
                <w:sz w:val="16"/>
                <w:szCs w:val="16"/>
              </w:rPr>
            </w:pPr>
          </w:p>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2 879</w:t>
            </w:r>
          </w:p>
        </w:tc>
      </w:tr>
      <w:tr w:rsidR="009C5598" w:rsidRPr="006719A2" w:rsidTr="006059C6">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C5598" w:rsidRPr="006719A2" w:rsidRDefault="009C5598" w:rsidP="006059C6">
            <w:pPr>
              <w:spacing w:after="0"/>
              <w:rPr>
                <w:rFonts w:ascii="Times New Roman" w:eastAsia="Times New Roman" w:hAnsi="Times New Roman"/>
                <w:sz w:val="16"/>
                <w:szCs w:val="16"/>
              </w:rPr>
            </w:pPr>
            <w:r w:rsidRPr="006719A2">
              <w:rPr>
                <w:rFonts w:ascii="Times New Roman" w:eastAsia="Times New Roman" w:hAnsi="Times New Roman"/>
                <w:sz w:val="16"/>
                <w:szCs w:val="16"/>
              </w:rPr>
              <w:t>Куплено и прочие поступления</w:t>
            </w:r>
          </w:p>
        </w:tc>
        <w:tc>
          <w:tcPr>
            <w:tcW w:w="732" w:type="dxa"/>
            <w:tcBorders>
              <w:top w:val="single" w:sz="4" w:space="0" w:color="000000"/>
              <w:left w:val="single" w:sz="4" w:space="0" w:color="000000"/>
              <w:bottom w:val="single" w:sz="4" w:space="0" w:color="000000"/>
              <w:right w:val="single" w:sz="4" w:space="0" w:color="000000"/>
            </w:tcBorders>
            <w:shd w:val="clear" w:color="auto" w:fill="auto"/>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1 191</w:t>
            </w:r>
          </w:p>
        </w:tc>
        <w:tc>
          <w:tcPr>
            <w:tcW w:w="1253" w:type="dxa"/>
            <w:tcBorders>
              <w:top w:val="single" w:sz="4" w:space="0" w:color="000000"/>
              <w:left w:val="single" w:sz="4" w:space="0" w:color="000000"/>
              <w:bottom w:val="single" w:sz="4" w:space="0" w:color="000000"/>
              <w:right w:val="single" w:sz="4" w:space="0" w:color="000000"/>
            </w:tcBorders>
            <w:shd w:val="clear" w:color="auto" w:fill="auto"/>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5</w:t>
            </w:r>
            <w:r w:rsidRPr="006719A2">
              <w:rPr>
                <w:rFonts w:ascii="Times New Roman" w:eastAsia="Times New Roman" w:hAnsi="Times New Roman"/>
                <w:sz w:val="16"/>
                <w:szCs w:val="16"/>
                <w:lang w:val="en-US"/>
              </w:rPr>
              <w:t xml:space="preserve"> </w:t>
            </w:r>
            <w:r w:rsidRPr="006719A2">
              <w:rPr>
                <w:rFonts w:ascii="Times New Roman" w:eastAsia="Times New Roman" w:hAnsi="Times New Roman"/>
                <w:sz w:val="16"/>
                <w:szCs w:val="16"/>
              </w:rPr>
              <w:t>450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1 889</w:t>
            </w:r>
          </w:p>
        </w:tc>
      </w:tr>
      <w:tr w:rsidR="009C5598" w:rsidRPr="006719A2" w:rsidTr="006059C6">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rPr>
                <w:rFonts w:ascii="Times New Roman" w:eastAsia="Times New Roman" w:hAnsi="Times New Roman"/>
                <w:sz w:val="16"/>
                <w:szCs w:val="16"/>
              </w:rPr>
            </w:pPr>
            <w:r w:rsidRPr="006719A2">
              <w:rPr>
                <w:rFonts w:ascii="Times New Roman" w:eastAsia="Times New Roman" w:hAnsi="Times New Roman"/>
                <w:bCs/>
                <w:sz w:val="16"/>
                <w:szCs w:val="16"/>
              </w:rPr>
              <w:t>Итого приход с остатком</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bCs/>
                <w:sz w:val="16"/>
                <w:szCs w:val="16"/>
              </w:rPr>
              <w:t>7 277</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bCs/>
                <w:sz w:val="16"/>
                <w:szCs w:val="16"/>
              </w:rPr>
              <w:t>23</w:t>
            </w:r>
            <w:r w:rsidRPr="006719A2">
              <w:rPr>
                <w:rFonts w:ascii="Times New Roman" w:eastAsia="Times New Roman" w:hAnsi="Times New Roman"/>
                <w:bCs/>
                <w:sz w:val="16"/>
                <w:szCs w:val="16"/>
                <w:lang w:val="en-US"/>
              </w:rPr>
              <w:t xml:space="preserve"> </w:t>
            </w:r>
            <w:r w:rsidRPr="006719A2">
              <w:rPr>
                <w:rFonts w:ascii="Times New Roman" w:eastAsia="Times New Roman" w:hAnsi="Times New Roman"/>
                <w:bCs/>
                <w:sz w:val="16"/>
                <w:szCs w:val="16"/>
              </w:rPr>
              <w:t>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8 818</w:t>
            </w:r>
          </w:p>
        </w:tc>
      </w:tr>
      <w:tr w:rsidR="009C5598" w:rsidRPr="006719A2" w:rsidTr="006059C6">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rPr>
                <w:rFonts w:ascii="Times New Roman" w:eastAsia="Times New Roman" w:hAnsi="Times New Roman"/>
                <w:sz w:val="16"/>
                <w:szCs w:val="16"/>
              </w:rPr>
            </w:pPr>
            <w:r w:rsidRPr="006719A2">
              <w:rPr>
                <w:rFonts w:ascii="Times New Roman" w:eastAsia="Times New Roman" w:hAnsi="Times New Roman"/>
                <w:sz w:val="16"/>
                <w:szCs w:val="16"/>
              </w:rPr>
              <w:t>Переведено в основное стадо</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1 200</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6</w:t>
            </w:r>
            <w:r w:rsidRPr="006719A2">
              <w:rPr>
                <w:rFonts w:ascii="Times New Roman" w:eastAsia="Times New Roman" w:hAnsi="Times New Roman"/>
                <w:sz w:val="16"/>
                <w:szCs w:val="16"/>
                <w:lang w:val="en-US"/>
              </w:rPr>
              <w:t xml:space="preserve"> </w:t>
            </w:r>
            <w:r w:rsidRPr="006719A2">
              <w:rPr>
                <w:rFonts w:ascii="Times New Roman" w:eastAsia="Times New Roman" w:hAnsi="Times New Roman"/>
                <w:sz w:val="16"/>
                <w:szCs w:val="16"/>
              </w:rPr>
              <w:t>540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2 464</w:t>
            </w:r>
          </w:p>
        </w:tc>
      </w:tr>
      <w:tr w:rsidR="009C5598" w:rsidRPr="006719A2" w:rsidTr="006059C6">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rPr>
                <w:rFonts w:ascii="Times New Roman" w:eastAsia="Times New Roman" w:hAnsi="Times New Roman"/>
                <w:sz w:val="16"/>
                <w:szCs w:val="16"/>
              </w:rPr>
            </w:pPr>
            <w:r w:rsidRPr="006719A2">
              <w:rPr>
                <w:rFonts w:ascii="Times New Roman" w:eastAsia="Times New Roman" w:hAnsi="Times New Roman"/>
                <w:sz w:val="16"/>
                <w:szCs w:val="16"/>
              </w:rPr>
              <w:t xml:space="preserve">Продано </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2 314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6</w:t>
            </w:r>
            <w:r w:rsidRPr="006719A2">
              <w:rPr>
                <w:rFonts w:ascii="Times New Roman" w:eastAsia="Times New Roman" w:hAnsi="Times New Roman"/>
                <w:sz w:val="16"/>
                <w:szCs w:val="16"/>
                <w:lang w:val="en-US"/>
              </w:rPr>
              <w:t xml:space="preserve"> </w:t>
            </w:r>
            <w:r w:rsidRPr="006719A2">
              <w:rPr>
                <w:rFonts w:ascii="Times New Roman" w:eastAsia="Times New Roman" w:hAnsi="Times New Roman"/>
                <w:sz w:val="16"/>
                <w:szCs w:val="16"/>
              </w:rPr>
              <w:t>180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2 329</w:t>
            </w:r>
          </w:p>
        </w:tc>
      </w:tr>
      <w:tr w:rsidR="009C5598" w:rsidRPr="006719A2" w:rsidTr="006059C6">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rPr>
                <w:rFonts w:ascii="Times New Roman" w:eastAsia="Times New Roman" w:hAnsi="Times New Roman"/>
                <w:sz w:val="16"/>
                <w:szCs w:val="16"/>
              </w:rPr>
            </w:pPr>
            <w:r w:rsidRPr="006719A2">
              <w:rPr>
                <w:rFonts w:ascii="Times New Roman" w:eastAsia="Times New Roman" w:hAnsi="Times New Roman"/>
                <w:sz w:val="16"/>
                <w:szCs w:val="16"/>
              </w:rPr>
              <w:t xml:space="preserve">Забито на мясо </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497</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301</w:t>
            </w:r>
          </w:p>
        </w:tc>
      </w:tr>
      <w:tr w:rsidR="009C5598" w:rsidRPr="006719A2" w:rsidTr="00E92C36">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2C36" w:rsidRPr="006719A2" w:rsidRDefault="009C5598" w:rsidP="006059C6">
            <w:pPr>
              <w:spacing w:after="0"/>
              <w:contextualSpacing/>
              <w:rPr>
                <w:rFonts w:ascii="Times New Roman" w:eastAsia="Times New Roman" w:hAnsi="Times New Roman"/>
                <w:sz w:val="16"/>
                <w:szCs w:val="16"/>
              </w:rPr>
            </w:pPr>
            <w:r w:rsidRPr="006719A2">
              <w:rPr>
                <w:rFonts w:ascii="Times New Roman" w:eastAsia="Times New Roman" w:hAnsi="Times New Roman"/>
                <w:sz w:val="16"/>
                <w:szCs w:val="16"/>
              </w:rPr>
              <w:t>Пало и погибло</w:t>
            </w:r>
            <w:r w:rsidR="000640DB" w:rsidRPr="006719A2">
              <w:rPr>
                <w:rFonts w:ascii="Times New Roman" w:eastAsia="Times New Roman" w:hAnsi="Times New Roman"/>
                <w:sz w:val="16"/>
                <w:szCs w:val="16"/>
              </w:rPr>
              <w:t>,</w:t>
            </w:r>
            <w:r w:rsidRPr="006719A2">
              <w:rPr>
                <w:rFonts w:ascii="Times New Roman" w:eastAsia="Times New Roman" w:hAnsi="Times New Roman"/>
                <w:sz w:val="16"/>
                <w:szCs w:val="16"/>
              </w:rPr>
              <w:t xml:space="preserve"> </w:t>
            </w:r>
          </w:p>
          <w:p w:rsidR="009C5598" w:rsidRPr="006719A2" w:rsidRDefault="009C5598" w:rsidP="006059C6">
            <w:pPr>
              <w:spacing w:after="0"/>
              <w:contextualSpacing/>
              <w:rPr>
                <w:rFonts w:ascii="Times New Roman" w:eastAsia="Times New Roman" w:hAnsi="Times New Roman"/>
                <w:sz w:val="16"/>
                <w:szCs w:val="16"/>
              </w:rPr>
            </w:pPr>
            <w:r w:rsidRPr="006719A2">
              <w:rPr>
                <w:rFonts w:ascii="Times New Roman" w:eastAsia="Times New Roman" w:hAnsi="Times New Roman"/>
                <w:sz w:val="16"/>
                <w:szCs w:val="16"/>
              </w:rPr>
              <w:t>в т</w:t>
            </w:r>
            <w:r w:rsidR="000640DB" w:rsidRPr="006719A2">
              <w:rPr>
                <w:rFonts w:ascii="Times New Roman" w:eastAsia="Times New Roman" w:hAnsi="Times New Roman"/>
                <w:sz w:val="16"/>
                <w:szCs w:val="16"/>
              </w:rPr>
              <w:t>.</w:t>
            </w:r>
            <w:r w:rsidRPr="006719A2">
              <w:rPr>
                <w:rFonts w:ascii="Times New Roman" w:eastAsia="Times New Roman" w:hAnsi="Times New Roman"/>
                <w:sz w:val="16"/>
                <w:szCs w:val="16"/>
              </w:rPr>
              <w:t xml:space="preserve"> ч. отнесено:</w:t>
            </w:r>
          </w:p>
          <w:p w:rsidR="009C5598" w:rsidRPr="006719A2" w:rsidRDefault="009C5598" w:rsidP="006059C6">
            <w:pPr>
              <w:spacing w:after="0"/>
              <w:contextualSpacing/>
              <w:rPr>
                <w:rFonts w:ascii="Times New Roman" w:eastAsia="Times New Roman" w:hAnsi="Times New Roman"/>
                <w:sz w:val="16"/>
                <w:szCs w:val="16"/>
              </w:rPr>
            </w:pPr>
            <w:r w:rsidRPr="006719A2">
              <w:rPr>
                <w:rFonts w:ascii="Times New Roman" w:eastAsia="Times New Roman" w:hAnsi="Times New Roman"/>
                <w:sz w:val="16"/>
                <w:szCs w:val="16"/>
              </w:rPr>
              <w:t>в затраты производства</w:t>
            </w:r>
          </w:p>
          <w:p w:rsidR="009C5598" w:rsidRPr="006719A2" w:rsidRDefault="009C5598" w:rsidP="006059C6">
            <w:pPr>
              <w:spacing w:after="0"/>
              <w:contextualSpacing/>
              <w:rPr>
                <w:rFonts w:ascii="Times New Roman" w:eastAsia="Times New Roman" w:hAnsi="Times New Roman"/>
                <w:sz w:val="16"/>
                <w:szCs w:val="16"/>
              </w:rPr>
            </w:pPr>
            <w:r w:rsidRPr="006719A2">
              <w:rPr>
                <w:rFonts w:ascii="Times New Roman" w:eastAsia="Times New Roman" w:hAnsi="Times New Roman"/>
                <w:sz w:val="16"/>
                <w:szCs w:val="16"/>
              </w:rPr>
              <w:t>на виновных лиц</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C5598" w:rsidRPr="006719A2" w:rsidRDefault="009C5598" w:rsidP="00E92C3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81</w:t>
            </w:r>
          </w:p>
          <w:p w:rsidR="009C5598" w:rsidRPr="006719A2" w:rsidRDefault="009C5598" w:rsidP="00E92C3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 xml:space="preserve">60 </w:t>
            </w:r>
            <w:r w:rsidRPr="006719A2">
              <w:rPr>
                <w:rFonts w:ascii="Times New Roman" w:eastAsia="Times New Roman" w:hAnsi="Times New Roman"/>
                <w:sz w:val="16"/>
                <w:szCs w:val="16"/>
              </w:rPr>
              <w:br/>
              <w:t>21</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C5598" w:rsidRPr="006719A2" w:rsidRDefault="009C5598" w:rsidP="00E92C3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160</w:t>
            </w:r>
          </w:p>
          <w:p w:rsidR="009C5598" w:rsidRPr="006719A2" w:rsidRDefault="009C5598" w:rsidP="00E92C3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100</w:t>
            </w:r>
            <w:r w:rsidRPr="006719A2">
              <w:rPr>
                <w:rFonts w:ascii="Times New Roman" w:eastAsia="Times New Roman" w:hAnsi="Times New Roman"/>
                <w:sz w:val="16"/>
                <w:szCs w:val="16"/>
              </w:rPr>
              <w:b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C5598" w:rsidRPr="006719A2" w:rsidRDefault="009C5598" w:rsidP="00E92C3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61</w:t>
            </w:r>
          </w:p>
          <w:p w:rsidR="009C5598" w:rsidRPr="006719A2" w:rsidRDefault="009C5598" w:rsidP="00E92C3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38</w:t>
            </w:r>
          </w:p>
          <w:p w:rsidR="009C5598" w:rsidRPr="006719A2" w:rsidRDefault="009C5598" w:rsidP="00E92C3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23</w:t>
            </w:r>
          </w:p>
        </w:tc>
      </w:tr>
      <w:tr w:rsidR="009C5598" w:rsidRPr="006719A2" w:rsidTr="006059C6">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rPr>
                <w:rFonts w:ascii="Times New Roman" w:eastAsia="Times New Roman" w:hAnsi="Times New Roman"/>
                <w:sz w:val="16"/>
                <w:szCs w:val="16"/>
              </w:rPr>
            </w:pPr>
            <w:r w:rsidRPr="006719A2">
              <w:rPr>
                <w:rFonts w:ascii="Times New Roman" w:eastAsia="Times New Roman" w:hAnsi="Times New Roman"/>
                <w:sz w:val="16"/>
                <w:szCs w:val="16"/>
              </w:rPr>
              <w:t xml:space="preserve">Остаток на конец года </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3 185</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9</w:t>
            </w:r>
            <w:r w:rsidRPr="006719A2">
              <w:rPr>
                <w:rFonts w:ascii="Times New Roman" w:eastAsia="Times New Roman" w:hAnsi="Times New Roman"/>
                <w:sz w:val="16"/>
                <w:szCs w:val="16"/>
                <w:lang w:val="en-US"/>
              </w:rPr>
              <w:t xml:space="preserve"> </w:t>
            </w:r>
            <w:r w:rsidRPr="006719A2">
              <w:rPr>
                <w:rFonts w:ascii="Times New Roman" w:eastAsia="Times New Roman" w:hAnsi="Times New Roman"/>
                <w:sz w:val="16"/>
                <w:szCs w:val="16"/>
              </w:rPr>
              <w:t>720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3 663</w:t>
            </w:r>
          </w:p>
        </w:tc>
      </w:tr>
      <w:tr w:rsidR="009C5598" w:rsidRPr="006719A2" w:rsidTr="006059C6">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5598" w:rsidRPr="006719A2" w:rsidRDefault="009C5598" w:rsidP="006059C6">
            <w:pPr>
              <w:spacing w:after="0"/>
              <w:rPr>
                <w:rFonts w:ascii="Times New Roman" w:eastAsia="Times New Roman" w:hAnsi="Times New Roman"/>
                <w:sz w:val="16"/>
                <w:szCs w:val="16"/>
              </w:rPr>
            </w:pPr>
            <w:r w:rsidRPr="006719A2">
              <w:rPr>
                <w:rFonts w:ascii="Times New Roman" w:eastAsia="Times New Roman" w:hAnsi="Times New Roman"/>
                <w:bCs/>
                <w:sz w:val="16"/>
                <w:szCs w:val="16"/>
              </w:rPr>
              <w:t>Итого расход с остатком</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7 277</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23</w:t>
            </w:r>
            <w:r w:rsidRPr="006719A2">
              <w:rPr>
                <w:rFonts w:ascii="Times New Roman" w:eastAsia="Times New Roman" w:hAnsi="Times New Roman"/>
                <w:sz w:val="16"/>
                <w:szCs w:val="16"/>
                <w:lang w:val="en-US"/>
              </w:rPr>
              <w:t xml:space="preserve"> </w:t>
            </w:r>
            <w:r w:rsidRPr="006719A2">
              <w:rPr>
                <w:rFonts w:ascii="Times New Roman" w:eastAsia="Times New Roman" w:hAnsi="Times New Roman"/>
                <w:sz w:val="16"/>
                <w:szCs w:val="16"/>
              </w:rPr>
              <w:t>400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598" w:rsidRPr="006719A2" w:rsidRDefault="009C5598" w:rsidP="006059C6">
            <w:pPr>
              <w:spacing w:after="0"/>
              <w:jc w:val="center"/>
              <w:rPr>
                <w:rFonts w:ascii="Times New Roman" w:eastAsia="Times New Roman" w:hAnsi="Times New Roman"/>
                <w:sz w:val="16"/>
                <w:szCs w:val="16"/>
              </w:rPr>
            </w:pPr>
            <w:r w:rsidRPr="006719A2">
              <w:rPr>
                <w:rFonts w:ascii="Times New Roman" w:eastAsia="Times New Roman" w:hAnsi="Times New Roman"/>
                <w:sz w:val="16"/>
                <w:szCs w:val="16"/>
              </w:rPr>
              <w:t>8 818</w:t>
            </w:r>
          </w:p>
        </w:tc>
      </w:tr>
    </w:tbl>
    <w:p w:rsidR="000640DB" w:rsidRPr="006719A2" w:rsidRDefault="000640DB" w:rsidP="009C5598">
      <w:pPr>
        <w:spacing w:after="0"/>
        <w:ind w:firstLine="284"/>
        <w:jc w:val="both"/>
        <w:rPr>
          <w:rFonts w:ascii="Times New Roman" w:hAnsi="Times New Roman"/>
          <w:sz w:val="16"/>
          <w:szCs w:val="16"/>
        </w:rPr>
      </w:pPr>
    </w:p>
    <w:p w:rsidR="009C5598" w:rsidRPr="006719A2" w:rsidRDefault="009C5598" w:rsidP="009C5598">
      <w:pPr>
        <w:spacing w:after="0"/>
        <w:ind w:firstLine="284"/>
        <w:jc w:val="both"/>
        <w:rPr>
          <w:rFonts w:ascii="Times New Roman" w:hAnsi="Times New Roman"/>
          <w:sz w:val="16"/>
          <w:szCs w:val="16"/>
        </w:rPr>
      </w:pPr>
      <w:r w:rsidRPr="006719A2">
        <w:rPr>
          <w:rFonts w:ascii="Times New Roman" w:hAnsi="Times New Roman"/>
          <w:sz w:val="16"/>
          <w:szCs w:val="16"/>
        </w:rPr>
        <w:t>П</w:t>
      </w:r>
      <w:r w:rsidR="000640DB" w:rsidRPr="006719A2">
        <w:rPr>
          <w:rFonts w:ascii="Times New Roman" w:hAnsi="Times New Roman"/>
          <w:sz w:val="16"/>
          <w:szCs w:val="16"/>
        </w:rPr>
        <w:t xml:space="preserve"> </w:t>
      </w:r>
      <w:r w:rsidRPr="006719A2">
        <w:rPr>
          <w:rFonts w:ascii="Times New Roman" w:hAnsi="Times New Roman"/>
          <w:sz w:val="16"/>
          <w:szCs w:val="16"/>
        </w:rPr>
        <w:t>р</w:t>
      </w:r>
      <w:r w:rsidR="000640DB" w:rsidRPr="006719A2">
        <w:rPr>
          <w:rFonts w:ascii="Times New Roman" w:hAnsi="Times New Roman"/>
          <w:sz w:val="16"/>
          <w:szCs w:val="16"/>
        </w:rPr>
        <w:t xml:space="preserve"> </w:t>
      </w:r>
      <w:r w:rsidRPr="006719A2">
        <w:rPr>
          <w:rFonts w:ascii="Times New Roman" w:hAnsi="Times New Roman"/>
          <w:sz w:val="16"/>
          <w:szCs w:val="16"/>
        </w:rPr>
        <w:t>и</w:t>
      </w:r>
      <w:r w:rsidR="000640DB" w:rsidRPr="006719A2">
        <w:rPr>
          <w:rFonts w:ascii="Times New Roman" w:hAnsi="Times New Roman"/>
          <w:sz w:val="16"/>
          <w:szCs w:val="16"/>
        </w:rPr>
        <w:t xml:space="preserve"> </w:t>
      </w:r>
      <w:r w:rsidRPr="006719A2">
        <w:rPr>
          <w:rFonts w:ascii="Times New Roman" w:hAnsi="Times New Roman"/>
          <w:sz w:val="16"/>
          <w:szCs w:val="16"/>
        </w:rPr>
        <w:t>м</w:t>
      </w:r>
      <w:r w:rsidR="000640DB" w:rsidRPr="006719A2">
        <w:rPr>
          <w:rFonts w:ascii="Times New Roman" w:hAnsi="Times New Roman"/>
          <w:sz w:val="16"/>
          <w:szCs w:val="16"/>
        </w:rPr>
        <w:t xml:space="preserve"> </w:t>
      </w:r>
      <w:r w:rsidRPr="006719A2">
        <w:rPr>
          <w:rFonts w:ascii="Times New Roman" w:hAnsi="Times New Roman"/>
          <w:sz w:val="16"/>
          <w:szCs w:val="16"/>
        </w:rPr>
        <w:t>е</w:t>
      </w:r>
      <w:r w:rsidR="000640DB" w:rsidRPr="006719A2">
        <w:rPr>
          <w:rFonts w:ascii="Times New Roman" w:hAnsi="Times New Roman"/>
          <w:sz w:val="16"/>
          <w:szCs w:val="16"/>
        </w:rPr>
        <w:t xml:space="preserve"> </w:t>
      </w:r>
      <w:r w:rsidRPr="006719A2">
        <w:rPr>
          <w:rFonts w:ascii="Times New Roman" w:hAnsi="Times New Roman"/>
          <w:sz w:val="16"/>
          <w:szCs w:val="16"/>
        </w:rPr>
        <w:t>ч</w:t>
      </w:r>
      <w:r w:rsidR="000640DB" w:rsidRPr="006719A2">
        <w:rPr>
          <w:rFonts w:ascii="Times New Roman" w:hAnsi="Times New Roman"/>
          <w:sz w:val="16"/>
          <w:szCs w:val="16"/>
        </w:rPr>
        <w:t xml:space="preserve"> </w:t>
      </w:r>
      <w:r w:rsidRPr="006719A2">
        <w:rPr>
          <w:rFonts w:ascii="Times New Roman" w:hAnsi="Times New Roman"/>
          <w:sz w:val="16"/>
          <w:szCs w:val="16"/>
        </w:rPr>
        <w:t>а</w:t>
      </w:r>
      <w:r w:rsidR="000640DB" w:rsidRPr="006719A2">
        <w:rPr>
          <w:rFonts w:ascii="Times New Roman" w:hAnsi="Times New Roman"/>
          <w:sz w:val="16"/>
          <w:szCs w:val="16"/>
        </w:rPr>
        <w:t xml:space="preserve"> </w:t>
      </w:r>
      <w:r w:rsidRPr="006719A2">
        <w:rPr>
          <w:rFonts w:ascii="Times New Roman" w:hAnsi="Times New Roman"/>
          <w:sz w:val="16"/>
          <w:szCs w:val="16"/>
        </w:rPr>
        <w:t>н</w:t>
      </w:r>
      <w:r w:rsidR="000640DB" w:rsidRPr="006719A2">
        <w:rPr>
          <w:rFonts w:ascii="Times New Roman" w:hAnsi="Times New Roman"/>
          <w:sz w:val="16"/>
          <w:szCs w:val="16"/>
        </w:rPr>
        <w:t xml:space="preserve"> </w:t>
      </w:r>
      <w:r w:rsidRPr="006719A2">
        <w:rPr>
          <w:rFonts w:ascii="Times New Roman" w:hAnsi="Times New Roman"/>
          <w:sz w:val="16"/>
          <w:szCs w:val="16"/>
        </w:rPr>
        <w:t>и</w:t>
      </w:r>
      <w:r w:rsidR="000640DB" w:rsidRPr="006719A2">
        <w:rPr>
          <w:rFonts w:ascii="Times New Roman" w:hAnsi="Times New Roman"/>
          <w:sz w:val="16"/>
          <w:szCs w:val="16"/>
        </w:rPr>
        <w:t xml:space="preserve"> </w:t>
      </w:r>
      <w:r w:rsidR="00E92C36" w:rsidRPr="006719A2">
        <w:rPr>
          <w:rFonts w:ascii="Times New Roman" w:hAnsi="Times New Roman"/>
          <w:sz w:val="16"/>
          <w:szCs w:val="16"/>
        </w:rPr>
        <w:t>е.</w:t>
      </w:r>
      <w:r w:rsidRPr="006719A2">
        <w:rPr>
          <w:rFonts w:ascii="Times New Roman" w:hAnsi="Times New Roman"/>
          <w:sz w:val="16"/>
          <w:szCs w:val="16"/>
        </w:rPr>
        <w:t xml:space="preserve"> Составлено автором на основании данных журнала-ордера </w:t>
      </w:r>
      <w:r w:rsidR="00E92C36" w:rsidRPr="006719A2">
        <w:rPr>
          <w:rFonts w:ascii="Times New Roman" w:hAnsi="Times New Roman"/>
          <w:sz w:val="16"/>
          <w:szCs w:val="16"/>
        </w:rPr>
        <w:br/>
      </w:r>
      <w:r w:rsidRPr="006719A2">
        <w:rPr>
          <w:rFonts w:ascii="Times New Roman" w:hAnsi="Times New Roman"/>
          <w:sz w:val="16"/>
          <w:szCs w:val="16"/>
        </w:rPr>
        <w:t>14-АПК ОАО «Мирополье».</w:t>
      </w:r>
    </w:p>
    <w:p w:rsidR="009C5598" w:rsidRPr="006719A2" w:rsidRDefault="009C5598" w:rsidP="009C5598">
      <w:pPr>
        <w:pStyle w:val="justify"/>
        <w:ind w:firstLine="284"/>
        <w:rPr>
          <w:sz w:val="12"/>
          <w:szCs w:val="12"/>
        </w:rPr>
      </w:pPr>
    </w:p>
    <w:p w:rsidR="009C5598" w:rsidRPr="006719A2" w:rsidRDefault="009C5598" w:rsidP="009C5598">
      <w:pPr>
        <w:pStyle w:val="justify"/>
        <w:ind w:firstLine="284"/>
        <w:rPr>
          <w:sz w:val="20"/>
          <w:szCs w:val="20"/>
        </w:rPr>
      </w:pPr>
      <w:r w:rsidRPr="006719A2">
        <w:rPr>
          <w:sz w:val="20"/>
          <w:szCs w:val="20"/>
        </w:rPr>
        <w:t>Для определения себестоимости 1</w:t>
      </w:r>
      <w:r w:rsidR="000640DB" w:rsidRPr="006719A2">
        <w:rPr>
          <w:sz w:val="20"/>
          <w:szCs w:val="20"/>
        </w:rPr>
        <w:t> </w:t>
      </w:r>
      <w:r w:rsidRPr="006719A2">
        <w:rPr>
          <w:sz w:val="20"/>
          <w:szCs w:val="20"/>
        </w:rPr>
        <w:t>ц живой массы исчисляют 2 показателя: себестоимость калькулируемого поголовья и живую ма</w:t>
      </w:r>
      <w:r w:rsidRPr="006719A2">
        <w:rPr>
          <w:sz w:val="20"/>
          <w:szCs w:val="20"/>
        </w:rPr>
        <w:t>с</w:t>
      </w:r>
      <w:r w:rsidRPr="006719A2">
        <w:rPr>
          <w:sz w:val="20"/>
          <w:szCs w:val="20"/>
        </w:rPr>
        <w:t>су животных.</w:t>
      </w:r>
    </w:p>
    <w:p w:rsidR="00E92C36" w:rsidRPr="006719A2" w:rsidRDefault="009C5598" w:rsidP="00E92C36">
      <w:pPr>
        <w:spacing w:after="0"/>
        <w:ind w:firstLine="284"/>
        <w:jc w:val="both"/>
        <w:rPr>
          <w:rFonts w:ascii="Times New Roman" w:hAnsi="Times New Roman"/>
          <w:sz w:val="20"/>
          <w:szCs w:val="20"/>
        </w:rPr>
      </w:pPr>
      <w:r w:rsidRPr="006719A2">
        <w:rPr>
          <w:rFonts w:ascii="Times New Roman" w:hAnsi="Times New Roman"/>
          <w:sz w:val="20"/>
          <w:szCs w:val="20"/>
        </w:rPr>
        <w:t>Себестоимость калькулируемого поголовья равна стоимости ж</w:t>
      </w:r>
      <w:r w:rsidRPr="006719A2">
        <w:rPr>
          <w:rFonts w:ascii="Times New Roman" w:hAnsi="Times New Roman"/>
          <w:sz w:val="20"/>
          <w:szCs w:val="20"/>
        </w:rPr>
        <w:t>и</w:t>
      </w:r>
      <w:r w:rsidRPr="006719A2">
        <w:rPr>
          <w:rFonts w:ascii="Times New Roman" w:hAnsi="Times New Roman"/>
          <w:sz w:val="20"/>
          <w:szCs w:val="20"/>
        </w:rPr>
        <w:t>вотных на начало года, стоимости животных, поступивших на выр</w:t>
      </w:r>
      <w:r w:rsidRPr="006719A2">
        <w:rPr>
          <w:rFonts w:ascii="Times New Roman" w:hAnsi="Times New Roman"/>
          <w:sz w:val="20"/>
          <w:szCs w:val="20"/>
        </w:rPr>
        <w:t>а</w:t>
      </w:r>
      <w:r w:rsidRPr="006719A2">
        <w:rPr>
          <w:rFonts w:ascii="Times New Roman" w:hAnsi="Times New Roman"/>
          <w:sz w:val="20"/>
          <w:szCs w:val="20"/>
        </w:rPr>
        <w:t>щивание и откорм со стороны</w:t>
      </w:r>
      <w:r w:rsidR="000640DB" w:rsidRPr="006719A2">
        <w:rPr>
          <w:rFonts w:ascii="Times New Roman" w:hAnsi="Times New Roman"/>
          <w:sz w:val="20"/>
          <w:szCs w:val="20"/>
        </w:rPr>
        <w:t>,</w:t>
      </w:r>
      <w:r w:rsidRPr="006719A2">
        <w:rPr>
          <w:rFonts w:ascii="Times New Roman" w:hAnsi="Times New Roman"/>
          <w:sz w:val="20"/>
          <w:szCs w:val="20"/>
        </w:rPr>
        <w:t xml:space="preserve"> и из других учетных групп, стоимости приплода и прироста за отчетный год за вычетом нормативно-прогнозной себестоимости павших животных, включенной в состав затрат животноводства по статье «Потери от падежа животных», т.</w:t>
      </w:r>
      <w:r w:rsidR="000640DB" w:rsidRPr="006719A2">
        <w:rPr>
          <w:rFonts w:ascii="Times New Roman" w:hAnsi="Times New Roman"/>
          <w:sz w:val="20"/>
          <w:szCs w:val="20"/>
        </w:rPr>
        <w:t> </w:t>
      </w:r>
      <w:r w:rsidRPr="006719A2">
        <w:rPr>
          <w:rFonts w:ascii="Times New Roman" w:hAnsi="Times New Roman"/>
          <w:sz w:val="20"/>
          <w:szCs w:val="20"/>
        </w:rPr>
        <w:t xml:space="preserve">е.: </w:t>
      </w:r>
    </w:p>
    <w:p w:rsidR="009C5598" w:rsidRPr="006719A2" w:rsidRDefault="009C5598" w:rsidP="00E92C36">
      <w:pPr>
        <w:spacing w:after="0"/>
        <w:jc w:val="center"/>
        <w:rPr>
          <w:rFonts w:ascii="Times New Roman" w:eastAsia="Times New Roman" w:hAnsi="Times New Roman"/>
          <w:sz w:val="20"/>
          <w:szCs w:val="20"/>
        </w:rPr>
      </w:pPr>
      <w:r w:rsidRPr="006719A2">
        <w:rPr>
          <w:rFonts w:ascii="Times New Roman" w:eastAsia="Times New Roman" w:hAnsi="Times New Roman"/>
          <w:sz w:val="20"/>
          <w:szCs w:val="20"/>
        </w:rPr>
        <w:t>8818 – 38</w:t>
      </w:r>
      <w:r w:rsidR="000640DB" w:rsidRPr="006719A2">
        <w:rPr>
          <w:rFonts w:ascii="Times New Roman" w:eastAsia="Times New Roman" w:hAnsi="Times New Roman"/>
          <w:sz w:val="20"/>
          <w:szCs w:val="20"/>
        </w:rPr>
        <w:t> </w:t>
      </w:r>
      <w:r w:rsidRPr="006719A2">
        <w:rPr>
          <w:rFonts w:ascii="Times New Roman" w:eastAsia="Times New Roman" w:hAnsi="Times New Roman"/>
          <w:sz w:val="20"/>
          <w:szCs w:val="20"/>
        </w:rPr>
        <w:t>=</w:t>
      </w:r>
      <w:r w:rsidR="000640DB" w:rsidRPr="006719A2">
        <w:rPr>
          <w:rFonts w:ascii="Times New Roman" w:eastAsia="Times New Roman" w:hAnsi="Times New Roman"/>
          <w:sz w:val="20"/>
          <w:szCs w:val="20"/>
        </w:rPr>
        <w:t> </w:t>
      </w:r>
      <w:r w:rsidRPr="006719A2">
        <w:rPr>
          <w:rFonts w:ascii="Times New Roman" w:eastAsia="Times New Roman" w:hAnsi="Times New Roman"/>
          <w:sz w:val="20"/>
          <w:szCs w:val="20"/>
        </w:rPr>
        <w:t>8780 тыс. руб.</w:t>
      </w:r>
    </w:p>
    <w:p w:rsidR="009C5598" w:rsidRPr="006719A2" w:rsidRDefault="009C5598" w:rsidP="009C5598">
      <w:pPr>
        <w:spacing w:after="0"/>
        <w:ind w:firstLine="284"/>
        <w:jc w:val="both"/>
        <w:rPr>
          <w:rFonts w:ascii="Times New Roman" w:hAnsi="Times New Roman"/>
          <w:spacing w:val="-2"/>
          <w:sz w:val="20"/>
          <w:szCs w:val="20"/>
          <w:vertAlign w:val="subscript"/>
        </w:rPr>
      </w:pPr>
      <w:r w:rsidRPr="006719A2">
        <w:rPr>
          <w:rFonts w:ascii="Times New Roman" w:hAnsi="Times New Roman"/>
          <w:sz w:val="20"/>
          <w:szCs w:val="20"/>
        </w:rPr>
        <w:lastRenderedPageBreak/>
        <w:t xml:space="preserve">Живая масса калькулируемого поголовья состоит из живой массы животных, оставшихся в организации на конец года, и живой массы поголовья, выбывшего в течение года (реализованного, переведенного в другие группы, забитого в организации, погибшего от стихийных бедствий, павшего по вине работников животноводства), без живой массы павшего поголовья, включенного в состав затрат </w:t>
      </w:r>
      <w:r w:rsidRPr="006719A2">
        <w:rPr>
          <w:rFonts w:ascii="Times New Roman" w:hAnsi="Times New Roman"/>
          <w:spacing w:val="-2"/>
          <w:sz w:val="20"/>
          <w:szCs w:val="20"/>
        </w:rPr>
        <w:t>животноводс</w:t>
      </w:r>
      <w:r w:rsidRPr="006719A2">
        <w:rPr>
          <w:rFonts w:ascii="Times New Roman" w:hAnsi="Times New Roman"/>
          <w:spacing w:val="-2"/>
          <w:sz w:val="20"/>
          <w:szCs w:val="20"/>
        </w:rPr>
        <w:t>т</w:t>
      </w:r>
      <w:r w:rsidRPr="006719A2">
        <w:rPr>
          <w:rFonts w:ascii="Times New Roman" w:hAnsi="Times New Roman"/>
          <w:spacing w:val="-2"/>
          <w:sz w:val="20"/>
          <w:szCs w:val="20"/>
        </w:rPr>
        <w:t>ва по статье «Потери от падежа животных», т.</w:t>
      </w:r>
      <w:r w:rsidR="00E579C1" w:rsidRPr="006719A2">
        <w:rPr>
          <w:rFonts w:ascii="Times New Roman" w:hAnsi="Times New Roman"/>
          <w:spacing w:val="-2"/>
          <w:sz w:val="20"/>
          <w:szCs w:val="20"/>
        </w:rPr>
        <w:t> </w:t>
      </w:r>
      <w:r w:rsidRPr="006719A2">
        <w:rPr>
          <w:rFonts w:ascii="Times New Roman" w:hAnsi="Times New Roman"/>
          <w:spacing w:val="-2"/>
          <w:sz w:val="20"/>
          <w:szCs w:val="20"/>
        </w:rPr>
        <w:t>е. 23400</w:t>
      </w:r>
      <w:r w:rsidR="00E579C1" w:rsidRPr="006719A2">
        <w:rPr>
          <w:rFonts w:ascii="Times New Roman" w:hAnsi="Times New Roman"/>
          <w:spacing w:val="-2"/>
          <w:sz w:val="20"/>
          <w:szCs w:val="20"/>
        </w:rPr>
        <w:t>–</w:t>
      </w:r>
      <w:r w:rsidRPr="006719A2">
        <w:rPr>
          <w:rFonts w:ascii="Times New Roman" w:hAnsi="Times New Roman"/>
          <w:spacing w:val="-2"/>
          <w:sz w:val="20"/>
          <w:szCs w:val="20"/>
        </w:rPr>
        <w:t>100</w:t>
      </w:r>
      <w:r w:rsidR="00E579C1" w:rsidRPr="006719A2">
        <w:rPr>
          <w:rFonts w:ascii="Times New Roman" w:hAnsi="Times New Roman"/>
          <w:spacing w:val="-2"/>
          <w:sz w:val="20"/>
          <w:szCs w:val="20"/>
        </w:rPr>
        <w:t xml:space="preserve"> </w:t>
      </w:r>
      <w:r w:rsidRPr="006719A2">
        <w:rPr>
          <w:rFonts w:ascii="Times New Roman" w:hAnsi="Times New Roman"/>
          <w:spacing w:val="-2"/>
          <w:sz w:val="20"/>
          <w:szCs w:val="20"/>
        </w:rPr>
        <w:t>=</w:t>
      </w:r>
      <w:r w:rsidR="00E579C1" w:rsidRPr="006719A2">
        <w:rPr>
          <w:rFonts w:ascii="Times New Roman" w:hAnsi="Times New Roman"/>
          <w:spacing w:val="-2"/>
          <w:sz w:val="20"/>
          <w:szCs w:val="20"/>
        </w:rPr>
        <w:t xml:space="preserve"> </w:t>
      </w:r>
      <w:r w:rsidRPr="006719A2">
        <w:rPr>
          <w:rFonts w:ascii="Times New Roman" w:hAnsi="Times New Roman"/>
          <w:spacing w:val="-2"/>
          <w:sz w:val="20"/>
          <w:szCs w:val="20"/>
        </w:rPr>
        <w:t>23300</w:t>
      </w:r>
      <w:r w:rsidR="00E92C36" w:rsidRPr="006719A2">
        <w:rPr>
          <w:rFonts w:ascii="Times New Roman" w:hAnsi="Times New Roman"/>
          <w:spacing w:val="-2"/>
          <w:sz w:val="20"/>
          <w:szCs w:val="20"/>
        </w:rPr>
        <w:t> </w:t>
      </w:r>
      <w:r w:rsidRPr="006719A2">
        <w:rPr>
          <w:rFonts w:ascii="Times New Roman" w:hAnsi="Times New Roman"/>
          <w:spacing w:val="-2"/>
          <w:sz w:val="20"/>
          <w:szCs w:val="20"/>
        </w:rPr>
        <w:t>ц.</w:t>
      </w:r>
    </w:p>
    <w:p w:rsidR="009C5598" w:rsidRPr="006719A2" w:rsidRDefault="009C5598" w:rsidP="009C5598">
      <w:pPr>
        <w:pStyle w:val="justify"/>
        <w:ind w:firstLine="284"/>
        <w:rPr>
          <w:sz w:val="20"/>
          <w:szCs w:val="20"/>
        </w:rPr>
      </w:pPr>
      <w:r w:rsidRPr="006719A2">
        <w:rPr>
          <w:sz w:val="20"/>
          <w:szCs w:val="20"/>
        </w:rPr>
        <w:t>Разделив себестоимость калькулируемого поголовья, на его живую массу, получают показатель себестоимости 1 ц живой массы живо</w:t>
      </w:r>
      <w:r w:rsidRPr="006719A2">
        <w:rPr>
          <w:sz w:val="20"/>
          <w:szCs w:val="20"/>
        </w:rPr>
        <w:t>т</w:t>
      </w:r>
      <w:r w:rsidRPr="006719A2">
        <w:rPr>
          <w:sz w:val="20"/>
          <w:szCs w:val="20"/>
        </w:rPr>
        <w:t>ных, т.</w:t>
      </w:r>
      <w:r w:rsidR="00E579C1" w:rsidRPr="006719A2">
        <w:rPr>
          <w:sz w:val="20"/>
          <w:szCs w:val="20"/>
        </w:rPr>
        <w:t> </w:t>
      </w:r>
      <w:r w:rsidRPr="006719A2">
        <w:rPr>
          <w:sz w:val="20"/>
          <w:szCs w:val="20"/>
        </w:rPr>
        <w:t>е. 8780</w:t>
      </w:r>
      <w:r w:rsidR="00E579C1" w:rsidRPr="006719A2">
        <w:rPr>
          <w:sz w:val="20"/>
          <w:szCs w:val="20"/>
        </w:rPr>
        <w:t xml:space="preserve"> </w:t>
      </w:r>
      <w:r w:rsidRPr="006719A2">
        <w:rPr>
          <w:sz w:val="20"/>
          <w:szCs w:val="20"/>
        </w:rPr>
        <w:t>/</w:t>
      </w:r>
      <w:r w:rsidR="00E579C1" w:rsidRPr="006719A2">
        <w:rPr>
          <w:sz w:val="20"/>
          <w:szCs w:val="20"/>
        </w:rPr>
        <w:t xml:space="preserve"> </w:t>
      </w:r>
      <w:r w:rsidRPr="006719A2">
        <w:rPr>
          <w:sz w:val="20"/>
          <w:szCs w:val="20"/>
        </w:rPr>
        <w:t>23300</w:t>
      </w:r>
      <w:r w:rsidR="00E579C1" w:rsidRPr="006719A2">
        <w:rPr>
          <w:sz w:val="20"/>
          <w:szCs w:val="20"/>
        </w:rPr>
        <w:t xml:space="preserve"> </w:t>
      </w:r>
      <w:r w:rsidRPr="006719A2">
        <w:rPr>
          <w:sz w:val="20"/>
          <w:szCs w:val="20"/>
        </w:rPr>
        <w:t>=</w:t>
      </w:r>
      <w:r w:rsidR="00E579C1" w:rsidRPr="006719A2">
        <w:rPr>
          <w:sz w:val="20"/>
          <w:szCs w:val="20"/>
        </w:rPr>
        <w:t xml:space="preserve"> </w:t>
      </w:r>
      <w:r w:rsidRPr="006719A2">
        <w:rPr>
          <w:sz w:val="20"/>
          <w:szCs w:val="20"/>
        </w:rPr>
        <w:t>0,376824 тыс. руб/ц.</w:t>
      </w:r>
    </w:p>
    <w:p w:rsidR="009C5598" w:rsidRPr="006719A2" w:rsidRDefault="009C5598" w:rsidP="009C5598">
      <w:pPr>
        <w:spacing w:after="0"/>
        <w:ind w:firstLine="284"/>
        <w:jc w:val="both"/>
        <w:rPr>
          <w:rFonts w:ascii="Times New Roman" w:hAnsi="Times New Roman"/>
          <w:sz w:val="20"/>
          <w:szCs w:val="20"/>
        </w:rPr>
      </w:pPr>
      <w:r w:rsidRPr="006719A2">
        <w:rPr>
          <w:rFonts w:ascii="Times New Roman" w:hAnsi="Times New Roman"/>
          <w:sz w:val="20"/>
          <w:szCs w:val="20"/>
        </w:rPr>
        <w:t>По этой себестоимости оценивают всех животных, выбывших из организации (проданных, переведенных в основное стадо, забитых в хозяйстве и т. д.) и оставшихся на конец года, исход</w:t>
      </w:r>
      <w:r w:rsidR="00E579C1" w:rsidRPr="006719A2">
        <w:rPr>
          <w:rFonts w:ascii="Times New Roman" w:hAnsi="Times New Roman"/>
          <w:sz w:val="20"/>
          <w:szCs w:val="20"/>
        </w:rPr>
        <w:t>я</w:t>
      </w:r>
      <w:r w:rsidRPr="006719A2">
        <w:rPr>
          <w:rFonts w:ascii="Times New Roman" w:hAnsi="Times New Roman"/>
          <w:sz w:val="20"/>
          <w:szCs w:val="20"/>
        </w:rPr>
        <w:t xml:space="preserve"> из их живой ма</w:t>
      </w:r>
      <w:r w:rsidRPr="006719A2">
        <w:rPr>
          <w:rFonts w:ascii="Times New Roman" w:hAnsi="Times New Roman"/>
          <w:sz w:val="20"/>
          <w:szCs w:val="20"/>
        </w:rPr>
        <w:t>с</w:t>
      </w:r>
      <w:r w:rsidRPr="006719A2">
        <w:rPr>
          <w:rFonts w:ascii="Times New Roman" w:hAnsi="Times New Roman"/>
          <w:sz w:val="20"/>
          <w:szCs w:val="20"/>
        </w:rPr>
        <w:t>сы. Далее рассчитаем фактическую себестоимость выбывших живо</w:t>
      </w:r>
      <w:r w:rsidRPr="006719A2">
        <w:rPr>
          <w:rFonts w:ascii="Times New Roman" w:hAnsi="Times New Roman"/>
          <w:sz w:val="20"/>
          <w:szCs w:val="20"/>
        </w:rPr>
        <w:t>т</w:t>
      </w:r>
      <w:r w:rsidRPr="006719A2">
        <w:rPr>
          <w:rFonts w:ascii="Times New Roman" w:hAnsi="Times New Roman"/>
          <w:sz w:val="20"/>
          <w:szCs w:val="20"/>
        </w:rPr>
        <w:t>ных и оставшихся в организации и запишем в расходную часть табл</w:t>
      </w:r>
      <w:r w:rsidRPr="006719A2">
        <w:rPr>
          <w:rFonts w:ascii="Times New Roman" w:hAnsi="Times New Roman"/>
          <w:sz w:val="20"/>
          <w:szCs w:val="20"/>
        </w:rPr>
        <w:t>и</w:t>
      </w:r>
      <w:r w:rsidRPr="006719A2">
        <w:rPr>
          <w:rFonts w:ascii="Times New Roman" w:hAnsi="Times New Roman"/>
          <w:sz w:val="20"/>
          <w:szCs w:val="20"/>
        </w:rPr>
        <w:t>цы:</w:t>
      </w:r>
    </w:p>
    <w:p w:rsidR="009C5598" w:rsidRPr="006719A2" w:rsidRDefault="009C5598" w:rsidP="009C5598">
      <w:pPr>
        <w:spacing w:after="0"/>
        <w:ind w:firstLine="284"/>
        <w:jc w:val="both"/>
        <w:rPr>
          <w:rFonts w:ascii="Times New Roman" w:hAnsi="Times New Roman"/>
          <w:sz w:val="20"/>
          <w:szCs w:val="20"/>
        </w:rPr>
      </w:pPr>
      <w:r w:rsidRPr="006719A2">
        <w:rPr>
          <w:rFonts w:ascii="Times New Roman" w:hAnsi="Times New Roman"/>
          <w:sz w:val="20"/>
          <w:szCs w:val="20"/>
        </w:rPr>
        <w:t xml:space="preserve">переведено в основное стадо: 6540 </w:t>
      </w:r>
      <w:r w:rsidR="00E579C1" w:rsidRPr="006719A2">
        <w:rPr>
          <w:rFonts w:ascii="Times New Roman" w:hAnsi="Times New Roman"/>
          <w:sz w:val="20"/>
          <w:szCs w:val="20"/>
        </w:rPr>
        <w:t>·</w:t>
      </w:r>
      <w:r w:rsidRPr="006719A2">
        <w:rPr>
          <w:rFonts w:ascii="Times New Roman" w:hAnsi="Times New Roman"/>
          <w:sz w:val="20"/>
        </w:rPr>
        <w:t xml:space="preserve"> </w:t>
      </w:r>
      <w:r w:rsidRPr="006719A2">
        <w:rPr>
          <w:rFonts w:ascii="Times New Roman" w:hAnsi="Times New Roman"/>
          <w:sz w:val="20"/>
          <w:szCs w:val="20"/>
        </w:rPr>
        <w:t>0,376824</w:t>
      </w:r>
      <w:r w:rsidR="00E579C1" w:rsidRPr="006719A2">
        <w:rPr>
          <w:rFonts w:ascii="Times New Roman" w:hAnsi="Times New Roman"/>
          <w:sz w:val="20"/>
          <w:szCs w:val="20"/>
        </w:rPr>
        <w:t xml:space="preserve"> </w:t>
      </w:r>
      <w:r w:rsidRPr="006719A2">
        <w:rPr>
          <w:rFonts w:ascii="Times New Roman" w:eastAsia="Times New Roman" w:hAnsi="Times New Roman"/>
          <w:sz w:val="20"/>
          <w:szCs w:val="20"/>
        </w:rPr>
        <w:t>=</w:t>
      </w:r>
      <w:r w:rsidR="00E579C1" w:rsidRPr="006719A2">
        <w:rPr>
          <w:rFonts w:ascii="Times New Roman" w:eastAsia="Times New Roman" w:hAnsi="Times New Roman"/>
          <w:sz w:val="20"/>
          <w:szCs w:val="20"/>
        </w:rPr>
        <w:t xml:space="preserve"> </w:t>
      </w:r>
      <w:r w:rsidRPr="006719A2">
        <w:rPr>
          <w:rFonts w:ascii="Times New Roman" w:eastAsia="Times New Roman" w:hAnsi="Times New Roman"/>
          <w:sz w:val="20"/>
          <w:szCs w:val="20"/>
        </w:rPr>
        <w:t xml:space="preserve">2464 </w:t>
      </w:r>
      <w:r w:rsidRPr="006719A2">
        <w:rPr>
          <w:rFonts w:ascii="Times New Roman" w:hAnsi="Times New Roman"/>
          <w:sz w:val="20"/>
        </w:rPr>
        <w:t>(тыс. руб.)</w:t>
      </w:r>
      <w:r w:rsidR="00E579C1" w:rsidRPr="006719A2">
        <w:rPr>
          <w:rFonts w:ascii="Times New Roman" w:hAnsi="Times New Roman"/>
          <w:sz w:val="20"/>
        </w:rPr>
        <w:t>;</w:t>
      </w:r>
    </w:p>
    <w:p w:rsidR="009C5598" w:rsidRPr="006719A2" w:rsidRDefault="009C5598" w:rsidP="009C5598">
      <w:pPr>
        <w:spacing w:after="0"/>
        <w:ind w:firstLine="284"/>
        <w:jc w:val="both"/>
        <w:rPr>
          <w:rFonts w:ascii="Times New Roman" w:hAnsi="Times New Roman"/>
          <w:sz w:val="20"/>
          <w:szCs w:val="20"/>
        </w:rPr>
      </w:pPr>
      <w:r w:rsidRPr="006719A2">
        <w:rPr>
          <w:rFonts w:ascii="Times New Roman" w:hAnsi="Times New Roman"/>
          <w:sz w:val="20"/>
          <w:szCs w:val="20"/>
        </w:rPr>
        <w:t xml:space="preserve">продано: 6180 </w:t>
      </w:r>
      <w:r w:rsidR="00E579C1" w:rsidRPr="006719A2">
        <w:rPr>
          <w:rFonts w:ascii="Times New Roman" w:hAnsi="Times New Roman"/>
          <w:sz w:val="20"/>
          <w:szCs w:val="20"/>
        </w:rPr>
        <w:t>·</w:t>
      </w:r>
      <w:r w:rsidRPr="006719A2">
        <w:rPr>
          <w:rFonts w:ascii="Times New Roman" w:hAnsi="Times New Roman"/>
          <w:sz w:val="20"/>
        </w:rPr>
        <w:t xml:space="preserve"> </w:t>
      </w:r>
      <w:r w:rsidRPr="006719A2">
        <w:rPr>
          <w:rFonts w:ascii="Times New Roman" w:hAnsi="Times New Roman"/>
          <w:sz w:val="20"/>
          <w:szCs w:val="20"/>
        </w:rPr>
        <w:t>0,376824</w:t>
      </w:r>
      <w:r w:rsidR="007B0BB2" w:rsidRPr="006719A2">
        <w:rPr>
          <w:rFonts w:ascii="Times New Roman" w:hAnsi="Times New Roman"/>
          <w:sz w:val="20"/>
          <w:szCs w:val="20"/>
        </w:rPr>
        <w:t xml:space="preserve"> </w:t>
      </w:r>
      <w:r w:rsidRPr="006719A2">
        <w:rPr>
          <w:rFonts w:ascii="Times New Roman" w:eastAsia="Times New Roman" w:hAnsi="Times New Roman"/>
          <w:sz w:val="20"/>
          <w:szCs w:val="20"/>
        </w:rPr>
        <w:t>=</w:t>
      </w:r>
      <w:r w:rsidR="007B0BB2" w:rsidRPr="006719A2">
        <w:rPr>
          <w:rFonts w:ascii="Times New Roman" w:eastAsia="Times New Roman" w:hAnsi="Times New Roman"/>
          <w:sz w:val="20"/>
          <w:szCs w:val="20"/>
        </w:rPr>
        <w:t xml:space="preserve"> </w:t>
      </w:r>
      <w:r w:rsidRPr="006719A2">
        <w:rPr>
          <w:rFonts w:ascii="Times New Roman" w:eastAsia="Times New Roman" w:hAnsi="Times New Roman"/>
          <w:sz w:val="20"/>
          <w:szCs w:val="20"/>
        </w:rPr>
        <w:t xml:space="preserve">2329 </w:t>
      </w:r>
      <w:r w:rsidRPr="006719A2">
        <w:rPr>
          <w:rFonts w:ascii="Times New Roman" w:hAnsi="Times New Roman"/>
          <w:sz w:val="20"/>
        </w:rPr>
        <w:t>(тыс. руб.)</w:t>
      </w:r>
      <w:r w:rsidR="007B0BB2" w:rsidRPr="006719A2">
        <w:rPr>
          <w:rFonts w:ascii="Times New Roman" w:hAnsi="Times New Roman"/>
          <w:sz w:val="20"/>
        </w:rPr>
        <w:t>;</w:t>
      </w:r>
    </w:p>
    <w:p w:rsidR="009C5598" w:rsidRPr="006719A2" w:rsidRDefault="009C5598" w:rsidP="009C5598">
      <w:pPr>
        <w:spacing w:after="0"/>
        <w:ind w:firstLine="284"/>
        <w:jc w:val="both"/>
        <w:rPr>
          <w:rFonts w:ascii="Times New Roman" w:hAnsi="Times New Roman"/>
          <w:sz w:val="20"/>
          <w:szCs w:val="20"/>
        </w:rPr>
      </w:pPr>
      <w:r w:rsidRPr="006719A2">
        <w:rPr>
          <w:rFonts w:ascii="Times New Roman" w:hAnsi="Times New Roman"/>
          <w:sz w:val="20"/>
          <w:szCs w:val="20"/>
        </w:rPr>
        <w:t xml:space="preserve">забито на мясо: 800 </w:t>
      </w:r>
      <w:r w:rsidR="007B0BB2" w:rsidRPr="006719A2">
        <w:rPr>
          <w:rFonts w:ascii="Times New Roman" w:hAnsi="Times New Roman"/>
          <w:sz w:val="20"/>
          <w:szCs w:val="20"/>
        </w:rPr>
        <w:t>·</w:t>
      </w:r>
      <w:r w:rsidRPr="006719A2">
        <w:rPr>
          <w:rFonts w:ascii="Times New Roman" w:hAnsi="Times New Roman"/>
          <w:sz w:val="20"/>
        </w:rPr>
        <w:t xml:space="preserve"> </w:t>
      </w:r>
      <w:r w:rsidRPr="006719A2">
        <w:rPr>
          <w:rFonts w:ascii="Times New Roman" w:hAnsi="Times New Roman"/>
          <w:sz w:val="20"/>
          <w:szCs w:val="20"/>
        </w:rPr>
        <w:t>0,376824</w:t>
      </w:r>
      <w:r w:rsidR="007B0BB2" w:rsidRPr="006719A2">
        <w:rPr>
          <w:rFonts w:ascii="Times New Roman" w:hAnsi="Times New Roman"/>
          <w:sz w:val="20"/>
          <w:szCs w:val="20"/>
        </w:rPr>
        <w:t xml:space="preserve"> </w:t>
      </w:r>
      <w:r w:rsidRPr="006719A2">
        <w:rPr>
          <w:rFonts w:ascii="Times New Roman" w:eastAsia="Times New Roman" w:hAnsi="Times New Roman"/>
          <w:sz w:val="20"/>
          <w:szCs w:val="20"/>
        </w:rPr>
        <w:t>=</w:t>
      </w:r>
      <w:r w:rsidR="007B0BB2" w:rsidRPr="006719A2">
        <w:rPr>
          <w:rFonts w:ascii="Times New Roman" w:eastAsia="Times New Roman" w:hAnsi="Times New Roman"/>
          <w:sz w:val="20"/>
          <w:szCs w:val="20"/>
        </w:rPr>
        <w:t xml:space="preserve"> </w:t>
      </w:r>
      <w:r w:rsidRPr="006719A2">
        <w:rPr>
          <w:rFonts w:ascii="Times New Roman" w:eastAsia="Times New Roman" w:hAnsi="Times New Roman"/>
          <w:sz w:val="20"/>
          <w:szCs w:val="20"/>
        </w:rPr>
        <w:t xml:space="preserve">301 </w:t>
      </w:r>
      <w:r w:rsidRPr="006719A2">
        <w:rPr>
          <w:rFonts w:ascii="Times New Roman" w:hAnsi="Times New Roman"/>
          <w:sz w:val="20"/>
        </w:rPr>
        <w:t>(тыс. руб.)</w:t>
      </w:r>
      <w:r w:rsidR="007B0BB2" w:rsidRPr="006719A2">
        <w:rPr>
          <w:rFonts w:ascii="Times New Roman" w:hAnsi="Times New Roman"/>
          <w:sz w:val="20"/>
        </w:rPr>
        <w:t>;</w:t>
      </w:r>
    </w:p>
    <w:p w:rsidR="009C5598" w:rsidRPr="006719A2" w:rsidRDefault="009C5598" w:rsidP="009C5598">
      <w:pPr>
        <w:spacing w:after="0"/>
        <w:ind w:firstLine="284"/>
        <w:jc w:val="both"/>
        <w:rPr>
          <w:rFonts w:ascii="Times New Roman" w:hAnsi="Times New Roman"/>
          <w:sz w:val="20"/>
          <w:szCs w:val="20"/>
        </w:rPr>
      </w:pPr>
      <w:r w:rsidRPr="006719A2">
        <w:rPr>
          <w:rFonts w:ascii="Times New Roman" w:hAnsi="Times New Roman"/>
          <w:sz w:val="20"/>
          <w:szCs w:val="20"/>
        </w:rPr>
        <w:t xml:space="preserve">падеж, отнесенный на виновных лиц: 60 </w:t>
      </w:r>
      <w:r w:rsidR="007B0BB2" w:rsidRPr="006719A2">
        <w:rPr>
          <w:rFonts w:ascii="Times New Roman" w:hAnsi="Times New Roman"/>
          <w:sz w:val="20"/>
          <w:szCs w:val="20"/>
        </w:rPr>
        <w:t>·</w:t>
      </w:r>
      <w:r w:rsidRPr="006719A2">
        <w:rPr>
          <w:rFonts w:ascii="Times New Roman" w:hAnsi="Times New Roman"/>
          <w:sz w:val="20"/>
        </w:rPr>
        <w:t xml:space="preserve"> </w:t>
      </w:r>
      <w:r w:rsidRPr="006719A2">
        <w:rPr>
          <w:rFonts w:ascii="Times New Roman" w:hAnsi="Times New Roman"/>
          <w:sz w:val="20"/>
          <w:szCs w:val="20"/>
        </w:rPr>
        <w:t>0,376824</w:t>
      </w:r>
      <w:r w:rsidR="007B0BB2" w:rsidRPr="006719A2">
        <w:rPr>
          <w:rFonts w:ascii="Times New Roman" w:hAnsi="Times New Roman"/>
          <w:sz w:val="20"/>
          <w:szCs w:val="20"/>
        </w:rPr>
        <w:t xml:space="preserve"> </w:t>
      </w:r>
      <w:r w:rsidRPr="006719A2">
        <w:rPr>
          <w:rFonts w:ascii="Times New Roman" w:eastAsia="Times New Roman" w:hAnsi="Times New Roman"/>
          <w:sz w:val="20"/>
          <w:szCs w:val="20"/>
        </w:rPr>
        <w:t>=</w:t>
      </w:r>
      <w:r w:rsidR="007B0BB2" w:rsidRPr="006719A2">
        <w:rPr>
          <w:rFonts w:ascii="Times New Roman" w:eastAsia="Times New Roman" w:hAnsi="Times New Roman"/>
          <w:sz w:val="20"/>
          <w:szCs w:val="20"/>
        </w:rPr>
        <w:t xml:space="preserve"> </w:t>
      </w:r>
      <w:r w:rsidRPr="006719A2">
        <w:rPr>
          <w:rFonts w:ascii="Times New Roman" w:eastAsia="Times New Roman" w:hAnsi="Times New Roman"/>
          <w:sz w:val="20"/>
          <w:szCs w:val="20"/>
        </w:rPr>
        <w:t xml:space="preserve">23 </w:t>
      </w:r>
      <w:r w:rsidRPr="006719A2">
        <w:rPr>
          <w:rFonts w:ascii="Times New Roman" w:hAnsi="Times New Roman"/>
          <w:sz w:val="20"/>
        </w:rPr>
        <w:t>(тыс. руб.)</w:t>
      </w:r>
      <w:r w:rsidR="007B0BB2" w:rsidRPr="006719A2">
        <w:rPr>
          <w:rFonts w:ascii="Times New Roman" w:hAnsi="Times New Roman"/>
          <w:sz w:val="20"/>
        </w:rPr>
        <w:t>;</w:t>
      </w:r>
    </w:p>
    <w:p w:rsidR="009C5598" w:rsidRPr="006719A2" w:rsidRDefault="009C5598" w:rsidP="009C5598">
      <w:pPr>
        <w:spacing w:after="0"/>
        <w:ind w:firstLine="284"/>
        <w:jc w:val="both"/>
        <w:rPr>
          <w:rFonts w:ascii="Times New Roman" w:hAnsi="Times New Roman"/>
          <w:sz w:val="20"/>
        </w:rPr>
      </w:pPr>
      <w:r w:rsidRPr="006719A2">
        <w:rPr>
          <w:rFonts w:ascii="Times New Roman" w:hAnsi="Times New Roman"/>
          <w:sz w:val="20"/>
          <w:szCs w:val="20"/>
        </w:rPr>
        <w:t xml:space="preserve">остаток на конец года: 9720 </w:t>
      </w:r>
      <w:r w:rsidR="007B0BB2" w:rsidRPr="006719A2">
        <w:rPr>
          <w:rFonts w:ascii="Times New Roman" w:hAnsi="Times New Roman"/>
          <w:sz w:val="20"/>
          <w:szCs w:val="20"/>
        </w:rPr>
        <w:t>·</w:t>
      </w:r>
      <w:r w:rsidRPr="006719A2">
        <w:rPr>
          <w:rFonts w:ascii="Times New Roman" w:hAnsi="Times New Roman"/>
          <w:sz w:val="20"/>
        </w:rPr>
        <w:t xml:space="preserve"> </w:t>
      </w:r>
      <w:r w:rsidRPr="006719A2">
        <w:rPr>
          <w:rFonts w:ascii="Times New Roman" w:hAnsi="Times New Roman"/>
          <w:sz w:val="20"/>
          <w:szCs w:val="20"/>
        </w:rPr>
        <w:t>0,376824</w:t>
      </w:r>
      <w:r w:rsidR="007B0BB2" w:rsidRPr="006719A2">
        <w:rPr>
          <w:rFonts w:ascii="Times New Roman" w:hAnsi="Times New Roman"/>
          <w:sz w:val="20"/>
          <w:szCs w:val="20"/>
        </w:rPr>
        <w:t xml:space="preserve"> </w:t>
      </w:r>
      <w:r w:rsidRPr="006719A2">
        <w:rPr>
          <w:rFonts w:ascii="Times New Roman" w:eastAsia="Times New Roman" w:hAnsi="Times New Roman"/>
          <w:sz w:val="20"/>
          <w:szCs w:val="20"/>
        </w:rPr>
        <w:t>=</w:t>
      </w:r>
      <w:r w:rsidR="007B0BB2" w:rsidRPr="006719A2">
        <w:rPr>
          <w:rFonts w:ascii="Times New Roman" w:eastAsia="Times New Roman" w:hAnsi="Times New Roman"/>
          <w:sz w:val="20"/>
          <w:szCs w:val="20"/>
        </w:rPr>
        <w:t xml:space="preserve"> </w:t>
      </w:r>
      <w:r w:rsidRPr="006719A2">
        <w:rPr>
          <w:rFonts w:ascii="Times New Roman" w:eastAsia="Times New Roman" w:hAnsi="Times New Roman"/>
          <w:sz w:val="20"/>
          <w:szCs w:val="20"/>
        </w:rPr>
        <w:t xml:space="preserve">3663 </w:t>
      </w:r>
      <w:r w:rsidRPr="006719A2">
        <w:rPr>
          <w:rFonts w:ascii="Times New Roman" w:hAnsi="Times New Roman"/>
          <w:sz w:val="20"/>
        </w:rPr>
        <w:t>(тыс. руб.)</w:t>
      </w:r>
      <w:r w:rsidR="007B0BB2" w:rsidRPr="006719A2">
        <w:rPr>
          <w:rFonts w:ascii="Times New Roman" w:hAnsi="Times New Roman"/>
          <w:sz w:val="20"/>
        </w:rPr>
        <w:t>.</w:t>
      </w:r>
    </w:p>
    <w:p w:rsidR="009C5598" w:rsidRPr="006719A2" w:rsidRDefault="009C5598" w:rsidP="009C5598">
      <w:pPr>
        <w:spacing w:after="0"/>
        <w:ind w:firstLine="284"/>
        <w:jc w:val="both"/>
        <w:rPr>
          <w:rFonts w:ascii="Times New Roman" w:eastAsia="Times New Roman" w:hAnsi="Times New Roman"/>
          <w:sz w:val="20"/>
          <w:szCs w:val="20"/>
        </w:rPr>
      </w:pPr>
      <w:r w:rsidRPr="006719A2">
        <w:rPr>
          <w:rFonts w:ascii="Times New Roman" w:hAnsi="Times New Roman"/>
          <w:sz w:val="20"/>
          <w:szCs w:val="20"/>
        </w:rPr>
        <w:t xml:space="preserve">В заключение хотелось бы отметить, что </w:t>
      </w:r>
      <w:r w:rsidRPr="006719A2">
        <w:rPr>
          <w:rFonts w:ascii="Times New Roman" w:eastAsia="Times New Roman" w:hAnsi="Times New Roman"/>
          <w:sz w:val="20"/>
          <w:szCs w:val="20"/>
        </w:rPr>
        <w:t>снижение себестоимости продукции выращивания и откорма КРС и повышение рентабельности ее производства непосредственно связано с совершенствованием те</w:t>
      </w:r>
      <w:r w:rsidRPr="006719A2">
        <w:rPr>
          <w:rFonts w:ascii="Times New Roman" w:eastAsia="Times New Roman" w:hAnsi="Times New Roman"/>
          <w:sz w:val="20"/>
          <w:szCs w:val="20"/>
        </w:rPr>
        <w:t>х</w:t>
      </w:r>
      <w:r w:rsidRPr="006719A2">
        <w:rPr>
          <w:rFonts w:ascii="Times New Roman" w:eastAsia="Times New Roman" w:hAnsi="Times New Roman"/>
          <w:sz w:val="20"/>
          <w:szCs w:val="20"/>
        </w:rPr>
        <w:t>нологии и организации производства, улучшением породного и во</w:t>
      </w:r>
      <w:r w:rsidRPr="006719A2">
        <w:rPr>
          <w:rFonts w:ascii="Times New Roman" w:eastAsia="Times New Roman" w:hAnsi="Times New Roman"/>
          <w:sz w:val="20"/>
          <w:szCs w:val="20"/>
        </w:rPr>
        <w:t>з</w:t>
      </w:r>
      <w:r w:rsidRPr="006719A2">
        <w:rPr>
          <w:rFonts w:ascii="Times New Roman" w:eastAsia="Times New Roman" w:hAnsi="Times New Roman"/>
          <w:sz w:val="20"/>
          <w:szCs w:val="20"/>
        </w:rPr>
        <w:t>растного состава стада, сохранением поголовья и эффективным и</w:t>
      </w:r>
      <w:r w:rsidRPr="006719A2">
        <w:rPr>
          <w:rFonts w:ascii="Times New Roman" w:eastAsia="Times New Roman" w:hAnsi="Times New Roman"/>
          <w:sz w:val="20"/>
          <w:szCs w:val="20"/>
        </w:rPr>
        <w:t>с</w:t>
      </w:r>
      <w:r w:rsidRPr="006719A2">
        <w:rPr>
          <w:rFonts w:ascii="Times New Roman" w:eastAsia="Times New Roman" w:hAnsi="Times New Roman"/>
          <w:sz w:val="20"/>
          <w:szCs w:val="20"/>
        </w:rPr>
        <w:t xml:space="preserve">пользованием средств. </w:t>
      </w:r>
      <w:r w:rsidRPr="006719A2">
        <w:rPr>
          <w:rFonts w:ascii="Times New Roman" w:hAnsi="Times New Roman"/>
          <w:sz w:val="20"/>
          <w:szCs w:val="20"/>
        </w:rPr>
        <w:t>Поэтому необходимо уделить особое внимание бухгалтерскому учету, перед которым стоят задачи своевременного и правильного документального оформления поступления и выбытия животных на выращивании и откорме, обеспечения постоянного ко</w:t>
      </w:r>
      <w:r w:rsidRPr="006719A2">
        <w:rPr>
          <w:rFonts w:ascii="Times New Roman" w:hAnsi="Times New Roman"/>
          <w:sz w:val="20"/>
          <w:szCs w:val="20"/>
        </w:rPr>
        <w:t>н</w:t>
      </w:r>
      <w:r w:rsidRPr="006719A2">
        <w:rPr>
          <w:rFonts w:ascii="Times New Roman" w:hAnsi="Times New Roman"/>
          <w:sz w:val="20"/>
          <w:szCs w:val="20"/>
        </w:rPr>
        <w:t>троля за сохранностью скота, своевременного отражения всех измен</w:t>
      </w:r>
      <w:r w:rsidRPr="006719A2">
        <w:rPr>
          <w:rFonts w:ascii="Times New Roman" w:hAnsi="Times New Roman"/>
          <w:sz w:val="20"/>
          <w:szCs w:val="20"/>
        </w:rPr>
        <w:t>е</w:t>
      </w:r>
      <w:r w:rsidRPr="006719A2">
        <w:rPr>
          <w:rFonts w:ascii="Times New Roman" w:hAnsi="Times New Roman"/>
          <w:sz w:val="20"/>
          <w:szCs w:val="20"/>
        </w:rPr>
        <w:t>ний, происходящих в составе стада, правильного отражени</w:t>
      </w:r>
      <w:r w:rsidR="00464B05" w:rsidRPr="006719A2">
        <w:rPr>
          <w:rFonts w:ascii="Times New Roman" w:hAnsi="Times New Roman"/>
          <w:sz w:val="20"/>
          <w:szCs w:val="20"/>
        </w:rPr>
        <w:t>я</w:t>
      </w:r>
      <w:r w:rsidRPr="006719A2">
        <w:rPr>
          <w:rFonts w:ascii="Times New Roman" w:hAnsi="Times New Roman"/>
          <w:sz w:val="20"/>
          <w:szCs w:val="20"/>
        </w:rPr>
        <w:t xml:space="preserve"> записей в регистрах бухгалтерского учета.</w:t>
      </w:r>
    </w:p>
    <w:p w:rsidR="009C5598" w:rsidRPr="006719A2" w:rsidRDefault="009C5598" w:rsidP="009C5598">
      <w:pPr>
        <w:spacing w:after="0"/>
        <w:ind w:firstLine="284"/>
        <w:jc w:val="center"/>
        <w:rPr>
          <w:rFonts w:ascii="Times New Roman" w:hAnsi="Times New Roman"/>
          <w:sz w:val="12"/>
          <w:szCs w:val="12"/>
        </w:rPr>
      </w:pPr>
    </w:p>
    <w:p w:rsidR="009C5598" w:rsidRPr="006719A2" w:rsidRDefault="009C5598" w:rsidP="00E92C36">
      <w:pPr>
        <w:spacing w:after="0"/>
        <w:jc w:val="center"/>
        <w:rPr>
          <w:rFonts w:ascii="Times New Roman" w:hAnsi="Times New Roman"/>
          <w:sz w:val="16"/>
          <w:szCs w:val="16"/>
        </w:rPr>
      </w:pPr>
      <w:r w:rsidRPr="006719A2">
        <w:rPr>
          <w:rFonts w:ascii="Times New Roman" w:hAnsi="Times New Roman"/>
          <w:sz w:val="16"/>
          <w:szCs w:val="16"/>
        </w:rPr>
        <w:t>ЛИТЕРАТУРА</w:t>
      </w:r>
    </w:p>
    <w:p w:rsidR="009C5598" w:rsidRPr="006719A2" w:rsidRDefault="009C5598" w:rsidP="009C5598">
      <w:pPr>
        <w:spacing w:after="0"/>
        <w:ind w:firstLine="284"/>
        <w:jc w:val="center"/>
        <w:rPr>
          <w:rFonts w:ascii="Times New Roman" w:hAnsi="Times New Roman"/>
          <w:sz w:val="12"/>
          <w:szCs w:val="12"/>
        </w:rPr>
      </w:pPr>
    </w:p>
    <w:p w:rsidR="009C5598" w:rsidRPr="006719A2" w:rsidRDefault="009C5598" w:rsidP="009C5598">
      <w:pPr>
        <w:spacing w:after="0"/>
        <w:ind w:firstLine="284"/>
        <w:jc w:val="both"/>
        <w:rPr>
          <w:rFonts w:ascii="Times New Roman" w:hAnsi="Times New Roman"/>
          <w:sz w:val="16"/>
          <w:szCs w:val="16"/>
        </w:rPr>
      </w:pPr>
      <w:r w:rsidRPr="006719A2">
        <w:rPr>
          <w:rFonts w:ascii="Times New Roman" w:hAnsi="Times New Roman"/>
          <w:color w:val="000000"/>
          <w:sz w:val="16"/>
          <w:szCs w:val="16"/>
          <w:shd w:val="clear" w:color="auto" w:fill="FFFFFF"/>
        </w:rPr>
        <w:t>1. Методические рекомендации по учету затрат и калькулированию себестоимо</w:t>
      </w:r>
      <w:r w:rsidRPr="006719A2">
        <w:rPr>
          <w:rFonts w:ascii="Times New Roman" w:hAnsi="Times New Roman"/>
          <w:color w:val="000000"/>
          <w:sz w:val="16"/>
          <w:szCs w:val="16"/>
          <w:shd w:val="clear" w:color="auto" w:fill="FFFFFF"/>
        </w:rPr>
        <w:softHyphen/>
        <w:t>сти сельскохозяйственной продукции (работ, услуг) [Электронный ресурс]: письмо М-ва сельского хозяйства и продовольствия Респ. Беларусь, 14 янв. 2016 г., № 04-2-1-32/178</w:t>
      </w:r>
      <w:r w:rsidRPr="006719A2">
        <w:rPr>
          <w:rFonts w:ascii="Times New Roman" w:hAnsi="Times New Roman"/>
          <w:b/>
          <w:bCs/>
          <w:color w:val="000000"/>
          <w:sz w:val="16"/>
          <w:szCs w:val="16"/>
          <w:shd w:val="clear" w:color="auto" w:fill="FFFFFF"/>
        </w:rPr>
        <w:t> </w:t>
      </w:r>
      <w:r w:rsidRPr="006719A2">
        <w:rPr>
          <w:rFonts w:ascii="Times New Roman" w:hAnsi="Times New Roman"/>
          <w:color w:val="000000"/>
          <w:sz w:val="16"/>
          <w:szCs w:val="16"/>
          <w:shd w:val="clear" w:color="auto" w:fill="FFFFFF"/>
        </w:rPr>
        <w:t>//</w:t>
      </w:r>
      <w:r w:rsidRPr="006719A2">
        <w:rPr>
          <w:rFonts w:ascii="Times New Roman" w:hAnsi="Times New Roman"/>
          <w:color w:val="000000"/>
          <w:sz w:val="16"/>
          <w:szCs w:val="16"/>
          <w:shd w:val="clear" w:color="auto" w:fill="FFFFFF"/>
          <w:lang w:val="be-BY"/>
        </w:rPr>
        <w:t> КонсультантПлюс. Беларусь / ООО «ЮрСпектр», Нац. центр правовой информ. Респ. Беларусь. – Минск, 2016.</w:t>
      </w:r>
    </w:p>
    <w:p w:rsidR="008F2938" w:rsidRPr="006719A2" w:rsidRDefault="003B0133" w:rsidP="003B0133">
      <w:pPr>
        <w:spacing w:after="0"/>
        <w:rPr>
          <w:rFonts w:ascii="Times New Roman" w:hAnsi="Times New Roman"/>
          <w:b/>
          <w:sz w:val="20"/>
          <w:szCs w:val="20"/>
        </w:rPr>
      </w:pPr>
      <w:r w:rsidRPr="006719A2">
        <w:rPr>
          <w:rFonts w:ascii="Times New Roman" w:hAnsi="Times New Roman"/>
          <w:sz w:val="20"/>
          <w:szCs w:val="20"/>
        </w:rPr>
        <w:lastRenderedPageBreak/>
        <w:t>УДК [336:006.032]:631.576.331.2</w:t>
      </w:r>
      <w:r w:rsidRPr="006719A2">
        <w:rPr>
          <w:rFonts w:ascii="Times New Roman" w:hAnsi="Times New Roman"/>
          <w:sz w:val="20"/>
          <w:szCs w:val="20"/>
        </w:rPr>
        <w:br/>
      </w:r>
      <w:r w:rsidRPr="006719A2">
        <w:rPr>
          <w:rFonts w:ascii="Times New Roman" w:hAnsi="Times New Roman"/>
          <w:b/>
          <w:sz w:val="20"/>
          <w:szCs w:val="20"/>
        </w:rPr>
        <w:t>Баранова Л. А.</w:t>
      </w:r>
      <w:r w:rsidRPr="006719A2">
        <w:rPr>
          <w:rFonts w:ascii="Times New Roman" w:hAnsi="Times New Roman"/>
          <w:sz w:val="20"/>
          <w:szCs w:val="20"/>
        </w:rPr>
        <w:t> – </w:t>
      </w:r>
      <w:r w:rsidRPr="006719A2">
        <w:rPr>
          <w:rFonts w:ascii="Times New Roman" w:hAnsi="Times New Roman"/>
          <w:i/>
          <w:sz w:val="20"/>
          <w:szCs w:val="20"/>
        </w:rPr>
        <w:t>студентка</w:t>
      </w:r>
      <w:r w:rsidRPr="006719A2">
        <w:rPr>
          <w:rFonts w:ascii="Times New Roman" w:hAnsi="Times New Roman"/>
          <w:sz w:val="20"/>
          <w:szCs w:val="20"/>
        </w:rPr>
        <w:br/>
      </w:r>
      <w:r w:rsidRPr="006719A2">
        <w:rPr>
          <w:rFonts w:ascii="Times New Roman" w:hAnsi="Times New Roman"/>
          <w:b/>
          <w:sz w:val="20"/>
          <w:szCs w:val="20"/>
        </w:rPr>
        <w:t xml:space="preserve">ОЦЕНКА ЗЕРНА В СООТВЕТСТВИИ С МСФО: СОСТОЯНИЕ </w:t>
      </w:r>
    </w:p>
    <w:p w:rsidR="003B0133" w:rsidRPr="006719A2" w:rsidRDefault="003B0133" w:rsidP="003B0133">
      <w:pPr>
        <w:spacing w:after="0"/>
        <w:rPr>
          <w:rFonts w:ascii="Times New Roman" w:hAnsi="Times New Roman"/>
          <w:sz w:val="20"/>
          <w:szCs w:val="20"/>
        </w:rPr>
      </w:pPr>
      <w:r w:rsidRPr="006719A2">
        <w:rPr>
          <w:rFonts w:ascii="Times New Roman" w:hAnsi="Times New Roman"/>
          <w:b/>
          <w:sz w:val="20"/>
          <w:szCs w:val="20"/>
        </w:rPr>
        <w:t>И ПРОБЛЕМЫ</w:t>
      </w:r>
      <w:r w:rsidRPr="006719A2">
        <w:rPr>
          <w:rFonts w:ascii="Times New Roman" w:hAnsi="Times New Roman"/>
          <w:b/>
          <w:sz w:val="20"/>
          <w:szCs w:val="20"/>
        </w:rPr>
        <w:br/>
      </w: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 </w:t>
      </w:r>
      <w:r w:rsidRPr="006719A2">
        <w:rPr>
          <w:rFonts w:ascii="Times New Roman" w:hAnsi="Times New Roman"/>
          <w:b/>
          <w:i/>
          <w:sz w:val="20"/>
          <w:szCs w:val="20"/>
        </w:rPr>
        <w:t>Гусарова Т. В.</w:t>
      </w:r>
      <w:r w:rsidR="00A35404" w:rsidRPr="006719A2">
        <w:rPr>
          <w:rFonts w:ascii="Times New Roman" w:hAnsi="Times New Roman"/>
          <w:b/>
          <w:i/>
          <w:sz w:val="20"/>
          <w:szCs w:val="20"/>
        </w:rPr>
        <w:t>,</w:t>
      </w:r>
      <w:r w:rsidRPr="006719A2">
        <w:rPr>
          <w:rFonts w:ascii="Times New Roman" w:hAnsi="Times New Roman"/>
          <w:sz w:val="20"/>
          <w:szCs w:val="20"/>
        </w:rPr>
        <w:t xml:space="preserve"> </w:t>
      </w:r>
      <w:r w:rsidR="00E92C36" w:rsidRPr="006719A2">
        <w:rPr>
          <w:rFonts w:ascii="Times New Roman" w:hAnsi="Times New Roman"/>
          <w:i/>
          <w:sz w:val="20"/>
          <w:szCs w:val="20"/>
        </w:rPr>
        <w:t xml:space="preserve">ст. </w:t>
      </w:r>
      <w:r w:rsidRPr="006719A2">
        <w:rPr>
          <w:rFonts w:ascii="Times New Roman" w:hAnsi="Times New Roman"/>
          <w:i/>
          <w:sz w:val="20"/>
          <w:szCs w:val="20"/>
        </w:rPr>
        <w:t>преподаватель</w:t>
      </w:r>
      <w:r w:rsidRPr="006719A2">
        <w:rPr>
          <w:rFonts w:ascii="Times New Roman" w:hAnsi="Times New Roman"/>
          <w:sz w:val="20"/>
          <w:szCs w:val="20"/>
        </w:rPr>
        <w:t xml:space="preserve"> УО «Белорусская государственная сельскохозяйственная академия», Горки, Республика Беларусь</w:t>
      </w:r>
    </w:p>
    <w:p w:rsidR="003B0133" w:rsidRPr="006719A2" w:rsidRDefault="003B0133" w:rsidP="003B0133">
      <w:pPr>
        <w:spacing w:after="0"/>
        <w:ind w:firstLine="284"/>
        <w:contextualSpacing/>
        <w:jc w:val="both"/>
        <w:rPr>
          <w:rFonts w:ascii="Times New Roman" w:hAnsi="Times New Roman"/>
          <w:color w:val="000000" w:themeColor="text1"/>
          <w:sz w:val="20"/>
          <w:szCs w:val="20"/>
        </w:rPr>
      </w:pPr>
    </w:p>
    <w:p w:rsidR="003B0133" w:rsidRPr="006719A2" w:rsidRDefault="003B0133" w:rsidP="003B0133">
      <w:pPr>
        <w:spacing w:after="0"/>
        <w:ind w:firstLine="284"/>
        <w:contextualSpacing/>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rPr>
        <w:t>В современных условиях глобализации мировой экономики Рес</w:t>
      </w:r>
      <w:r w:rsidRPr="006719A2">
        <w:rPr>
          <w:rFonts w:ascii="Times New Roman" w:hAnsi="Times New Roman"/>
          <w:color w:val="000000" w:themeColor="text1"/>
          <w:sz w:val="20"/>
          <w:szCs w:val="20"/>
        </w:rPr>
        <w:softHyphen/>
        <w:t>публика Беларусь осуществляет сближение национального бухгалте</w:t>
      </w:r>
      <w:r w:rsidRPr="006719A2">
        <w:rPr>
          <w:rFonts w:ascii="Times New Roman" w:hAnsi="Times New Roman"/>
          <w:color w:val="000000" w:themeColor="text1"/>
          <w:sz w:val="20"/>
          <w:szCs w:val="20"/>
        </w:rPr>
        <w:t>р</w:t>
      </w:r>
      <w:r w:rsidRPr="006719A2">
        <w:rPr>
          <w:rFonts w:ascii="Times New Roman" w:hAnsi="Times New Roman"/>
          <w:color w:val="000000" w:themeColor="text1"/>
          <w:sz w:val="20"/>
          <w:szCs w:val="20"/>
        </w:rPr>
        <w:t xml:space="preserve">ского учета с Международными стандартами финансовой отчетности (далее – МСФО). </w:t>
      </w:r>
      <w:r w:rsidRPr="006719A2">
        <w:rPr>
          <w:rFonts w:ascii="Times New Roman" w:hAnsi="Times New Roman"/>
          <w:color w:val="000000" w:themeColor="text1"/>
          <w:sz w:val="20"/>
          <w:szCs w:val="20"/>
          <w:shd w:val="clear" w:color="auto" w:fill="FFFFFF"/>
        </w:rPr>
        <w:t>МСФО основаны на принципах, а не на жестко пр</w:t>
      </w:r>
      <w:r w:rsidRPr="006719A2">
        <w:rPr>
          <w:rFonts w:ascii="Times New Roman" w:hAnsi="Times New Roman"/>
          <w:color w:val="000000" w:themeColor="text1"/>
          <w:sz w:val="20"/>
          <w:szCs w:val="20"/>
          <w:shd w:val="clear" w:color="auto" w:fill="FFFFFF"/>
        </w:rPr>
        <w:t>о</w:t>
      </w:r>
      <w:r w:rsidRPr="006719A2">
        <w:rPr>
          <w:rFonts w:ascii="Times New Roman" w:hAnsi="Times New Roman"/>
          <w:color w:val="000000" w:themeColor="text1"/>
          <w:sz w:val="20"/>
          <w:szCs w:val="20"/>
          <w:shd w:val="clear" w:color="auto" w:fill="FFFFFF"/>
        </w:rPr>
        <w:t>писанных правилах, что позволяет составителям отчетности в полной мере отразить экономическую сущность организации, ее текущее с</w:t>
      </w:r>
      <w:r w:rsidRPr="006719A2">
        <w:rPr>
          <w:rFonts w:ascii="Times New Roman" w:hAnsi="Times New Roman"/>
          <w:color w:val="000000" w:themeColor="text1"/>
          <w:sz w:val="20"/>
          <w:szCs w:val="20"/>
          <w:shd w:val="clear" w:color="auto" w:fill="FFFFFF"/>
        </w:rPr>
        <w:t>о</w:t>
      </w:r>
      <w:r w:rsidRPr="006719A2">
        <w:rPr>
          <w:rFonts w:ascii="Times New Roman" w:hAnsi="Times New Roman"/>
          <w:color w:val="000000" w:themeColor="text1"/>
          <w:sz w:val="20"/>
          <w:szCs w:val="20"/>
          <w:shd w:val="clear" w:color="auto" w:fill="FFFFFF"/>
        </w:rPr>
        <w:t xml:space="preserve">стояние и перспективы. </w:t>
      </w:r>
    </w:p>
    <w:p w:rsidR="003B0133" w:rsidRPr="006719A2" w:rsidRDefault="003B0133" w:rsidP="003B0133">
      <w:pPr>
        <w:spacing w:after="0"/>
        <w:ind w:firstLine="284"/>
        <w:contextualSpacing/>
        <w:jc w:val="both"/>
        <w:rPr>
          <w:rFonts w:ascii="Times New Roman" w:hAnsi="Times New Roman"/>
          <w:color w:val="000000" w:themeColor="text1"/>
          <w:sz w:val="20"/>
          <w:szCs w:val="20"/>
        </w:rPr>
      </w:pPr>
      <w:r w:rsidRPr="006719A2">
        <w:rPr>
          <w:rFonts w:ascii="Times New Roman" w:hAnsi="Times New Roman"/>
          <w:color w:val="000000" w:themeColor="text1"/>
          <w:sz w:val="20"/>
          <w:szCs w:val="20"/>
        </w:rPr>
        <w:t>Актуальным вопросом является то, что бухгалтерская отчетность, составленная в соответствии с требованиями законодательства Ре</w:t>
      </w:r>
      <w:r w:rsidRPr="006719A2">
        <w:rPr>
          <w:rFonts w:ascii="Times New Roman" w:hAnsi="Times New Roman"/>
          <w:color w:val="000000" w:themeColor="text1"/>
          <w:sz w:val="20"/>
          <w:szCs w:val="20"/>
        </w:rPr>
        <w:t>с</w:t>
      </w:r>
      <w:r w:rsidRPr="006719A2">
        <w:rPr>
          <w:rFonts w:ascii="Times New Roman" w:hAnsi="Times New Roman"/>
          <w:color w:val="000000" w:themeColor="text1"/>
          <w:sz w:val="20"/>
          <w:szCs w:val="20"/>
        </w:rPr>
        <w:t>публики Беларусь, недостаточно полно обеспечивает пользователей своевременной, достоверной и полной информацией в той мере, в к</w:t>
      </w:r>
      <w:r w:rsidRPr="006719A2">
        <w:rPr>
          <w:rFonts w:ascii="Times New Roman" w:hAnsi="Times New Roman"/>
          <w:color w:val="000000" w:themeColor="text1"/>
          <w:sz w:val="20"/>
          <w:szCs w:val="20"/>
        </w:rPr>
        <w:t>о</w:t>
      </w:r>
      <w:r w:rsidRPr="006719A2">
        <w:rPr>
          <w:rFonts w:ascii="Times New Roman" w:hAnsi="Times New Roman"/>
          <w:color w:val="000000" w:themeColor="text1"/>
          <w:sz w:val="20"/>
          <w:szCs w:val="20"/>
        </w:rPr>
        <w:t xml:space="preserve">торой этого требуют МСФО. </w:t>
      </w:r>
    </w:p>
    <w:p w:rsidR="003B0133" w:rsidRPr="006719A2" w:rsidRDefault="003B0133" w:rsidP="003B0133">
      <w:pPr>
        <w:shd w:val="clear" w:color="auto" w:fill="FFFFFF"/>
        <w:spacing w:after="0"/>
        <w:ind w:firstLine="284"/>
        <w:contextualSpacing/>
        <w:jc w:val="both"/>
        <w:rPr>
          <w:rFonts w:ascii="Times New Roman" w:eastAsia="Times New Roman" w:hAnsi="Times New Roman"/>
          <w:color w:val="000000" w:themeColor="text1"/>
          <w:sz w:val="20"/>
          <w:szCs w:val="20"/>
          <w:lang w:eastAsia="ru-RU"/>
        </w:rPr>
      </w:pPr>
      <w:r w:rsidRPr="006719A2">
        <w:rPr>
          <w:rFonts w:ascii="Times New Roman" w:eastAsia="Times New Roman" w:hAnsi="Times New Roman"/>
          <w:color w:val="000000" w:themeColor="text1"/>
          <w:sz w:val="20"/>
          <w:szCs w:val="20"/>
          <w:lang w:eastAsia="ru-RU"/>
        </w:rPr>
        <w:t>Следует отметить, что бухгалтерский учет в аграрном секторе эк</w:t>
      </w:r>
      <w:r w:rsidRPr="006719A2">
        <w:rPr>
          <w:rFonts w:ascii="Times New Roman" w:eastAsia="Times New Roman" w:hAnsi="Times New Roman"/>
          <w:color w:val="000000" w:themeColor="text1"/>
          <w:sz w:val="20"/>
          <w:szCs w:val="20"/>
          <w:lang w:eastAsia="ru-RU"/>
        </w:rPr>
        <w:t>о</w:t>
      </w:r>
      <w:r w:rsidRPr="006719A2">
        <w:rPr>
          <w:rFonts w:ascii="Times New Roman" w:eastAsia="Times New Roman" w:hAnsi="Times New Roman"/>
          <w:color w:val="000000" w:themeColor="text1"/>
          <w:sz w:val="20"/>
          <w:szCs w:val="20"/>
          <w:lang w:eastAsia="ru-RU"/>
        </w:rPr>
        <w:t>номики имеет специфические особенности организации, обусловле</w:t>
      </w:r>
      <w:r w:rsidRPr="006719A2">
        <w:rPr>
          <w:rFonts w:ascii="Times New Roman" w:eastAsia="Times New Roman" w:hAnsi="Times New Roman"/>
          <w:color w:val="000000" w:themeColor="text1"/>
          <w:sz w:val="20"/>
          <w:szCs w:val="20"/>
          <w:lang w:eastAsia="ru-RU"/>
        </w:rPr>
        <w:t>н</w:t>
      </w:r>
      <w:r w:rsidRPr="006719A2">
        <w:rPr>
          <w:rFonts w:ascii="Times New Roman" w:eastAsia="Times New Roman" w:hAnsi="Times New Roman"/>
          <w:color w:val="000000" w:themeColor="text1"/>
          <w:sz w:val="20"/>
          <w:szCs w:val="20"/>
          <w:lang w:eastAsia="ru-RU"/>
        </w:rPr>
        <w:t>ные технологией отрасли.</w:t>
      </w:r>
    </w:p>
    <w:p w:rsidR="003B0133" w:rsidRPr="006719A2" w:rsidRDefault="003B0133" w:rsidP="003B0133">
      <w:pPr>
        <w:spacing w:after="0"/>
        <w:ind w:firstLine="284"/>
        <w:contextualSpacing/>
        <w:jc w:val="both"/>
        <w:rPr>
          <w:rFonts w:ascii="Times New Roman" w:eastAsiaTheme="minorHAnsi" w:hAnsi="Times New Roman"/>
          <w:color w:val="000000" w:themeColor="text1"/>
          <w:sz w:val="20"/>
          <w:szCs w:val="20"/>
        </w:rPr>
      </w:pPr>
      <w:r w:rsidRPr="006719A2">
        <w:rPr>
          <w:rFonts w:ascii="Times New Roman" w:hAnsi="Times New Roman"/>
          <w:color w:val="000000" w:themeColor="text1"/>
          <w:sz w:val="20"/>
          <w:szCs w:val="20"/>
        </w:rPr>
        <w:t>Растениеводство – важнейшая отрасль сельского хозяйства, обес</w:t>
      </w:r>
      <w:r w:rsidRPr="006719A2">
        <w:rPr>
          <w:rFonts w:ascii="Times New Roman" w:hAnsi="Times New Roman"/>
          <w:color w:val="000000" w:themeColor="text1"/>
          <w:sz w:val="20"/>
          <w:szCs w:val="20"/>
        </w:rPr>
        <w:softHyphen/>
        <w:t>печивающая население продуктами питания, а также ряд отраслей промышленности сырьем. Главным направлением в развитии растени</w:t>
      </w:r>
      <w:r w:rsidRPr="006719A2">
        <w:rPr>
          <w:rFonts w:ascii="Times New Roman" w:hAnsi="Times New Roman"/>
          <w:color w:val="000000" w:themeColor="text1"/>
          <w:sz w:val="20"/>
          <w:szCs w:val="20"/>
        </w:rPr>
        <w:softHyphen/>
        <w:t xml:space="preserve">еводства является производство зерновых культур. </w:t>
      </w:r>
    </w:p>
    <w:p w:rsidR="003B0133" w:rsidRPr="006719A2" w:rsidRDefault="003B0133" w:rsidP="003B0133">
      <w:pPr>
        <w:spacing w:after="0"/>
        <w:ind w:firstLine="284"/>
        <w:contextualSpacing/>
        <w:jc w:val="both"/>
        <w:rPr>
          <w:rFonts w:ascii="Times New Roman" w:hAnsi="Times New Roman"/>
          <w:color w:val="000000" w:themeColor="text1"/>
          <w:sz w:val="20"/>
          <w:szCs w:val="20"/>
        </w:rPr>
      </w:pPr>
      <w:r w:rsidRPr="006719A2">
        <w:rPr>
          <w:rFonts w:ascii="Times New Roman" w:hAnsi="Times New Roman"/>
          <w:color w:val="000000" w:themeColor="text1"/>
          <w:sz w:val="20"/>
          <w:szCs w:val="20"/>
        </w:rPr>
        <w:t>Зерновые культуры – это важнейшая группа возделываемых расте</w:t>
      </w:r>
      <w:r w:rsidRPr="006719A2">
        <w:rPr>
          <w:rFonts w:ascii="Times New Roman" w:hAnsi="Times New Roman"/>
          <w:color w:val="000000" w:themeColor="text1"/>
          <w:sz w:val="20"/>
          <w:szCs w:val="20"/>
        </w:rPr>
        <w:softHyphen/>
        <w:t>ний, дающих зерно, основной продукт питания человека, сырье для многих отраслей промышленности и корма для сельскохозяйственных животных.</w:t>
      </w:r>
    </w:p>
    <w:p w:rsidR="003B0133" w:rsidRPr="006719A2" w:rsidRDefault="003B0133" w:rsidP="003B0133">
      <w:pPr>
        <w:spacing w:after="0"/>
        <w:ind w:firstLine="284"/>
        <w:contextualSpacing/>
        <w:jc w:val="both"/>
        <w:rPr>
          <w:rFonts w:ascii="Times New Roman" w:hAnsi="Times New Roman"/>
          <w:color w:val="000000" w:themeColor="text1"/>
          <w:sz w:val="20"/>
          <w:szCs w:val="20"/>
        </w:rPr>
      </w:pPr>
      <w:r w:rsidRPr="006719A2">
        <w:rPr>
          <w:rFonts w:ascii="Times New Roman" w:hAnsi="Times New Roman"/>
          <w:color w:val="000000" w:themeColor="text1"/>
          <w:sz w:val="20"/>
          <w:szCs w:val="20"/>
        </w:rPr>
        <w:t>От объема производства зерна зависят также уровень его себестои</w:t>
      </w:r>
      <w:r w:rsidRPr="006719A2">
        <w:rPr>
          <w:rFonts w:ascii="Times New Roman" w:hAnsi="Times New Roman"/>
          <w:color w:val="000000" w:themeColor="text1"/>
          <w:sz w:val="20"/>
          <w:szCs w:val="20"/>
        </w:rPr>
        <w:softHyphen/>
        <w:t>мости, сумма прибыли, уровень рентабельности, финансовое положе</w:t>
      </w:r>
      <w:r w:rsidRPr="006719A2">
        <w:rPr>
          <w:rFonts w:ascii="Times New Roman" w:hAnsi="Times New Roman"/>
          <w:color w:val="000000" w:themeColor="text1"/>
          <w:sz w:val="20"/>
          <w:szCs w:val="20"/>
        </w:rPr>
        <w:softHyphen/>
        <w:t>ние, платежеспособность организации и другие экономические показ</w:t>
      </w:r>
      <w:r w:rsidRPr="006719A2">
        <w:rPr>
          <w:rFonts w:ascii="Times New Roman" w:hAnsi="Times New Roman"/>
          <w:color w:val="000000" w:themeColor="text1"/>
          <w:sz w:val="20"/>
          <w:szCs w:val="20"/>
        </w:rPr>
        <w:t>а</w:t>
      </w:r>
      <w:r w:rsidRPr="006719A2">
        <w:rPr>
          <w:rFonts w:ascii="Times New Roman" w:hAnsi="Times New Roman"/>
          <w:color w:val="000000" w:themeColor="text1"/>
          <w:sz w:val="20"/>
          <w:szCs w:val="20"/>
        </w:rPr>
        <w:t>тели. Для каждой отдельной сельскохозяйственной культуры свой</w:t>
      </w:r>
      <w:r w:rsidRPr="006719A2">
        <w:rPr>
          <w:rFonts w:ascii="Times New Roman" w:hAnsi="Times New Roman"/>
          <w:color w:val="000000" w:themeColor="text1"/>
          <w:sz w:val="20"/>
          <w:szCs w:val="20"/>
        </w:rPr>
        <w:softHyphen/>
        <w:t>ственен ряд особенностей, возникающих в силу физиологических и морфологических характеристик.</w:t>
      </w:r>
    </w:p>
    <w:p w:rsidR="003B0133" w:rsidRPr="006719A2" w:rsidRDefault="003B0133" w:rsidP="003B0133">
      <w:pPr>
        <w:spacing w:after="0"/>
        <w:ind w:firstLine="284"/>
        <w:contextualSpacing/>
        <w:jc w:val="both"/>
        <w:rPr>
          <w:rFonts w:ascii="Times New Roman" w:hAnsi="Times New Roman"/>
          <w:color w:val="000000" w:themeColor="text1"/>
          <w:sz w:val="20"/>
          <w:szCs w:val="20"/>
        </w:rPr>
      </w:pPr>
      <w:r w:rsidRPr="006719A2">
        <w:rPr>
          <w:rFonts w:ascii="Times New Roman" w:hAnsi="Times New Roman"/>
          <w:color w:val="000000" w:themeColor="text1"/>
          <w:sz w:val="20"/>
          <w:szCs w:val="20"/>
        </w:rPr>
        <w:t>Учет производственных запасов в Республике Беларусь регламе</w:t>
      </w:r>
      <w:r w:rsidRPr="006719A2">
        <w:rPr>
          <w:rFonts w:ascii="Times New Roman" w:hAnsi="Times New Roman"/>
          <w:color w:val="000000" w:themeColor="text1"/>
          <w:sz w:val="20"/>
          <w:szCs w:val="20"/>
        </w:rPr>
        <w:t>н</w:t>
      </w:r>
      <w:r w:rsidRPr="006719A2">
        <w:rPr>
          <w:rFonts w:ascii="Times New Roman" w:hAnsi="Times New Roman"/>
          <w:color w:val="000000" w:themeColor="text1"/>
          <w:sz w:val="20"/>
          <w:szCs w:val="20"/>
        </w:rPr>
        <w:t xml:space="preserve">тируется Инструкцией о бухгалтерском учете запасов, утвержденной </w:t>
      </w:r>
      <w:r w:rsidRPr="006719A2">
        <w:rPr>
          <w:rFonts w:ascii="Times New Roman" w:hAnsi="Times New Roman"/>
          <w:color w:val="000000" w:themeColor="text1"/>
          <w:sz w:val="20"/>
          <w:szCs w:val="20"/>
        </w:rPr>
        <w:lastRenderedPageBreak/>
        <w:t>постановлением Министерства финансов Республики Беларусь от 12</w:t>
      </w:r>
      <w:r w:rsidR="008F2938" w:rsidRPr="006719A2">
        <w:rPr>
          <w:rFonts w:ascii="Times New Roman" w:hAnsi="Times New Roman"/>
          <w:color w:val="000000" w:themeColor="text1"/>
          <w:sz w:val="20"/>
          <w:szCs w:val="20"/>
        </w:rPr>
        <w:t> </w:t>
      </w:r>
      <w:r w:rsidRPr="006719A2">
        <w:rPr>
          <w:rFonts w:ascii="Times New Roman" w:hAnsi="Times New Roman"/>
          <w:color w:val="000000" w:themeColor="text1"/>
          <w:sz w:val="20"/>
          <w:szCs w:val="20"/>
        </w:rPr>
        <w:t xml:space="preserve">ноября 2010 г. № 133 (далее – Инструкция № 133). </w:t>
      </w:r>
    </w:p>
    <w:p w:rsidR="003B0133" w:rsidRPr="006719A2" w:rsidRDefault="003B0133" w:rsidP="003B0133">
      <w:pPr>
        <w:spacing w:after="0"/>
        <w:ind w:firstLine="284"/>
        <w:contextualSpacing/>
        <w:jc w:val="both"/>
        <w:rPr>
          <w:rFonts w:ascii="Times New Roman" w:hAnsi="Times New Roman"/>
          <w:color w:val="000000" w:themeColor="text1"/>
          <w:sz w:val="20"/>
          <w:szCs w:val="20"/>
        </w:rPr>
      </w:pPr>
      <w:r w:rsidRPr="006719A2">
        <w:rPr>
          <w:rFonts w:ascii="Times New Roman" w:hAnsi="Times New Roman"/>
          <w:color w:val="000000" w:themeColor="text1"/>
          <w:sz w:val="20"/>
          <w:szCs w:val="20"/>
        </w:rPr>
        <w:t>Инструкция № 133 имеет определенные отличия в учете зерна от МСФО (IAS) 2 «Запасы»</w:t>
      </w:r>
      <w:r w:rsidR="008F2938" w:rsidRPr="006719A2">
        <w:rPr>
          <w:rFonts w:ascii="Times New Roman" w:hAnsi="Times New Roman"/>
          <w:color w:val="000000" w:themeColor="text1"/>
          <w:sz w:val="20"/>
          <w:szCs w:val="20"/>
        </w:rPr>
        <w:t>.</w:t>
      </w:r>
      <w:r w:rsidRPr="006719A2">
        <w:rPr>
          <w:rFonts w:ascii="Times New Roman" w:hAnsi="Times New Roman"/>
          <w:color w:val="000000" w:themeColor="text1"/>
          <w:sz w:val="20"/>
          <w:szCs w:val="20"/>
        </w:rPr>
        <w:t xml:space="preserve"> </w:t>
      </w:r>
    </w:p>
    <w:p w:rsidR="003B0133" w:rsidRPr="006719A2" w:rsidRDefault="003B0133" w:rsidP="003B0133">
      <w:pPr>
        <w:shd w:val="clear" w:color="auto" w:fill="FFFFFF"/>
        <w:spacing w:after="0"/>
        <w:ind w:firstLine="284"/>
        <w:contextualSpacing/>
        <w:jc w:val="both"/>
        <w:textAlignment w:val="baseline"/>
        <w:rPr>
          <w:rFonts w:ascii="Times New Roman" w:hAnsi="Times New Roman"/>
          <w:color w:val="000000" w:themeColor="text1"/>
          <w:sz w:val="20"/>
          <w:szCs w:val="20"/>
        </w:rPr>
      </w:pPr>
      <w:r w:rsidRPr="006719A2">
        <w:rPr>
          <w:rFonts w:ascii="Times New Roman" w:hAnsi="Times New Roman"/>
          <w:color w:val="000000" w:themeColor="text1"/>
          <w:sz w:val="20"/>
          <w:szCs w:val="20"/>
        </w:rPr>
        <w:t>В соответствии с Инструкцией № 133 запасы принимаются к бу</w:t>
      </w:r>
      <w:r w:rsidRPr="006719A2">
        <w:rPr>
          <w:rFonts w:ascii="Times New Roman" w:hAnsi="Times New Roman"/>
          <w:color w:val="000000" w:themeColor="text1"/>
          <w:sz w:val="20"/>
          <w:szCs w:val="20"/>
        </w:rPr>
        <w:t>х</w:t>
      </w:r>
      <w:r w:rsidRPr="006719A2">
        <w:rPr>
          <w:rFonts w:ascii="Times New Roman" w:hAnsi="Times New Roman"/>
          <w:color w:val="000000" w:themeColor="text1"/>
          <w:sz w:val="20"/>
          <w:szCs w:val="20"/>
        </w:rPr>
        <w:t xml:space="preserve">галтерскому учету по фактической себестоимости. </w:t>
      </w:r>
    </w:p>
    <w:p w:rsidR="003B0133" w:rsidRPr="006719A2" w:rsidRDefault="003B0133" w:rsidP="003B0133">
      <w:pPr>
        <w:shd w:val="clear" w:color="auto" w:fill="FFFFFF"/>
        <w:spacing w:after="0"/>
        <w:ind w:firstLine="284"/>
        <w:contextualSpacing/>
        <w:jc w:val="both"/>
        <w:textAlignment w:val="baseline"/>
        <w:rPr>
          <w:rFonts w:ascii="Times New Roman" w:hAnsi="Times New Roman"/>
          <w:color w:val="000000" w:themeColor="text1"/>
          <w:sz w:val="20"/>
          <w:szCs w:val="20"/>
        </w:rPr>
      </w:pPr>
      <w:r w:rsidRPr="006719A2">
        <w:rPr>
          <w:rFonts w:ascii="Times New Roman" w:hAnsi="Times New Roman"/>
          <w:color w:val="000000" w:themeColor="text1"/>
          <w:sz w:val="20"/>
          <w:szCs w:val="20"/>
        </w:rPr>
        <w:t>Фактическая себестоимость запасов, приобретенных за плату, о</w:t>
      </w:r>
      <w:r w:rsidRPr="006719A2">
        <w:rPr>
          <w:rFonts w:ascii="Times New Roman" w:hAnsi="Times New Roman"/>
          <w:color w:val="000000" w:themeColor="text1"/>
          <w:sz w:val="20"/>
          <w:szCs w:val="20"/>
        </w:rPr>
        <w:t>п</w:t>
      </w:r>
      <w:r w:rsidRPr="006719A2">
        <w:rPr>
          <w:rFonts w:ascii="Times New Roman" w:hAnsi="Times New Roman"/>
          <w:color w:val="000000" w:themeColor="text1"/>
          <w:sz w:val="20"/>
          <w:szCs w:val="20"/>
        </w:rPr>
        <w:t>ределяется в сумме фактических затрат организации на приобретение.</w:t>
      </w:r>
    </w:p>
    <w:p w:rsidR="003B0133" w:rsidRPr="006719A2" w:rsidRDefault="003B0133" w:rsidP="003B0133">
      <w:pPr>
        <w:shd w:val="clear" w:color="auto" w:fill="FFFFFF"/>
        <w:spacing w:after="0"/>
        <w:ind w:firstLine="284"/>
        <w:contextualSpacing/>
        <w:jc w:val="both"/>
        <w:textAlignment w:val="baseline"/>
        <w:rPr>
          <w:rFonts w:ascii="Times New Roman" w:hAnsi="Times New Roman"/>
          <w:color w:val="000000" w:themeColor="text1"/>
          <w:sz w:val="20"/>
          <w:szCs w:val="20"/>
        </w:rPr>
      </w:pPr>
      <w:r w:rsidRPr="006719A2">
        <w:rPr>
          <w:rFonts w:ascii="Times New Roman" w:hAnsi="Times New Roman"/>
          <w:color w:val="000000" w:themeColor="text1"/>
          <w:sz w:val="20"/>
          <w:szCs w:val="20"/>
        </w:rPr>
        <w:t>При отпуске запасов в производство и ином выбытии их оценку о</w:t>
      </w:r>
      <w:r w:rsidRPr="006719A2">
        <w:rPr>
          <w:rFonts w:ascii="Times New Roman" w:hAnsi="Times New Roman"/>
          <w:color w:val="000000" w:themeColor="text1"/>
          <w:sz w:val="20"/>
          <w:szCs w:val="20"/>
        </w:rPr>
        <w:t>р</w:t>
      </w:r>
      <w:r w:rsidRPr="006719A2">
        <w:rPr>
          <w:rFonts w:ascii="Times New Roman" w:hAnsi="Times New Roman"/>
          <w:color w:val="000000" w:themeColor="text1"/>
          <w:sz w:val="20"/>
          <w:szCs w:val="20"/>
        </w:rPr>
        <w:t>ганизация имеет право производить одним из следующих способов:</w:t>
      </w:r>
    </w:p>
    <w:p w:rsidR="003B0133" w:rsidRPr="006719A2" w:rsidRDefault="003B0133" w:rsidP="003B0133">
      <w:pPr>
        <w:shd w:val="clear" w:color="auto" w:fill="FFFFFF"/>
        <w:spacing w:after="0"/>
        <w:ind w:firstLine="284"/>
        <w:contextualSpacing/>
        <w:jc w:val="both"/>
        <w:textAlignment w:val="baseline"/>
        <w:rPr>
          <w:rFonts w:ascii="Times New Roman" w:hAnsi="Times New Roman"/>
          <w:color w:val="000000" w:themeColor="text1"/>
          <w:sz w:val="20"/>
          <w:szCs w:val="20"/>
        </w:rPr>
      </w:pPr>
      <w:r w:rsidRPr="006719A2">
        <w:rPr>
          <w:rFonts w:ascii="Times New Roman" w:hAnsi="Times New Roman"/>
          <w:color w:val="000000" w:themeColor="text1"/>
          <w:sz w:val="20"/>
          <w:szCs w:val="20"/>
        </w:rPr>
        <w:t>- по себестоимости каждой единицы;</w:t>
      </w:r>
    </w:p>
    <w:p w:rsidR="003B0133" w:rsidRPr="006719A2" w:rsidRDefault="003B0133" w:rsidP="003B0133">
      <w:pPr>
        <w:shd w:val="clear" w:color="auto" w:fill="FFFFFF"/>
        <w:spacing w:after="0"/>
        <w:ind w:firstLine="284"/>
        <w:contextualSpacing/>
        <w:jc w:val="both"/>
        <w:textAlignment w:val="baseline"/>
        <w:rPr>
          <w:rFonts w:ascii="Times New Roman" w:hAnsi="Times New Roman"/>
          <w:color w:val="000000" w:themeColor="text1"/>
          <w:sz w:val="20"/>
          <w:szCs w:val="20"/>
        </w:rPr>
      </w:pPr>
      <w:r w:rsidRPr="006719A2">
        <w:rPr>
          <w:rFonts w:ascii="Times New Roman" w:hAnsi="Times New Roman"/>
          <w:color w:val="000000" w:themeColor="text1"/>
          <w:sz w:val="20"/>
          <w:szCs w:val="20"/>
        </w:rPr>
        <w:t>- по средней себестоимости;</w:t>
      </w:r>
    </w:p>
    <w:p w:rsidR="003B0133" w:rsidRPr="006719A2" w:rsidRDefault="003B0133" w:rsidP="003B0133">
      <w:pPr>
        <w:shd w:val="clear" w:color="auto" w:fill="FFFFFF"/>
        <w:spacing w:after="0"/>
        <w:ind w:firstLine="284"/>
        <w:contextualSpacing/>
        <w:jc w:val="both"/>
        <w:textAlignment w:val="baseline"/>
        <w:rPr>
          <w:rFonts w:ascii="Times New Roman" w:hAnsi="Times New Roman"/>
          <w:color w:val="000000" w:themeColor="text1"/>
          <w:sz w:val="20"/>
          <w:szCs w:val="20"/>
        </w:rPr>
      </w:pPr>
      <w:r w:rsidRPr="006719A2">
        <w:rPr>
          <w:rFonts w:ascii="Times New Roman" w:hAnsi="Times New Roman"/>
          <w:color w:val="000000" w:themeColor="text1"/>
          <w:sz w:val="20"/>
          <w:szCs w:val="20"/>
        </w:rPr>
        <w:t>- по себестоимости первых по времени приобретения запасов (сп</w:t>
      </w:r>
      <w:r w:rsidRPr="006719A2">
        <w:rPr>
          <w:rFonts w:ascii="Times New Roman" w:hAnsi="Times New Roman"/>
          <w:color w:val="000000" w:themeColor="text1"/>
          <w:sz w:val="20"/>
          <w:szCs w:val="20"/>
        </w:rPr>
        <w:t>о</w:t>
      </w:r>
      <w:r w:rsidRPr="006719A2">
        <w:rPr>
          <w:rFonts w:ascii="Times New Roman" w:hAnsi="Times New Roman"/>
          <w:color w:val="000000" w:themeColor="text1"/>
          <w:sz w:val="20"/>
          <w:szCs w:val="20"/>
        </w:rPr>
        <w:t>соб ФИФО).</w:t>
      </w:r>
    </w:p>
    <w:p w:rsidR="003B0133" w:rsidRPr="006719A2" w:rsidRDefault="003B0133" w:rsidP="003B0133">
      <w:pPr>
        <w:shd w:val="clear" w:color="auto" w:fill="FFFFFF"/>
        <w:spacing w:after="0"/>
        <w:ind w:firstLine="284"/>
        <w:contextualSpacing/>
        <w:jc w:val="both"/>
        <w:textAlignment w:val="baseline"/>
        <w:rPr>
          <w:rFonts w:ascii="Times New Roman" w:hAnsi="Times New Roman"/>
          <w:color w:val="000000" w:themeColor="text1"/>
          <w:sz w:val="20"/>
          <w:szCs w:val="20"/>
        </w:rPr>
      </w:pPr>
      <w:r w:rsidRPr="006719A2">
        <w:rPr>
          <w:rFonts w:ascii="Times New Roman" w:hAnsi="Times New Roman"/>
          <w:color w:val="000000" w:themeColor="text1"/>
          <w:sz w:val="20"/>
          <w:szCs w:val="20"/>
        </w:rPr>
        <w:t>Применять один из перечисленных способов по группе (виду) зап</w:t>
      </w:r>
      <w:r w:rsidRPr="006719A2">
        <w:rPr>
          <w:rFonts w:ascii="Times New Roman" w:hAnsi="Times New Roman"/>
          <w:color w:val="000000" w:themeColor="text1"/>
          <w:sz w:val="20"/>
          <w:szCs w:val="20"/>
        </w:rPr>
        <w:t>а</w:t>
      </w:r>
      <w:r w:rsidRPr="006719A2">
        <w:rPr>
          <w:rFonts w:ascii="Times New Roman" w:hAnsi="Times New Roman"/>
          <w:color w:val="000000" w:themeColor="text1"/>
          <w:sz w:val="20"/>
          <w:szCs w:val="20"/>
        </w:rPr>
        <w:t>сов организация должна в течение отчетного года. Выбранный способ следует закрепить в учетной политике организации.</w:t>
      </w:r>
    </w:p>
    <w:p w:rsidR="003B0133" w:rsidRPr="006719A2" w:rsidRDefault="003B0133" w:rsidP="003B0133">
      <w:pPr>
        <w:shd w:val="clear" w:color="auto" w:fill="FFFFFF"/>
        <w:spacing w:after="0"/>
        <w:ind w:firstLine="284"/>
        <w:contextualSpacing/>
        <w:jc w:val="both"/>
        <w:textAlignment w:val="baseline"/>
        <w:rPr>
          <w:rFonts w:ascii="Times New Roman" w:hAnsi="Times New Roman"/>
          <w:color w:val="000000" w:themeColor="text1"/>
          <w:sz w:val="20"/>
          <w:szCs w:val="20"/>
          <w:bdr w:val="none" w:sz="0" w:space="0" w:color="auto" w:frame="1"/>
          <w:shd w:val="clear" w:color="auto" w:fill="FFFFFF"/>
        </w:rPr>
      </w:pPr>
      <w:r w:rsidRPr="006719A2">
        <w:rPr>
          <w:rFonts w:ascii="Times New Roman" w:hAnsi="Times New Roman"/>
          <w:color w:val="000000" w:themeColor="text1"/>
          <w:sz w:val="20"/>
          <w:szCs w:val="20"/>
        </w:rPr>
        <w:t>Оценка продукции зерновых культур в момент ее сбора произво</w:t>
      </w:r>
      <w:r w:rsidRPr="006719A2">
        <w:rPr>
          <w:rFonts w:ascii="Times New Roman" w:hAnsi="Times New Roman"/>
          <w:color w:val="000000" w:themeColor="text1"/>
          <w:sz w:val="20"/>
          <w:szCs w:val="20"/>
        </w:rPr>
        <w:softHyphen/>
        <w:t xml:space="preserve">дится в соответствии с МСФО </w:t>
      </w:r>
      <w:r w:rsidRPr="006719A2">
        <w:rPr>
          <w:rFonts w:ascii="Times New Roman" w:eastAsia="Times New Roman" w:hAnsi="Times New Roman"/>
          <w:color w:val="000000" w:themeColor="text1"/>
          <w:sz w:val="20"/>
          <w:szCs w:val="20"/>
          <w:bdr w:val="none" w:sz="0" w:space="0" w:color="auto" w:frame="1"/>
          <w:lang w:eastAsia="ru-RU"/>
        </w:rPr>
        <w:t>(IAS) 41 «Сельское хозяйство», в кот</w:t>
      </w:r>
      <w:r w:rsidRPr="006719A2">
        <w:rPr>
          <w:rFonts w:ascii="Times New Roman" w:eastAsia="Times New Roman" w:hAnsi="Times New Roman"/>
          <w:color w:val="000000" w:themeColor="text1"/>
          <w:sz w:val="20"/>
          <w:szCs w:val="20"/>
          <w:bdr w:val="none" w:sz="0" w:space="0" w:color="auto" w:frame="1"/>
          <w:lang w:eastAsia="ru-RU"/>
        </w:rPr>
        <w:t>о</w:t>
      </w:r>
      <w:r w:rsidRPr="006719A2">
        <w:rPr>
          <w:rFonts w:ascii="Times New Roman" w:eastAsia="Times New Roman" w:hAnsi="Times New Roman"/>
          <w:color w:val="000000" w:themeColor="text1"/>
          <w:sz w:val="20"/>
          <w:szCs w:val="20"/>
          <w:bdr w:val="none" w:sz="0" w:space="0" w:color="auto" w:frame="1"/>
          <w:lang w:eastAsia="ru-RU"/>
        </w:rPr>
        <w:t xml:space="preserve">ром </w:t>
      </w:r>
      <w:r w:rsidRPr="006719A2">
        <w:rPr>
          <w:rFonts w:ascii="Times New Roman" w:hAnsi="Times New Roman"/>
          <w:color w:val="000000" w:themeColor="text1"/>
          <w:sz w:val="20"/>
          <w:szCs w:val="20"/>
          <w:bdr w:val="none" w:sz="0" w:space="0" w:color="auto" w:frame="1"/>
          <w:shd w:val="clear" w:color="auto" w:fill="FFFFFF"/>
        </w:rPr>
        <w:t>не рассматриваются вопросы переработки зерна после его сбора, хотя подобная переработка является естественным продолжением сельскохозяйственной деятельности</w:t>
      </w:r>
      <w:r w:rsidRPr="006719A2">
        <w:rPr>
          <w:rFonts w:ascii="Times New Roman" w:eastAsia="Times New Roman" w:hAnsi="Times New Roman"/>
          <w:color w:val="000000" w:themeColor="text1"/>
          <w:sz w:val="20"/>
          <w:szCs w:val="20"/>
          <w:bdr w:val="none" w:sz="0" w:space="0" w:color="auto" w:frame="1"/>
          <w:lang w:eastAsia="ru-RU"/>
        </w:rPr>
        <w:t>.</w:t>
      </w:r>
      <w:r w:rsidRPr="006719A2">
        <w:rPr>
          <w:rFonts w:ascii="Times New Roman" w:hAnsi="Times New Roman"/>
          <w:color w:val="000000" w:themeColor="text1"/>
          <w:sz w:val="20"/>
          <w:szCs w:val="20"/>
          <w:bdr w:val="none" w:sz="0" w:space="0" w:color="auto" w:frame="1"/>
          <w:shd w:val="clear" w:color="auto" w:fill="FFFFFF"/>
        </w:rPr>
        <w:t xml:space="preserve"> Для ее последующего учета пр</w:t>
      </w:r>
      <w:r w:rsidRPr="006719A2">
        <w:rPr>
          <w:rFonts w:ascii="Times New Roman" w:hAnsi="Times New Roman"/>
          <w:color w:val="000000" w:themeColor="text1"/>
          <w:sz w:val="20"/>
          <w:szCs w:val="20"/>
          <w:bdr w:val="none" w:sz="0" w:space="0" w:color="auto" w:frame="1"/>
          <w:shd w:val="clear" w:color="auto" w:fill="FFFFFF"/>
        </w:rPr>
        <w:t>и</w:t>
      </w:r>
      <w:r w:rsidRPr="006719A2">
        <w:rPr>
          <w:rFonts w:ascii="Times New Roman" w:hAnsi="Times New Roman"/>
          <w:color w:val="000000" w:themeColor="text1"/>
          <w:sz w:val="20"/>
          <w:szCs w:val="20"/>
          <w:bdr w:val="none" w:sz="0" w:space="0" w:color="auto" w:frame="1"/>
          <w:shd w:val="clear" w:color="auto" w:fill="FFFFFF"/>
        </w:rPr>
        <w:t>меняется МСФО (IAS) 2 «Запасы».</w:t>
      </w:r>
    </w:p>
    <w:p w:rsidR="003B0133" w:rsidRPr="006719A2" w:rsidRDefault="003B0133" w:rsidP="003B0133">
      <w:pPr>
        <w:shd w:val="clear" w:color="auto" w:fill="FFFFFF"/>
        <w:spacing w:after="0"/>
        <w:ind w:firstLine="284"/>
        <w:contextualSpacing/>
        <w:jc w:val="both"/>
        <w:textAlignment w:val="baseline"/>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Настоящий стандарт содержит указания по определению затрат и их последующему признанию в качестве расходов, включая любое списание до чистой цены продажи. Он также содержит указания отн</w:t>
      </w:r>
      <w:r w:rsidRPr="006719A2">
        <w:rPr>
          <w:rFonts w:ascii="Times New Roman" w:hAnsi="Times New Roman"/>
          <w:color w:val="000000" w:themeColor="text1"/>
          <w:sz w:val="20"/>
          <w:szCs w:val="20"/>
          <w:shd w:val="clear" w:color="auto" w:fill="FFFFFF"/>
        </w:rPr>
        <w:t>о</w:t>
      </w:r>
      <w:r w:rsidRPr="006719A2">
        <w:rPr>
          <w:rFonts w:ascii="Times New Roman" w:hAnsi="Times New Roman"/>
          <w:color w:val="000000" w:themeColor="text1"/>
          <w:sz w:val="20"/>
          <w:szCs w:val="20"/>
          <w:shd w:val="clear" w:color="auto" w:fill="FFFFFF"/>
        </w:rPr>
        <w:t>сительно способов расчета себестоимости, которые используются для отнесения затрат на запасы.</w:t>
      </w:r>
    </w:p>
    <w:p w:rsidR="003B0133" w:rsidRPr="006719A2" w:rsidRDefault="003B0133" w:rsidP="003B0133">
      <w:pPr>
        <w:shd w:val="clear" w:color="auto" w:fill="FFFFFF"/>
        <w:spacing w:after="0"/>
        <w:ind w:firstLine="284"/>
        <w:contextualSpacing/>
        <w:jc w:val="both"/>
        <w:textAlignment w:val="baseline"/>
        <w:rPr>
          <w:rFonts w:ascii="Times New Roman" w:hAnsi="Times New Roman"/>
          <w:color w:val="000000" w:themeColor="text1"/>
          <w:sz w:val="20"/>
          <w:szCs w:val="20"/>
        </w:rPr>
      </w:pPr>
      <w:r w:rsidRPr="006719A2">
        <w:rPr>
          <w:rFonts w:ascii="Times New Roman" w:hAnsi="Times New Roman"/>
          <w:color w:val="000000" w:themeColor="text1"/>
          <w:sz w:val="20"/>
          <w:szCs w:val="20"/>
          <w:bdr w:val="none" w:sz="0" w:space="0" w:color="auto" w:frame="1"/>
          <w:shd w:val="clear" w:color="auto" w:fill="FFFFFF"/>
        </w:rPr>
        <w:t xml:space="preserve">В соответствии с МСФО (IAS) 2 «Запасы» </w:t>
      </w:r>
      <w:r w:rsidRPr="006719A2">
        <w:rPr>
          <w:rFonts w:ascii="Times New Roman" w:hAnsi="Times New Roman"/>
          <w:color w:val="000000" w:themeColor="text1"/>
          <w:sz w:val="20"/>
          <w:szCs w:val="20"/>
        </w:rPr>
        <w:t>запасы должны оцен</w:t>
      </w:r>
      <w:r w:rsidRPr="006719A2">
        <w:rPr>
          <w:rFonts w:ascii="Times New Roman" w:hAnsi="Times New Roman"/>
          <w:color w:val="000000" w:themeColor="text1"/>
          <w:sz w:val="20"/>
          <w:szCs w:val="20"/>
        </w:rPr>
        <w:t>и</w:t>
      </w:r>
      <w:r w:rsidRPr="006719A2">
        <w:rPr>
          <w:rFonts w:ascii="Times New Roman" w:hAnsi="Times New Roman"/>
          <w:color w:val="000000" w:themeColor="text1"/>
          <w:sz w:val="20"/>
          <w:szCs w:val="20"/>
        </w:rPr>
        <w:t xml:space="preserve">ваться по наименьшей из двух величин – себестоимости или чистой цене продажи. </w:t>
      </w:r>
      <w:r w:rsidRPr="006719A2">
        <w:rPr>
          <w:rFonts w:ascii="Times New Roman" w:hAnsi="Times New Roman"/>
          <w:color w:val="000000" w:themeColor="text1"/>
          <w:sz w:val="20"/>
          <w:szCs w:val="20"/>
          <w:shd w:val="clear" w:color="auto" w:fill="FFFFFF"/>
        </w:rPr>
        <w:t>Себестоимость запасов должна включать все затраты на приобретение, затраты на переработку и прочие затраты, понесенные для того, чтобы обеспечить текущее местонахождение и состояние запасов. Себестоимость запасов должна определяться с использован</w:t>
      </w:r>
      <w:r w:rsidRPr="006719A2">
        <w:rPr>
          <w:rFonts w:ascii="Times New Roman" w:hAnsi="Times New Roman"/>
          <w:color w:val="000000" w:themeColor="text1"/>
          <w:sz w:val="20"/>
          <w:szCs w:val="20"/>
          <w:shd w:val="clear" w:color="auto" w:fill="FFFFFF"/>
        </w:rPr>
        <w:t>и</w:t>
      </w:r>
      <w:r w:rsidRPr="006719A2">
        <w:rPr>
          <w:rFonts w:ascii="Times New Roman" w:hAnsi="Times New Roman"/>
          <w:color w:val="000000" w:themeColor="text1"/>
          <w:sz w:val="20"/>
          <w:szCs w:val="20"/>
          <w:shd w:val="clear" w:color="auto" w:fill="FFFFFF"/>
        </w:rPr>
        <w:t>ем метода «первое поступление – первый отпуск» (ФИФО) или метода средневзвешенной стоимости (</w:t>
      </w:r>
      <w:r w:rsidRPr="006719A2">
        <w:rPr>
          <w:rFonts w:ascii="Times New Roman" w:hAnsi="Times New Roman"/>
          <w:color w:val="000000" w:themeColor="text1"/>
          <w:sz w:val="20"/>
          <w:szCs w:val="20"/>
        </w:rPr>
        <w:t>когда все запасы имеют одинаковую среднюю цену в периоде</w:t>
      </w:r>
      <w:r w:rsidRPr="006719A2">
        <w:rPr>
          <w:rFonts w:ascii="Times New Roman" w:hAnsi="Times New Roman"/>
          <w:color w:val="000000" w:themeColor="text1"/>
          <w:sz w:val="20"/>
          <w:szCs w:val="20"/>
          <w:shd w:val="clear" w:color="auto" w:fill="FFFFFF"/>
        </w:rPr>
        <w:t>).</w:t>
      </w:r>
    </w:p>
    <w:p w:rsidR="003B0133" w:rsidRPr="006719A2" w:rsidRDefault="003B0133" w:rsidP="003B0133">
      <w:pPr>
        <w:shd w:val="clear" w:color="auto" w:fill="FFFFFF"/>
        <w:spacing w:after="0"/>
        <w:ind w:firstLine="284"/>
        <w:contextualSpacing/>
        <w:jc w:val="both"/>
        <w:textAlignment w:val="baseline"/>
        <w:rPr>
          <w:rFonts w:ascii="Times New Roman" w:eastAsia="Times New Roman" w:hAnsi="Times New Roman"/>
          <w:color w:val="000000" w:themeColor="text1"/>
          <w:sz w:val="20"/>
          <w:szCs w:val="20"/>
          <w:lang w:eastAsia="ru-RU"/>
        </w:rPr>
      </w:pPr>
      <w:r w:rsidRPr="006719A2">
        <w:rPr>
          <w:rFonts w:ascii="Times New Roman" w:eastAsia="Times New Roman" w:hAnsi="Times New Roman"/>
          <w:color w:val="000000" w:themeColor="text1"/>
          <w:sz w:val="20"/>
          <w:szCs w:val="20"/>
          <w:lang w:eastAsia="ru-RU"/>
        </w:rPr>
        <w:t>Чистая цена продажи относится к чистой сумме, которую рассч</w:t>
      </w:r>
      <w:r w:rsidRPr="006719A2">
        <w:rPr>
          <w:rFonts w:ascii="Times New Roman" w:eastAsia="Times New Roman" w:hAnsi="Times New Roman"/>
          <w:color w:val="000000" w:themeColor="text1"/>
          <w:sz w:val="20"/>
          <w:szCs w:val="20"/>
          <w:lang w:eastAsia="ru-RU"/>
        </w:rPr>
        <w:t>и</w:t>
      </w:r>
      <w:r w:rsidRPr="006719A2">
        <w:rPr>
          <w:rFonts w:ascii="Times New Roman" w:eastAsia="Times New Roman" w:hAnsi="Times New Roman"/>
          <w:color w:val="000000" w:themeColor="text1"/>
          <w:sz w:val="20"/>
          <w:szCs w:val="20"/>
          <w:lang w:eastAsia="ru-RU"/>
        </w:rPr>
        <w:t>тывает выручить организация от продажи запасов в ходе обычной де</w:t>
      </w:r>
      <w:r w:rsidRPr="006719A2">
        <w:rPr>
          <w:rFonts w:ascii="Times New Roman" w:eastAsia="Times New Roman" w:hAnsi="Times New Roman"/>
          <w:color w:val="000000" w:themeColor="text1"/>
          <w:sz w:val="20"/>
          <w:szCs w:val="20"/>
          <w:lang w:eastAsia="ru-RU"/>
        </w:rPr>
        <w:t>я</w:t>
      </w:r>
      <w:r w:rsidRPr="006719A2">
        <w:rPr>
          <w:rFonts w:ascii="Times New Roman" w:eastAsia="Times New Roman" w:hAnsi="Times New Roman"/>
          <w:color w:val="000000" w:themeColor="text1"/>
          <w:sz w:val="20"/>
          <w:szCs w:val="20"/>
          <w:lang w:eastAsia="ru-RU"/>
        </w:rPr>
        <w:lastRenderedPageBreak/>
        <w:t>тельности. Справедливая стоимость отражает цену таких запасов, по которой проводилась бы обычная сделка по продаже этих же запасов на основном (или наиболее выгодном) рынке между участниками ры</w:t>
      </w:r>
      <w:r w:rsidRPr="006719A2">
        <w:rPr>
          <w:rFonts w:ascii="Times New Roman" w:eastAsia="Times New Roman" w:hAnsi="Times New Roman"/>
          <w:color w:val="000000" w:themeColor="text1"/>
          <w:sz w:val="20"/>
          <w:szCs w:val="20"/>
          <w:lang w:eastAsia="ru-RU"/>
        </w:rPr>
        <w:t>н</w:t>
      </w:r>
      <w:r w:rsidRPr="006719A2">
        <w:rPr>
          <w:rFonts w:ascii="Times New Roman" w:eastAsia="Times New Roman" w:hAnsi="Times New Roman"/>
          <w:color w:val="000000" w:themeColor="text1"/>
          <w:sz w:val="20"/>
          <w:szCs w:val="20"/>
          <w:lang w:eastAsia="ru-RU"/>
        </w:rPr>
        <w:t>ка на дату оценки. Первая представляет собой стоимость, специфи</w:t>
      </w:r>
      <w:r w:rsidRPr="006719A2">
        <w:rPr>
          <w:rFonts w:ascii="Times New Roman" w:eastAsia="Times New Roman" w:hAnsi="Times New Roman"/>
          <w:color w:val="000000" w:themeColor="text1"/>
          <w:sz w:val="20"/>
          <w:szCs w:val="20"/>
          <w:lang w:eastAsia="ru-RU"/>
        </w:rPr>
        <w:t>ч</w:t>
      </w:r>
      <w:r w:rsidRPr="006719A2">
        <w:rPr>
          <w:rFonts w:ascii="Times New Roman" w:eastAsia="Times New Roman" w:hAnsi="Times New Roman"/>
          <w:color w:val="000000" w:themeColor="text1"/>
          <w:sz w:val="20"/>
          <w:szCs w:val="20"/>
          <w:lang w:eastAsia="ru-RU"/>
        </w:rPr>
        <w:t>ную для организации, последняя – нет. Чистая цена продажи запасов может отличаться от справедливой стоимости за вычетом затрат на их продажу, т.</w:t>
      </w:r>
      <w:r w:rsidR="008F2938" w:rsidRPr="006719A2">
        <w:rPr>
          <w:rFonts w:ascii="Times New Roman" w:eastAsia="Times New Roman" w:hAnsi="Times New Roman"/>
          <w:color w:val="000000" w:themeColor="text1"/>
          <w:sz w:val="20"/>
          <w:szCs w:val="20"/>
          <w:lang w:eastAsia="ru-RU"/>
        </w:rPr>
        <w:t> </w:t>
      </w:r>
      <w:r w:rsidRPr="006719A2">
        <w:rPr>
          <w:rFonts w:ascii="Times New Roman" w:eastAsia="Times New Roman" w:hAnsi="Times New Roman"/>
          <w:color w:val="000000" w:themeColor="text1"/>
          <w:sz w:val="20"/>
          <w:szCs w:val="20"/>
          <w:lang w:eastAsia="ru-RU"/>
        </w:rPr>
        <w:t xml:space="preserve">е. затраты, которые возникают у экономического субъекта по месту продажи сельскохозяйственной продукции. </w:t>
      </w:r>
    </w:p>
    <w:p w:rsidR="003B0133" w:rsidRPr="006719A2" w:rsidRDefault="003B0133" w:rsidP="003B0133">
      <w:pPr>
        <w:shd w:val="clear" w:color="auto" w:fill="FFFFFF"/>
        <w:spacing w:after="0"/>
        <w:ind w:firstLine="284"/>
        <w:contextualSpacing/>
        <w:jc w:val="both"/>
        <w:textAlignment w:val="baseline"/>
        <w:rPr>
          <w:rFonts w:ascii="Times New Roman" w:eastAsia="Times New Roman" w:hAnsi="Times New Roman"/>
          <w:color w:val="000000" w:themeColor="text1"/>
          <w:sz w:val="20"/>
          <w:szCs w:val="20"/>
          <w:lang w:eastAsia="ru-RU"/>
        </w:rPr>
      </w:pPr>
      <w:r w:rsidRPr="006719A2">
        <w:rPr>
          <w:rFonts w:ascii="Times New Roman" w:eastAsia="Times New Roman" w:hAnsi="Times New Roman"/>
          <w:color w:val="000000" w:themeColor="text1"/>
          <w:sz w:val="20"/>
          <w:szCs w:val="20"/>
          <w:lang w:eastAsia="ru-RU"/>
        </w:rPr>
        <w:t>Оценка по справедливой стоимости – это один из существенных элементов в системе бухгалтерского учета, которая в национальной учетной практике до настоящего времени не применяется.</w:t>
      </w:r>
    </w:p>
    <w:p w:rsidR="003B0133" w:rsidRPr="006719A2" w:rsidRDefault="003B0133" w:rsidP="003B0133">
      <w:pPr>
        <w:shd w:val="clear" w:color="auto" w:fill="FFFFFF"/>
        <w:spacing w:after="0"/>
        <w:ind w:firstLine="284"/>
        <w:contextualSpacing/>
        <w:jc w:val="both"/>
        <w:textAlignment w:val="baseline"/>
        <w:rPr>
          <w:rFonts w:ascii="Times New Roman" w:eastAsia="Times New Roman" w:hAnsi="Times New Roman"/>
          <w:color w:val="000000" w:themeColor="text1"/>
          <w:sz w:val="20"/>
          <w:szCs w:val="20"/>
          <w:lang w:eastAsia="ru-RU"/>
        </w:rPr>
      </w:pPr>
      <w:r w:rsidRPr="006719A2">
        <w:rPr>
          <w:rFonts w:ascii="Times New Roman" w:eastAsia="Times New Roman" w:hAnsi="Times New Roman"/>
          <w:color w:val="000000" w:themeColor="text1"/>
          <w:sz w:val="20"/>
          <w:szCs w:val="20"/>
          <w:lang w:eastAsia="ru-RU"/>
        </w:rPr>
        <w:t>Необходимо отметить, что в настоящее время открытые рынки для купли-продажи биологических активов и сельскохозяйственной пр</w:t>
      </w:r>
      <w:r w:rsidRPr="006719A2">
        <w:rPr>
          <w:rFonts w:ascii="Times New Roman" w:eastAsia="Times New Roman" w:hAnsi="Times New Roman"/>
          <w:color w:val="000000" w:themeColor="text1"/>
          <w:sz w:val="20"/>
          <w:szCs w:val="20"/>
          <w:lang w:eastAsia="ru-RU"/>
        </w:rPr>
        <w:t>о</w:t>
      </w:r>
      <w:r w:rsidRPr="006719A2">
        <w:rPr>
          <w:rFonts w:ascii="Times New Roman" w:eastAsia="Times New Roman" w:hAnsi="Times New Roman"/>
          <w:color w:val="000000" w:themeColor="text1"/>
          <w:sz w:val="20"/>
          <w:szCs w:val="20"/>
          <w:lang w:eastAsia="ru-RU"/>
        </w:rPr>
        <w:t>дукции в Республике Беларусь, а также методики определения спр</w:t>
      </w:r>
      <w:r w:rsidRPr="006719A2">
        <w:rPr>
          <w:rFonts w:ascii="Times New Roman" w:eastAsia="Times New Roman" w:hAnsi="Times New Roman"/>
          <w:color w:val="000000" w:themeColor="text1"/>
          <w:sz w:val="20"/>
          <w:szCs w:val="20"/>
          <w:lang w:eastAsia="ru-RU"/>
        </w:rPr>
        <w:t>а</w:t>
      </w:r>
      <w:r w:rsidRPr="006719A2">
        <w:rPr>
          <w:rFonts w:ascii="Times New Roman" w:eastAsia="Times New Roman" w:hAnsi="Times New Roman"/>
          <w:color w:val="000000" w:themeColor="text1"/>
          <w:sz w:val="20"/>
          <w:szCs w:val="20"/>
          <w:lang w:eastAsia="ru-RU"/>
        </w:rPr>
        <w:t>ведливой стоимости отсутствуют. Проблема оценки по справедливой стоимости состоит и в том, что оценка биологических активов и сел</w:t>
      </w:r>
      <w:r w:rsidRPr="006719A2">
        <w:rPr>
          <w:rFonts w:ascii="Times New Roman" w:eastAsia="Times New Roman" w:hAnsi="Times New Roman"/>
          <w:color w:val="000000" w:themeColor="text1"/>
          <w:sz w:val="20"/>
          <w:szCs w:val="20"/>
          <w:lang w:eastAsia="ru-RU"/>
        </w:rPr>
        <w:t>ь</w:t>
      </w:r>
      <w:r w:rsidRPr="006719A2">
        <w:rPr>
          <w:rFonts w:ascii="Times New Roman" w:eastAsia="Times New Roman" w:hAnsi="Times New Roman"/>
          <w:color w:val="000000" w:themeColor="text1"/>
          <w:sz w:val="20"/>
          <w:szCs w:val="20"/>
          <w:lang w:eastAsia="ru-RU"/>
        </w:rPr>
        <w:t>скохозяйственной продукции в момент ее получения по справедливой стоимости порождает предполагаемую прибыль (убыток), т. е. фина</w:t>
      </w:r>
      <w:r w:rsidRPr="006719A2">
        <w:rPr>
          <w:rFonts w:ascii="Times New Roman" w:eastAsia="Times New Roman" w:hAnsi="Times New Roman"/>
          <w:color w:val="000000" w:themeColor="text1"/>
          <w:sz w:val="20"/>
          <w:szCs w:val="20"/>
          <w:lang w:eastAsia="ru-RU"/>
        </w:rPr>
        <w:t>н</w:t>
      </w:r>
      <w:r w:rsidRPr="006719A2">
        <w:rPr>
          <w:rFonts w:ascii="Times New Roman" w:eastAsia="Times New Roman" w:hAnsi="Times New Roman"/>
          <w:color w:val="000000" w:themeColor="text1"/>
          <w:sz w:val="20"/>
          <w:szCs w:val="20"/>
          <w:lang w:eastAsia="ru-RU"/>
        </w:rPr>
        <w:t>совый результат определяется в процессе производства, а не после реализации биологических активов и сельскохозяйственной проду</w:t>
      </w:r>
      <w:r w:rsidRPr="006719A2">
        <w:rPr>
          <w:rFonts w:ascii="Times New Roman" w:eastAsia="Times New Roman" w:hAnsi="Times New Roman"/>
          <w:color w:val="000000" w:themeColor="text1"/>
          <w:sz w:val="20"/>
          <w:szCs w:val="20"/>
          <w:lang w:eastAsia="ru-RU"/>
        </w:rPr>
        <w:t>к</w:t>
      </w:r>
      <w:r w:rsidRPr="006719A2">
        <w:rPr>
          <w:rFonts w:ascii="Times New Roman" w:eastAsia="Times New Roman" w:hAnsi="Times New Roman"/>
          <w:color w:val="000000" w:themeColor="text1"/>
          <w:sz w:val="20"/>
          <w:szCs w:val="20"/>
          <w:lang w:eastAsia="ru-RU"/>
        </w:rPr>
        <w:t xml:space="preserve">ции, в результате чего искажается финансовый результат текущего отчетного периода. </w:t>
      </w:r>
    </w:p>
    <w:p w:rsidR="003B0133" w:rsidRPr="006719A2" w:rsidRDefault="003B0133" w:rsidP="003B0133">
      <w:pPr>
        <w:shd w:val="clear" w:color="auto" w:fill="FFFFFF"/>
        <w:spacing w:after="0"/>
        <w:ind w:firstLine="284"/>
        <w:contextualSpacing/>
        <w:jc w:val="both"/>
        <w:textAlignment w:val="baseline"/>
        <w:rPr>
          <w:rFonts w:ascii="Times New Roman" w:eastAsia="Times New Roman" w:hAnsi="Times New Roman"/>
          <w:color w:val="000000" w:themeColor="text1"/>
          <w:sz w:val="20"/>
          <w:szCs w:val="20"/>
          <w:lang w:eastAsia="ru-RU"/>
        </w:rPr>
      </w:pPr>
      <w:r w:rsidRPr="006719A2">
        <w:rPr>
          <w:rFonts w:ascii="Times New Roman" w:eastAsia="Times New Roman" w:hAnsi="Times New Roman"/>
          <w:color w:val="000000" w:themeColor="text1"/>
          <w:sz w:val="20"/>
          <w:szCs w:val="20"/>
          <w:lang w:eastAsia="ru-RU"/>
        </w:rPr>
        <w:t>Изложенное дает основание считать, что в настоящее время нет экономических условий и базовой основы для расчета условной спр</w:t>
      </w:r>
      <w:r w:rsidRPr="006719A2">
        <w:rPr>
          <w:rFonts w:ascii="Times New Roman" w:eastAsia="Times New Roman" w:hAnsi="Times New Roman"/>
          <w:color w:val="000000" w:themeColor="text1"/>
          <w:sz w:val="20"/>
          <w:szCs w:val="20"/>
          <w:lang w:eastAsia="ru-RU"/>
        </w:rPr>
        <w:t>а</w:t>
      </w:r>
      <w:r w:rsidRPr="006719A2">
        <w:rPr>
          <w:rFonts w:ascii="Times New Roman" w:eastAsia="Times New Roman" w:hAnsi="Times New Roman"/>
          <w:color w:val="000000" w:themeColor="text1"/>
          <w:sz w:val="20"/>
          <w:szCs w:val="20"/>
          <w:lang w:eastAsia="ru-RU"/>
        </w:rPr>
        <w:t>ведливой стоимости зерна, а также потребности в ней сельскохозяйс</w:t>
      </w:r>
      <w:r w:rsidRPr="006719A2">
        <w:rPr>
          <w:rFonts w:ascii="Times New Roman" w:eastAsia="Times New Roman" w:hAnsi="Times New Roman"/>
          <w:color w:val="000000" w:themeColor="text1"/>
          <w:sz w:val="20"/>
          <w:szCs w:val="20"/>
          <w:lang w:eastAsia="ru-RU"/>
        </w:rPr>
        <w:t>т</w:t>
      </w:r>
      <w:r w:rsidRPr="006719A2">
        <w:rPr>
          <w:rFonts w:ascii="Times New Roman" w:eastAsia="Times New Roman" w:hAnsi="Times New Roman"/>
          <w:color w:val="000000" w:themeColor="text1"/>
          <w:sz w:val="20"/>
          <w:szCs w:val="20"/>
          <w:lang w:eastAsia="ru-RU"/>
        </w:rPr>
        <w:t>венных организаций. Наиболее справедливой оценкой зерна является фактическая стоимость его производства.</w:t>
      </w:r>
    </w:p>
    <w:p w:rsidR="003B0133" w:rsidRPr="006719A2" w:rsidRDefault="003B0133" w:rsidP="003B0133">
      <w:pPr>
        <w:spacing w:after="0"/>
        <w:ind w:firstLine="284"/>
        <w:contextualSpacing/>
        <w:jc w:val="center"/>
        <w:rPr>
          <w:rFonts w:ascii="Times New Roman" w:eastAsiaTheme="minorHAnsi" w:hAnsi="Times New Roman"/>
          <w:color w:val="000000" w:themeColor="text1"/>
          <w:sz w:val="20"/>
          <w:szCs w:val="20"/>
        </w:rPr>
      </w:pPr>
    </w:p>
    <w:p w:rsidR="003B0133" w:rsidRPr="006719A2" w:rsidRDefault="003B0133" w:rsidP="00E92C36">
      <w:pPr>
        <w:spacing w:after="0"/>
        <w:contextualSpacing/>
        <w:jc w:val="center"/>
        <w:rPr>
          <w:rFonts w:ascii="Times New Roman" w:hAnsi="Times New Roman"/>
          <w:color w:val="000000" w:themeColor="text1"/>
          <w:sz w:val="16"/>
          <w:szCs w:val="16"/>
        </w:rPr>
      </w:pPr>
      <w:r w:rsidRPr="006719A2">
        <w:rPr>
          <w:rFonts w:ascii="Times New Roman" w:hAnsi="Times New Roman"/>
          <w:color w:val="000000" w:themeColor="text1"/>
          <w:sz w:val="16"/>
          <w:szCs w:val="16"/>
        </w:rPr>
        <w:t>ЛИТЕРАТУРА</w:t>
      </w:r>
    </w:p>
    <w:p w:rsidR="003B0133" w:rsidRPr="006719A2" w:rsidRDefault="003B0133" w:rsidP="003B0133">
      <w:pPr>
        <w:tabs>
          <w:tab w:val="left" w:pos="426"/>
        </w:tabs>
        <w:spacing w:after="0"/>
        <w:ind w:firstLine="284"/>
        <w:contextualSpacing/>
        <w:jc w:val="both"/>
        <w:rPr>
          <w:rFonts w:ascii="Times New Roman" w:hAnsi="Times New Roman"/>
          <w:color w:val="000000" w:themeColor="text1"/>
          <w:sz w:val="16"/>
          <w:szCs w:val="16"/>
        </w:rPr>
      </w:pPr>
    </w:p>
    <w:p w:rsidR="003B0133" w:rsidRPr="006719A2" w:rsidRDefault="003B0133" w:rsidP="00EE24DF">
      <w:pPr>
        <w:pStyle w:val="aa"/>
        <w:numPr>
          <w:ilvl w:val="0"/>
          <w:numId w:val="29"/>
        </w:numPr>
        <w:tabs>
          <w:tab w:val="left" w:pos="426"/>
        </w:tabs>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Д я т л о в а, А. Ф.</w:t>
      </w:r>
      <w:r w:rsidRPr="006719A2">
        <w:rPr>
          <w:rFonts w:ascii="Times New Roman" w:hAnsi="Times New Roman" w:cs="Times New Roman"/>
        </w:rPr>
        <w:t xml:space="preserve"> </w:t>
      </w:r>
      <w:r w:rsidRPr="006719A2">
        <w:rPr>
          <w:rFonts w:ascii="Times New Roman" w:hAnsi="Times New Roman" w:cs="Times New Roman"/>
          <w:sz w:val="16"/>
          <w:szCs w:val="16"/>
        </w:rPr>
        <w:t>Операционные и инвестиционные биологические активы: с</w:t>
      </w:r>
      <w:r w:rsidRPr="006719A2">
        <w:rPr>
          <w:rFonts w:ascii="Times New Roman" w:hAnsi="Times New Roman" w:cs="Times New Roman"/>
          <w:sz w:val="16"/>
          <w:szCs w:val="16"/>
        </w:rPr>
        <w:t>о</w:t>
      </w:r>
      <w:r w:rsidRPr="006719A2">
        <w:rPr>
          <w:rFonts w:ascii="Times New Roman" w:hAnsi="Times New Roman" w:cs="Times New Roman"/>
          <w:sz w:val="16"/>
          <w:szCs w:val="16"/>
        </w:rPr>
        <w:t>став и оценка (состояние, проблемы, решения) / А. Ф. Дятлова //</w:t>
      </w:r>
      <w:r w:rsidRPr="006719A2">
        <w:rPr>
          <w:rFonts w:ascii="Times New Roman" w:hAnsi="Times New Roman" w:cs="Times New Roman"/>
        </w:rPr>
        <w:t xml:space="preserve"> </w:t>
      </w:r>
      <w:r w:rsidRPr="006719A2">
        <w:rPr>
          <w:rFonts w:ascii="Times New Roman" w:hAnsi="Times New Roman" w:cs="Times New Roman"/>
          <w:sz w:val="16"/>
          <w:szCs w:val="16"/>
        </w:rPr>
        <w:t>Международный бу</w:t>
      </w:r>
      <w:r w:rsidRPr="006719A2">
        <w:rPr>
          <w:rFonts w:ascii="Times New Roman" w:hAnsi="Times New Roman" w:cs="Times New Roman"/>
          <w:sz w:val="16"/>
          <w:szCs w:val="16"/>
        </w:rPr>
        <w:t>х</w:t>
      </w:r>
      <w:r w:rsidRPr="006719A2">
        <w:rPr>
          <w:rFonts w:ascii="Times New Roman" w:hAnsi="Times New Roman" w:cs="Times New Roman"/>
          <w:sz w:val="16"/>
          <w:szCs w:val="16"/>
        </w:rPr>
        <w:t xml:space="preserve">галтерский учет. – 2015. – № 26. – С. 13–22. </w:t>
      </w:r>
    </w:p>
    <w:p w:rsidR="003B0133" w:rsidRPr="006719A2" w:rsidRDefault="003B0133" w:rsidP="00EE24DF">
      <w:pPr>
        <w:pStyle w:val="aa"/>
        <w:numPr>
          <w:ilvl w:val="0"/>
          <w:numId w:val="29"/>
        </w:numPr>
        <w:tabs>
          <w:tab w:val="left" w:pos="426"/>
        </w:tabs>
        <w:autoSpaceDE w:val="0"/>
        <w:autoSpaceDN w:val="0"/>
        <w:adjustRightInd w:val="0"/>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Международный стандарт финансовой отчетности (IAS 2) «Запасы» [Электро</w:t>
      </w:r>
      <w:r w:rsidRPr="006719A2">
        <w:rPr>
          <w:rFonts w:ascii="Times New Roman" w:hAnsi="Times New Roman" w:cs="Times New Roman"/>
          <w:sz w:val="16"/>
          <w:szCs w:val="16"/>
        </w:rPr>
        <w:t>н</w:t>
      </w:r>
      <w:r w:rsidRPr="006719A2">
        <w:rPr>
          <w:rFonts w:ascii="Times New Roman" w:hAnsi="Times New Roman" w:cs="Times New Roman"/>
          <w:sz w:val="16"/>
          <w:szCs w:val="16"/>
        </w:rPr>
        <w:t>ный ресурс] //</w:t>
      </w:r>
      <w:r w:rsidRPr="006719A2">
        <w:rPr>
          <w:rFonts w:ascii="Times New Roman" w:hAnsi="Times New Roman" w:cs="Times New Roman"/>
          <w:iCs/>
          <w:sz w:val="16"/>
          <w:szCs w:val="16"/>
        </w:rPr>
        <w:t xml:space="preserve"> Бизнес-инфо: аналит. правовая система / ООО «Профессиональные прав</w:t>
      </w:r>
      <w:r w:rsidRPr="006719A2">
        <w:rPr>
          <w:rFonts w:ascii="Times New Roman" w:hAnsi="Times New Roman" w:cs="Times New Roman"/>
          <w:iCs/>
          <w:sz w:val="16"/>
          <w:szCs w:val="16"/>
        </w:rPr>
        <w:t>о</w:t>
      </w:r>
      <w:r w:rsidRPr="006719A2">
        <w:rPr>
          <w:rFonts w:ascii="Times New Roman" w:hAnsi="Times New Roman" w:cs="Times New Roman"/>
          <w:iCs/>
          <w:sz w:val="16"/>
          <w:szCs w:val="16"/>
        </w:rPr>
        <w:t>вые системы».</w:t>
      </w:r>
      <w:r w:rsidRPr="006719A2">
        <w:rPr>
          <w:rFonts w:ascii="Times New Roman" w:hAnsi="Times New Roman" w:cs="Times New Roman"/>
          <w:sz w:val="16"/>
          <w:szCs w:val="16"/>
        </w:rPr>
        <w:t xml:space="preserve"> – Дата доступа: 24.04.2018.</w:t>
      </w:r>
    </w:p>
    <w:p w:rsidR="003B0133" w:rsidRPr="006719A2" w:rsidRDefault="003B0133" w:rsidP="00EE24DF">
      <w:pPr>
        <w:pStyle w:val="aa"/>
        <w:numPr>
          <w:ilvl w:val="0"/>
          <w:numId w:val="29"/>
        </w:numPr>
        <w:tabs>
          <w:tab w:val="left" w:pos="426"/>
        </w:tabs>
        <w:autoSpaceDE w:val="0"/>
        <w:autoSpaceDN w:val="0"/>
        <w:adjustRightInd w:val="0"/>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Об утверждении Инструкции по бухгалтерскому учету запасов [Электронный р</w:t>
      </w:r>
      <w:r w:rsidRPr="006719A2">
        <w:rPr>
          <w:rFonts w:ascii="Times New Roman" w:hAnsi="Times New Roman" w:cs="Times New Roman"/>
          <w:sz w:val="16"/>
          <w:szCs w:val="16"/>
        </w:rPr>
        <w:t>е</w:t>
      </w:r>
      <w:r w:rsidRPr="006719A2">
        <w:rPr>
          <w:rFonts w:ascii="Times New Roman" w:hAnsi="Times New Roman" w:cs="Times New Roman"/>
          <w:sz w:val="16"/>
          <w:szCs w:val="16"/>
        </w:rPr>
        <w:t xml:space="preserve">сурс]: </w:t>
      </w:r>
      <w:bookmarkStart w:id="2" w:name="a4"/>
      <w:bookmarkEnd w:id="2"/>
      <w:r w:rsidRPr="006719A2">
        <w:rPr>
          <w:rFonts w:ascii="Times New Roman" w:hAnsi="Times New Roman" w:cs="Times New Roman"/>
          <w:sz w:val="16"/>
          <w:szCs w:val="16"/>
        </w:rPr>
        <w:t>постановление</w:t>
      </w:r>
      <w:r w:rsidRPr="006719A2">
        <w:rPr>
          <w:rFonts w:ascii="Times New Roman" w:hAnsi="Times New Roman" w:cs="Times New Roman"/>
          <w:bCs/>
          <w:sz w:val="16"/>
          <w:szCs w:val="16"/>
        </w:rPr>
        <w:t xml:space="preserve"> М-ва финансов Респ. Беларусь, </w:t>
      </w:r>
      <w:r w:rsidRPr="006719A2">
        <w:rPr>
          <w:rFonts w:ascii="Times New Roman" w:hAnsi="Times New Roman" w:cs="Times New Roman"/>
          <w:iCs/>
          <w:sz w:val="16"/>
          <w:szCs w:val="16"/>
        </w:rPr>
        <w:t>12 нояб. 2010 г., № 133 // Бизнес-инфо: аналит. правовая система / ООО «Профессиональные правовые системы». – Минск, 2018.</w:t>
      </w:r>
    </w:p>
    <w:p w:rsidR="007A57E8" w:rsidRPr="006719A2" w:rsidRDefault="007A57E8" w:rsidP="007A57E8">
      <w:pPr>
        <w:spacing w:after="0"/>
        <w:rPr>
          <w:rFonts w:ascii="Times New Roman" w:hAnsi="Times New Roman"/>
          <w:strike/>
          <w:color w:val="FF0000"/>
          <w:sz w:val="20"/>
          <w:szCs w:val="20"/>
        </w:rPr>
      </w:pPr>
      <w:r w:rsidRPr="006719A2">
        <w:rPr>
          <w:rFonts w:ascii="Times New Roman" w:hAnsi="Times New Roman"/>
          <w:sz w:val="20"/>
          <w:szCs w:val="20"/>
        </w:rPr>
        <w:t xml:space="preserve">УДК </w:t>
      </w:r>
      <w:r w:rsidR="00533D7A" w:rsidRPr="006719A2">
        <w:rPr>
          <w:rFonts w:ascii="Times New Roman" w:hAnsi="Times New Roman"/>
          <w:sz w:val="20"/>
          <w:szCs w:val="20"/>
        </w:rPr>
        <w:t>657.2</w:t>
      </w:r>
    </w:p>
    <w:p w:rsidR="007A57E8" w:rsidRPr="006719A2" w:rsidRDefault="007A57E8" w:rsidP="007A57E8">
      <w:pPr>
        <w:spacing w:after="0"/>
        <w:rPr>
          <w:rFonts w:ascii="Times New Roman" w:hAnsi="Times New Roman"/>
          <w:sz w:val="20"/>
          <w:szCs w:val="20"/>
        </w:rPr>
      </w:pPr>
      <w:r w:rsidRPr="006719A2">
        <w:rPr>
          <w:rFonts w:ascii="Times New Roman" w:hAnsi="Times New Roman"/>
          <w:b/>
          <w:sz w:val="20"/>
          <w:szCs w:val="20"/>
        </w:rPr>
        <w:t xml:space="preserve">Бобок В. А. </w:t>
      </w:r>
      <w:r w:rsidRPr="006719A2">
        <w:rPr>
          <w:rFonts w:ascii="Times New Roman" w:hAnsi="Times New Roman"/>
          <w:sz w:val="20"/>
          <w:szCs w:val="20"/>
        </w:rPr>
        <w:t xml:space="preserve">– </w:t>
      </w:r>
      <w:r w:rsidRPr="006719A2">
        <w:rPr>
          <w:rFonts w:ascii="Times New Roman" w:hAnsi="Times New Roman"/>
          <w:i/>
          <w:sz w:val="20"/>
          <w:szCs w:val="20"/>
        </w:rPr>
        <w:t>студент</w:t>
      </w:r>
      <w:r w:rsidRPr="006719A2">
        <w:rPr>
          <w:rFonts w:ascii="Times New Roman" w:hAnsi="Times New Roman"/>
          <w:sz w:val="20"/>
          <w:szCs w:val="20"/>
        </w:rPr>
        <w:t xml:space="preserve"> </w:t>
      </w:r>
    </w:p>
    <w:p w:rsidR="008F2938" w:rsidRPr="006719A2" w:rsidRDefault="007A57E8" w:rsidP="007A57E8">
      <w:pPr>
        <w:spacing w:after="0"/>
        <w:rPr>
          <w:rFonts w:ascii="Times New Roman" w:hAnsi="Times New Roman"/>
          <w:b/>
          <w:caps/>
          <w:sz w:val="20"/>
          <w:szCs w:val="20"/>
        </w:rPr>
      </w:pPr>
      <w:r w:rsidRPr="006719A2">
        <w:rPr>
          <w:rFonts w:ascii="Times New Roman" w:hAnsi="Times New Roman"/>
          <w:b/>
          <w:caps/>
          <w:sz w:val="20"/>
          <w:szCs w:val="20"/>
        </w:rPr>
        <w:lastRenderedPageBreak/>
        <w:t xml:space="preserve">ПОНЯТИЯ, ВИДЫ И ТИПЫ БУХГАЛТЕРСКИХ ПРОВОДОК </w:t>
      </w:r>
    </w:p>
    <w:p w:rsidR="007A57E8" w:rsidRPr="006719A2" w:rsidRDefault="007A57E8" w:rsidP="007A57E8">
      <w:pPr>
        <w:spacing w:after="0"/>
        <w:rPr>
          <w:rFonts w:ascii="Times New Roman" w:hAnsi="Times New Roman"/>
          <w:b/>
          <w:caps/>
          <w:sz w:val="20"/>
          <w:szCs w:val="20"/>
        </w:rPr>
      </w:pPr>
      <w:r w:rsidRPr="006719A2">
        <w:rPr>
          <w:rFonts w:ascii="Times New Roman" w:hAnsi="Times New Roman"/>
          <w:b/>
          <w:caps/>
          <w:sz w:val="20"/>
          <w:szCs w:val="20"/>
        </w:rPr>
        <w:t>В бухгалт</w:t>
      </w:r>
      <w:r w:rsidR="00A35404" w:rsidRPr="006719A2">
        <w:rPr>
          <w:rFonts w:ascii="Times New Roman" w:hAnsi="Times New Roman"/>
          <w:b/>
          <w:caps/>
          <w:sz w:val="20"/>
          <w:szCs w:val="20"/>
        </w:rPr>
        <w:t>Е</w:t>
      </w:r>
      <w:r w:rsidRPr="006719A2">
        <w:rPr>
          <w:rFonts w:ascii="Times New Roman" w:hAnsi="Times New Roman"/>
          <w:b/>
          <w:caps/>
          <w:sz w:val="20"/>
          <w:szCs w:val="20"/>
        </w:rPr>
        <w:t xml:space="preserve">рском учете </w:t>
      </w:r>
    </w:p>
    <w:p w:rsidR="007A57E8" w:rsidRPr="006719A2" w:rsidRDefault="007A57E8" w:rsidP="007A57E8">
      <w:pPr>
        <w:spacing w:after="0"/>
        <w:rPr>
          <w:rFonts w:ascii="Times New Roman" w:hAnsi="Times New Roman"/>
          <w:bCs/>
          <w:i/>
          <w:sz w:val="20"/>
          <w:szCs w:val="20"/>
        </w:rPr>
      </w:pPr>
      <w:r w:rsidRPr="006719A2">
        <w:rPr>
          <w:rFonts w:ascii="Times New Roman" w:hAnsi="Times New Roman"/>
          <w:bCs/>
          <w:i/>
          <w:sz w:val="20"/>
          <w:szCs w:val="20"/>
        </w:rPr>
        <w:t>Научный руководитель</w:t>
      </w:r>
      <w:r w:rsidRPr="006719A2">
        <w:rPr>
          <w:rFonts w:ascii="Times New Roman" w:hAnsi="Times New Roman"/>
          <w:bCs/>
          <w:sz w:val="20"/>
          <w:szCs w:val="20"/>
        </w:rPr>
        <w:t xml:space="preserve"> </w:t>
      </w:r>
      <w:r w:rsidRPr="006719A2">
        <w:rPr>
          <w:rFonts w:ascii="Times New Roman" w:hAnsi="Times New Roman"/>
          <w:b/>
          <w:bCs/>
          <w:sz w:val="20"/>
          <w:szCs w:val="20"/>
        </w:rPr>
        <w:t>–</w:t>
      </w:r>
      <w:r w:rsidR="00A35404" w:rsidRPr="006719A2">
        <w:rPr>
          <w:rFonts w:ascii="Times New Roman" w:hAnsi="Times New Roman"/>
          <w:b/>
          <w:bCs/>
          <w:sz w:val="20"/>
          <w:szCs w:val="20"/>
        </w:rPr>
        <w:t xml:space="preserve"> </w:t>
      </w:r>
      <w:r w:rsidRPr="006719A2">
        <w:rPr>
          <w:rFonts w:ascii="Times New Roman" w:hAnsi="Times New Roman"/>
          <w:b/>
          <w:bCs/>
          <w:i/>
          <w:sz w:val="20"/>
          <w:szCs w:val="20"/>
        </w:rPr>
        <w:t>Тарасенко А. Л.</w:t>
      </w:r>
      <w:r w:rsidR="00E92C36" w:rsidRPr="006719A2">
        <w:rPr>
          <w:rFonts w:ascii="Times New Roman" w:hAnsi="Times New Roman"/>
          <w:b/>
          <w:bCs/>
          <w:sz w:val="20"/>
          <w:szCs w:val="20"/>
        </w:rPr>
        <w:t>,</w:t>
      </w:r>
      <w:r w:rsidRPr="006719A2">
        <w:rPr>
          <w:rFonts w:ascii="Times New Roman" w:hAnsi="Times New Roman"/>
          <w:bCs/>
          <w:sz w:val="20"/>
          <w:szCs w:val="20"/>
        </w:rPr>
        <w:t xml:space="preserve"> </w:t>
      </w:r>
      <w:r w:rsidRPr="006719A2">
        <w:rPr>
          <w:rFonts w:ascii="Times New Roman" w:hAnsi="Times New Roman"/>
          <w:bCs/>
          <w:i/>
          <w:iCs/>
          <w:sz w:val="20"/>
          <w:szCs w:val="20"/>
        </w:rPr>
        <w:t>ассистент</w:t>
      </w:r>
    </w:p>
    <w:p w:rsidR="007A57E8" w:rsidRPr="006719A2" w:rsidRDefault="007A57E8" w:rsidP="007A57E8">
      <w:pPr>
        <w:spacing w:after="0"/>
        <w:rPr>
          <w:rFonts w:ascii="Times New Roman" w:hAnsi="Times New Roman"/>
          <w:color w:val="000000" w:themeColor="text1"/>
          <w:sz w:val="20"/>
          <w:szCs w:val="20"/>
        </w:rPr>
      </w:pPr>
      <w:r w:rsidRPr="006719A2">
        <w:rPr>
          <w:rFonts w:ascii="Times New Roman" w:hAnsi="Times New Roman"/>
          <w:color w:val="000000" w:themeColor="text1"/>
          <w:sz w:val="20"/>
          <w:szCs w:val="20"/>
        </w:rPr>
        <w:t xml:space="preserve">УО «Белорусская государственная сельскохозяйственная академия», Горки, Республика Беларусь </w:t>
      </w:r>
    </w:p>
    <w:p w:rsidR="007A57E8" w:rsidRPr="006719A2" w:rsidRDefault="007A57E8" w:rsidP="007A57E8">
      <w:pPr>
        <w:spacing w:after="0"/>
        <w:rPr>
          <w:rFonts w:ascii="Times New Roman" w:hAnsi="Times New Roman"/>
          <w:i/>
          <w:sz w:val="20"/>
          <w:szCs w:val="20"/>
        </w:rPr>
      </w:pPr>
    </w:p>
    <w:p w:rsidR="007A57E8" w:rsidRPr="006719A2" w:rsidRDefault="007A57E8" w:rsidP="007A57E8">
      <w:pPr>
        <w:pStyle w:val="a7"/>
        <w:shd w:val="clear" w:color="auto" w:fill="FFFFFF"/>
        <w:spacing w:before="0" w:beforeAutospacing="0" w:after="0" w:afterAutospacing="0"/>
        <w:ind w:firstLine="284"/>
        <w:jc w:val="both"/>
        <w:rPr>
          <w:color w:val="000000"/>
          <w:sz w:val="20"/>
          <w:szCs w:val="20"/>
        </w:rPr>
      </w:pPr>
      <w:r w:rsidRPr="006719A2">
        <w:rPr>
          <w:color w:val="000000"/>
          <w:sz w:val="20"/>
          <w:szCs w:val="20"/>
        </w:rPr>
        <w:t>Бухгалтерский учет любого субъекта хозяйствования подразумев</w:t>
      </w:r>
      <w:r w:rsidRPr="006719A2">
        <w:rPr>
          <w:color w:val="000000"/>
          <w:sz w:val="20"/>
          <w:szCs w:val="20"/>
        </w:rPr>
        <w:t>а</w:t>
      </w:r>
      <w:r w:rsidRPr="006719A2">
        <w:rPr>
          <w:color w:val="000000"/>
          <w:sz w:val="20"/>
          <w:szCs w:val="20"/>
        </w:rPr>
        <w:t>ет ведение баланса, который отражает информацию о его капитале, активах и источниках их образования.</w:t>
      </w:r>
    </w:p>
    <w:p w:rsidR="007A57E8" w:rsidRPr="006719A2" w:rsidRDefault="007A57E8" w:rsidP="007A57E8">
      <w:pPr>
        <w:pStyle w:val="a7"/>
        <w:shd w:val="clear" w:color="auto" w:fill="FFFFFF"/>
        <w:spacing w:before="0" w:beforeAutospacing="0" w:after="0" w:afterAutospacing="0"/>
        <w:ind w:firstLine="284"/>
        <w:jc w:val="both"/>
        <w:rPr>
          <w:color w:val="000000"/>
          <w:sz w:val="20"/>
          <w:szCs w:val="20"/>
        </w:rPr>
      </w:pPr>
      <w:r w:rsidRPr="006719A2">
        <w:rPr>
          <w:color w:val="000000"/>
          <w:sz w:val="20"/>
          <w:szCs w:val="20"/>
        </w:rPr>
        <w:t>Каждая хозяйственная операция приводит к изменению, как мин</w:t>
      </w:r>
      <w:r w:rsidRPr="006719A2">
        <w:rPr>
          <w:color w:val="000000"/>
          <w:sz w:val="20"/>
          <w:szCs w:val="20"/>
        </w:rPr>
        <w:t>и</w:t>
      </w:r>
      <w:r w:rsidRPr="006719A2">
        <w:rPr>
          <w:color w:val="000000"/>
          <w:sz w:val="20"/>
          <w:szCs w:val="20"/>
        </w:rPr>
        <w:t>мум, двух статей баланса. Когда имеют место финансовые начисления, следует указать, что именно и откуда было зачислено; в случае расх</w:t>
      </w:r>
      <w:r w:rsidRPr="006719A2">
        <w:rPr>
          <w:color w:val="000000"/>
          <w:sz w:val="20"/>
          <w:szCs w:val="20"/>
        </w:rPr>
        <w:t>о</w:t>
      </w:r>
      <w:r w:rsidRPr="006719A2">
        <w:rPr>
          <w:color w:val="000000"/>
          <w:sz w:val="20"/>
          <w:szCs w:val="20"/>
        </w:rPr>
        <w:t>да денег – что и куда списано. Это одно из основных положений бу</w:t>
      </w:r>
      <w:r w:rsidRPr="006719A2">
        <w:rPr>
          <w:color w:val="000000"/>
          <w:sz w:val="20"/>
          <w:szCs w:val="20"/>
        </w:rPr>
        <w:t>х</w:t>
      </w:r>
      <w:r w:rsidRPr="006719A2">
        <w:rPr>
          <w:color w:val="000000"/>
          <w:sz w:val="20"/>
          <w:szCs w:val="20"/>
        </w:rPr>
        <w:t>галтерии – правило двойной записи – отражение одинаковой суммы по дебету одного счета и кредиту другого. Независимо от сферы деятел</w:t>
      </w:r>
      <w:r w:rsidRPr="006719A2">
        <w:rPr>
          <w:color w:val="000000"/>
          <w:sz w:val="20"/>
          <w:szCs w:val="20"/>
        </w:rPr>
        <w:t>ь</w:t>
      </w:r>
      <w:r w:rsidRPr="006719A2">
        <w:rPr>
          <w:color w:val="000000"/>
          <w:sz w:val="20"/>
          <w:szCs w:val="20"/>
        </w:rPr>
        <w:t>ности предприятия и выбранной системы ведения бухгалтерского уч</w:t>
      </w:r>
      <w:r w:rsidRPr="006719A2">
        <w:rPr>
          <w:color w:val="000000"/>
          <w:sz w:val="20"/>
          <w:szCs w:val="20"/>
        </w:rPr>
        <w:t>е</w:t>
      </w:r>
      <w:r w:rsidRPr="006719A2">
        <w:rPr>
          <w:color w:val="000000"/>
          <w:sz w:val="20"/>
          <w:szCs w:val="20"/>
        </w:rPr>
        <w:t>та данный механизм используется обязательно.</w:t>
      </w:r>
    </w:p>
    <w:p w:rsidR="007A57E8" w:rsidRPr="006719A2" w:rsidRDefault="007A57E8" w:rsidP="007A57E8">
      <w:pPr>
        <w:pStyle w:val="a7"/>
        <w:shd w:val="clear" w:color="auto" w:fill="FFFFFF"/>
        <w:spacing w:before="0" w:beforeAutospacing="0" w:after="0" w:afterAutospacing="0"/>
        <w:ind w:firstLine="284"/>
        <w:jc w:val="both"/>
        <w:rPr>
          <w:color w:val="000000" w:themeColor="text1"/>
          <w:sz w:val="20"/>
          <w:szCs w:val="20"/>
        </w:rPr>
      </w:pPr>
      <w:r w:rsidRPr="006719A2">
        <w:rPr>
          <w:color w:val="000000" w:themeColor="text1"/>
          <w:sz w:val="20"/>
          <w:szCs w:val="20"/>
        </w:rPr>
        <w:t>Подобная координация счетов учета в бухгалтерии называется ко</w:t>
      </w:r>
      <w:r w:rsidRPr="006719A2">
        <w:rPr>
          <w:color w:val="000000" w:themeColor="text1"/>
          <w:sz w:val="20"/>
          <w:szCs w:val="20"/>
        </w:rPr>
        <w:t>р</w:t>
      </w:r>
      <w:r w:rsidRPr="006719A2">
        <w:rPr>
          <w:color w:val="000000" w:themeColor="text1"/>
          <w:sz w:val="20"/>
          <w:szCs w:val="20"/>
        </w:rPr>
        <w:t>респонденцией, которую отражают бухгалтерские проводки. Таким образом, </w:t>
      </w:r>
      <w:r w:rsidRPr="006719A2">
        <w:rPr>
          <w:rStyle w:val="ae"/>
          <w:b w:val="0"/>
          <w:color w:val="000000" w:themeColor="text1"/>
          <w:sz w:val="20"/>
          <w:szCs w:val="20"/>
        </w:rPr>
        <w:t>проводки по бухгалтерскому учету</w:t>
      </w:r>
      <w:r w:rsidRPr="006719A2">
        <w:rPr>
          <w:color w:val="000000" w:themeColor="text1"/>
          <w:sz w:val="20"/>
          <w:szCs w:val="20"/>
        </w:rPr>
        <w:t> – это метод записи разм</w:t>
      </w:r>
      <w:r w:rsidRPr="006719A2">
        <w:rPr>
          <w:color w:val="000000" w:themeColor="text1"/>
          <w:sz w:val="20"/>
          <w:szCs w:val="20"/>
        </w:rPr>
        <w:t>е</w:t>
      </w:r>
      <w:r w:rsidRPr="006719A2">
        <w:rPr>
          <w:color w:val="000000" w:themeColor="text1"/>
          <w:sz w:val="20"/>
          <w:szCs w:val="20"/>
        </w:rPr>
        <w:t>ра определенной операции по дебету и кредиту корреспондирующих счетов. Количество задействованных в ходе одной транзакции счетов определяет принадлежность бухгалтерской проводки к категории пр</w:t>
      </w:r>
      <w:r w:rsidRPr="006719A2">
        <w:rPr>
          <w:color w:val="000000" w:themeColor="text1"/>
          <w:sz w:val="20"/>
          <w:szCs w:val="20"/>
        </w:rPr>
        <w:t>о</w:t>
      </w:r>
      <w:r w:rsidRPr="006719A2">
        <w:rPr>
          <w:color w:val="000000" w:themeColor="text1"/>
          <w:sz w:val="20"/>
          <w:szCs w:val="20"/>
        </w:rPr>
        <w:t>стых и сложных.</w:t>
      </w:r>
    </w:p>
    <w:p w:rsidR="007A57E8" w:rsidRPr="006719A2" w:rsidRDefault="007A57E8" w:rsidP="007A57E8">
      <w:pPr>
        <w:pStyle w:val="a7"/>
        <w:shd w:val="clear" w:color="auto" w:fill="FFFFFF"/>
        <w:spacing w:before="0" w:beforeAutospacing="0" w:after="0" w:afterAutospacing="0"/>
        <w:ind w:firstLine="284"/>
        <w:jc w:val="both"/>
        <w:rPr>
          <w:color w:val="000000" w:themeColor="text1"/>
          <w:sz w:val="20"/>
          <w:szCs w:val="20"/>
        </w:rPr>
      </w:pPr>
      <w:r w:rsidRPr="006719A2">
        <w:rPr>
          <w:color w:val="000000" w:themeColor="text1"/>
          <w:sz w:val="20"/>
          <w:szCs w:val="20"/>
        </w:rPr>
        <w:t>Простой проводку называют, когда она в равной степени изменяет только два счета. Пример бухгалтерской проводки: в кассу были пер</w:t>
      </w:r>
      <w:r w:rsidRPr="006719A2">
        <w:rPr>
          <w:color w:val="000000" w:themeColor="text1"/>
          <w:sz w:val="20"/>
          <w:szCs w:val="20"/>
        </w:rPr>
        <w:t>е</w:t>
      </w:r>
      <w:r w:rsidRPr="006719A2">
        <w:rPr>
          <w:color w:val="000000" w:themeColor="text1"/>
          <w:sz w:val="20"/>
          <w:szCs w:val="20"/>
        </w:rPr>
        <w:t>ведены денежные средства с расчетного счета в размере 100 бел.</w:t>
      </w:r>
      <w:r w:rsidR="008F2938" w:rsidRPr="006719A2">
        <w:rPr>
          <w:color w:val="000000" w:themeColor="text1"/>
          <w:sz w:val="20"/>
          <w:szCs w:val="20"/>
        </w:rPr>
        <w:t> </w:t>
      </w:r>
      <w:r w:rsidRPr="006719A2">
        <w:rPr>
          <w:color w:val="000000" w:themeColor="text1"/>
          <w:sz w:val="20"/>
          <w:szCs w:val="20"/>
        </w:rPr>
        <w:t>руб. Данная сумма будет записана по деб</w:t>
      </w:r>
      <w:r w:rsidR="008F2938" w:rsidRPr="006719A2">
        <w:rPr>
          <w:color w:val="000000" w:themeColor="text1"/>
          <w:sz w:val="20"/>
          <w:szCs w:val="20"/>
        </w:rPr>
        <w:t>е</w:t>
      </w:r>
      <w:r w:rsidRPr="006719A2">
        <w:rPr>
          <w:color w:val="000000" w:themeColor="text1"/>
          <w:sz w:val="20"/>
          <w:szCs w:val="20"/>
        </w:rPr>
        <w:t>ту счета 50.</w:t>
      </w:r>
      <w:r w:rsidR="008F2938" w:rsidRPr="006719A2">
        <w:rPr>
          <w:color w:val="000000" w:themeColor="text1"/>
          <w:sz w:val="20"/>
          <w:szCs w:val="20"/>
        </w:rPr>
        <w:t xml:space="preserve"> </w:t>
      </w:r>
      <w:r w:rsidRPr="006719A2">
        <w:rPr>
          <w:color w:val="000000" w:themeColor="text1"/>
          <w:sz w:val="20"/>
          <w:szCs w:val="20"/>
        </w:rPr>
        <w:t>Касса и кредиту</w:t>
      </w:r>
      <w:r w:rsidR="008F2938" w:rsidRPr="006719A2">
        <w:rPr>
          <w:color w:val="000000" w:themeColor="text1"/>
          <w:sz w:val="20"/>
          <w:szCs w:val="20"/>
        </w:rPr>
        <w:t xml:space="preserve"> –</w:t>
      </w:r>
      <w:r w:rsidRPr="006719A2">
        <w:rPr>
          <w:color w:val="000000" w:themeColor="text1"/>
          <w:sz w:val="20"/>
          <w:szCs w:val="20"/>
        </w:rPr>
        <w:t xml:space="preserve"> 51.</w:t>
      </w:r>
      <w:r w:rsidR="008F2938" w:rsidRPr="006719A2">
        <w:rPr>
          <w:color w:val="000000" w:themeColor="text1"/>
          <w:sz w:val="20"/>
          <w:szCs w:val="20"/>
        </w:rPr>
        <w:t xml:space="preserve"> </w:t>
      </w:r>
      <w:r w:rsidRPr="006719A2">
        <w:rPr>
          <w:color w:val="000000" w:themeColor="text1"/>
          <w:sz w:val="20"/>
          <w:szCs w:val="20"/>
        </w:rPr>
        <w:t>Расчетный счет.</w:t>
      </w:r>
    </w:p>
    <w:p w:rsidR="007A57E8" w:rsidRPr="006719A2" w:rsidRDefault="007A57E8" w:rsidP="007A57E8">
      <w:pPr>
        <w:pStyle w:val="a7"/>
        <w:shd w:val="clear" w:color="auto" w:fill="FFFFFF"/>
        <w:spacing w:before="0" w:beforeAutospacing="0" w:after="0" w:afterAutospacing="0"/>
        <w:ind w:firstLine="284"/>
        <w:jc w:val="both"/>
        <w:rPr>
          <w:color w:val="000000" w:themeColor="text1"/>
          <w:sz w:val="20"/>
          <w:szCs w:val="20"/>
        </w:rPr>
      </w:pPr>
      <w:r w:rsidRPr="006719A2">
        <w:rPr>
          <w:color w:val="000000" w:themeColor="text1"/>
          <w:sz w:val="20"/>
          <w:szCs w:val="20"/>
        </w:rPr>
        <w:t xml:space="preserve">Когда корреспондируются более двух счетов, проводку называют сложной; в этом случае происходит изменение одного счета по дебету и нескольких по кредиту либо наоборот. </w:t>
      </w:r>
    </w:p>
    <w:p w:rsidR="007A57E8" w:rsidRPr="006719A2" w:rsidRDefault="007A57E8" w:rsidP="00A35404">
      <w:pPr>
        <w:pStyle w:val="a7"/>
        <w:shd w:val="clear" w:color="auto" w:fill="FFFFFF"/>
        <w:spacing w:before="0" w:beforeAutospacing="0" w:after="0" w:afterAutospacing="0"/>
        <w:ind w:firstLine="284"/>
        <w:jc w:val="both"/>
        <w:rPr>
          <w:sz w:val="20"/>
          <w:szCs w:val="20"/>
        </w:rPr>
      </w:pPr>
      <w:r w:rsidRPr="006719A2">
        <w:rPr>
          <w:color w:val="000000" w:themeColor="text1"/>
          <w:sz w:val="20"/>
          <w:szCs w:val="20"/>
        </w:rPr>
        <w:t>В бухгалтерском учете используются также  корректирующие пр</w:t>
      </w:r>
      <w:r w:rsidRPr="006719A2">
        <w:rPr>
          <w:color w:val="000000" w:themeColor="text1"/>
          <w:sz w:val="20"/>
          <w:szCs w:val="20"/>
        </w:rPr>
        <w:t>о</w:t>
      </w:r>
      <w:r w:rsidRPr="006719A2">
        <w:rPr>
          <w:color w:val="000000" w:themeColor="text1"/>
          <w:sz w:val="20"/>
          <w:szCs w:val="20"/>
        </w:rPr>
        <w:t xml:space="preserve">водки. В свою </w:t>
      </w:r>
      <w:r w:rsidR="004D5AFC" w:rsidRPr="006719A2">
        <w:rPr>
          <w:color w:val="000000" w:themeColor="text1"/>
          <w:sz w:val="20"/>
          <w:szCs w:val="20"/>
        </w:rPr>
        <w:t>очередь,</w:t>
      </w:r>
      <w:r w:rsidRPr="006719A2">
        <w:rPr>
          <w:color w:val="000000" w:themeColor="text1"/>
          <w:sz w:val="20"/>
          <w:szCs w:val="20"/>
        </w:rPr>
        <w:t xml:space="preserve"> к</w:t>
      </w:r>
      <w:r w:rsidRPr="006719A2">
        <w:rPr>
          <w:bCs/>
          <w:color w:val="000000" w:themeColor="text1"/>
          <w:sz w:val="20"/>
          <w:szCs w:val="20"/>
          <w:shd w:val="clear" w:color="auto" w:fill="FFFFFF"/>
        </w:rPr>
        <w:t>орректирующая</w:t>
      </w:r>
      <w:r w:rsidRPr="006719A2">
        <w:rPr>
          <w:color w:val="000000" w:themeColor="text1"/>
          <w:sz w:val="20"/>
          <w:szCs w:val="20"/>
          <w:shd w:val="clear" w:color="auto" w:fill="FFFFFF"/>
        </w:rPr>
        <w:t xml:space="preserve"> </w:t>
      </w:r>
      <w:r w:rsidRPr="006719A2">
        <w:rPr>
          <w:bCs/>
          <w:color w:val="000000" w:themeColor="text1"/>
          <w:sz w:val="20"/>
          <w:szCs w:val="20"/>
          <w:shd w:val="clear" w:color="auto" w:fill="FFFFFF"/>
        </w:rPr>
        <w:t xml:space="preserve">проводка </w:t>
      </w:r>
      <w:r w:rsidRPr="006719A2">
        <w:rPr>
          <w:color w:val="000000" w:themeColor="text1"/>
          <w:sz w:val="20"/>
          <w:szCs w:val="20"/>
          <w:shd w:val="clear" w:color="auto" w:fill="FFFFFF"/>
        </w:rPr>
        <w:t xml:space="preserve">– это </w:t>
      </w:r>
      <w:r w:rsidRPr="006719A2">
        <w:rPr>
          <w:bCs/>
          <w:color w:val="000000" w:themeColor="text1"/>
          <w:sz w:val="20"/>
          <w:szCs w:val="20"/>
          <w:shd w:val="clear" w:color="auto" w:fill="FFFFFF"/>
        </w:rPr>
        <w:t>проводка</w:t>
      </w:r>
      <w:r w:rsidRPr="006719A2">
        <w:rPr>
          <w:color w:val="000000" w:themeColor="text1"/>
          <w:sz w:val="20"/>
          <w:szCs w:val="20"/>
          <w:shd w:val="clear" w:color="auto" w:fill="FFFFFF"/>
        </w:rPr>
        <w:t>, к</w:t>
      </w:r>
      <w:r w:rsidRPr="006719A2">
        <w:rPr>
          <w:color w:val="000000" w:themeColor="text1"/>
          <w:sz w:val="20"/>
          <w:szCs w:val="20"/>
          <w:shd w:val="clear" w:color="auto" w:fill="FFFFFF"/>
        </w:rPr>
        <w:t>о</w:t>
      </w:r>
      <w:r w:rsidRPr="006719A2">
        <w:rPr>
          <w:color w:val="000000" w:themeColor="text1"/>
          <w:sz w:val="20"/>
          <w:szCs w:val="20"/>
          <w:shd w:val="clear" w:color="auto" w:fill="FFFFFF"/>
        </w:rPr>
        <w:t>торая используется с целью приведения доходов и расходов в соотве</w:t>
      </w:r>
      <w:r w:rsidRPr="006719A2">
        <w:rPr>
          <w:color w:val="000000" w:themeColor="text1"/>
          <w:sz w:val="20"/>
          <w:szCs w:val="20"/>
          <w:shd w:val="clear" w:color="auto" w:fill="FFFFFF"/>
        </w:rPr>
        <w:t>т</w:t>
      </w:r>
      <w:r w:rsidRPr="006719A2">
        <w:rPr>
          <w:color w:val="000000" w:themeColor="text1"/>
          <w:sz w:val="20"/>
          <w:szCs w:val="20"/>
          <w:shd w:val="clear" w:color="auto" w:fill="FFFFFF"/>
        </w:rPr>
        <w:t>ствие на отчетную дату. Она отражает уже осуществленную эконом</w:t>
      </w:r>
      <w:r w:rsidRPr="006719A2">
        <w:rPr>
          <w:color w:val="000000" w:themeColor="text1"/>
          <w:sz w:val="20"/>
          <w:szCs w:val="20"/>
          <w:shd w:val="clear" w:color="auto" w:fill="FFFFFF"/>
        </w:rPr>
        <w:t>и</w:t>
      </w:r>
      <w:r w:rsidRPr="006719A2">
        <w:rPr>
          <w:color w:val="000000" w:themeColor="text1"/>
          <w:sz w:val="20"/>
          <w:szCs w:val="20"/>
          <w:shd w:val="clear" w:color="auto" w:fill="FFFFFF"/>
        </w:rPr>
        <w:t>ческую деятельность, но не учтенную необходимым образом. Выд</w:t>
      </w:r>
      <w:r w:rsidRPr="006719A2">
        <w:rPr>
          <w:color w:val="000000" w:themeColor="text1"/>
          <w:sz w:val="20"/>
          <w:szCs w:val="20"/>
          <w:shd w:val="clear" w:color="auto" w:fill="FFFFFF"/>
        </w:rPr>
        <w:t>е</w:t>
      </w:r>
      <w:r w:rsidRPr="006719A2">
        <w:rPr>
          <w:color w:val="000000" w:themeColor="text1"/>
          <w:sz w:val="20"/>
          <w:szCs w:val="20"/>
          <w:shd w:val="clear" w:color="auto" w:fill="FFFFFF"/>
        </w:rPr>
        <w:t xml:space="preserve">ляют четыре типа корректирующих проводок: </w:t>
      </w:r>
      <w:r w:rsidR="00A35404" w:rsidRPr="006719A2">
        <w:rPr>
          <w:color w:val="000000" w:themeColor="text1"/>
          <w:sz w:val="20"/>
          <w:szCs w:val="20"/>
          <w:shd w:val="clear" w:color="auto" w:fill="FFFFFF"/>
        </w:rPr>
        <w:t>н</w:t>
      </w:r>
      <w:r w:rsidRPr="006719A2">
        <w:rPr>
          <w:color w:val="000000" w:themeColor="text1"/>
          <w:sz w:val="20"/>
          <w:szCs w:val="20"/>
        </w:rPr>
        <w:t>ачисленные расходы</w:t>
      </w:r>
      <w:r w:rsidR="00A35404" w:rsidRPr="006719A2">
        <w:rPr>
          <w:color w:val="000000" w:themeColor="text1"/>
          <w:sz w:val="20"/>
          <w:szCs w:val="20"/>
        </w:rPr>
        <w:t xml:space="preserve">; </w:t>
      </w:r>
      <w:r w:rsidRPr="006719A2">
        <w:rPr>
          <w:b/>
          <w:color w:val="000000" w:themeColor="text1"/>
          <w:sz w:val="20"/>
          <w:szCs w:val="20"/>
        </w:rPr>
        <w:t xml:space="preserve"> </w:t>
      </w:r>
      <w:r w:rsidR="00A35404" w:rsidRPr="006719A2">
        <w:rPr>
          <w:sz w:val="20"/>
          <w:szCs w:val="20"/>
        </w:rPr>
        <w:t>н</w:t>
      </w:r>
      <w:r w:rsidRPr="006719A2">
        <w:rPr>
          <w:sz w:val="20"/>
          <w:szCs w:val="20"/>
        </w:rPr>
        <w:t>ачисленные доходы</w:t>
      </w:r>
      <w:r w:rsidR="00A35404" w:rsidRPr="006719A2">
        <w:rPr>
          <w:sz w:val="20"/>
          <w:szCs w:val="20"/>
        </w:rPr>
        <w:t>; о</w:t>
      </w:r>
      <w:r w:rsidRPr="006719A2">
        <w:rPr>
          <w:sz w:val="20"/>
          <w:szCs w:val="20"/>
        </w:rPr>
        <w:t>тложенные расходы</w:t>
      </w:r>
      <w:r w:rsidR="00A35404" w:rsidRPr="006719A2">
        <w:rPr>
          <w:sz w:val="20"/>
          <w:szCs w:val="20"/>
        </w:rPr>
        <w:t>; о</w:t>
      </w:r>
      <w:r w:rsidRPr="006719A2">
        <w:rPr>
          <w:sz w:val="20"/>
          <w:szCs w:val="20"/>
        </w:rPr>
        <w:t xml:space="preserve">тложенные доходы. </w:t>
      </w:r>
    </w:p>
    <w:p w:rsidR="007A57E8" w:rsidRPr="006719A2" w:rsidRDefault="007A57E8" w:rsidP="007A57E8">
      <w:pPr>
        <w:pStyle w:val="a7"/>
        <w:shd w:val="clear" w:color="auto" w:fill="FFFFFF"/>
        <w:spacing w:before="0" w:beforeAutospacing="0" w:after="0" w:afterAutospacing="0"/>
        <w:ind w:firstLine="284"/>
        <w:jc w:val="both"/>
        <w:rPr>
          <w:color w:val="000000" w:themeColor="text1"/>
          <w:sz w:val="20"/>
          <w:szCs w:val="20"/>
        </w:rPr>
      </w:pPr>
      <w:r w:rsidRPr="006719A2">
        <w:rPr>
          <w:color w:val="000000" w:themeColor="text1"/>
          <w:sz w:val="20"/>
          <w:szCs w:val="20"/>
        </w:rPr>
        <w:lastRenderedPageBreak/>
        <w:t xml:space="preserve">В зарубежной практике особое внимание отводится таким типам проводок, как обратные проводки. В США обратными проводками отменяются некоторые регулирующие проводки. </w:t>
      </w:r>
      <w:r w:rsidR="008F2938" w:rsidRPr="006719A2">
        <w:rPr>
          <w:color w:val="000000" w:themeColor="text1"/>
          <w:sz w:val="20"/>
          <w:szCs w:val="20"/>
        </w:rPr>
        <w:t>В</w:t>
      </w:r>
      <w:r w:rsidRPr="006719A2">
        <w:rPr>
          <w:color w:val="000000" w:themeColor="text1"/>
          <w:sz w:val="20"/>
          <w:szCs w:val="20"/>
        </w:rPr>
        <w:t xml:space="preserve"> России и в Респу</w:t>
      </w:r>
      <w:r w:rsidRPr="006719A2">
        <w:rPr>
          <w:color w:val="000000" w:themeColor="text1"/>
          <w:sz w:val="20"/>
          <w:szCs w:val="20"/>
        </w:rPr>
        <w:t>б</w:t>
      </w:r>
      <w:r w:rsidRPr="006719A2">
        <w:rPr>
          <w:color w:val="000000" w:themeColor="text1"/>
          <w:sz w:val="20"/>
          <w:szCs w:val="20"/>
        </w:rPr>
        <w:t>лике Беларусь в бухгалтерском учете обратные проводки не примен</w:t>
      </w:r>
      <w:r w:rsidRPr="006719A2">
        <w:rPr>
          <w:color w:val="000000" w:themeColor="text1"/>
          <w:sz w:val="20"/>
          <w:szCs w:val="20"/>
        </w:rPr>
        <w:t>я</w:t>
      </w:r>
      <w:r w:rsidRPr="006719A2">
        <w:rPr>
          <w:color w:val="000000" w:themeColor="text1"/>
          <w:sz w:val="20"/>
          <w:szCs w:val="20"/>
        </w:rPr>
        <w:t>ются, так как нет необходимости в них. Запись обратных проводок осуществляется в журнале учета хозяйственных операций и в главной книге [3].</w:t>
      </w:r>
    </w:p>
    <w:p w:rsidR="007A57E8" w:rsidRPr="006719A2" w:rsidRDefault="007A57E8" w:rsidP="007A57E8">
      <w:pPr>
        <w:shd w:val="clear" w:color="auto" w:fill="FFFFFF"/>
        <w:spacing w:after="0"/>
        <w:ind w:firstLine="284"/>
        <w:jc w:val="both"/>
        <w:rPr>
          <w:rFonts w:ascii="Times New Roman" w:eastAsia="Times New Roman" w:hAnsi="Times New Roman"/>
          <w:color w:val="000000" w:themeColor="text1"/>
          <w:sz w:val="20"/>
          <w:szCs w:val="20"/>
          <w:lang w:eastAsia="ru-RU"/>
        </w:rPr>
      </w:pPr>
      <w:r w:rsidRPr="006719A2">
        <w:rPr>
          <w:rFonts w:ascii="Times New Roman" w:eastAsia="Times New Roman" w:hAnsi="Times New Roman"/>
          <w:color w:val="000000" w:themeColor="text1"/>
          <w:sz w:val="20"/>
          <w:szCs w:val="20"/>
          <w:lang w:eastAsia="ru-RU"/>
        </w:rPr>
        <w:t>В зависимости от того, как именно та или иная транзакция влияет на статьи баланса, их подразделяют на четыре группы, а следовател</w:t>
      </w:r>
      <w:r w:rsidRPr="006719A2">
        <w:rPr>
          <w:rFonts w:ascii="Times New Roman" w:eastAsia="Times New Roman" w:hAnsi="Times New Roman"/>
          <w:color w:val="000000" w:themeColor="text1"/>
          <w:sz w:val="20"/>
          <w:szCs w:val="20"/>
          <w:lang w:eastAsia="ru-RU"/>
        </w:rPr>
        <w:t>ь</w:t>
      </w:r>
      <w:r w:rsidRPr="006719A2">
        <w:rPr>
          <w:rFonts w:ascii="Times New Roman" w:eastAsia="Times New Roman" w:hAnsi="Times New Roman"/>
          <w:color w:val="000000" w:themeColor="text1"/>
          <w:sz w:val="20"/>
          <w:szCs w:val="20"/>
          <w:lang w:eastAsia="ru-RU"/>
        </w:rPr>
        <w:t>но, выделяют и четыре вида типовых бухгалтерских проводок.</w:t>
      </w:r>
    </w:p>
    <w:p w:rsidR="007A57E8" w:rsidRPr="006719A2" w:rsidRDefault="007A57E8" w:rsidP="007A57E8">
      <w:pPr>
        <w:shd w:val="clear" w:color="auto" w:fill="FFFFFF"/>
        <w:spacing w:after="0"/>
        <w:ind w:firstLine="284"/>
        <w:jc w:val="both"/>
        <w:rPr>
          <w:rFonts w:ascii="Times New Roman" w:eastAsia="Times New Roman" w:hAnsi="Times New Roman"/>
          <w:color w:val="000000" w:themeColor="text1"/>
          <w:sz w:val="20"/>
          <w:szCs w:val="20"/>
          <w:lang w:eastAsia="ru-RU"/>
        </w:rPr>
      </w:pPr>
      <w:r w:rsidRPr="006719A2">
        <w:rPr>
          <w:rFonts w:ascii="Times New Roman" w:eastAsia="Times New Roman" w:hAnsi="Times New Roman"/>
          <w:color w:val="000000" w:themeColor="text1"/>
          <w:sz w:val="20"/>
          <w:szCs w:val="20"/>
          <w:lang w:eastAsia="ru-RU"/>
        </w:rPr>
        <w:t>Первый вид – изменение активных счетов, причем увеличение о</w:t>
      </w:r>
      <w:r w:rsidRPr="006719A2">
        <w:rPr>
          <w:rFonts w:ascii="Times New Roman" w:eastAsia="Times New Roman" w:hAnsi="Times New Roman"/>
          <w:color w:val="000000" w:themeColor="text1"/>
          <w:sz w:val="20"/>
          <w:szCs w:val="20"/>
          <w:lang w:eastAsia="ru-RU"/>
        </w:rPr>
        <w:t>д</w:t>
      </w:r>
      <w:r w:rsidRPr="006719A2">
        <w:rPr>
          <w:rFonts w:ascii="Times New Roman" w:eastAsia="Times New Roman" w:hAnsi="Times New Roman"/>
          <w:color w:val="000000" w:themeColor="text1"/>
          <w:sz w:val="20"/>
          <w:szCs w:val="20"/>
          <w:lang w:eastAsia="ru-RU"/>
        </w:rPr>
        <w:t>ного и уменьшение другого на равную сумму, без изменения итога баланса. Например, с расчетного счета деньги перечисляются в кассу; запись происходит по кредиту Расчетного счета и дебету Кассы, о</w:t>
      </w:r>
      <w:r w:rsidRPr="006719A2">
        <w:rPr>
          <w:rFonts w:ascii="Times New Roman" w:eastAsia="Times New Roman" w:hAnsi="Times New Roman"/>
          <w:color w:val="000000" w:themeColor="text1"/>
          <w:sz w:val="20"/>
          <w:szCs w:val="20"/>
          <w:lang w:eastAsia="ru-RU"/>
        </w:rPr>
        <w:t>б</w:t>
      </w:r>
      <w:r w:rsidRPr="006719A2">
        <w:rPr>
          <w:rFonts w:ascii="Times New Roman" w:eastAsia="Times New Roman" w:hAnsi="Times New Roman"/>
          <w:color w:val="000000" w:themeColor="text1"/>
          <w:sz w:val="20"/>
          <w:szCs w:val="20"/>
          <w:lang w:eastAsia="ru-RU"/>
        </w:rPr>
        <w:t>щий итог остается неизменным.</w:t>
      </w:r>
    </w:p>
    <w:p w:rsidR="007A57E8" w:rsidRPr="006719A2" w:rsidRDefault="007A57E8" w:rsidP="007A57E8">
      <w:pPr>
        <w:shd w:val="clear" w:color="auto" w:fill="FFFFFF"/>
        <w:spacing w:after="0"/>
        <w:ind w:firstLine="284"/>
        <w:jc w:val="both"/>
        <w:rPr>
          <w:rFonts w:ascii="Times New Roman" w:eastAsia="Times New Roman" w:hAnsi="Times New Roman"/>
          <w:color w:val="000000" w:themeColor="text1"/>
          <w:sz w:val="20"/>
          <w:szCs w:val="20"/>
          <w:lang w:eastAsia="ru-RU"/>
        </w:rPr>
      </w:pPr>
      <w:r w:rsidRPr="006719A2">
        <w:rPr>
          <w:rFonts w:ascii="Times New Roman" w:eastAsia="Times New Roman" w:hAnsi="Times New Roman"/>
          <w:color w:val="000000" w:themeColor="text1"/>
          <w:sz w:val="20"/>
          <w:szCs w:val="20"/>
          <w:lang w:eastAsia="ru-RU"/>
        </w:rPr>
        <w:t>Второй вид – аналогичное изменение пассивных счетов. Получение кредита и направление его на погашение задолженности за материалы; остаток по счету Кредиты банка увеличится, по Расчетам с поставщ</w:t>
      </w:r>
      <w:r w:rsidRPr="006719A2">
        <w:rPr>
          <w:rFonts w:ascii="Times New Roman" w:eastAsia="Times New Roman" w:hAnsi="Times New Roman"/>
          <w:color w:val="000000" w:themeColor="text1"/>
          <w:sz w:val="20"/>
          <w:szCs w:val="20"/>
          <w:lang w:eastAsia="ru-RU"/>
        </w:rPr>
        <w:t>и</w:t>
      </w:r>
      <w:r w:rsidRPr="006719A2">
        <w:rPr>
          <w:rFonts w:ascii="Times New Roman" w:eastAsia="Times New Roman" w:hAnsi="Times New Roman"/>
          <w:color w:val="000000" w:themeColor="text1"/>
          <w:sz w:val="20"/>
          <w:szCs w:val="20"/>
          <w:lang w:eastAsia="ru-RU"/>
        </w:rPr>
        <w:t>ками – уменьшится на ту же сумму, балансовый итог останется пре</w:t>
      </w:r>
      <w:r w:rsidRPr="006719A2">
        <w:rPr>
          <w:rFonts w:ascii="Times New Roman" w:eastAsia="Times New Roman" w:hAnsi="Times New Roman"/>
          <w:color w:val="000000" w:themeColor="text1"/>
          <w:sz w:val="20"/>
          <w:szCs w:val="20"/>
          <w:lang w:eastAsia="ru-RU"/>
        </w:rPr>
        <w:t>ж</w:t>
      </w:r>
      <w:r w:rsidRPr="006719A2">
        <w:rPr>
          <w:rFonts w:ascii="Times New Roman" w:eastAsia="Times New Roman" w:hAnsi="Times New Roman"/>
          <w:color w:val="000000" w:themeColor="text1"/>
          <w:sz w:val="20"/>
          <w:szCs w:val="20"/>
          <w:lang w:eastAsia="ru-RU"/>
        </w:rPr>
        <w:t>ним.</w:t>
      </w:r>
    </w:p>
    <w:p w:rsidR="007A57E8" w:rsidRPr="006719A2" w:rsidRDefault="007A57E8" w:rsidP="007A57E8">
      <w:pPr>
        <w:shd w:val="clear" w:color="auto" w:fill="FFFFFF"/>
        <w:spacing w:after="0"/>
        <w:ind w:firstLine="284"/>
        <w:jc w:val="both"/>
        <w:rPr>
          <w:rFonts w:ascii="Times New Roman" w:eastAsia="Times New Roman" w:hAnsi="Times New Roman"/>
          <w:color w:val="000000" w:themeColor="text1"/>
          <w:sz w:val="20"/>
          <w:szCs w:val="20"/>
          <w:lang w:eastAsia="ru-RU"/>
        </w:rPr>
      </w:pPr>
      <w:r w:rsidRPr="006719A2">
        <w:rPr>
          <w:rFonts w:ascii="Times New Roman" w:eastAsia="Times New Roman" w:hAnsi="Times New Roman"/>
          <w:color w:val="000000" w:themeColor="text1"/>
          <w:sz w:val="20"/>
          <w:szCs w:val="20"/>
          <w:lang w:eastAsia="ru-RU"/>
        </w:rPr>
        <w:t>Третий вид – увеличение актива и пассива. Получение еще не о</w:t>
      </w:r>
      <w:r w:rsidRPr="006719A2">
        <w:rPr>
          <w:rFonts w:ascii="Times New Roman" w:eastAsia="Times New Roman" w:hAnsi="Times New Roman"/>
          <w:color w:val="000000" w:themeColor="text1"/>
          <w:sz w:val="20"/>
          <w:szCs w:val="20"/>
          <w:lang w:eastAsia="ru-RU"/>
        </w:rPr>
        <w:t>п</w:t>
      </w:r>
      <w:r w:rsidRPr="006719A2">
        <w:rPr>
          <w:rFonts w:ascii="Times New Roman" w:eastAsia="Times New Roman" w:hAnsi="Times New Roman"/>
          <w:color w:val="000000" w:themeColor="text1"/>
          <w:sz w:val="20"/>
          <w:szCs w:val="20"/>
          <w:lang w:eastAsia="ru-RU"/>
        </w:rPr>
        <w:t>лаченных материалов приведет к равному увеличению активного счета Сырье и материалы и пассивного – Расчеты с поставщиками; баланс</w:t>
      </w:r>
      <w:r w:rsidRPr="006719A2">
        <w:rPr>
          <w:rFonts w:ascii="Times New Roman" w:eastAsia="Times New Roman" w:hAnsi="Times New Roman"/>
          <w:color w:val="000000" w:themeColor="text1"/>
          <w:sz w:val="20"/>
          <w:szCs w:val="20"/>
          <w:lang w:eastAsia="ru-RU"/>
        </w:rPr>
        <w:t>о</w:t>
      </w:r>
      <w:r w:rsidRPr="006719A2">
        <w:rPr>
          <w:rFonts w:ascii="Times New Roman" w:eastAsia="Times New Roman" w:hAnsi="Times New Roman"/>
          <w:color w:val="000000" w:themeColor="text1"/>
          <w:sz w:val="20"/>
          <w:szCs w:val="20"/>
          <w:lang w:eastAsia="ru-RU"/>
        </w:rPr>
        <w:t>вый итог увеличится на ту же сумму.</w:t>
      </w:r>
    </w:p>
    <w:p w:rsidR="007A57E8" w:rsidRPr="006719A2" w:rsidRDefault="007A57E8" w:rsidP="007A57E8">
      <w:pPr>
        <w:shd w:val="clear" w:color="auto" w:fill="FFFFFF"/>
        <w:spacing w:after="0"/>
        <w:ind w:firstLine="284"/>
        <w:jc w:val="both"/>
        <w:rPr>
          <w:rFonts w:ascii="Times New Roman" w:eastAsia="Times New Roman" w:hAnsi="Times New Roman"/>
          <w:color w:val="000000" w:themeColor="text1"/>
          <w:sz w:val="20"/>
          <w:szCs w:val="20"/>
          <w:lang w:eastAsia="ru-RU"/>
        </w:rPr>
      </w:pPr>
      <w:r w:rsidRPr="006719A2">
        <w:rPr>
          <w:rFonts w:ascii="Times New Roman" w:eastAsia="Times New Roman" w:hAnsi="Times New Roman"/>
          <w:color w:val="000000" w:themeColor="text1"/>
          <w:sz w:val="20"/>
          <w:szCs w:val="20"/>
          <w:lang w:eastAsia="ru-RU"/>
        </w:rPr>
        <w:t>Четвертый вид – уменьшение актива и пассива. Так, при перечи</w:t>
      </w:r>
      <w:r w:rsidRPr="006719A2">
        <w:rPr>
          <w:rFonts w:ascii="Times New Roman" w:eastAsia="Times New Roman" w:hAnsi="Times New Roman"/>
          <w:color w:val="000000" w:themeColor="text1"/>
          <w:sz w:val="20"/>
          <w:szCs w:val="20"/>
          <w:lang w:eastAsia="ru-RU"/>
        </w:rPr>
        <w:t>с</w:t>
      </w:r>
      <w:r w:rsidRPr="006719A2">
        <w:rPr>
          <w:rFonts w:ascii="Times New Roman" w:eastAsia="Times New Roman" w:hAnsi="Times New Roman"/>
          <w:color w:val="000000" w:themeColor="text1"/>
          <w:sz w:val="20"/>
          <w:szCs w:val="20"/>
          <w:lang w:eastAsia="ru-RU"/>
        </w:rPr>
        <w:t>лении оплаты за материалы следует сделать запись по кредиту акти</w:t>
      </w:r>
      <w:r w:rsidRPr="006719A2">
        <w:rPr>
          <w:rFonts w:ascii="Times New Roman" w:eastAsia="Times New Roman" w:hAnsi="Times New Roman"/>
          <w:color w:val="000000" w:themeColor="text1"/>
          <w:sz w:val="20"/>
          <w:szCs w:val="20"/>
          <w:lang w:eastAsia="ru-RU"/>
        </w:rPr>
        <w:t>в</w:t>
      </w:r>
      <w:r w:rsidRPr="006719A2">
        <w:rPr>
          <w:rFonts w:ascii="Times New Roman" w:eastAsia="Times New Roman" w:hAnsi="Times New Roman"/>
          <w:color w:val="000000" w:themeColor="text1"/>
          <w:sz w:val="20"/>
          <w:szCs w:val="20"/>
          <w:lang w:eastAsia="ru-RU"/>
        </w:rPr>
        <w:t>ного счета Расчетный счет и пассивного – Расчеты с поставщиками; итог баланса уменьшится [2].</w:t>
      </w:r>
    </w:p>
    <w:p w:rsidR="007A57E8" w:rsidRPr="006719A2" w:rsidRDefault="007A57E8" w:rsidP="007A57E8">
      <w:pPr>
        <w:shd w:val="clear" w:color="auto" w:fill="FFFFFF"/>
        <w:spacing w:after="0"/>
        <w:ind w:firstLine="284"/>
        <w:jc w:val="both"/>
        <w:rPr>
          <w:rFonts w:ascii="Times New Roman" w:eastAsia="Times New Roman" w:hAnsi="Times New Roman"/>
          <w:color w:val="000000" w:themeColor="text1"/>
          <w:sz w:val="20"/>
          <w:szCs w:val="20"/>
          <w:lang w:eastAsia="ru-RU"/>
        </w:rPr>
      </w:pPr>
      <w:r w:rsidRPr="006719A2">
        <w:rPr>
          <w:rFonts w:ascii="Times New Roman" w:eastAsia="Times New Roman" w:hAnsi="Times New Roman"/>
          <w:color w:val="000000" w:themeColor="text1"/>
          <w:sz w:val="20"/>
          <w:szCs w:val="20"/>
          <w:lang w:eastAsia="ru-RU"/>
        </w:rPr>
        <w:t>Бухгалтерская проводка может привести к увеличению, уменьш</w:t>
      </w:r>
      <w:r w:rsidRPr="006719A2">
        <w:rPr>
          <w:rFonts w:ascii="Times New Roman" w:eastAsia="Times New Roman" w:hAnsi="Times New Roman"/>
          <w:color w:val="000000" w:themeColor="text1"/>
          <w:sz w:val="20"/>
          <w:szCs w:val="20"/>
          <w:lang w:eastAsia="ru-RU"/>
        </w:rPr>
        <w:t>е</w:t>
      </w:r>
      <w:r w:rsidRPr="006719A2">
        <w:rPr>
          <w:rFonts w:ascii="Times New Roman" w:eastAsia="Times New Roman" w:hAnsi="Times New Roman"/>
          <w:color w:val="000000" w:themeColor="text1"/>
          <w:sz w:val="20"/>
          <w:szCs w:val="20"/>
          <w:lang w:eastAsia="ru-RU"/>
        </w:rPr>
        <w:t>нию баланса или не изменить его, однако равенство дебета и кредита всегда должно сохраняться.</w:t>
      </w:r>
    </w:p>
    <w:p w:rsidR="007A57E8" w:rsidRPr="006719A2" w:rsidRDefault="00C1231B" w:rsidP="00C1231B">
      <w:pPr>
        <w:spacing w:after="0"/>
        <w:ind w:firstLine="284"/>
        <w:jc w:val="both"/>
        <w:rPr>
          <w:rFonts w:ascii="Times New Roman" w:hAnsi="Times New Roman"/>
          <w:sz w:val="20"/>
          <w:szCs w:val="20"/>
        </w:rPr>
      </w:pPr>
      <w:r w:rsidRPr="006719A2">
        <w:rPr>
          <w:rFonts w:ascii="Times New Roman" w:hAnsi="Times New Roman"/>
          <w:color w:val="000000" w:themeColor="text1"/>
          <w:sz w:val="20"/>
          <w:szCs w:val="20"/>
        </w:rPr>
        <w:t>Следовательно,</w:t>
      </w:r>
      <w:r w:rsidR="007A57E8" w:rsidRPr="006719A2">
        <w:rPr>
          <w:rFonts w:ascii="Times New Roman" w:hAnsi="Times New Roman"/>
          <w:color w:val="000000" w:themeColor="text1"/>
          <w:sz w:val="20"/>
          <w:szCs w:val="20"/>
        </w:rPr>
        <w:t xml:space="preserve"> можно сделать вывод: для корректного составления проводки по бухгалтерскому учету необходимо обладать полной и</w:t>
      </w:r>
      <w:r w:rsidR="007A57E8" w:rsidRPr="006719A2">
        <w:rPr>
          <w:rFonts w:ascii="Times New Roman" w:hAnsi="Times New Roman"/>
          <w:color w:val="000000" w:themeColor="text1"/>
          <w:sz w:val="20"/>
          <w:szCs w:val="20"/>
        </w:rPr>
        <w:t>н</w:t>
      </w:r>
      <w:r w:rsidR="007A57E8" w:rsidRPr="006719A2">
        <w:rPr>
          <w:rFonts w:ascii="Times New Roman" w:hAnsi="Times New Roman"/>
          <w:color w:val="000000" w:themeColor="text1"/>
          <w:sz w:val="20"/>
          <w:szCs w:val="20"/>
        </w:rPr>
        <w:t>формацией о </w:t>
      </w:r>
      <w:hyperlink r:id="rId12" w:history="1">
        <w:r w:rsidR="007A57E8" w:rsidRPr="006719A2">
          <w:rPr>
            <w:rStyle w:val="a6"/>
            <w:rFonts w:ascii="Times New Roman" w:hAnsi="Times New Roman"/>
            <w:color w:val="000000" w:themeColor="text1"/>
            <w:sz w:val="20"/>
            <w:szCs w:val="20"/>
            <w:u w:val="none"/>
          </w:rPr>
          <w:t>транзакции</w:t>
        </w:r>
      </w:hyperlink>
      <w:r w:rsidR="007A57E8" w:rsidRPr="006719A2">
        <w:rPr>
          <w:rFonts w:ascii="Times New Roman" w:hAnsi="Times New Roman"/>
          <w:color w:val="000000" w:themeColor="text1"/>
          <w:sz w:val="20"/>
          <w:szCs w:val="20"/>
        </w:rPr>
        <w:t>, иметь под рукой план счетов и знать акти</w:t>
      </w:r>
      <w:r w:rsidR="007A57E8" w:rsidRPr="006719A2">
        <w:rPr>
          <w:rFonts w:ascii="Times New Roman" w:hAnsi="Times New Roman"/>
          <w:color w:val="000000" w:themeColor="text1"/>
          <w:sz w:val="20"/>
          <w:szCs w:val="20"/>
        </w:rPr>
        <w:t>в</w:t>
      </w:r>
      <w:r w:rsidR="007A57E8" w:rsidRPr="006719A2">
        <w:rPr>
          <w:rFonts w:ascii="Times New Roman" w:hAnsi="Times New Roman"/>
          <w:color w:val="000000" w:themeColor="text1"/>
          <w:sz w:val="20"/>
          <w:szCs w:val="20"/>
        </w:rPr>
        <w:t>ными или пассивными являются корреспондирующие счета. Составл</w:t>
      </w:r>
      <w:r w:rsidR="007A57E8" w:rsidRPr="006719A2">
        <w:rPr>
          <w:rFonts w:ascii="Times New Roman" w:hAnsi="Times New Roman"/>
          <w:color w:val="000000" w:themeColor="text1"/>
          <w:sz w:val="20"/>
          <w:szCs w:val="20"/>
        </w:rPr>
        <w:t>е</w:t>
      </w:r>
      <w:r w:rsidR="007A57E8" w:rsidRPr="006719A2">
        <w:rPr>
          <w:rFonts w:ascii="Times New Roman" w:hAnsi="Times New Roman"/>
          <w:color w:val="000000" w:themeColor="text1"/>
          <w:sz w:val="20"/>
          <w:szCs w:val="20"/>
        </w:rPr>
        <w:t>ние проводок является неот</w:t>
      </w:r>
      <w:r w:rsidR="00B63AAD" w:rsidRPr="006719A2">
        <w:rPr>
          <w:rFonts w:ascii="Times New Roman" w:hAnsi="Times New Roman"/>
          <w:color w:val="000000" w:themeColor="text1"/>
          <w:sz w:val="20"/>
          <w:szCs w:val="20"/>
        </w:rPr>
        <w:t>ъ</w:t>
      </w:r>
      <w:r w:rsidR="007A57E8" w:rsidRPr="006719A2">
        <w:rPr>
          <w:rFonts w:ascii="Times New Roman" w:hAnsi="Times New Roman"/>
          <w:color w:val="000000" w:themeColor="text1"/>
          <w:sz w:val="20"/>
          <w:szCs w:val="20"/>
        </w:rPr>
        <w:t>емл</w:t>
      </w:r>
      <w:r w:rsidR="008F2938" w:rsidRPr="006719A2">
        <w:rPr>
          <w:rFonts w:ascii="Times New Roman" w:hAnsi="Times New Roman"/>
          <w:color w:val="000000" w:themeColor="text1"/>
          <w:sz w:val="20"/>
          <w:szCs w:val="20"/>
        </w:rPr>
        <w:t>е</w:t>
      </w:r>
      <w:r w:rsidR="007A57E8" w:rsidRPr="006719A2">
        <w:rPr>
          <w:rFonts w:ascii="Times New Roman" w:hAnsi="Times New Roman"/>
          <w:color w:val="000000" w:themeColor="text1"/>
          <w:sz w:val="20"/>
          <w:szCs w:val="20"/>
        </w:rPr>
        <w:t>мой частью бухгалтерского процесса.</w:t>
      </w:r>
    </w:p>
    <w:p w:rsidR="007A57E8" w:rsidRPr="006719A2" w:rsidRDefault="007A57E8" w:rsidP="007A57E8">
      <w:pPr>
        <w:spacing w:after="0"/>
        <w:ind w:firstLine="284"/>
        <w:jc w:val="center"/>
        <w:rPr>
          <w:rFonts w:ascii="Times New Roman" w:hAnsi="Times New Roman"/>
          <w:color w:val="000000" w:themeColor="text1"/>
          <w:sz w:val="16"/>
          <w:szCs w:val="16"/>
          <w:highlight w:val="yellow"/>
          <w:shd w:val="clear" w:color="auto" w:fill="FFFFFF"/>
        </w:rPr>
      </w:pPr>
    </w:p>
    <w:p w:rsidR="0092561F" w:rsidRPr="006719A2" w:rsidRDefault="0092561F" w:rsidP="00493533">
      <w:pPr>
        <w:spacing w:after="0"/>
        <w:jc w:val="both"/>
        <w:rPr>
          <w:rFonts w:ascii="Times New Roman" w:hAnsi="Times New Roman"/>
          <w:sz w:val="20"/>
          <w:szCs w:val="20"/>
        </w:rPr>
      </w:pPr>
    </w:p>
    <w:p w:rsidR="00493533" w:rsidRPr="006719A2" w:rsidRDefault="00493533" w:rsidP="00493533">
      <w:pPr>
        <w:spacing w:after="0"/>
        <w:jc w:val="both"/>
        <w:rPr>
          <w:rFonts w:ascii="Times New Roman" w:hAnsi="Times New Roman"/>
          <w:sz w:val="20"/>
          <w:szCs w:val="20"/>
        </w:rPr>
      </w:pPr>
      <w:r w:rsidRPr="006719A2">
        <w:rPr>
          <w:rFonts w:ascii="Times New Roman" w:hAnsi="Times New Roman"/>
          <w:sz w:val="20"/>
          <w:szCs w:val="20"/>
        </w:rPr>
        <w:t xml:space="preserve">УДК </w:t>
      </w:r>
      <w:r w:rsidRPr="006719A2">
        <w:rPr>
          <w:rFonts w:ascii="Times New Roman" w:hAnsi="Times New Roman"/>
          <w:sz w:val="20"/>
        </w:rPr>
        <w:t>657.1.011.56</w:t>
      </w:r>
    </w:p>
    <w:p w:rsidR="00493533" w:rsidRPr="006719A2" w:rsidRDefault="00493533" w:rsidP="00493533">
      <w:pPr>
        <w:spacing w:after="0"/>
        <w:jc w:val="both"/>
        <w:rPr>
          <w:rFonts w:ascii="Times New Roman" w:hAnsi="Times New Roman"/>
          <w:i/>
          <w:sz w:val="20"/>
          <w:szCs w:val="20"/>
        </w:rPr>
      </w:pPr>
      <w:r w:rsidRPr="006719A2">
        <w:rPr>
          <w:rFonts w:ascii="Times New Roman" w:hAnsi="Times New Roman"/>
          <w:b/>
          <w:sz w:val="20"/>
          <w:szCs w:val="20"/>
        </w:rPr>
        <w:t>Борисенко К. А.</w:t>
      </w:r>
      <w:r w:rsidR="008F2938" w:rsidRPr="006719A2">
        <w:rPr>
          <w:rFonts w:ascii="Times New Roman" w:hAnsi="Times New Roman"/>
          <w:sz w:val="20"/>
          <w:szCs w:val="20"/>
        </w:rPr>
        <w:t xml:space="preserve"> –</w:t>
      </w:r>
      <w:r w:rsidRPr="006719A2">
        <w:rPr>
          <w:rFonts w:ascii="Times New Roman" w:hAnsi="Times New Roman"/>
          <w:sz w:val="20"/>
          <w:szCs w:val="20"/>
        </w:rPr>
        <w:t xml:space="preserve"> </w:t>
      </w:r>
      <w:r w:rsidRPr="006719A2">
        <w:rPr>
          <w:rFonts w:ascii="Times New Roman" w:hAnsi="Times New Roman"/>
          <w:i/>
          <w:sz w:val="20"/>
          <w:szCs w:val="20"/>
        </w:rPr>
        <w:t>студентка</w:t>
      </w:r>
    </w:p>
    <w:p w:rsidR="008F2938" w:rsidRPr="006719A2" w:rsidRDefault="00493533" w:rsidP="00493533">
      <w:pPr>
        <w:spacing w:after="0"/>
        <w:jc w:val="both"/>
        <w:rPr>
          <w:rFonts w:ascii="Times New Roman" w:hAnsi="Times New Roman"/>
          <w:b/>
          <w:color w:val="000000"/>
          <w:sz w:val="20"/>
          <w:szCs w:val="20"/>
          <w:shd w:val="clear" w:color="auto" w:fill="FFFFFF"/>
        </w:rPr>
      </w:pPr>
      <w:r w:rsidRPr="006719A2">
        <w:rPr>
          <w:rFonts w:ascii="Times New Roman" w:hAnsi="Times New Roman"/>
          <w:b/>
          <w:color w:val="000000"/>
          <w:sz w:val="20"/>
          <w:szCs w:val="20"/>
          <w:shd w:val="clear" w:color="auto" w:fill="FFFFFF"/>
        </w:rPr>
        <w:lastRenderedPageBreak/>
        <w:t xml:space="preserve">АВТОМАТИЗАЦИЯ УЧЕТА РАСЧЕТОВ </w:t>
      </w:r>
    </w:p>
    <w:p w:rsidR="00493533" w:rsidRPr="006719A2" w:rsidRDefault="00493533" w:rsidP="00493533">
      <w:pPr>
        <w:spacing w:after="0"/>
        <w:jc w:val="both"/>
        <w:rPr>
          <w:rFonts w:ascii="Times New Roman" w:hAnsi="Times New Roman"/>
          <w:b/>
          <w:color w:val="000000"/>
          <w:sz w:val="20"/>
          <w:szCs w:val="20"/>
          <w:shd w:val="clear" w:color="auto" w:fill="FFFFFF"/>
        </w:rPr>
      </w:pPr>
      <w:r w:rsidRPr="006719A2">
        <w:rPr>
          <w:rFonts w:ascii="Times New Roman" w:hAnsi="Times New Roman"/>
          <w:b/>
          <w:color w:val="000000"/>
          <w:sz w:val="20"/>
          <w:szCs w:val="20"/>
          <w:shd w:val="clear" w:color="auto" w:fill="FFFFFF"/>
        </w:rPr>
        <w:t>ПО КРАТКОСРОЧНЫМ КРЕДИТАМ И ЗАЙМАМ</w:t>
      </w:r>
    </w:p>
    <w:p w:rsidR="00810097" w:rsidRPr="006719A2" w:rsidRDefault="00493533" w:rsidP="00493533">
      <w:pPr>
        <w:spacing w:after="0"/>
        <w:jc w:val="both"/>
        <w:rPr>
          <w:rFonts w:ascii="Times New Roman" w:eastAsia="Times New Roman" w:hAnsi="Times New Roman"/>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Ракутина Е.</w:t>
      </w:r>
      <w:r w:rsidR="00E630D8" w:rsidRPr="006719A2">
        <w:rPr>
          <w:rFonts w:ascii="Times New Roman" w:eastAsia="Times New Roman" w:hAnsi="Times New Roman"/>
          <w:b/>
          <w:i/>
          <w:sz w:val="20"/>
        </w:rPr>
        <w:t> </w:t>
      </w:r>
      <w:r w:rsidRPr="006719A2">
        <w:rPr>
          <w:rFonts w:ascii="Times New Roman" w:eastAsia="Times New Roman" w:hAnsi="Times New Roman"/>
          <w:b/>
          <w:i/>
          <w:sz w:val="20"/>
        </w:rPr>
        <w:t xml:space="preserve">Н., </w:t>
      </w:r>
      <w:r w:rsidRPr="006719A2">
        <w:rPr>
          <w:rFonts w:ascii="Times New Roman" w:eastAsia="Times New Roman" w:hAnsi="Times New Roman"/>
          <w:i/>
          <w:sz w:val="20"/>
        </w:rPr>
        <w:t>м</w:t>
      </w:r>
      <w:r w:rsidR="00810097" w:rsidRPr="006719A2">
        <w:rPr>
          <w:rFonts w:ascii="Times New Roman" w:eastAsia="Times New Roman" w:hAnsi="Times New Roman"/>
          <w:i/>
          <w:sz w:val="20"/>
        </w:rPr>
        <w:t xml:space="preserve">агистр </w:t>
      </w:r>
      <w:r w:rsidRPr="006719A2">
        <w:rPr>
          <w:rFonts w:ascii="Times New Roman" w:eastAsia="Times New Roman" w:hAnsi="Times New Roman"/>
          <w:i/>
          <w:sz w:val="20"/>
        </w:rPr>
        <w:t>э</w:t>
      </w:r>
      <w:r w:rsidR="00810097" w:rsidRPr="006719A2">
        <w:rPr>
          <w:rFonts w:ascii="Times New Roman" w:eastAsia="Times New Roman" w:hAnsi="Times New Roman"/>
          <w:i/>
          <w:sz w:val="20"/>
        </w:rPr>
        <w:t>кон</w:t>
      </w:r>
      <w:r w:rsidRPr="006719A2">
        <w:rPr>
          <w:rFonts w:ascii="Times New Roman" w:eastAsia="Times New Roman" w:hAnsi="Times New Roman"/>
          <w:i/>
          <w:sz w:val="20"/>
        </w:rPr>
        <w:t>.</w:t>
      </w:r>
      <w:r w:rsidR="00810097" w:rsidRPr="006719A2">
        <w:rPr>
          <w:rFonts w:ascii="Times New Roman" w:eastAsia="Times New Roman" w:hAnsi="Times New Roman"/>
          <w:i/>
          <w:sz w:val="20"/>
        </w:rPr>
        <w:t xml:space="preserve"> </w:t>
      </w:r>
      <w:r w:rsidRPr="006719A2">
        <w:rPr>
          <w:rFonts w:ascii="Times New Roman" w:eastAsia="Times New Roman" w:hAnsi="Times New Roman"/>
          <w:i/>
          <w:sz w:val="20"/>
        </w:rPr>
        <w:t>н</w:t>
      </w:r>
      <w:r w:rsidR="00810097" w:rsidRPr="006719A2">
        <w:rPr>
          <w:rFonts w:ascii="Times New Roman" w:eastAsia="Times New Roman" w:hAnsi="Times New Roman"/>
          <w:i/>
          <w:sz w:val="20"/>
        </w:rPr>
        <w:t>аук</w:t>
      </w:r>
      <w:r w:rsidRPr="006719A2">
        <w:rPr>
          <w:rFonts w:ascii="Times New Roman" w:eastAsia="Times New Roman" w:hAnsi="Times New Roman"/>
          <w:i/>
          <w:sz w:val="20"/>
        </w:rPr>
        <w:t xml:space="preserve">, </w:t>
      </w:r>
    </w:p>
    <w:p w:rsidR="00493533" w:rsidRPr="006719A2" w:rsidRDefault="00493533" w:rsidP="00493533">
      <w:pPr>
        <w:spacing w:after="0"/>
        <w:jc w:val="both"/>
        <w:rPr>
          <w:rFonts w:ascii="Times New Roman" w:eastAsia="Times New Roman" w:hAnsi="Times New Roman"/>
          <w:i/>
          <w:sz w:val="20"/>
        </w:rPr>
      </w:pPr>
      <w:r w:rsidRPr="006719A2">
        <w:rPr>
          <w:rFonts w:ascii="Times New Roman" w:eastAsia="Times New Roman" w:hAnsi="Times New Roman"/>
          <w:i/>
          <w:sz w:val="20"/>
        </w:rPr>
        <w:t xml:space="preserve">ст. преподаватель </w:t>
      </w:r>
    </w:p>
    <w:p w:rsidR="00493533" w:rsidRPr="006719A2" w:rsidRDefault="00493533" w:rsidP="00493533">
      <w:pPr>
        <w:spacing w:after="0"/>
        <w:jc w:val="both"/>
        <w:rPr>
          <w:rFonts w:ascii="Times New Roman" w:eastAsia="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p>
    <w:p w:rsidR="00493533" w:rsidRPr="006719A2" w:rsidRDefault="00493533" w:rsidP="00493533">
      <w:pPr>
        <w:pStyle w:val="a7"/>
        <w:shd w:val="clear" w:color="auto" w:fill="FFFFFF"/>
        <w:spacing w:before="0" w:beforeAutospacing="0" w:after="0" w:afterAutospacing="0"/>
        <w:jc w:val="both"/>
        <w:textAlignment w:val="baseline"/>
        <w:rPr>
          <w:sz w:val="20"/>
          <w:szCs w:val="22"/>
          <w:lang w:eastAsia="en-US"/>
        </w:rPr>
      </w:pPr>
      <w:r w:rsidRPr="006719A2">
        <w:rPr>
          <w:sz w:val="20"/>
          <w:szCs w:val="22"/>
          <w:lang w:eastAsia="en-US"/>
        </w:rPr>
        <w:t>Горки, Республика Беларусь</w:t>
      </w:r>
    </w:p>
    <w:p w:rsidR="00493533" w:rsidRPr="006719A2" w:rsidRDefault="00493533" w:rsidP="00493533">
      <w:pPr>
        <w:spacing w:after="0"/>
        <w:jc w:val="both"/>
        <w:rPr>
          <w:rFonts w:ascii="Times New Roman" w:hAnsi="Times New Roman"/>
          <w:sz w:val="20"/>
          <w:szCs w:val="20"/>
        </w:rPr>
      </w:pPr>
    </w:p>
    <w:p w:rsidR="00493533" w:rsidRPr="006719A2" w:rsidRDefault="00493533" w:rsidP="00493533">
      <w:pPr>
        <w:spacing w:after="0"/>
        <w:ind w:firstLine="284"/>
        <w:jc w:val="both"/>
        <w:rPr>
          <w:rFonts w:ascii="Times New Roman" w:hAnsi="Times New Roman"/>
          <w:sz w:val="20"/>
          <w:szCs w:val="20"/>
        </w:rPr>
      </w:pPr>
      <w:r w:rsidRPr="006719A2">
        <w:rPr>
          <w:rFonts w:ascii="Times New Roman" w:hAnsi="Times New Roman"/>
          <w:sz w:val="20"/>
          <w:szCs w:val="20"/>
        </w:rPr>
        <w:t>Развитие информационных технологий в управлении идет высок</w:t>
      </w:r>
      <w:r w:rsidRPr="006719A2">
        <w:rPr>
          <w:rFonts w:ascii="Times New Roman" w:hAnsi="Times New Roman"/>
          <w:sz w:val="20"/>
          <w:szCs w:val="20"/>
        </w:rPr>
        <w:t>и</w:t>
      </w:r>
      <w:r w:rsidRPr="006719A2">
        <w:rPr>
          <w:rFonts w:ascii="Times New Roman" w:hAnsi="Times New Roman"/>
          <w:sz w:val="20"/>
          <w:szCs w:val="20"/>
        </w:rPr>
        <w:t>ми темпами. Современный бухгалтер сегодня уже не может предст</w:t>
      </w:r>
      <w:r w:rsidRPr="006719A2">
        <w:rPr>
          <w:rFonts w:ascii="Times New Roman" w:hAnsi="Times New Roman"/>
          <w:sz w:val="20"/>
          <w:szCs w:val="20"/>
        </w:rPr>
        <w:t>а</w:t>
      </w:r>
      <w:r w:rsidRPr="006719A2">
        <w:rPr>
          <w:rFonts w:ascii="Times New Roman" w:hAnsi="Times New Roman"/>
          <w:sz w:val="20"/>
          <w:szCs w:val="20"/>
        </w:rPr>
        <w:t>вить себе процесс ведения бухгалтерского учета без широкого испол</w:t>
      </w:r>
      <w:r w:rsidRPr="006719A2">
        <w:rPr>
          <w:rFonts w:ascii="Times New Roman" w:hAnsi="Times New Roman"/>
          <w:sz w:val="20"/>
          <w:szCs w:val="20"/>
        </w:rPr>
        <w:t>ь</w:t>
      </w:r>
      <w:r w:rsidRPr="006719A2">
        <w:rPr>
          <w:rFonts w:ascii="Times New Roman" w:hAnsi="Times New Roman"/>
          <w:sz w:val="20"/>
          <w:szCs w:val="20"/>
        </w:rPr>
        <w:t>зования средств автоматизации. Именно поэтому одной из основных прикладных проблем формирования бухгалтерской отчетности являе</w:t>
      </w:r>
      <w:r w:rsidRPr="006719A2">
        <w:rPr>
          <w:rFonts w:ascii="Times New Roman" w:hAnsi="Times New Roman"/>
          <w:sz w:val="20"/>
          <w:szCs w:val="20"/>
        </w:rPr>
        <w:t>т</w:t>
      </w:r>
      <w:r w:rsidRPr="006719A2">
        <w:rPr>
          <w:rFonts w:ascii="Times New Roman" w:hAnsi="Times New Roman"/>
          <w:sz w:val="20"/>
          <w:szCs w:val="20"/>
        </w:rPr>
        <w:t>ся процесс ее автоматизации.</w:t>
      </w:r>
    </w:p>
    <w:p w:rsidR="00493533" w:rsidRPr="006719A2" w:rsidRDefault="00493533" w:rsidP="00493533">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Надо сказать, что использование информационных технологий п</w:t>
      </w:r>
      <w:r w:rsidRPr="006719A2">
        <w:rPr>
          <w:rFonts w:ascii="Times New Roman" w:hAnsi="Times New Roman"/>
          <w:sz w:val="20"/>
          <w:szCs w:val="20"/>
          <w:shd w:val="clear" w:color="auto" w:fill="FFFFFF"/>
        </w:rPr>
        <w:t>о</w:t>
      </w:r>
      <w:r w:rsidRPr="006719A2">
        <w:rPr>
          <w:rFonts w:ascii="Times New Roman" w:hAnsi="Times New Roman"/>
          <w:sz w:val="20"/>
          <w:szCs w:val="20"/>
          <w:shd w:val="clear" w:color="auto" w:fill="FFFFFF"/>
        </w:rPr>
        <w:t>вышает эффективность не только учета, но и аудиторской проверки кредитных операций, оптимизирует при этом время на их ведение и снижает трудоемкость [3].</w:t>
      </w:r>
    </w:p>
    <w:p w:rsidR="00493533" w:rsidRPr="006719A2" w:rsidRDefault="00493533" w:rsidP="00493533">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Не ставя под сомнение удобство и информативность использования широко распространенной программы «1С: Предприятие 7.7», все же стоит отметить, что специализированного отчета, отражающего д</w:t>
      </w:r>
      <w:r w:rsidRPr="006719A2">
        <w:rPr>
          <w:rFonts w:ascii="Times New Roman" w:hAnsi="Times New Roman"/>
          <w:sz w:val="20"/>
          <w:szCs w:val="20"/>
          <w:shd w:val="clear" w:color="auto" w:fill="FFFFFF"/>
        </w:rPr>
        <w:t>е</w:t>
      </w:r>
      <w:r w:rsidRPr="006719A2">
        <w:rPr>
          <w:rFonts w:ascii="Times New Roman" w:hAnsi="Times New Roman"/>
          <w:sz w:val="20"/>
          <w:szCs w:val="20"/>
          <w:shd w:val="clear" w:color="auto" w:fill="FFFFFF"/>
        </w:rPr>
        <w:t>тальную картину по заемным средствам в типовой конфигурации</w:t>
      </w:r>
      <w:r w:rsidR="008F2938" w:rsidRPr="006719A2">
        <w:rPr>
          <w:rFonts w:ascii="Times New Roman" w:hAnsi="Times New Roman"/>
          <w:sz w:val="20"/>
          <w:szCs w:val="20"/>
          <w:shd w:val="clear" w:color="auto" w:fill="FFFFFF"/>
        </w:rPr>
        <w:t>,</w:t>
      </w:r>
      <w:r w:rsidRPr="006719A2">
        <w:rPr>
          <w:rFonts w:ascii="Times New Roman" w:hAnsi="Times New Roman"/>
          <w:sz w:val="20"/>
          <w:szCs w:val="20"/>
          <w:shd w:val="clear" w:color="auto" w:fill="FFFFFF"/>
        </w:rPr>
        <w:t xml:space="preserve"> нет. Кроме того, все операции, касающиеся привлечения и погашения кр</w:t>
      </w:r>
      <w:r w:rsidRPr="006719A2">
        <w:rPr>
          <w:rFonts w:ascii="Times New Roman" w:hAnsi="Times New Roman"/>
          <w:sz w:val="20"/>
          <w:szCs w:val="20"/>
          <w:shd w:val="clear" w:color="auto" w:fill="FFFFFF"/>
        </w:rPr>
        <w:t>е</w:t>
      </w:r>
      <w:r w:rsidRPr="006719A2">
        <w:rPr>
          <w:rFonts w:ascii="Times New Roman" w:hAnsi="Times New Roman"/>
          <w:sz w:val="20"/>
          <w:szCs w:val="20"/>
          <w:shd w:val="clear" w:color="auto" w:fill="FFFFFF"/>
        </w:rPr>
        <w:t>дитов, приходится осуществлять так называемыми «ручными прово</w:t>
      </w:r>
      <w:r w:rsidRPr="006719A2">
        <w:rPr>
          <w:rFonts w:ascii="Times New Roman" w:hAnsi="Times New Roman"/>
          <w:sz w:val="20"/>
          <w:szCs w:val="20"/>
          <w:shd w:val="clear" w:color="auto" w:fill="FFFFFF"/>
        </w:rPr>
        <w:t>д</w:t>
      </w:r>
      <w:r w:rsidRPr="006719A2">
        <w:rPr>
          <w:rFonts w:ascii="Times New Roman" w:hAnsi="Times New Roman"/>
          <w:sz w:val="20"/>
          <w:szCs w:val="20"/>
          <w:shd w:val="clear" w:color="auto" w:fill="FFFFFF"/>
        </w:rPr>
        <w:t>ками» в журнале операций. Универсальным отчетом явля</w:t>
      </w:r>
      <w:r w:rsidR="008F2938" w:rsidRPr="006719A2">
        <w:rPr>
          <w:rFonts w:ascii="Times New Roman" w:hAnsi="Times New Roman"/>
          <w:sz w:val="20"/>
          <w:szCs w:val="20"/>
          <w:shd w:val="clear" w:color="auto" w:fill="FFFFFF"/>
        </w:rPr>
        <w:t>ю</w:t>
      </w:r>
      <w:r w:rsidRPr="006719A2">
        <w:rPr>
          <w:rFonts w:ascii="Times New Roman" w:hAnsi="Times New Roman"/>
          <w:sz w:val="20"/>
          <w:szCs w:val="20"/>
          <w:shd w:val="clear" w:color="auto" w:fill="FFFFFF"/>
        </w:rPr>
        <w:t>тся «Об</w:t>
      </w:r>
      <w:r w:rsidRPr="006719A2">
        <w:rPr>
          <w:rFonts w:ascii="Times New Roman" w:hAnsi="Times New Roman"/>
          <w:sz w:val="20"/>
          <w:szCs w:val="20"/>
          <w:shd w:val="clear" w:color="auto" w:fill="FFFFFF"/>
        </w:rPr>
        <w:t>о</w:t>
      </w:r>
      <w:r w:rsidRPr="006719A2">
        <w:rPr>
          <w:rFonts w:ascii="Times New Roman" w:hAnsi="Times New Roman"/>
          <w:sz w:val="20"/>
          <w:szCs w:val="20"/>
          <w:shd w:val="clear" w:color="auto" w:fill="FFFFFF"/>
        </w:rPr>
        <w:t>ротно-сальдовая ведомость», «Оборотно-сальдовая ведомость по счету 66», «Обороты счета 66», «Анализ счета 66», «Карточка счета 66», «Журнал-ордер по счету 66», «Главная книга»</w:t>
      </w:r>
      <w:r w:rsidR="008F2938" w:rsidRPr="006719A2">
        <w:rPr>
          <w:rFonts w:ascii="Times New Roman" w:hAnsi="Times New Roman"/>
          <w:sz w:val="20"/>
          <w:szCs w:val="20"/>
          <w:shd w:val="clear" w:color="auto" w:fill="FFFFFF"/>
        </w:rPr>
        <w:t xml:space="preserve"> </w:t>
      </w:r>
      <w:r w:rsidRPr="006719A2">
        <w:rPr>
          <w:rFonts w:ascii="Times New Roman" w:hAnsi="Times New Roman"/>
          <w:sz w:val="20"/>
          <w:szCs w:val="20"/>
          <w:shd w:val="clear" w:color="auto" w:fill="FFFFFF"/>
        </w:rPr>
        <w:t>[1].</w:t>
      </w:r>
    </w:p>
    <w:p w:rsidR="00493533" w:rsidRPr="006719A2" w:rsidRDefault="00493533" w:rsidP="00493533">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В связи с этим</w:t>
      </w:r>
      <w:r w:rsidR="008F2938" w:rsidRPr="006719A2">
        <w:rPr>
          <w:rFonts w:ascii="Times New Roman" w:hAnsi="Times New Roman"/>
          <w:sz w:val="20"/>
          <w:szCs w:val="20"/>
          <w:shd w:val="clear" w:color="auto" w:fill="FFFFFF"/>
        </w:rPr>
        <w:t xml:space="preserve"> возникает</w:t>
      </w:r>
      <w:r w:rsidRPr="006719A2">
        <w:rPr>
          <w:rFonts w:ascii="Times New Roman" w:hAnsi="Times New Roman"/>
          <w:sz w:val="20"/>
          <w:szCs w:val="20"/>
          <w:shd w:val="clear" w:color="auto" w:fill="FFFFFF"/>
        </w:rPr>
        <w:t xml:space="preserve"> необходимость переход</w:t>
      </w:r>
      <w:r w:rsidR="008F2938" w:rsidRPr="006719A2">
        <w:rPr>
          <w:rFonts w:ascii="Times New Roman" w:hAnsi="Times New Roman"/>
          <w:sz w:val="20"/>
          <w:szCs w:val="20"/>
          <w:shd w:val="clear" w:color="auto" w:fill="FFFFFF"/>
        </w:rPr>
        <w:t>а</w:t>
      </w:r>
      <w:r w:rsidRPr="006719A2">
        <w:rPr>
          <w:rFonts w:ascii="Times New Roman" w:hAnsi="Times New Roman"/>
          <w:sz w:val="20"/>
          <w:szCs w:val="20"/>
          <w:shd w:val="clear" w:color="auto" w:fill="FFFFFF"/>
        </w:rPr>
        <w:t xml:space="preserve"> организаций, широко использу</w:t>
      </w:r>
      <w:r w:rsidR="008F2938" w:rsidRPr="006719A2">
        <w:rPr>
          <w:rFonts w:ascii="Times New Roman" w:hAnsi="Times New Roman"/>
          <w:sz w:val="20"/>
          <w:szCs w:val="20"/>
          <w:shd w:val="clear" w:color="auto" w:fill="FFFFFF"/>
        </w:rPr>
        <w:t>ющих</w:t>
      </w:r>
      <w:r w:rsidRPr="006719A2">
        <w:rPr>
          <w:rFonts w:ascii="Times New Roman" w:hAnsi="Times New Roman"/>
          <w:sz w:val="20"/>
          <w:szCs w:val="20"/>
          <w:shd w:val="clear" w:color="auto" w:fill="FFFFFF"/>
        </w:rPr>
        <w:t xml:space="preserve"> заемные средства, на более новое и усове</w:t>
      </w:r>
      <w:r w:rsidRPr="006719A2">
        <w:rPr>
          <w:rFonts w:ascii="Times New Roman" w:hAnsi="Times New Roman"/>
          <w:sz w:val="20"/>
          <w:szCs w:val="20"/>
          <w:shd w:val="clear" w:color="auto" w:fill="FFFFFF"/>
        </w:rPr>
        <w:t>р</w:t>
      </w:r>
      <w:r w:rsidRPr="006719A2">
        <w:rPr>
          <w:rFonts w:ascii="Times New Roman" w:hAnsi="Times New Roman"/>
          <w:sz w:val="20"/>
          <w:szCs w:val="20"/>
          <w:shd w:val="clear" w:color="auto" w:fill="FFFFFF"/>
        </w:rPr>
        <w:t xml:space="preserve">шенствованное средство автоматизации. </w:t>
      </w:r>
    </w:p>
    <w:p w:rsidR="00493533" w:rsidRPr="006719A2" w:rsidRDefault="00493533" w:rsidP="00493533">
      <w:pPr>
        <w:spacing w:after="0"/>
        <w:ind w:firstLine="284"/>
        <w:jc w:val="both"/>
        <w:rPr>
          <w:rFonts w:ascii="Times New Roman" w:hAnsi="Times New Roman"/>
          <w:sz w:val="20"/>
          <w:szCs w:val="20"/>
        </w:rPr>
      </w:pPr>
      <w:r w:rsidRPr="006719A2">
        <w:rPr>
          <w:rFonts w:ascii="Times New Roman" w:hAnsi="Times New Roman"/>
          <w:sz w:val="20"/>
          <w:szCs w:val="20"/>
          <w:shd w:val="clear" w:color="auto" w:fill="FFFFFF"/>
        </w:rPr>
        <w:t>В настоящее время наиболее оптимальной программой для автом</w:t>
      </w:r>
      <w:r w:rsidRPr="006719A2">
        <w:rPr>
          <w:rFonts w:ascii="Times New Roman" w:hAnsi="Times New Roman"/>
          <w:sz w:val="20"/>
          <w:szCs w:val="20"/>
          <w:shd w:val="clear" w:color="auto" w:fill="FFFFFF"/>
        </w:rPr>
        <w:t>а</w:t>
      </w:r>
      <w:r w:rsidRPr="006719A2">
        <w:rPr>
          <w:rFonts w:ascii="Times New Roman" w:hAnsi="Times New Roman"/>
          <w:sz w:val="20"/>
          <w:szCs w:val="20"/>
          <w:shd w:val="clear" w:color="auto" w:fill="FFFFFF"/>
        </w:rPr>
        <w:t xml:space="preserve">тизации бухгалтерского и налогового учета  полученных и выданных кредитов является программа </w:t>
      </w:r>
      <w:r w:rsidRPr="006719A2">
        <w:rPr>
          <w:rFonts w:ascii="Times New Roman" w:hAnsi="Times New Roman"/>
          <w:sz w:val="20"/>
        </w:rPr>
        <w:t>«1С: Предприятие 8.2»</w:t>
      </w:r>
      <w:r w:rsidR="00A35404" w:rsidRPr="006719A2">
        <w:rPr>
          <w:rFonts w:ascii="Times New Roman" w:hAnsi="Times New Roman"/>
          <w:sz w:val="20"/>
        </w:rPr>
        <w:t xml:space="preserve"> </w:t>
      </w:r>
      <w:r w:rsidRPr="006719A2">
        <w:rPr>
          <w:rFonts w:ascii="Times New Roman" w:hAnsi="Times New Roman"/>
          <w:sz w:val="20"/>
          <w:szCs w:val="20"/>
          <w:shd w:val="clear" w:color="auto" w:fill="FFFFFF"/>
        </w:rPr>
        <w:t>конфигурация «Учет кредитов и займов».</w:t>
      </w:r>
    </w:p>
    <w:p w:rsidR="00493533" w:rsidRPr="006719A2" w:rsidRDefault="00493533" w:rsidP="00493533">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Проведенные нами исследования показывают, что данный продукт необходим для организаций, которые используют полученные заемные средства.</w:t>
      </w:r>
    </w:p>
    <w:p w:rsidR="00493533" w:rsidRPr="006719A2" w:rsidRDefault="00493533" w:rsidP="00493533">
      <w:pPr>
        <w:pStyle w:val="a7"/>
        <w:shd w:val="clear" w:color="auto" w:fill="FFFFFF"/>
        <w:spacing w:before="0" w:beforeAutospacing="0" w:after="0" w:afterAutospacing="0"/>
        <w:ind w:firstLine="284"/>
        <w:jc w:val="both"/>
        <w:rPr>
          <w:sz w:val="20"/>
          <w:szCs w:val="20"/>
        </w:rPr>
      </w:pPr>
      <w:r w:rsidRPr="006719A2">
        <w:rPr>
          <w:sz w:val="20"/>
          <w:szCs w:val="20"/>
        </w:rPr>
        <w:lastRenderedPageBreak/>
        <w:t>Важно подчеркнуть, что конфигурация «Учет кредитов и займов» не является самостоятельной и для ее работы необходима платформа «1С:Предприятие 8.2».</w:t>
      </w:r>
    </w:p>
    <w:p w:rsidR="00493533" w:rsidRPr="006719A2" w:rsidRDefault="00493533" w:rsidP="00493533">
      <w:pPr>
        <w:pStyle w:val="a7"/>
        <w:shd w:val="clear" w:color="auto" w:fill="FFFFFF"/>
        <w:spacing w:before="0" w:beforeAutospacing="0" w:after="0" w:afterAutospacing="0"/>
        <w:ind w:firstLine="284"/>
        <w:jc w:val="both"/>
        <w:rPr>
          <w:sz w:val="20"/>
          <w:szCs w:val="20"/>
        </w:rPr>
      </w:pPr>
      <w:r w:rsidRPr="006719A2">
        <w:rPr>
          <w:sz w:val="20"/>
          <w:szCs w:val="20"/>
        </w:rPr>
        <w:t>В программе к счету 66 «Краткосрочные кредиты и займы» откр</w:t>
      </w:r>
      <w:r w:rsidRPr="006719A2">
        <w:rPr>
          <w:sz w:val="20"/>
          <w:szCs w:val="20"/>
        </w:rPr>
        <w:t>ы</w:t>
      </w:r>
      <w:r w:rsidRPr="006719A2">
        <w:rPr>
          <w:sz w:val="20"/>
          <w:szCs w:val="20"/>
        </w:rPr>
        <w:t>ты субсчета согласно типово</w:t>
      </w:r>
      <w:r w:rsidR="008F2938" w:rsidRPr="006719A2">
        <w:rPr>
          <w:sz w:val="20"/>
          <w:szCs w:val="20"/>
        </w:rPr>
        <w:t>му</w:t>
      </w:r>
      <w:r w:rsidRPr="006719A2">
        <w:rPr>
          <w:sz w:val="20"/>
          <w:szCs w:val="20"/>
        </w:rPr>
        <w:t xml:space="preserve"> план</w:t>
      </w:r>
      <w:r w:rsidR="008F2938" w:rsidRPr="006719A2">
        <w:rPr>
          <w:sz w:val="20"/>
          <w:szCs w:val="20"/>
        </w:rPr>
        <w:t>у</w:t>
      </w:r>
      <w:r w:rsidRPr="006719A2">
        <w:rPr>
          <w:sz w:val="20"/>
          <w:szCs w:val="20"/>
        </w:rPr>
        <w:t xml:space="preserve"> счетов:</w:t>
      </w:r>
    </w:p>
    <w:p w:rsidR="00493533" w:rsidRPr="006719A2" w:rsidRDefault="00493533" w:rsidP="00493533">
      <w:pPr>
        <w:pStyle w:val="a7"/>
        <w:shd w:val="clear" w:color="auto" w:fill="FFFFFF"/>
        <w:spacing w:before="0" w:beforeAutospacing="0" w:after="0" w:afterAutospacing="0"/>
        <w:ind w:firstLine="284"/>
        <w:jc w:val="both"/>
        <w:rPr>
          <w:sz w:val="20"/>
          <w:szCs w:val="20"/>
        </w:rPr>
      </w:pPr>
      <w:r w:rsidRPr="006719A2">
        <w:rPr>
          <w:sz w:val="20"/>
          <w:szCs w:val="20"/>
        </w:rPr>
        <w:t>66.1 «Расчеты по краткосрочным кредитам»;</w:t>
      </w:r>
    </w:p>
    <w:p w:rsidR="00493533" w:rsidRPr="006719A2" w:rsidRDefault="00493533" w:rsidP="00493533">
      <w:pPr>
        <w:pStyle w:val="a7"/>
        <w:shd w:val="clear" w:color="auto" w:fill="FFFFFF"/>
        <w:spacing w:before="0" w:beforeAutospacing="0" w:after="0" w:afterAutospacing="0"/>
        <w:ind w:firstLine="284"/>
        <w:jc w:val="both"/>
        <w:rPr>
          <w:sz w:val="20"/>
          <w:szCs w:val="20"/>
        </w:rPr>
      </w:pPr>
      <w:r w:rsidRPr="006719A2">
        <w:rPr>
          <w:sz w:val="20"/>
          <w:szCs w:val="20"/>
        </w:rPr>
        <w:t>66.2</w:t>
      </w:r>
      <w:r w:rsidR="008F2938" w:rsidRPr="006719A2">
        <w:rPr>
          <w:sz w:val="20"/>
          <w:szCs w:val="20"/>
        </w:rPr>
        <w:t xml:space="preserve"> </w:t>
      </w:r>
      <w:r w:rsidRPr="006719A2">
        <w:rPr>
          <w:sz w:val="20"/>
          <w:szCs w:val="20"/>
        </w:rPr>
        <w:t>«Расчеты по краткосрочным займам»;</w:t>
      </w:r>
    </w:p>
    <w:p w:rsidR="00493533" w:rsidRPr="006719A2" w:rsidRDefault="00493533" w:rsidP="00493533">
      <w:pPr>
        <w:pStyle w:val="a7"/>
        <w:shd w:val="clear" w:color="auto" w:fill="FFFFFF"/>
        <w:spacing w:before="0" w:beforeAutospacing="0" w:after="0" w:afterAutospacing="0"/>
        <w:ind w:firstLine="284"/>
        <w:jc w:val="both"/>
        <w:rPr>
          <w:sz w:val="20"/>
          <w:szCs w:val="20"/>
        </w:rPr>
      </w:pPr>
      <w:r w:rsidRPr="006719A2">
        <w:rPr>
          <w:sz w:val="20"/>
          <w:szCs w:val="20"/>
        </w:rPr>
        <w:t>66.3</w:t>
      </w:r>
      <w:r w:rsidR="008F2938" w:rsidRPr="006719A2">
        <w:rPr>
          <w:sz w:val="20"/>
          <w:szCs w:val="20"/>
        </w:rPr>
        <w:t xml:space="preserve"> </w:t>
      </w:r>
      <w:r w:rsidRPr="006719A2">
        <w:rPr>
          <w:sz w:val="20"/>
          <w:szCs w:val="20"/>
        </w:rPr>
        <w:t>«Расчеты по процентам по краткосрочным кредитам и за</w:t>
      </w:r>
      <w:r w:rsidRPr="006719A2">
        <w:rPr>
          <w:sz w:val="20"/>
          <w:szCs w:val="20"/>
        </w:rPr>
        <w:t>й</w:t>
      </w:r>
      <w:r w:rsidRPr="006719A2">
        <w:rPr>
          <w:sz w:val="20"/>
          <w:szCs w:val="20"/>
        </w:rPr>
        <w:t>мам».</w:t>
      </w:r>
    </w:p>
    <w:p w:rsidR="00493533" w:rsidRPr="006719A2" w:rsidRDefault="00493533" w:rsidP="00493533">
      <w:pPr>
        <w:pStyle w:val="a7"/>
        <w:shd w:val="clear" w:color="auto" w:fill="FFFFFF"/>
        <w:spacing w:before="0" w:beforeAutospacing="0" w:after="0" w:afterAutospacing="0"/>
        <w:ind w:firstLine="284"/>
        <w:jc w:val="both"/>
        <w:rPr>
          <w:color w:val="000000"/>
          <w:sz w:val="20"/>
          <w:szCs w:val="20"/>
          <w:shd w:val="clear" w:color="auto" w:fill="FFFFFF"/>
        </w:rPr>
      </w:pPr>
      <w:r w:rsidRPr="006719A2">
        <w:rPr>
          <w:color w:val="000000"/>
          <w:sz w:val="20"/>
          <w:szCs w:val="20"/>
          <w:shd w:val="clear" w:color="auto" w:fill="FFFFFF"/>
        </w:rPr>
        <w:t>Объектами аналитического учета по субконто «Контрагенты» я</w:t>
      </w:r>
      <w:r w:rsidRPr="006719A2">
        <w:rPr>
          <w:color w:val="000000"/>
          <w:sz w:val="20"/>
          <w:szCs w:val="20"/>
          <w:shd w:val="clear" w:color="auto" w:fill="FFFFFF"/>
        </w:rPr>
        <w:t>в</w:t>
      </w:r>
      <w:r w:rsidRPr="006719A2">
        <w:rPr>
          <w:color w:val="000000"/>
          <w:sz w:val="20"/>
          <w:szCs w:val="20"/>
          <w:shd w:val="clear" w:color="auto" w:fill="FFFFFF"/>
        </w:rPr>
        <w:t>ляются кредитные организации и другие заимодавцы, предостав</w:t>
      </w:r>
      <w:r w:rsidR="008F2938" w:rsidRPr="006719A2">
        <w:rPr>
          <w:color w:val="000000"/>
          <w:sz w:val="20"/>
          <w:szCs w:val="20"/>
          <w:shd w:val="clear" w:color="auto" w:fill="FFFFFF"/>
        </w:rPr>
        <w:t>ля</w:t>
      </w:r>
      <w:r w:rsidR="008F2938" w:rsidRPr="006719A2">
        <w:rPr>
          <w:color w:val="000000"/>
          <w:sz w:val="20"/>
          <w:szCs w:val="20"/>
          <w:shd w:val="clear" w:color="auto" w:fill="FFFFFF"/>
        </w:rPr>
        <w:t>ю</w:t>
      </w:r>
      <w:r w:rsidR="008F2938" w:rsidRPr="006719A2">
        <w:rPr>
          <w:color w:val="000000"/>
          <w:sz w:val="20"/>
          <w:szCs w:val="20"/>
          <w:shd w:val="clear" w:color="auto" w:fill="FFFFFF"/>
        </w:rPr>
        <w:t>щие</w:t>
      </w:r>
      <w:r w:rsidRPr="006719A2">
        <w:rPr>
          <w:color w:val="000000"/>
          <w:sz w:val="20"/>
          <w:szCs w:val="20"/>
          <w:shd w:val="clear" w:color="auto" w:fill="FFFFFF"/>
        </w:rPr>
        <w:t xml:space="preserve"> кредиты и займы.</w:t>
      </w:r>
    </w:p>
    <w:p w:rsidR="00493533" w:rsidRPr="006719A2" w:rsidRDefault="00493533" w:rsidP="00493533">
      <w:pPr>
        <w:pStyle w:val="a7"/>
        <w:shd w:val="clear" w:color="auto" w:fill="FFFFFF"/>
        <w:spacing w:before="0" w:beforeAutospacing="0" w:after="0" w:afterAutospacing="0"/>
        <w:ind w:firstLine="284"/>
        <w:jc w:val="both"/>
        <w:rPr>
          <w:color w:val="000000"/>
          <w:sz w:val="20"/>
          <w:szCs w:val="20"/>
          <w:shd w:val="clear" w:color="auto" w:fill="FFFFFF"/>
        </w:rPr>
      </w:pPr>
      <w:r w:rsidRPr="006719A2">
        <w:rPr>
          <w:color w:val="000000"/>
          <w:sz w:val="20"/>
          <w:szCs w:val="20"/>
          <w:shd w:val="clear" w:color="auto" w:fill="FFFFFF"/>
        </w:rPr>
        <w:t>Объектами аналитического учета по субконто «Основание» явл</w:t>
      </w:r>
      <w:r w:rsidRPr="006719A2">
        <w:rPr>
          <w:color w:val="000000"/>
          <w:sz w:val="20"/>
          <w:szCs w:val="20"/>
          <w:shd w:val="clear" w:color="auto" w:fill="FFFFFF"/>
        </w:rPr>
        <w:t>я</w:t>
      </w:r>
      <w:r w:rsidRPr="006719A2">
        <w:rPr>
          <w:color w:val="000000"/>
          <w:sz w:val="20"/>
          <w:szCs w:val="20"/>
          <w:shd w:val="clear" w:color="auto" w:fill="FFFFFF"/>
        </w:rPr>
        <w:t xml:space="preserve">ются письменные договоры, по которым предоставлены кредиты и займы. </w:t>
      </w:r>
      <w:r w:rsidRPr="006719A2">
        <w:rPr>
          <w:color w:val="000000"/>
          <w:sz w:val="20"/>
          <w:szCs w:val="20"/>
        </w:rPr>
        <w:t>На закладке указывается валюта договора и проценты, начи</w:t>
      </w:r>
      <w:r w:rsidRPr="006719A2">
        <w:rPr>
          <w:color w:val="000000"/>
          <w:sz w:val="20"/>
          <w:szCs w:val="20"/>
        </w:rPr>
        <w:t>с</w:t>
      </w:r>
      <w:r w:rsidRPr="006719A2">
        <w:rPr>
          <w:color w:val="000000"/>
          <w:sz w:val="20"/>
          <w:szCs w:val="20"/>
        </w:rPr>
        <w:t>ляемые по договору. Кроме того, в договоре можно указать</w:t>
      </w:r>
      <w:r w:rsidR="008F2938" w:rsidRPr="006719A2">
        <w:rPr>
          <w:color w:val="000000"/>
          <w:sz w:val="20"/>
          <w:szCs w:val="20"/>
        </w:rPr>
        <w:t>,</w:t>
      </w:r>
      <w:r w:rsidRPr="006719A2">
        <w:rPr>
          <w:color w:val="000000"/>
          <w:sz w:val="20"/>
          <w:szCs w:val="20"/>
        </w:rPr>
        <w:t xml:space="preserve"> на какую дату принимается ставка рефинансирования и какое число дней в году используется для расчета процентов по кредиту и займу. </w:t>
      </w:r>
      <w:r w:rsidRPr="006719A2">
        <w:rPr>
          <w:color w:val="000000"/>
          <w:sz w:val="20"/>
          <w:szCs w:val="20"/>
          <w:shd w:val="clear" w:color="auto" w:fill="FFFFFF"/>
        </w:rPr>
        <w:t>В реквизитах «Дата возникновения обязательства» и «Дата погашения обязательс</w:t>
      </w:r>
      <w:r w:rsidRPr="006719A2">
        <w:rPr>
          <w:color w:val="000000"/>
          <w:sz w:val="20"/>
          <w:szCs w:val="20"/>
          <w:shd w:val="clear" w:color="auto" w:fill="FFFFFF"/>
        </w:rPr>
        <w:t>т</w:t>
      </w:r>
      <w:r w:rsidRPr="006719A2">
        <w:rPr>
          <w:color w:val="000000"/>
          <w:sz w:val="20"/>
          <w:szCs w:val="20"/>
          <w:shd w:val="clear" w:color="auto" w:fill="FFFFFF"/>
        </w:rPr>
        <w:t>ва» указываются сроки, на которые предоставлены кредиты и займы.</w:t>
      </w:r>
    </w:p>
    <w:p w:rsidR="00493533" w:rsidRPr="006719A2" w:rsidRDefault="00493533" w:rsidP="00493533">
      <w:pPr>
        <w:pStyle w:val="a7"/>
        <w:shd w:val="clear" w:color="auto" w:fill="FFFFFF"/>
        <w:spacing w:before="0" w:beforeAutospacing="0" w:after="0" w:afterAutospacing="0"/>
        <w:ind w:firstLine="284"/>
        <w:jc w:val="both"/>
        <w:rPr>
          <w:color w:val="000000"/>
          <w:sz w:val="20"/>
          <w:szCs w:val="20"/>
          <w:shd w:val="clear" w:color="auto" w:fill="FFFFFF"/>
        </w:rPr>
      </w:pPr>
      <w:r w:rsidRPr="006719A2">
        <w:rPr>
          <w:color w:val="000000"/>
          <w:sz w:val="20"/>
          <w:szCs w:val="20"/>
          <w:shd w:val="clear" w:color="auto" w:fill="FFFFFF"/>
        </w:rPr>
        <w:t xml:space="preserve">В </w:t>
      </w:r>
      <w:r w:rsidR="00225553" w:rsidRPr="006719A2">
        <w:rPr>
          <w:color w:val="000000"/>
          <w:sz w:val="20"/>
          <w:szCs w:val="20"/>
          <w:shd w:val="clear" w:color="auto" w:fill="FFFFFF"/>
        </w:rPr>
        <w:t xml:space="preserve"> реквизите </w:t>
      </w:r>
      <w:r w:rsidRPr="006719A2">
        <w:rPr>
          <w:color w:val="000000"/>
          <w:sz w:val="20"/>
          <w:szCs w:val="20"/>
          <w:shd w:val="clear" w:color="auto" w:fill="FFFFFF"/>
        </w:rPr>
        <w:t>«Наименование операции» указывается «Краткосро</w:t>
      </w:r>
      <w:r w:rsidRPr="006719A2">
        <w:rPr>
          <w:color w:val="000000"/>
          <w:sz w:val="20"/>
          <w:szCs w:val="20"/>
          <w:shd w:val="clear" w:color="auto" w:fill="FFFFFF"/>
        </w:rPr>
        <w:t>ч</w:t>
      </w:r>
      <w:r w:rsidRPr="006719A2">
        <w:rPr>
          <w:color w:val="000000"/>
          <w:sz w:val="20"/>
          <w:szCs w:val="20"/>
          <w:shd w:val="clear" w:color="auto" w:fill="FFFFFF"/>
        </w:rPr>
        <w:t xml:space="preserve">ный кредит» или «Краткосрочный займ». </w:t>
      </w:r>
    </w:p>
    <w:p w:rsidR="00493533" w:rsidRPr="006719A2" w:rsidRDefault="00493533" w:rsidP="00493533">
      <w:pPr>
        <w:shd w:val="clear" w:color="auto" w:fill="FFFFFF"/>
        <w:spacing w:after="0"/>
        <w:ind w:firstLine="284"/>
        <w:jc w:val="both"/>
        <w:rPr>
          <w:rStyle w:val="a8"/>
          <w:rFonts w:ascii="Times New Roman" w:hAnsi="Times New Roman"/>
          <w:i w:val="0"/>
          <w:iCs w:val="0"/>
          <w:sz w:val="20"/>
        </w:rPr>
      </w:pPr>
      <w:r w:rsidRPr="006719A2">
        <w:rPr>
          <w:rStyle w:val="a8"/>
          <w:rFonts w:ascii="Times New Roman" w:hAnsi="Times New Roman"/>
          <w:i w:val="0"/>
          <w:iCs w:val="0"/>
          <w:sz w:val="20"/>
        </w:rPr>
        <w:t>Основные функциональные возможности программы:</w:t>
      </w:r>
    </w:p>
    <w:p w:rsidR="00493533" w:rsidRPr="006719A2" w:rsidRDefault="00493533" w:rsidP="00493533">
      <w:pPr>
        <w:shd w:val="clear" w:color="auto" w:fill="FFFFFF"/>
        <w:spacing w:after="0"/>
        <w:ind w:firstLine="284"/>
        <w:jc w:val="both"/>
        <w:rPr>
          <w:rStyle w:val="a8"/>
          <w:rFonts w:ascii="Times New Roman" w:hAnsi="Times New Roman"/>
          <w:i w:val="0"/>
          <w:iCs w:val="0"/>
          <w:sz w:val="20"/>
        </w:rPr>
      </w:pPr>
      <w:r w:rsidRPr="006719A2">
        <w:rPr>
          <w:rStyle w:val="a8"/>
          <w:rFonts w:ascii="Times New Roman" w:hAnsi="Times New Roman"/>
          <w:i w:val="0"/>
          <w:iCs w:val="0"/>
          <w:sz w:val="20"/>
        </w:rPr>
        <w:t>- учет сведений по кредиту и займу: сумма, процент, вид процента (фиксированный/плавающий), комиссии банка, срок, кредитная линия, направление использования по умолчанию и другие;</w:t>
      </w:r>
    </w:p>
    <w:p w:rsidR="00493533" w:rsidRPr="006719A2" w:rsidRDefault="00493533" w:rsidP="00493533">
      <w:pPr>
        <w:shd w:val="clear" w:color="auto" w:fill="FFFFFF"/>
        <w:spacing w:after="0"/>
        <w:ind w:firstLine="284"/>
        <w:jc w:val="both"/>
        <w:rPr>
          <w:rStyle w:val="a8"/>
          <w:rFonts w:ascii="Times New Roman" w:hAnsi="Times New Roman"/>
          <w:i w:val="0"/>
          <w:iCs w:val="0"/>
          <w:sz w:val="20"/>
        </w:rPr>
      </w:pPr>
      <w:r w:rsidRPr="006719A2">
        <w:rPr>
          <w:rStyle w:val="a8"/>
          <w:rFonts w:ascii="Times New Roman" w:hAnsi="Times New Roman"/>
          <w:i w:val="0"/>
          <w:iCs w:val="0"/>
          <w:sz w:val="20"/>
        </w:rPr>
        <w:t>- изменение условий кредита с сохранением истории прежних у</w:t>
      </w:r>
      <w:r w:rsidRPr="006719A2">
        <w:rPr>
          <w:rStyle w:val="a8"/>
          <w:rFonts w:ascii="Times New Roman" w:hAnsi="Times New Roman"/>
          <w:i w:val="0"/>
          <w:iCs w:val="0"/>
          <w:sz w:val="20"/>
        </w:rPr>
        <w:t>с</w:t>
      </w:r>
      <w:r w:rsidRPr="006719A2">
        <w:rPr>
          <w:rStyle w:val="a8"/>
          <w:rFonts w:ascii="Times New Roman" w:hAnsi="Times New Roman"/>
          <w:i w:val="0"/>
          <w:iCs w:val="0"/>
          <w:sz w:val="20"/>
        </w:rPr>
        <w:t>ловий;</w:t>
      </w:r>
    </w:p>
    <w:p w:rsidR="00493533" w:rsidRPr="006719A2" w:rsidRDefault="00493533" w:rsidP="00493533">
      <w:pPr>
        <w:shd w:val="clear" w:color="auto" w:fill="FFFFFF"/>
        <w:spacing w:after="0"/>
        <w:ind w:firstLine="284"/>
        <w:jc w:val="both"/>
        <w:rPr>
          <w:rStyle w:val="a8"/>
          <w:rFonts w:ascii="Times New Roman" w:hAnsi="Times New Roman"/>
          <w:i w:val="0"/>
          <w:iCs w:val="0"/>
          <w:sz w:val="20"/>
        </w:rPr>
      </w:pPr>
      <w:r w:rsidRPr="006719A2">
        <w:rPr>
          <w:rStyle w:val="a8"/>
          <w:rFonts w:ascii="Times New Roman" w:hAnsi="Times New Roman"/>
          <w:i w:val="0"/>
          <w:iCs w:val="0"/>
          <w:sz w:val="20"/>
        </w:rPr>
        <w:t>- учет движения по заемным средствам: полное/частичное получ</w:t>
      </w:r>
      <w:r w:rsidRPr="006719A2">
        <w:rPr>
          <w:rStyle w:val="a8"/>
          <w:rFonts w:ascii="Times New Roman" w:hAnsi="Times New Roman"/>
          <w:i w:val="0"/>
          <w:iCs w:val="0"/>
          <w:sz w:val="20"/>
        </w:rPr>
        <w:t>е</w:t>
      </w:r>
      <w:r w:rsidRPr="006719A2">
        <w:rPr>
          <w:rStyle w:val="a8"/>
          <w:rFonts w:ascii="Times New Roman" w:hAnsi="Times New Roman"/>
          <w:i w:val="0"/>
          <w:iCs w:val="0"/>
          <w:sz w:val="20"/>
        </w:rPr>
        <w:t>ние, полное/частичное погашение основной суммы кредита;</w:t>
      </w:r>
    </w:p>
    <w:p w:rsidR="00493533" w:rsidRPr="006719A2" w:rsidRDefault="00493533" w:rsidP="00493533">
      <w:pPr>
        <w:shd w:val="clear" w:color="auto" w:fill="FFFFFF"/>
        <w:spacing w:after="0"/>
        <w:ind w:firstLine="284"/>
        <w:jc w:val="both"/>
        <w:rPr>
          <w:rFonts w:ascii="Times New Roman" w:eastAsia="Times New Roman" w:hAnsi="Times New Roman"/>
          <w:sz w:val="20"/>
          <w:szCs w:val="20"/>
          <w:lang w:eastAsia="ru-RU"/>
        </w:rPr>
      </w:pPr>
      <w:r w:rsidRPr="006719A2">
        <w:rPr>
          <w:rStyle w:val="a8"/>
          <w:rFonts w:ascii="Times New Roman" w:hAnsi="Times New Roman"/>
          <w:i w:val="0"/>
          <w:iCs w:val="0"/>
          <w:sz w:val="20"/>
        </w:rPr>
        <w:t>- начисление процентов с учетом направлений использования и и</w:t>
      </w:r>
      <w:r w:rsidRPr="006719A2">
        <w:rPr>
          <w:rStyle w:val="a8"/>
          <w:rFonts w:ascii="Times New Roman" w:hAnsi="Times New Roman"/>
          <w:i w:val="0"/>
          <w:iCs w:val="0"/>
          <w:sz w:val="20"/>
        </w:rPr>
        <w:t>з</w:t>
      </w:r>
      <w:r w:rsidRPr="006719A2">
        <w:rPr>
          <w:rStyle w:val="a8"/>
          <w:rFonts w:ascii="Times New Roman" w:hAnsi="Times New Roman"/>
          <w:i w:val="0"/>
          <w:iCs w:val="0"/>
          <w:sz w:val="20"/>
        </w:rPr>
        <w:t>менения структуры использования во времени, изменения остатка о</w:t>
      </w:r>
      <w:r w:rsidRPr="006719A2">
        <w:rPr>
          <w:rStyle w:val="a8"/>
          <w:rFonts w:ascii="Times New Roman" w:hAnsi="Times New Roman"/>
          <w:i w:val="0"/>
          <w:iCs w:val="0"/>
          <w:sz w:val="20"/>
        </w:rPr>
        <w:t>с</w:t>
      </w:r>
      <w:r w:rsidRPr="006719A2">
        <w:rPr>
          <w:rStyle w:val="a8"/>
          <w:rFonts w:ascii="Times New Roman" w:hAnsi="Times New Roman"/>
          <w:i w:val="0"/>
          <w:iCs w:val="0"/>
          <w:sz w:val="20"/>
        </w:rPr>
        <w:t>новной суммы долга, изменения условий договора, ставки рефинанс</w:t>
      </w:r>
      <w:r w:rsidRPr="006719A2">
        <w:rPr>
          <w:rStyle w:val="a8"/>
          <w:rFonts w:ascii="Times New Roman" w:hAnsi="Times New Roman"/>
          <w:i w:val="0"/>
          <w:iCs w:val="0"/>
          <w:sz w:val="20"/>
        </w:rPr>
        <w:t>и</w:t>
      </w:r>
      <w:r w:rsidRPr="006719A2">
        <w:rPr>
          <w:rStyle w:val="a8"/>
          <w:rFonts w:ascii="Times New Roman" w:hAnsi="Times New Roman"/>
          <w:i w:val="0"/>
          <w:iCs w:val="0"/>
          <w:sz w:val="20"/>
        </w:rPr>
        <w:t>рования. Начисление производится автоматически по всем договорам по кнопке «Заполнить» и «Рассчитать» на основании ранее введенных данных;</w:t>
      </w:r>
    </w:p>
    <w:p w:rsidR="00493533" w:rsidRPr="006719A2" w:rsidRDefault="00493533" w:rsidP="00493533">
      <w:pPr>
        <w:shd w:val="clear" w:color="auto" w:fill="FFFFFF"/>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присутствует возможность вести список заложенного имущества по кредитным договорам</w:t>
      </w:r>
      <w:r w:rsidR="008F2938" w:rsidRPr="006719A2">
        <w:rPr>
          <w:rFonts w:ascii="Times New Roman" w:eastAsia="Times New Roman" w:hAnsi="Times New Roman"/>
          <w:sz w:val="20"/>
          <w:szCs w:val="20"/>
          <w:lang w:eastAsia="ru-RU"/>
        </w:rPr>
        <w:t>;</w:t>
      </w:r>
    </w:p>
    <w:p w:rsidR="00493533" w:rsidRPr="006719A2" w:rsidRDefault="00493533" w:rsidP="00493533">
      <w:pPr>
        <w:shd w:val="clear" w:color="auto" w:fill="FFFFFF"/>
        <w:spacing w:after="0"/>
        <w:ind w:firstLine="284"/>
        <w:jc w:val="both"/>
        <w:rPr>
          <w:rStyle w:val="a8"/>
          <w:rFonts w:ascii="Times New Roman" w:hAnsi="Times New Roman"/>
          <w:i w:val="0"/>
          <w:iCs w:val="0"/>
          <w:sz w:val="20"/>
        </w:rPr>
      </w:pPr>
      <w:r w:rsidRPr="006719A2">
        <w:rPr>
          <w:rStyle w:val="a8"/>
          <w:rFonts w:ascii="Times New Roman" w:hAnsi="Times New Roman"/>
          <w:i w:val="0"/>
          <w:iCs w:val="0"/>
          <w:sz w:val="20"/>
        </w:rPr>
        <w:lastRenderedPageBreak/>
        <w:t>-</w:t>
      </w:r>
      <w:r w:rsidR="008F2938" w:rsidRPr="006719A2">
        <w:rPr>
          <w:rStyle w:val="a8"/>
          <w:rFonts w:ascii="Times New Roman" w:hAnsi="Times New Roman"/>
          <w:i w:val="0"/>
          <w:iCs w:val="0"/>
          <w:sz w:val="20"/>
        </w:rPr>
        <w:t xml:space="preserve"> </w:t>
      </w:r>
      <w:r w:rsidRPr="006719A2">
        <w:rPr>
          <w:rStyle w:val="a8"/>
          <w:rFonts w:ascii="Times New Roman" w:hAnsi="Times New Roman"/>
          <w:i w:val="0"/>
          <w:iCs w:val="0"/>
          <w:sz w:val="20"/>
        </w:rPr>
        <w:t>возможность оценить финансовый результат направления де</w:t>
      </w:r>
      <w:r w:rsidRPr="006719A2">
        <w:rPr>
          <w:rStyle w:val="a8"/>
          <w:rFonts w:ascii="Times New Roman" w:hAnsi="Times New Roman"/>
          <w:i w:val="0"/>
          <w:iCs w:val="0"/>
          <w:sz w:val="20"/>
        </w:rPr>
        <w:t>я</w:t>
      </w:r>
      <w:r w:rsidRPr="006719A2">
        <w:rPr>
          <w:rStyle w:val="a8"/>
          <w:rFonts w:ascii="Times New Roman" w:hAnsi="Times New Roman"/>
          <w:i w:val="0"/>
          <w:iCs w:val="0"/>
          <w:sz w:val="20"/>
        </w:rPr>
        <w:t>тельности организации, для развития которой был взят краткосрочный кредит или займ.</w:t>
      </w:r>
    </w:p>
    <w:p w:rsidR="00493533" w:rsidRPr="006719A2" w:rsidRDefault="00493533" w:rsidP="00493533">
      <w:pPr>
        <w:shd w:val="clear" w:color="auto" w:fill="FFFFFF"/>
        <w:spacing w:after="0"/>
        <w:ind w:firstLine="284"/>
        <w:jc w:val="both"/>
        <w:rPr>
          <w:rStyle w:val="a8"/>
          <w:rFonts w:ascii="Times New Roman" w:hAnsi="Times New Roman"/>
          <w:i w:val="0"/>
          <w:iCs w:val="0"/>
          <w:sz w:val="20"/>
        </w:rPr>
      </w:pPr>
      <w:r w:rsidRPr="006719A2">
        <w:rPr>
          <w:rStyle w:val="a8"/>
          <w:rFonts w:ascii="Times New Roman" w:hAnsi="Times New Roman"/>
          <w:i w:val="0"/>
          <w:iCs w:val="0"/>
          <w:sz w:val="20"/>
        </w:rPr>
        <w:t>В системе автоматизирован весь цикл операций по займам, кред</w:t>
      </w:r>
      <w:r w:rsidRPr="006719A2">
        <w:rPr>
          <w:rStyle w:val="a8"/>
          <w:rFonts w:ascii="Times New Roman" w:hAnsi="Times New Roman"/>
          <w:i w:val="0"/>
          <w:iCs w:val="0"/>
          <w:sz w:val="20"/>
        </w:rPr>
        <w:t>и</w:t>
      </w:r>
      <w:r w:rsidRPr="006719A2">
        <w:rPr>
          <w:rStyle w:val="a8"/>
          <w:rFonts w:ascii="Times New Roman" w:hAnsi="Times New Roman"/>
          <w:i w:val="0"/>
          <w:iCs w:val="0"/>
          <w:sz w:val="20"/>
        </w:rPr>
        <w:t>там от заключения договора до возврата.</w:t>
      </w:r>
    </w:p>
    <w:p w:rsidR="00493533" w:rsidRPr="006719A2" w:rsidRDefault="00493533" w:rsidP="00493533">
      <w:pPr>
        <w:shd w:val="clear" w:color="auto" w:fill="FFFFFF"/>
        <w:spacing w:after="0"/>
        <w:ind w:firstLine="284"/>
        <w:jc w:val="both"/>
        <w:rPr>
          <w:rStyle w:val="a8"/>
          <w:rFonts w:ascii="Times New Roman" w:hAnsi="Times New Roman"/>
          <w:i w:val="0"/>
          <w:iCs w:val="0"/>
          <w:sz w:val="20"/>
        </w:rPr>
      </w:pPr>
      <w:r w:rsidRPr="006719A2">
        <w:rPr>
          <w:rStyle w:val="a8"/>
          <w:rFonts w:ascii="Times New Roman" w:hAnsi="Times New Roman"/>
          <w:i w:val="0"/>
          <w:iCs w:val="0"/>
          <w:sz w:val="20"/>
        </w:rPr>
        <w:t>Также в «1С: Предприятие 8.2» предусмотрено формирование пр</w:t>
      </w:r>
      <w:r w:rsidRPr="006719A2">
        <w:rPr>
          <w:rStyle w:val="a8"/>
          <w:rFonts w:ascii="Times New Roman" w:hAnsi="Times New Roman"/>
          <w:i w:val="0"/>
          <w:iCs w:val="0"/>
          <w:sz w:val="20"/>
        </w:rPr>
        <w:t>о</w:t>
      </w:r>
      <w:r w:rsidRPr="006719A2">
        <w:rPr>
          <w:rStyle w:val="a8"/>
          <w:rFonts w:ascii="Times New Roman" w:hAnsi="Times New Roman"/>
          <w:i w:val="0"/>
          <w:iCs w:val="0"/>
          <w:sz w:val="20"/>
        </w:rPr>
        <w:t>водок на сумму начисленного процента. Данная операция выполняется с использованием документа «Начисление процентов по займам, кр</w:t>
      </w:r>
      <w:r w:rsidRPr="006719A2">
        <w:rPr>
          <w:rStyle w:val="a8"/>
          <w:rFonts w:ascii="Times New Roman" w:hAnsi="Times New Roman"/>
          <w:i w:val="0"/>
          <w:iCs w:val="0"/>
          <w:sz w:val="20"/>
        </w:rPr>
        <w:t>е</w:t>
      </w:r>
      <w:r w:rsidRPr="006719A2">
        <w:rPr>
          <w:rStyle w:val="a8"/>
          <w:rFonts w:ascii="Times New Roman" w:hAnsi="Times New Roman"/>
          <w:i w:val="0"/>
          <w:iCs w:val="0"/>
          <w:sz w:val="20"/>
        </w:rPr>
        <w:t>дитам и векселям». При этом проценты могут начисляться как по всем кредитам и займам, так и выборочно. Реализована также возможность перевода договоров о краткосрочных кредитах и займах в долгосро</w:t>
      </w:r>
      <w:r w:rsidRPr="006719A2">
        <w:rPr>
          <w:rStyle w:val="a8"/>
          <w:rFonts w:ascii="Times New Roman" w:hAnsi="Times New Roman"/>
          <w:i w:val="0"/>
          <w:iCs w:val="0"/>
          <w:sz w:val="20"/>
        </w:rPr>
        <w:t>ч</w:t>
      </w:r>
      <w:r w:rsidRPr="006719A2">
        <w:rPr>
          <w:rStyle w:val="a8"/>
          <w:rFonts w:ascii="Times New Roman" w:hAnsi="Times New Roman"/>
          <w:i w:val="0"/>
          <w:iCs w:val="0"/>
          <w:sz w:val="20"/>
        </w:rPr>
        <w:t>ные [2].</w:t>
      </w:r>
    </w:p>
    <w:p w:rsidR="00493533" w:rsidRPr="006719A2" w:rsidRDefault="00493533" w:rsidP="00493533">
      <w:pPr>
        <w:shd w:val="clear" w:color="auto" w:fill="FFFFFF"/>
        <w:spacing w:after="0"/>
        <w:ind w:firstLine="284"/>
        <w:contextualSpacing/>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Однако исследования показывают, что в конфигурации нет док</w:t>
      </w:r>
      <w:r w:rsidRPr="006719A2">
        <w:rPr>
          <w:rFonts w:ascii="Times New Roman" w:eastAsia="Times New Roman" w:hAnsi="Times New Roman"/>
          <w:sz w:val="20"/>
          <w:szCs w:val="20"/>
          <w:lang w:eastAsia="ru-RU"/>
        </w:rPr>
        <w:t>у</w:t>
      </w:r>
      <w:r w:rsidRPr="006719A2">
        <w:rPr>
          <w:rFonts w:ascii="Times New Roman" w:eastAsia="Times New Roman" w:hAnsi="Times New Roman"/>
          <w:sz w:val="20"/>
          <w:szCs w:val="20"/>
          <w:lang w:eastAsia="ru-RU"/>
        </w:rPr>
        <w:t>ментов для учета штрафов, пеней, неустоек</w:t>
      </w:r>
      <w:r w:rsidR="00BE3494"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 xml:space="preserve"> начисленных по кредитам и займам. </w:t>
      </w:r>
    </w:p>
    <w:p w:rsidR="00493533" w:rsidRPr="006719A2" w:rsidRDefault="00493533" w:rsidP="00493533">
      <w:pPr>
        <w:pStyle w:val="a9"/>
        <w:ind w:firstLine="284"/>
        <w:jc w:val="both"/>
        <w:rPr>
          <w:rFonts w:ascii="Times New Roman" w:hAnsi="Times New Roman" w:cs="Times New Roman"/>
          <w:sz w:val="20"/>
          <w:szCs w:val="20"/>
        </w:rPr>
      </w:pPr>
      <w:r w:rsidRPr="006719A2">
        <w:rPr>
          <w:rFonts w:ascii="Times New Roman" w:hAnsi="Times New Roman" w:cs="Times New Roman"/>
          <w:sz w:val="20"/>
          <w:szCs w:val="20"/>
        </w:rPr>
        <w:t>Опыт использования программы «1С: Предприятие 8.2» показыв</w:t>
      </w:r>
      <w:r w:rsidRPr="006719A2">
        <w:rPr>
          <w:rFonts w:ascii="Times New Roman" w:hAnsi="Times New Roman" w:cs="Times New Roman"/>
          <w:sz w:val="20"/>
          <w:szCs w:val="20"/>
        </w:rPr>
        <w:t>а</w:t>
      </w:r>
      <w:r w:rsidRPr="006719A2">
        <w:rPr>
          <w:rFonts w:ascii="Times New Roman" w:hAnsi="Times New Roman" w:cs="Times New Roman"/>
          <w:sz w:val="20"/>
          <w:szCs w:val="20"/>
        </w:rPr>
        <w:t>ет, что организации не приобретают специализированную конфигур</w:t>
      </w:r>
      <w:r w:rsidRPr="006719A2">
        <w:rPr>
          <w:rFonts w:ascii="Times New Roman" w:hAnsi="Times New Roman" w:cs="Times New Roman"/>
          <w:sz w:val="20"/>
          <w:szCs w:val="20"/>
        </w:rPr>
        <w:t>а</w:t>
      </w:r>
      <w:r w:rsidRPr="006719A2">
        <w:rPr>
          <w:rFonts w:ascii="Times New Roman" w:hAnsi="Times New Roman" w:cs="Times New Roman"/>
          <w:sz w:val="20"/>
          <w:szCs w:val="20"/>
        </w:rPr>
        <w:t>цию «Учет кредитов и займов», что сказывается на правильности учета полученных заемных средств, своевременности погашения суммы о</w:t>
      </w:r>
      <w:r w:rsidRPr="006719A2">
        <w:rPr>
          <w:rFonts w:ascii="Times New Roman" w:hAnsi="Times New Roman" w:cs="Times New Roman"/>
          <w:sz w:val="20"/>
          <w:szCs w:val="20"/>
        </w:rPr>
        <w:t>с</w:t>
      </w:r>
      <w:r w:rsidRPr="006719A2">
        <w:rPr>
          <w:rFonts w:ascii="Times New Roman" w:hAnsi="Times New Roman" w:cs="Times New Roman"/>
          <w:sz w:val="20"/>
          <w:szCs w:val="20"/>
        </w:rPr>
        <w:t>новного долга, процентов за пользование кредитами и займами, пр</w:t>
      </w:r>
      <w:r w:rsidRPr="006719A2">
        <w:rPr>
          <w:rFonts w:ascii="Times New Roman" w:hAnsi="Times New Roman" w:cs="Times New Roman"/>
          <w:sz w:val="20"/>
          <w:szCs w:val="20"/>
        </w:rPr>
        <w:t>а</w:t>
      </w:r>
      <w:r w:rsidRPr="006719A2">
        <w:rPr>
          <w:rFonts w:ascii="Times New Roman" w:hAnsi="Times New Roman" w:cs="Times New Roman"/>
          <w:sz w:val="20"/>
          <w:szCs w:val="20"/>
        </w:rPr>
        <w:t>вильности ведения бухгалтерского и налогового учета расчетов по краткосрочным кредитам и займам. Использование данной конфиг</w:t>
      </w:r>
      <w:r w:rsidRPr="006719A2">
        <w:rPr>
          <w:rFonts w:ascii="Times New Roman" w:hAnsi="Times New Roman" w:cs="Times New Roman"/>
          <w:sz w:val="20"/>
          <w:szCs w:val="20"/>
        </w:rPr>
        <w:t>у</w:t>
      </w:r>
      <w:r w:rsidRPr="006719A2">
        <w:rPr>
          <w:rFonts w:ascii="Times New Roman" w:hAnsi="Times New Roman" w:cs="Times New Roman"/>
          <w:sz w:val="20"/>
          <w:szCs w:val="20"/>
        </w:rPr>
        <w:t>рации позволит также улучшить качество хранения условий займов, кредитов, так как данные будут храниться под надежной защитой п</w:t>
      </w:r>
      <w:r w:rsidRPr="006719A2">
        <w:rPr>
          <w:rFonts w:ascii="Times New Roman" w:hAnsi="Times New Roman" w:cs="Times New Roman"/>
          <w:sz w:val="20"/>
          <w:szCs w:val="20"/>
        </w:rPr>
        <w:t>а</w:t>
      </w:r>
      <w:r w:rsidRPr="006719A2">
        <w:rPr>
          <w:rFonts w:ascii="Times New Roman" w:hAnsi="Times New Roman" w:cs="Times New Roman"/>
          <w:sz w:val="20"/>
          <w:szCs w:val="20"/>
        </w:rPr>
        <w:t>роля; вести графики планируемых и фактических оплат и начислений; планировать движения заемных средств в платежном календаре.</w:t>
      </w:r>
    </w:p>
    <w:p w:rsidR="00493533" w:rsidRPr="006719A2" w:rsidRDefault="00493533" w:rsidP="00493533">
      <w:pPr>
        <w:shd w:val="clear" w:color="auto" w:fill="FFFFFF"/>
        <w:spacing w:after="0"/>
        <w:ind w:firstLine="284"/>
        <w:jc w:val="both"/>
        <w:rPr>
          <w:rStyle w:val="a8"/>
          <w:rFonts w:ascii="Times New Roman" w:hAnsi="Times New Roman"/>
          <w:i w:val="0"/>
          <w:iCs w:val="0"/>
          <w:sz w:val="20"/>
        </w:rPr>
      </w:pPr>
      <w:r w:rsidRPr="006719A2">
        <w:rPr>
          <w:rStyle w:val="a8"/>
          <w:rFonts w:ascii="Times New Roman" w:hAnsi="Times New Roman"/>
          <w:i w:val="0"/>
          <w:iCs w:val="0"/>
          <w:sz w:val="20"/>
        </w:rPr>
        <w:t>Таким образом, использование предложенной конфигурации обе</w:t>
      </w:r>
      <w:r w:rsidRPr="006719A2">
        <w:rPr>
          <w:rStyle w:val="a8"/>
          <w:rFonts w:ascii="Times New Roman" w:hAnsi="Times New Roman"/>
          <w:i w:val="0"/>
          <w:iCs w:val="0"/>
          <w:sz w:val="20"/>
        </w:rPr>
        <w:t>с</w:t>
      </w:r>
      <w:r w:rsidRPr="006719A2">
        <w:rPr>
          <w:rStyle w:val="a8"/>
          <w:rFonts w:ascii="Times New Roman" w:hAnsi="Times New Roman"/>
          <w:i w:val="0"/>
          <w:iCs w:val="0"/>
          <w:sz w:val="20"/>
        </w:rPr>
        <w:t>печит более эффективное использование времени  работников, осв</w:t>
      </w:r>
      <w:r w:rsidRPr="006719A2">
        <w:rPr>
          <w:rStyle w:val="a8"/>
          <w:rFonts w:ascii="Times New Roman" w:hAnsi="Times New Roman"/>
          <w:i w:val="0"/>
          <w:iCs w:val="0"/>
          <w:sz w:val="20"/>
        </w:rPr>
        <w:t>о</w:t>
      </w:r>
      <w:r w:rsidRPr="006719A2">
        <w:rPr>
          <w:rStyle w:val="a8"/>
          <w:rFonts w:ascii="Times New Roman" w:hAnsi="Times New Roman"/>
          <w:i w:val="0"/>
          <w:iCs w:val="0"/>
          <w:sz w:val="20"/>
        </w:rPr>
        <w:t>бодив их от рутинных работ с операциями по учету расчетов по кред</w:t>
      </w:r>
      <w:r w:rsidRPr="006719A2">
        <w:rPr>
          <w:rStyle w:val="a8"/>
          <w:rFonts w:ascii="Times New Roman" w:hAnsi="Times New Roman"/>
          <w:i w:val="0"/>
          <w:iCs w:val="0"/>
          <w:sz w:val="20"/>
        </w:rPr>
        <w:t>и</w:t>
      </w:r>
      <w:r w:rsidRPr="006719A2">
        <w:rPr>
          <w:rStyle w:val="a8"/>
          <w:rFonts w:ascii="Times New Roman" w:hAnsi="Times New Roman"/>
          <w:i w:val="0"/>
          <w:iCs w:val="0"/>
          <w:sz w:val="20"/>
        </w:rPr>
        <w:t>там и займам</w:t>
      </w:r>
      <w:r w:rsidR="00E92C36" w:rsidRPr="006719A2">
        <w:rPr>
          <w:rStyle w:val="a8"/>
          <w:rFonts w:ascii="Times New Roman" w:hAnsi="Times New Roman"/>
          <w:i w:val="0"/>
          <w:iCs w:val="0"/>
          <w:sz w:val="20"/>
        </w:rPr>
        <w:t>.</w:t>
      </w:r>
    </w:p>
    <w:p w:rsidR="00493533" w:rsidRPr="006719A2" w:rsidRDefault="00493533" w:rsidP="00493533">
      <w:pPr>
        <w:spacing w:after="0"/>
        <w:ind w:firstLine="284"/>
        <w:jc w:val="both"/>
        <w:rPr>
          <w:rFonts w:ascii="Times New Roman" w:hAnsi="Times New Roman"/>
          <w:sz w:val="16"/>
          <w:szCs w:val="20"/>
        </w:rPr>
      </w:pPr>
    </w:p>
    <w:p w:rsidR="00493533" w:rsidRPr="006719A2" w:rsidRDefault="00493533" w:rsidP="00E92C36">
      <w:pPr>
        <w:pStyle w:val="a9"/>
        <w:jc w:val="center"/>
        <w:rPr>
          <w:rFonts w:ascii="Times New Roman" w:hAnsi="Times New Roman" w:cs="Times New Roman"/>
          <w:sz w:val="16"/>
          <w:szCs w:val="16"/>
        </w:rPr>
      </w:pPr>
      <w:r w:rsidRPr="006719A2">
        <w:rPr>
          <w:rFonts w:ascii="Times New Roman" w:hAnsi="Times New Roman" w:cs="Times New Roman"/>
          <w:sz w:val="16"/>
          <w:szCs w:val="16"/>
        </w:rPr>
        <w:t>ЛИТЕРАТУРА</w:t>
      </w:r>
    </w:p>
    <w:p w:rsidR="00493533" w:rsidRPr="006719A2" w:rsidRDefault="00493533" w:rsidP="00493533">
      <w:pPr>
        <w:pStyle w:val="a9"/>
        <w:ind w:left="142" w:firstLine="142"/>
        <w:jc w:val="center"/>
        <w:rPr>
          <w:rFonts w:ascii="Times New Roman" w:hAnsi="Times New Roman" w:cs="Times New Roman"/>
          <w:sz w:val="16"/>
          <w:szCs w:val="16"/>
        </w:rPr>
      </w:pPr>
    </w:p>
    <w:p w:rsidR="00493533" w:rsidRPr="006719A2" w:rsidRDefault="00493533" w:rsidP="00E92C36">
      <w:pPr>
        <w:pStyle w:val="a9"/>
        <w:numPr>
          <w:ilvl w:val="0"/>
          <w:numId w:val="1"/>
        </w:numPr>
        <w:tabs>
          <w:tab w:val="left" w:pos="567"/>
        </w:tabs>
        <w:ind w:left="0" w:firstLine="284"/>
        <w:jc w:val="both"/>
        <w:rPr>
          <w:rStyle w:val="nowrap"/>
          <w:rFonts w:ascii="Times New Roman" w:hAnsi="Times New Roman" w:cs="Times New Roman"/>
          <w:sz w:val="16"/>
          <w:szCs w:val="16"/>
          <w:shd w:val="clear" w:color="auto" w:fill="FFFFFF"/>
        </w:rPr>
      </w:pPr>
      <w:r w:rsidRPr="006719A2">
        <w:rPr>
          <w:rStyle w:val="nowrap"/>
          <w:rFonts w:ascii="Times New Roman" w:hAnsi="Times New Roman" w:cs="Times New Roman"/>
          <w:sz w:val="16"/>
          <w:szCs w:val="16"/>
          <w:shd w:val="clear" w:color="auto" w:fill="FFFFFF"/>
        </w:rPr>
        <w:t>Е в т у х о в и ч</w:t>
      </w:r>
      <w:r w:rsidR="00BE3494" w:rsidRPr="006719A2">
        <w:rPr>
          <w:rStyle w:val="nowrap"/>
          <w:rFonts w:ascii="Times New Roman" w:hAnsi="Times New Roman" w:cs="Times New Roman"/>
          <w:sz w:val="16"/>
          <w:szCs w:val="16"/>
          <w:shd w:val="clear" w:color="auto" w:fill="FFFFFF"/>
        </w:rPr>
        <w:t>,</w:t>
      </w:r>
      <w:r w:rsidRPr="006719A2">
        <w:rPr>
          <w:rStyle w:val="nowrap"/>
          <w:rFonts w:ascii="Times New Roman" w:hAnsi="Times New Roman" w:cs="Times New Roman"/>
          <w:sz w:val="16"/>
          <w:szCs w:val="16"/>
          <w:shd w:val="clear" w:color="auto" w:fill="FFFFFF"/>
        </w:rPr>
        <w:t xml:space="preserve"> И. С</w:t>
      </w:r>
      <w:r w:rsidR="00BE3494" w:rsidRPr="006719A2">
        <w:rPr>
          <w:rStyle w:val="nowrap"/>
          <w:rFonts w:ascii="Times New Roman" w:hAnsi="Times New Roman" w:cs="Times New Roman"/>
          <w:sz w:val="16"/>
          <w:szCs w:val="16"/>
          <w:shd w:val="clear" w:color="auto" w:fill="FFFFFF"/>
        </w:rPr>
        <w:t>.</w:t>
      </w:r>
      <w:r w:rsidRPr="006719A2">
        <w:rPr>
          <w:rStyle w:val="nowrap"/>
          <w:rFonts w:ascii="Times New Roman" w:hAnsi="Times New Roman" w:cs="Times New Roman"/>
          <w:sz w:val="16"/>
          <w:szCs w:val="16"/>
          <w:shd w:val="clear" w:color="auto" w:fill="FFFFFF"/>
        </w:rPr>
        <w:t xml:space="preserve"> Совершенствование учета кредитных операций в системе «1С: Бухгалтерия7.7»</w:t>
      </w:r>
      <w:r w:rsidR="00BE3494" w:rsidRPr="006719A2">
        <w:rPr>
          <w:rStyle w:val="nowrap"/>
          <w:rFonts w:ascii="Times New Roman" w:hAnsi="Times New Roman" w:cs="Times New Roman"/>
          <w:sz w:val="16"/>
          <w:szCs w:val="16"/>
          <w:shd w:val="clear" w:color="auto" w:fill="FFFFFF"/>
        </w:rPr>
        <w:t>:</w:t>
      </w:r>
      <w:r w:rsidRPr="006719A2">
        <w:rPr>
          <w:rStyle w:val="nowrap"/>
          <w:rFonts w:ascii="Times New Roman" w:hAnsi="Times New Roman" w:cs="Times New Roman"/>
          <w:sz w:val="16"/>
          <w:szCs w:val="16"/>
          <w:shd w:val="clear" w:color="auto" w:fill="FFFFFF"/>
        </w:rPr>
        <w:t xml:space="preserve"> </w:t>
      </w:r>
      <w:r w:rsidRPr="006719A2">
        <w:rPr>
          <w:rFonts w:ascii="Times New Roman" w:hAnsi="Times New Roman" w:cs="Times New Roman"/>
          <w:sz w:val="16"/>
          <w:szCs w:val="16"/>
        </w:rPr>
        <w:t xml:space="preserve">учеб. пособие / </w:t>
      </w:r>
      <w:r w:rsidR="00BE3494" w:rsidRPr="006719A2">
        <w:rPr>
          <w:rFonts w:ascii="Times New Roman" w:hAnsi="Times New Roman" w:cs="Times New Roman"/>
          <w:sz w:val="16"/>
          <w:szCs w:val="16"/>
        </w:rPr>
        <w:t xml:space="preserve">И. С. </w:t>
      </w:r>
      <w:r w:rsidRPr="006719A2">
        <w:rPr>
          <w:rStyle w:val="nowrap"/>
          <w:rFonts w:ascii="Times New Roman" w:hAnsi="Times New Roman" w:cs="Times New Roman"/>
          <w:sz w:val="16"/>
          <w:szCs w:val="16"/>
          <w:shd w:val="clear" w:color="auto" w:fill="FFFFFF"/>
        </w:rPr>
        <w:t xml:space="preserve">Евтухович </w:t>
      </w:r>
      <w:r w:rsidRPr="006719A2">
        <w:rPr>
          <w:rFonts w:ascii="Times New Roman" w:hAnsi="Times New Roman" w:cs="Times New Roman"/>
          <w:sz w:val="16"/>
          <w:szCs w:val="16"/>
        </w:rPr>
        <w:t xml:space="preserve">– М.: </w:t>
      </w:r>
      <w:r w:rsidRPr="006719A2">
        <w:rPr>
          <w:rFonts w:ascii="Times New Roman" w:hAnsi="Times New Roman" w:cs="Times New Roman"/>
          <w:sz w:val="16"/>
          <w:szCs w:val="16"/>
          <w:shd w:val="clear" w:color="auto" w:fill="FFFFFF"/>
        </w:rPr>
        <w:t>1С Паблишинг</w:t>
      </w:r>
      <w:r w:rsidRPr="006719A2">
        <w:rPr>
          <w:rFonts w:ascii="Times New Roman" w:hAnsi="Times New Roman" w:cs="Times New Roman"/>
          <w:sz w:val="16"/>
          <w:szCs w:val="16"/>
        </w:rPr>
        <w:t>, 2006. – 81</w:t>
      </w:r>
      <w:r w:rsidR="009565E6" w:rsidRPr="006719A2">
        <w:rPr>
          <w:rFonts w:ascii="Times New Roman" w:hAnsi="Times New Roman" w:cs="Times New Roman"/>
          <w:sz w:val="16"/>
          <w:szCs w:val="16"/>
        </w:rPr>
        <w:t> </w:t>
      </w:r>
      <w:r w:rsidRPr="006719A2">
        <w:rPr>
          <w:rFonts w:ascii="Times New Roman" w:hAnsi="Times New Roman" w:cs="Times New Roman"/>
          <w:sz w:val="16"/>
          <w:szCs w:val="16"/>
        </w:rPr>
        <w:t>с.</w:t>
      </w:r>
    </w:p>
    <w:p w:rsidR="00493533" w:rsidRPr="006719A2" w:rsidRDefault="006F5BEF" w:rsidP="00E92C36">
      <w:pPr>
        <w:pStyle w:val="a9"/>
        <w:tabs>
          <w:tab w:val="left" w:pos="567"/>
        </w:tabs>
        <w:ind w:firstLine="284"/>
        <w:jc w:val="both"/>
        <w:rPr>
          <w:rFonts w:ascii="Times New Roman" w:hAnsi="Times New Roman" w:cs="Times New Roman"/>
          <w:sz w:val="16"/>
          <w:szCs w:val="16"/>
        </w:rPr>
      </w:pPr>
      <w:r w:rsidRPr="006719A2">
        <w:rPr>
          <w:rFonts w:ascii="Times New Roman" w:hAnsi="Times New Roman" w:cs="Times New Roman"/>
          <w:sz w:val="16"/>
          <w:szCs w:val="16"/>
        </w:rPr>
        <w:t>2. </w:t>
      </w:r>
      <w:r w:rsidR="00493533" w:rsidRPr="006719A2">
        <w:rPr>
          <w:rFonts w:ascii="Times New Roman" w:hAnsi="Times New Roman" w:cs="Times New Roman"/>
          <w:sz w:val="16"/>
          <w:szCs w:val="16"/>
        </w:rPr>
        <w:t>Р а д ч е н к о</w:t>
      </w:r>
      <w:r w:rsidR="009565E6" w:rsidRPr="006719A2">
        <w:rPr>
          <w:rFonts w:ascii="Times New Roman" w:hAnsi="Times New Roman" w:cs="Times New Roman"/>
          <w:sz w:val="16"/>
          <w:szCs w:val="16"/>
        </w:rPr>
        <w:t>,</w:t>
      </w:r>
      <w:r w:rsidR="00493533" w:rsidRPr="006719A2">
        <w:rPr>
          <w:rFonts w:ascii="Times New Roman" w:hAnsi="Times New Roman" w:cs="Times New Roman"/>
          <w:sz w:val="16"/>
          <w:szCs w:val="16"/>
        </w:rPr>
        <w:t xml:space="preserve"> М. Г. 1С: Предприятие 8.2. Практическое пособие разработчика. Примеры и типовые приемы: учеб. пособие / М. Г. Радченко. – Минск: Аспект-Бел, 2013.</w:t>
      </w:r>
      <w:r w:rsidR="004706C1" w:rsidRPr="006719A2">
        <w:rPr>
          <w:rFonts w:ascii="Times New Roman" w:hAnsi="Times New Roman" w:cs="Times New Roman"/>
          <w:sz w:val="16"/>
          <w:szCs w:val="16"/>
        </w:rPr>
        <w:t> </w:t>
      </w:r>
      <w:r w:rsidR="00493533" w:rsidRPr="006719A2">
        <w:rPr>
          <w:rFonts w:ascii="Times New Roman" w:hAnsi="Times New Roman" w:cs="Times New Roman"/>
          <w:sz w:val="16"/>
          <w:szCs w:val="16"/>
        </w:rPr>
        <w:t>– 874</w:t>
      </w:r>
      <w:r w:rsidR="009565E6" w:rsidRPr="006719A2">
        <w:rPr>
          <w:rFonts w:ascii="Times New Roman" w:hAnsi="Times New Roman" w:cs="Times New Roman"/>
          <w:sz w:val="16"/>
          <w:szCs w:val="16"/>
        </w:rPr>
        <w:t> </w:t>
      </w:r>
      <w:r w:rsidR="00493533" w:rsidRPr="006719A2">
        <w:rPr>
          <w:rFonts w:ascii="Times New Roman" w:hAnsi="Times New Roman" w:cs="Times New Roman"/>
          <w:sz w:val="16"/>
          <w:szCs w:val="16"/>
        </w:rPr>
        <w:t>с.</w:t>
      </w:r>
    </w:p>
    <w:p w:rsidR="00493533" w:rsidRPr="006719A2" w:rsidRDefault="006F5BEF" w:rsidP="00E92C36">
      <w:pPr>
        <w:pStyle w:val="a9"/>
        <w:tabs>
          <w:tab w:val="left" w:pos="567"/>
        </w:tabs>
        <w:ind w:firstLine="284"/>
        <w:jc w:val="both"/>
        <w:rPr>
          <w:rFonts w:ascii="Times New Roman" w:hAnsi="Times New Roman" w:cs="Times New Roman"/>
          <w:sz w:val="20"/>
          <w:szCs w:val="20"/>
        </w:rPr>
      </w:pPr>
      <w:r w:rsidRPr="006719A2">
        <w:rPr>
          <w:rStyle w:val="nowrap"/>
          <w:rFonts w:ascii="Times New Roman" w:hAnsi="Times New Roman" w:cs="Times New Roman"/>
          <w:sz w:val="16"/>
          <w:szCs w:val="16"/>
          <w:shd w:val="clear" w:color="auto" w:fill="FFFFFF"/>
        </w:rPr>
        <w:t>3. </w:t>
      </w:r>
      <w:r w:rsidR="00493533" w:rsidRPr="006719A2">
        <w:rPr>
          <w:rStyle w:val="nowrap"/>
          <w:rFonts w:ascii="Times New Roman" w:hAnsi="Times New Roman" w:cs="Times New Roman"/>
          <w:sz w:val="16"/>
          <w:szCs w:val="16"/>
          <w:shd w:val="clear" w:color="auto" w:fill="FFFFFF"/>
        </w:rPr>
        <w:t>Ч</w:t>
      </w:r>
      <w:r w:rsidRPr="006719A2">
        <w:rPr>
          <w:rStyle w:val="nowrap"/>
          <w:rFonts w:ascii="Times New Roman" w:hAnsi="Times New Roman" w:cs="Times New Roman"/>
          <w:sz w:val="16"/>
          <w:szCs w:val="16"/>
          <w:shd w:val="clear" w:color="auto" w:fill="FFFFFF"/>
        </w:rPr>
        <w:t xml:space="preserve"> </w:t>
      </w:r>
      <w:r w:rsidR="00493533" w:rsidRPr="006719A2">
        <w:rPr>
          <w:rStyle w:val="nowrap"/>
          <w:rFonts w:ascii="Times New Roman" w:hAnsi="Times New Roman" w:cs="Times New Roman"/>
          <w:sz w:val="16"/>
          <w:szCs w:val="16"/>
          <w:shd w:val="clear" w:color="auto" w:fill="FFFFFF"/>
        </w:rPr>
        <w:t>и</w:t>
      </w:r>
      <w:r w:rsidRPr="006719A2">
        <w:rPr>
          <w:rStyle w:val="nowrap"/>
          <w:rFonts w:ascii="Times New Roman" w:hAnsi="Times New Roman" w:cs="Times New Roman"/>
          <w:sz w:val="16"/>
          <w:szCs w:val="16"/>
          <w:shd w:val="clear" w:color="auto" w:fill="FFFFFF"/>
        </w:rPr>
        <w:t xml:space="preserve"> </w:t>
      </w:r>
      <w:r w:rsidR="00493533" w:rsidRPr="006719A2">
        <w:rPr>
          <w:rStyle w:val="nowrap"/>
          <w:rFonts w:ascii="Times New Roman" w:hAnsi="Times New Roman" w:cs="Times New Roman"/>
          <w:sz w:val="16"/>
          <w:szCs w:val="16"/>
          <w:shd w:val="clear" w:color="auto" w:fill="FFFFFF"/>
        </w:rPr>
        <w:t>с</w:t>
      </w:r>
      <w:r w:rsidRPr="006719A2">
        <w:rPr>
          <w:rStyle w:val="nowrap"/>
          <w:rFonts w:ascii="Times New Roman" w:hAnsi="Times New Roman" w:cs="Times New Roman"/>
          <w:sz w:val="16"/>
          <w:szCs w:val="16"/>
          <w:shd w:val="clear" w:color="auto" w:fill="FFFFFF"/>
        </w:rPr>
        <w:t xml:space="preserve"> </w:t>
      </w:r>
      <w:r w:rsidR="00493533" w:rsidRPr="006719A2">
        <w:rPr>
          <w:rStyle w:val="nowrap"/>
          <w:rFonts w:ascii="Times New Roman" w:hAnsi="Times New Roman" w:cs="Times New Roman"/>
          <w:sz w:val="16"/>
          <w:szCs w:val="16"/>
          <w:shd w:val="clear" w:color="auto" w:fill="FFFFFF"/>
        </w:rPr>
        <w:t>т</w:t>
      </w:r>
      <w:r w:rsidRPr="006719A2">
        <w:rPr>
          <w:rStyle w:val="nowrap"/>
          <w:rFonts w:ascii="Times New Roman" w:hAnsi="Times New Roman" w:cs="Times New Roman"/>
          <w:sz w:val="16"/>
          <w:szCs w:val="16"/>
          <w:shd w:val="clear" w:color="auto" w:fill="FFFFFF"/>
        </w:rPr>
        <w:t xml:space="preserve"> </w:t>
      </w:r>
      <w:r w:rsidR="00493533" w:rsidRPr="006719A2">
        <w:rPr>
          <w:rStyle w:val="nowrap"/>
          <w:rFonts w:ascii="Times New Roman" w:hAnsi="Times New Roman" w:cs="Times New Roman"/>
          <w:sz w:val="16"/>
          <w:szCs w:val="16"/>
          <w:shd w:val="clear" w:color="auto" w:fill="FFFFFF"/>
        </w:rPr>
        <w:t>о</w:t>
      </w:r>
      <w:r w:rsidRPr="006719A2">
        <w:rPr>
          <w:rStyle w:val="nowrap"/>
          <w:rFonts w:ascii="Times New Roman" w:hAnsi="Times New Roman" w:cs="Times New Roman"/>
          <w:sz w:val="16"/>
          <w:szCs w:val="16"/>
          <w:shd w:val="clear" w:color="auto" w:fill="FFFFFF"/>
        </w:rPr>
        <w:t xml:space="preserve"> </w:t>
      </w:r>
      <w:r w:rsidR="00493533" w:rsidRPr="006719A2">
        <w:rPr>
          <w:rStyle w:val="nowrap"/>
          <w:rFonts w:ascii="Times New Roman" w:hAnsi="Times New Roman" w:cs="Times New Roman"/>
          <w:sz w:val="16"/>
          <w:szCs w:val="16"/>
          <w:shd w:val="clear" w:color="auto" w:fill="FFFFFF"/>
        </w:rPr>
        <w:t>в</w:t>
      </w:r>
      <w:r w:rsidR="009565E6" w:rsidRPr="006719A2">
        <w:rPr>
          <w:rStyle w:val="nowrap"/>
          <w:rFonts w:ascii="Times New Roman" w:hAnsi="Times New Roman" w:cs="Times New Roman"/>
          <w:sz w:val="16"/>
          <w:szCs w:val="16"/>
          <w:shd w:val="clear" w:color="auto" w:fill="FFFFFF"/>
        </w:rPr>
        <w:t>,</w:t>
      </w:r>
      <w:r w:rsidR="00493533" w:rsidRPr="006719A2">
        <w:rPr>
          <w:rStyle w:val="nowrap"/>
          <w:rFonts w:ascii="Times New Roman" w:hAnsi="Times New Roman" w:cs="Times New Roman"/>
          <w:sz w:val="16"/>
          <w:szCs w:val="16"/>
          <w:shd w:val="clear" w:color="auto" w:fill="FFFFFF"/>
        </w:rPr>
        <w:t xml:space="preserve"> Д.</w:t>
      </w:r>
      <w:r w:rsidRPr="006719A2">
        <w:rPr>
          <w:rStyle w:val="nowrap"/>
          <w:rFonts w:ascii="Times New Roman" w:hAnsi="Times New Roman" w:cs="Times New Roman"/>
          <w:sz w:val="16"/>
          <w:szCs w:val="16"/>
          <w:shd w:val="clear" w:color="auto" w:fill="FFFFFF"/>
        </w:rPr>
        <w:t> </w:t>
      </w:r>
      <w:r w:rsidR="00493533" w:rsidRPr="006719A2">
        <w:rPr>
          <w:rStyle w:val="nowrap"/>
          <w:rFonts w:ascii="Times New Roman" w:hAnsi="Times New Roman" w:cs="Times New Roman"/>
          <w:sz w:val="16"/>
          <w:szCs w:val="16"/>
          <w:shd w:val="clear" w:color="auto" w:fill="FFFFFF"/>
        </w:rPr>
        <w:t xml:space="preserve">В. </w:t>
      </w:r>
      <w:r w:rsidR="00493533" w:rsidRPr="006719A2">
        <w:rPr>
          <w:rFonts w:ascii="Times New Roman" w:hAnsi="Times New Roman" w:cs="Times New Roman"/>
          <w:sz w:val="16"/>
          <w:szCs w:val="16"/>
        </w:rPr>
        <w:t>Автоматизация кредитной организации на платформе «1С:</w:t>
      </w:r>
      <w:r w:rsidRPr="006719A2">
        <w:rPr>
          <w:rFonts w:ascii="Times New Roman" w:hAnsi="Times New Roman" w:cs="Times New Roman"/>
          <w:sz w:val="16"/>
          <w:szCs w:val="16"/>
        </w:rPr>
        <w:t xml:space="preserve"> </w:t>
      </w:r>
      <w:r w:rsidR="00493533" w:rsidRPr="006719A2">
        <w:rPr>
          <w:rFonts w:ascii="Times New Roman" w:hAnsi="Times New Roman" w:cs="Times New Roman"/>
          <w:sz w:val="16"/>
          <w:szCs w:val="16"/>
        </w:rPr>
        <w:t>Пре</w:t>
      </w:r>
      <w:r w:rsidR="00493533" w:rsidRPr="006719A2">
        <w:rPr>
          <w:rFonts w:ascii="Times New Roman" w:hAnsi="Times New Roman" w:cs="Times New Roman"/>
          <w:sz w:val="16"/>
          <w:szCs w:val="16"/>
        </w:rPr>
        <w:t>д</w:t>
      </w:r>
      <w:r w:rsidR="00493533" w:rsidRPr="006719A2">
        <w:rPr>
          <w:rFonts w:ascii="Times New Roman" w:hAnsi="Times New Roman" w:cs="Times New Roman"/>
          <w:sz w:val="16"/>
          <w:szCs w:val="16"/>
        </w:rPr>
        <w:t xml:space="preserve">приятие»: учеб. пособие / </w:t>
      </w:r>
      <w:r w:rsidR="00493533" w:rsidRPr="006719A2">
        <w:rPr>
          <w:rStyle w:val="nowrap"/>
          <w:rFonts w:ascii="Times New Roman" w:hAnsi="Times New Roman" w:cs="Times New Roman"/>
          <w:sz w:val="16"/>
          <w:szCs w:val="16"/>
          <w:shd w:val="clear" w:color="auto" w:fill="FFFFFF"/>
        </w:rPr>
        <w:t>Д.</w:t>
      </w:r>
      <w:r w:rsidRPr="006719A2">
        <w:rPr>
          <w:rStyle w:val="nowrap"/>
          <w:rFonts w:ascii="Times New Roman" w:hAnsi="Times New Roman" w:cs="Times New Roman"/>
          <w:sz w:val="16"/>
          <w:szCs w:val="16"/>
          <w:shd w:val="clear" w:color="auto" w:fill="FFFFFF"/>
        </w:rPr>
        <w:t xml:space="preserve"> </w:t>
      </w:r>
      <w:r w:rsidR="00493533" w:rsidRPr="006719A2">
        <w:rPr>
          <w:rStyle w:val="nowrap"/>
          <w:rFonts w:ascii="Times New Roman" w:hAnsi="Times New Roman" w:cs="Times New Roman"/>
          <w:sz w:val="16"/>
          <w:szCs w:val="16"/>
          <w:shd w:val="clear" w:color="auto" w:fill="FFFFFF"/>
        </w:rPr>
        <w:t>В. Чистов,</w:t>
      </w:r>
      <w:r w:rsidR="00493533" w:rsidRPr="006719A2">
        <w:rPr>
          <w:rStyle w:val="apple-converted-space"/>
          <w:rFonts w:ascii="Times New Roman" w:hAnsi="Times New Roman" w:cs="Times New Roman"/>
          <w:sz w:val="16"/>
          <w:szCs w:val="16"/>
          <w:shd w:val="clear" w:color="auto" w:fill="FFFFFF"/>
        </w:rPr>
        <w:t> </w:t>
      </w:r>
      <w:r w:rsidR="00493533" w:rsidRPr="006719A2">
        <w:rPr>
          <w:rStyle w:val="nowrap"/>
          <w:rFonts w:ascii="Times New Roman" w:hAnsi="Times New Roman" w:cs="Times New Roman"/>
          <w:sz w:val="16"/>
          <w:szCs w:val="16"/>
          <w:shd w:val="clear" w:color="auto" w:fill="FFFFFF"/>
        </w:rPr>
        <w:t>Я.</w:t>
      </w:r>
      <w:r w:rsidRPr="006719A2">
        <w:rPr>
          <w:rStyle w:val="nowrap"/>
          <w:rFonts w:ascii="Times New Roman" w:hAnsi="Times New Roman" w:cs="Times New Roman"/>
          <w:sz w:val="16"/>
          <w:szCs w:val="16"/>
          <w:shd w:val="clear" w:color="auto" w:fill="FFFFFF"/>
        </w:rPr>
        <w:t xml:space="preserve"> </w:t>
      </w:r>
      <w:r w:rsidR="00493533" w:rsidRPr="006719A2">
        <w:rPr>
          <w:rStyle w:val="nowrap"/>
          <w:rFonts w:ascii="Times New Roman" w:hAnsi="Times New Roman" w:cs="Times New Roman"/>
          <w:sz w:val="16"/>
          <w:szCs w:val="16"/>
          <w:shd w:val="clear" w:color="auto" w:fill="FFFFFF"/>
        </w:rPr>
        <w:t>Л. Гобарев</w:t>
      </w:r>
      <w:r w:rsidR="009565E6" w:rsidRPr="006719A2">
        <w:rPr>
          <w:rStyle w:val="nowrap"/>
          <w:rFonts w:ascii="Times New Roman" w:hAnsi="Times New Roman" w:cs="Times New Roman"/>
          <w:sz w:val="16"/>
          <w:szCs w:val="16"/>
          <w:shd w:val="clear" w:color="auto" w:fill="FFFFFF"/>
        </w:rPr>
        <w:t xml:space="preserve">. </w:t>
      </w:r>
      <w:r w:rsidR="00493533" w:rsidRPr="006719A2">
        <w:rPr>
          <w:rFonts w:ascii="Times New Roman" w:hAnsi="Times New Roman" w:cs="Times New Roman"/>
          <w:sz w:val="16"/>
          <w:szCs w:val="16"/>
        </w:rPr>
        <w:t xml:space="preserve">– М.: </w:t>
      </w:r>
      <w:r w:rsidR="00493533" w:rsidRPr="006719A2">
        <w:rPr>
          <w:rFonts w:ascii="Times New Roman" w:hAnsi="Times New Roman" w:cs="Times New Roman"/>
          <w:sz w:val="16"/>
          <w:szCs w:val="16"/>
          <w:shd w:val="clear" w:color="auto" w:fill="FFFFFF"/>
        </w:rPr>
        <w:t>1С Паблишинг</w:t>
      </w:r>
      <w:r w:rsidR="00493533" w:rsidRPr="006719A2">
        <w:rPr>
          <w:rFonts w:ascii="Times New Roman" w:hAnsi="Times New Roman" w:cs="Times New Roman"/>
          <w:sz w:val="16"/>
          <w:szCs w:val="16"/>
        </w:rPr>
        <w:t>, 2012.</w:t>
      </w:r>
      <w:r w:rsidRPr="006719A2">
        <w:rPr>
          <w:rFonts w:ascii="Times New Roman" w:hAnsi="Times New Roman" w:cs="Times New Roman"/>
          <w:sz w:val="16"/>
          <w:szCs w:val="16"/>
        </w:rPr>
        <w:t xml:space="preserve"> – </w:t>
      </w:r>
      <w:r w:rsidR="00493533" w:rsidRPr="006719A2">
        <w:rPr>
          <w:rFonts w:ascii="Times New Roman" w:hAnsi="Times New Roman" w:cs="Times New Roman"/>
          <w:sz w:val="16"/>
          <w:szCs w:val="16"/>
        </w:rPr>
        <w:t>436</w:t>
      </w:r>
      <w:r w:rsidR="009565E6" w:rsidRPr="006719A2">
        <w:rPr>
          <w:rFonts w:ascii="Times New Roman" w:hAnsi="Times New Roman" w:cs="Times New Roman"/>
          <w:sz w:val="16"/>
          <w:szCs w:val="16"/>
        </w:rPr>
        <w:t> </w:t>
      </w:r>
      <w:r w:rsidR="00493533" w:rsidRPr="006719A2">
        <w:rPr>
          <w:rFonts w:ascii="Times New Roman" w:hAnsi="Times New Roman" w:cs="Times New Roman"/>
          <w:sz w:val="16"/>
          <w:szCs w:val="16"/>
        </w:rPr>
        <w:t>с.</w:t>
      </w:r>
    </w:p>
    <w:p w:rsidR="004706C1" w:rsidRPr="006719A2" w:rsidRDefault="004706C1" w:rsidP="001B3F17">
      <w:pPr>
        <w:spacing w:after="0"/>
        <w:jc w:val="both"/>
        <w:rPr>
          <w:rFonts w:ascii="Times New Roman" w:hAnsi="Times New Roman"/>
          <w:sz w:val="20"/>
          <w:szCs w:val="20"/>
        </w:rPr>
      </w:pPr>
      <w:r w:rsidRPr="006719A2">
        <w:rPr>
          <w:rFonts w:ascii="Times New Roman" w:hAnsi="Times New Roman"/>
          <w:sz w:val="20"/>
          <w:szCs w:val="20"/>
        </w:rPr>
        <w:br w:type="page"/>
      </w:r>
    </w:p>
    <w:p w:rsidR="001B3F17" w:rsidRPr="006719A2" w:rsidRDefault="001B3F17" w:rsidP="001B3F17">
      <w:pPr>
        <w:spacing w:after="0"/>
        <w:jc w:val="both"/>
        <w:rPr>
          <w:rFonts w:ascii="Times New Roman" w:hAnsi="Times New Roman"/>
          <w:sz w:val="20"/>
          <w:szCs w:val="20"/>
        </w:rPr>
      </w:pPr>
      <w:r w:rsidRPr="006719A2">
        <w:rPr>
          <w:rFonts w:ascii="Times New Roman" w:hAnsi="Times New Roman"/>
          <w:sz w:val="20"/>
          <w:szCs w:val="20"/>
        </w:rPr>
        <w:lastRenderedPageBreak/>
        <w:t>УДК 338.5:637.1</w:t>
      </w:r>
    </w:p>
    <w:p w:rsidR="001B3F17" w:rsidRPr="006719A2" w:rsidRDefault="001B3F17" w:rsidP="001B3F17">
      <w:pPr>
        <w:spacing w:after="0"/>
        <w:jc w:val="both"/>
        <w:rPr>
          <w:rFonts w:ascii="Times New Roman" w:hAnsi="Times New Roman"/>
          <w:i/>
          <w:sz w:val="20"/>
          <w:szCs w:val="20"/>
        </w:rPr>
      </w:pPr>
      <w:r w:rsidRPr="006719A2">
        <w:rPr>
          <w:rFonts w:ascii="Times New Roman" w:hAnsi="Times New Roman"/>
          <w:b/>
          <w:sz w:val="20"/>
          <w:szCs w:val="20"/>
        </w:rPr>
        <w:t xml:space="preserve">Варламов А. А. – </w:t>
      </w:r>
      <w:r w:rsidRPr="006719A2">
        <w:rPr>
          <w:rFonts w:ascii="Times New Roman" w:hAnsi="Times New Roman"/>
          <w:i/>
          <w:sz w:val="20"/>
          <w:szCs w:val="20"/>
        </w:rPr>
        <w:t>студент</w:t>
      </w:r>
    </w:p>
    <w:p w:rsidR="001B3F17" w:rsidRPr="006719A2" w:rsidRDefault="001B3F17" w:rsidP="001B3F17">
      <w:pPr>
        <w:spacing w:after="0"/>
        <w:jc w:val="both"/>
        <w:rPr>
          <w:rFonts w:ascii="Times New Roman" w:hAnsi="Times New Roman"/>
          <w:b/>
          <w:sz w:val="20"/>
          <w:szCs w:val="20"/>
        </w:rPr>
      </w:pPr>
      <w:r w:rsidRPr="006719A2">
        <w:rPr>
          <w:rFonts w:ascii="Times New Roman" w:hAnsi="Times New Roman"/>
          <w:b/>
          <w:sz w:val="20"/>
          <w:szCs w:val="20"/>
        </w:rPr>
        <w:t>МЕТОДЫ ИСЧИСЛЕНИЯ ФАКТИЧЕСКОЙ СЕБЕСТОИМОСТИ ПРОДУКЦИИ МОЛОЧНОГО СТАДА КРС</w:t>
      </w:r>
    </w:p>
    <w:p w:rsidR="001B3F17" w:rsidRPr="006719A2" w:rsidRDefault="001B3F17" w:rsidP="001B3F17">
      <w:pPr>
        <w:spacing w:after="0"/>
        <w:jc w:val="both"/>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 xml:space="preserve">Рубаник А. Н., </w:t>
      </w:r>
      <w:r w:rsidRPr="006719A2">
        <w:rPr>
          <w:rFonts w:ascii="Times New Roman" w:hAnsi="Times New Roman"/>
          <w:i/>
          <w:sz w:val="20"/>
          <w:szCs w:val="20"/>
        </w:rPr>
        <w:t>ст. преподаватель</w:t>
      </w:r>
    </w:p>
    <w:p w:rsidR="001B3F17" w:rsidRPr="006719A2" w:rsidRDefault="001B3F17" w:rsidP="001B3F17">
      <w:pPr>
        <w:spacing w:after="0"/>
        <w:jc w:val="both"/>
        <w:rPr>
          <w:rFonts w:ascii="Times New Roman" w:hAnsi="Times New Roman"/>
          <w:sz w:val="20"/>
          <w:szCs w:val="20"/>
        </w:rPr>
      </w:pPr>
      <w:r w:rsidRPr="006719A2">
        <w:rPr>
          <w:rFonts w:ascii="Times New Roman" w:hAnsi="Times New Roman"/>
          <w:sz w:val="20"/>
          <w:szCs w:val="20"/>
        </w:rPr>
        <w:t xml:space="preserve">УО «Белорусская государственная сельскохозяйственная академия», </w:t>
      </w:r>
    </w:p>
    <w:p w:rsidR="001B3F17" w:rsidRPr="006719A2" w:rsidRDefault="001B3F17" w:rsidP="001B3F17">
      <w:pPr>
        <w:spacing w:after="0"/>
        <w:jc w:val="both"/>
        <w:rPr>
          <w:rFonts w:ascii="Times New Roman" w:hAnsi="Times New Roman"/>
          <w:sz w:val="20"/>
          <w:szCs w:val="20"/>
        </w:rPr>
      </w:pPr>
      <w:r w:rsidRPr="006719A2">
        <w:rPr>
          <w:rFonts w:ascii="Times New Roman" w:hAnsi="Times New Roman"/>
          <w:sz w:val="20"/>
          <w:szCs w:val="20"/>
        </w:rPr>
        <w:t>Горки, Республика Беларусь</w:t>
      </w:r>
    </w:p>
    <w:p w:rsidR="001B3F17" w:rsidRPr="006719A2" w:rsidRDefault="001B3F17" w:rsidP="001B3F17">
      <w:pPr>
        <w:spacing w:after="0"/>
        <w:jc w:val="both"/>
        <w:rPr>
          <w:rFonts w:ascii="Times New Roman" w:hAnsi="Times New Roman"/>
          <w:sz w:val="12"/>
          <w:szCs w:val="12"/>
        </w:rPr>
      </w:pPr>
    </w:p>
    <w:p w:rsidR="001B3F17" w:rsidRPr="006719A2" w:rsidRDefault="001B3F17" w:rsidP="001B3F17">
      <w:pPr>
        <w:spacing w:after="0"/>
        <w:ind w:firstLine="284"/>
        <w:jc w:val="both"/>
        <w:rPr>
          <w:rFonts w:ascii="Times New Roman" w:hAnsi="Times New Roman"/>
          <w:sz w:val="20"/>
          <w:szCs w:val="20"/>
        </w:rPr>
      </w:pPr>
      <w:r w:rsidRPr="006719A2">
        <w:rPr>
          <w:rFonts w:ascii="Times New Roman" w:hAnsi="Times New Roman"/>
          <w:sz w:val="20"/>
          <w:szCs w:val="20"/>
        </w:rPr>
        <w:t>Качественную сторону деятельности организаций, осуществляю</w:t>
      </w:r>
      <w:r w:rsidRPr="006719A2">
        <w:rPr>
          <w:rFonts w:ascii="Times New Roman" w:hAnsi="Times New Roman"/>
          <w:sz w:val="20"/>
          <w:szCs w:val="20"/>
        </w:rPr>
        <w:softHyphen/>
        <w:t>щих производство сельскохозяйственной продукции, отражает себе</w:t>
      </w:r>
      <w:r w:rsidRPr="006719A2">
        <w:rPr>
          <w:rFonts w:ascii="Times New Roman" w:hAnsi="Times New Roman"/>
          <w:sz w:val="20"/>
          <w:szCs w:val="20"/>
        </w:rPr>
        <w:softHyphen/>
        <w:t>стоимость. При этом эффективность производства возрастает со сни</w:t>
      </w:r>
      <w:r w:rsidRPr="006719A2">
        <w:rPr>
          <w:rFonts w:ascii="Times New Roman" w:hAnsi="Times New Roman"/>
          <w:sz w:val="20"/>
          <w:szCs w:val="20"/>
        </w:rPr>
        <w:softHyphen/>
        <w:t>жением себестоимости произведенной продукции.</w:t>
      </w:r>
    </w:p>
    <w:p w:rsidR="001B3F17" w:rsidRPr="006719A2" w:rsidRDefault="001B3F17" w:rsidP="001B3F17">
      <w:pPr>
        <w:pStyle w:val="justify"/>
        <w:ind w:firstLine="284"/>
        <w:rPr>
          <w:sz w:val="20"/>
          <w:szCs w:val="20"/>
        </w:rPr>
      </w:pPr>
      <w:r w:rsidRPr="006719A2">
        <w:rPr>
          <w:sz w:val="20"/>
          <w:szCs w:val="20"/>
        </w:rPr>
        <w:t>Производственная себестоимость –</w:t>
      </w:r>
      <w:r w:rsidRPr="006719A2">
        <w:t xml:space="preserve"> </w:t>
      </w:r>
      <w:r w:rsidRPr="006719A2">
        <w:rPr>
          <w:sz w:val="20"/>
          <w:szCs w:val="20"/>
        </w:rPr>
        <w:t>это прямые и распределяемые переменные косвенные затраты, непосредственно связанные с произ</w:t>
      </w:r>
      <w:r w:rsidRPr="006719A2">
        <w:rPr>
          <w:sz w:val="20"/>
          <w:szCs w:val="20"/>
        </w:rPr>
        <w:softHyphen/>
        <w:t>водством продукции, работ, услуг. Себестоимость характеризуется величиной затрат в денежном выражении на производство конкретных видов выпущенной продукции и на ее калькуляционную единицу.</w:t>
      </w:r>
    </w:p>
    <w:p w:rsidR="001B3F17" w:rsidRPr="006719A2" w:rsidRDefault="001B3F17" w:rsidP="001B3F17">
      <w:pPr>
        <w:spacing w:after="0"/>
        <w:ind w:firstLine="284"/>
        <w:jc w:val="both"/>
        <w:rPr>
          <w:rFonts w:ascii="Times New Roman" w:hAnsi="Times New Roman"/>
          <w:sz w:val="20"/>
          <w:szCs w:val="20"/>
        </w:rPr>
      </w:pPr>
      <w:r w:rsidRPr="006719A2">
        <w:rPr>
          <w:rFonts w:ascii="Times New Roman" w:hAnsi="Times New Roman"/>
          <w:sz w:val="20"/>
          <w:szCs w:val="20"/>
        </w:rPr>
        <w:t>Порядок учета затрат и исчисления себестоимости сельскохозяйс</w:t>
      </w:r>
      <w:r w:rsidRPr="006719A2">
        <w:rPr>
          <w:rFonts w:ascii="Times New Roman" w:hAnsi="Times New Roman"/>
          <w:sz w:val="20"/>
          <w:szCs w:val="20"/>
        </w:rPr>
        <w:t>т</w:t>
      </w:r>
      <w:r w:rsidRPr="006719A2">
        <w:rPr>
          <w:rFonts w:ascii="Times New Roman" w:hAnsi="Times New Roman"/>
          <w:sz w:val="20"/>
          <w:szCs w:val="20"/>
        </w:rPr>
        <w:t>венной продукции регулируется письмом Министерства сельского хозяйства и продовольствия Республики Беларусь от 14 января 2016 г. № 04-2-1-32/178 «О применении Методических рекомендаций по уч</w:t>
      </w:r>
      <w:r w:rsidRPr="006719A2">
        <w:rPr>
          <w:rFonts w:ascii="Times New Roman" w:hAnsi="Times New Roman"/>
          <w:sz w:val="20"/>
          <w:szCs w:val="20"/>
        </w:rPr>
        <w:t>е</w:t>
      </w:r>
      <w:r w:rsidRPr="006719A2">
        <w:rPr>
          <w:rFonts w:ascii="Times New Roman" w:hAnsi="Times New Roman"/>
          <w:sz w:val="20"/>
          <w:szCs w:val="20"/>
        </w:rPr>
        <w:t>ту затрат и калькулированию себестоимости сельскохозяйственной продукции (работ, услуг)» [2]. При этом рациональная организация учета обеспечивается взаимосвязанной совокупностью объектов учета затрат, методов учета затрат и калькулирования, калькулируемых об</w:t>
      </w:r>
      <w:r w:rsidRPr="006719A2">
        <w:rPr>
          <w:rFonts w:ascii="Times New Roman" w:hAnsi="Times New Roman"/>
          <w:sz w:val="20"/>
          <w:szCs w:val="20"/>
        </w:rPr>
        <w:t>ъ</w:t>
      </w:r>
      <w:r w:rsidRPr="006719A2">
        <w:rPr>
          <w:rFonts w:ascii="Times New Roman" w:hAnsi="Times New Roman"/>
          <w:sz w:val="20"/>
          <w:szCs w:val="20"/>
        </w:rPr>
        <w:t>ектов и калькуляционных единиц.</w:t>
      </w:r>
    </w:p>
    <w:p w:rsidR="001B3F17" w:rsidRPr="006719A2" w:rsidRDefault="001B3F17" w:rsidP="001B3F17">
      <w:pPr>
        <w:spacing w:after="0"/>
        <w:ind w:firstLine="284"/>
        <w:jc w:val="both"/>
        <w:rPr>
          <w:rFonts w:ascii="Times New Roman" w:hAnsi="Times New Roman"/>
          <w:sz w:val="20"/>
          <w:szCs w:val="20"/>
        </w:rPr>
      </w:pPr>
      <w:r w:rsidRPr="006719A2">
        <w:rPr>
          <w:rFonts w:ascii="Times New Roman" w:hAnsi="Times New Roman"/>
          <w:sz w:val="20"/>
          <w:szCs w:val="20"/>
        </w:rPr>
        <w:t>Метод калькулирования себестоимости – это совокупность при</w:t>
      </w:r>
      <w:r w:rsidR="00B171CA" w:rsidRPr="006719A2">
        <w:rPr>
          <w:rFonts w:ascii="Times New Roman" w:hAnsi="Times New Roman"/>
          <w:sz w:val="20"/>
          <w:szCs w:val="20"/>
        </w:rPr>
        <w:t>е</w:t>
      </w:r>
      <w:r w:rsidRPr="006719A2">
        <w:rPr>
          <w:rFonts w:ascii="Times New Roman" w:hAnsi="Times New Roman"/>
          <w:sz w:val="20"/>
          <w:szCs w:val="20"/>
        </w:rPr>
        <w:softHyphen/>
        <w:t>мов и способов определения себестоимости продукции (работ, услуг) [2]. Калькулирование себестоимости продукции производится в два этапа. Вначале исчисляется себестоимость всего объема отдельных видов продукции (калькуляционного объекта), а затем –</w:t>
      </w:r>
      <w:r w:rsidRPr="006719A2">
        <w:rPr>
          <w:rFonts w:ascii="Times New Roman" w:hAnsi="Times New Roman"/>
        </w:rPr>
        <w:t xml:space="preserve"> </w:t>
      </w:r>
      <w:r w:rsidRPr="006719A2">
        <w:rPr>
          <w:rFonts w:ascii="Times New Roman" w:hAnsi="Times New Roman"/>
          <w:sz w:val="20"/>
          <w:szCs w:val="20"/>
        </w:rPr>
        <w:t>себестоимость калькуляционной единицы.</w:t>
      </w:r>
    </w:p>
    <w:p w:rsidR="001B3F17" w:rsidRPr="006719A2" w:rsidRDefault="001B3F17" w:rsidP="001B3F17">
      <w:pPr>
        <w:spacing w:after="0"/>
        <w:ind w:firstLine="284"/>
        <w:jc w:val="both"/>
        <w:rPr>
          <w:rFonts w:ascii="Times New Roman" w:hAnsi="Times New Roman"/>
          <w:sz w:val="20"/>
          <w:szCs w:val="20"/>
        </w:rPr>
      </w:pPr>
      <w:r w:rsidRPr="006719A2">
        <w:rPr>
          <w:rFonts w:ascii="Times New Roman" w:hAnsi="Times New Roman"/>
          <w:sz w:val="20"/>
          <w:szCs w:val="20"/>
        </w:rPr>
        <w:t>Разграничение затрат по объектам калькуляции осуществляется различными способами.</w:t>
      </w:r>
      <w:bookmarkStart w:id="3" w:name="a66"/>
      <w:bookmarkEnd w:id="3"/>
      <w:r w:rsidRPr="006719A2">
        <w:rPr>
          <w:rFonts w:ascii="Times New Roman" w:hAnsi="Times New Roman"/>
          <w:sz w:val="20"/>
          <w:szCs w:val="20"/>
        </w:rPr>
        <w:t xml:space="preserve"> Для исчисления фактической себестоимости продукции молочного стада КРС организации Республики Беларусь используют комбинированный способ. В молочном скотоводстве объ</w:t>
      </w:r>
      <w:r w:rsidRPr="006719A2">
        <w:rPr>
          <w:rFonts w:ascii="Times New Roman" w:hAnsi="Times New Roman"/>
          <w:sz w:val="20"/>
          <w:szCs w:val="20"/>
        </w:rPr>
        <w:softHyphen/>
        <w:t>ектами калькуляции являются молоко и приплод. Себестоимость мо</w:t>
      </w:r>
      <w:r w:rsidRPr="006719A2">
        <w:rPr>
          <w:rFonts w:ascii="Times New Roman" w:hAnsi="Times New Roman"/>
          <w:sz w:val="20"/>
          <w:szCs w:val="20"/>
        </w:rPr>
        <w:softHyphen/>
        <w:t>лока и приплода исчисляется следующим образом: из общей суммы затрат на содержание основного молочного стада исключается стои</w:t>
      </w:r>
      <w:r w:rsidRPr="006719A2">
        <w:rPr>
          <w:rFonts w:ascii="Times New Roman" w:hAnsi="Times New Roman"/>
          <w:sz w:val="20"/>
          <w:szCs w:val="20"/>
        </w:rPr>
        <w:softHyphen/>
        <w:t>мость побочной продукции (навоза), исходя из  нормативно-прогноз-</w:t>
      </w:r>
    </w:p>
    <w:p w:rsidR="001B3F17" w:rsidRPr="006719A2" w:rsidRDefault="001B3F17" w:rsidP="001B3F17">
      <w:pPr>
        <w:spacing w:after="0"/>
        <w:jc w:val="both"/>
        <w:rPr>
          <w:rFonts w:ascii="Times New Roman" w:hAnsi="Times New Roman"/>
          <w:sz w:val="20"/>
          <w:szCs w:val="20"/>
        </w:rPr>
      </w:pPr>
      <w:r w:rsidRPr="006719A2">
        <w:rPr>
          <w:rFonts w:ascii="Times New Roman" w:hAnsi="Times New Roman"/>
          <w:sz w:val="20"/>
          <w:szCs w:val="20"/>
        </w:rPr>
        <w:lastRenderedPageBreak/>
        <w:t xml:space="preserve">ных затрат по его заготовке, а затем из оставшейся суммы затрат 90 % относится на молоко и 10 % на приплод. Разделив полученные данные о затратах на производство конкретных видов продукции на ее общее количество, получают себестоимость 1 ц молока и 1 головы приплода. </w:t>
      </w:r>
    </w:p>
    <w:p w:rsidR="001B3F17" w:rsidRPr="006719A2" w:rsidRDefault="001B3F17" w:rsidP="001B3F17">
      <w:pPr>
        <w:spacing w:after="0"/>
        <w:ind w:firstLine="284"/>
        <w:jc w:val="both"/>
        <w:rPr>
          <w:rFonts w:ascii="Times New Roman" w:hAnsi="Times New Roman"/>
          <w:sz w:val="20"/>
          <w:szCs w:val="20"/>
        </w:rPr>
      </w:pPr>
      <w:r w:rsidRPr="006719A2">
        <w:rPr>
          <w:rFonts w:ascii="Times New Roman" w:hAnsi="Times New Roman"/>
          <w:sz w:val="20"/>
          <w:szCs w:val="20"/>
        </w:rPr>
        <w:t>Многие экономисты считают, что этот метод имеет ряд недостат</w:t>
      </w:r>
      <w:r w:rsidRPr="006719A2">
        <w:rPr>
          <w:rFonts w:ascii="Times New Roman" w:hAnsi="Times New Roman"/>
          <w:sz w:val="20"/>
          <w:szCs w:val="20"/>
        </w:rPr>
        <w:softHyphen/>
        <w:t>ков. Во-первых, чтобы прир</w:t>
      </w:r>
      <w:r w:rsidR="00B171CA" w:rsidRPr="006719A2">
        <w:rPr>
          <w:rFonts w:ascii="Times New Roman" w:hAnsi="Times New Roman"/>
          <w:sz w:val="20"/>
          <w:szCs w:val="20"/>
        </w:rPr>
        <w:t>а</w:t>
      </w:r>
      <w:r w:rsidRPr="006719A2">
        <w:rPr>
          <w:rFonts w:ascii="Times New Roman" w:hAnsi="Times New Roman"/>
          <w:sz w:val="20"/>
          <w:szCs w:val="20"/>
        </w:rPr>
        <w:t>внять сопряженные виды продукции</w:t>
      </w:r>
      <w:r w:rsidR="00B171CA" w:rsidRPr="006719A2">
        <w:rPr>
          <w:rFonts w:ascii="Times New Roman" w:hAnsi="Times New Roman"/>
          <w:sz w:val="20"/>
          <w:szCs w:val="20"/>
        </w:rPr>
        <w:t>,</w:t>
      </w:r>
      <w:r w:rsidRPr="006719A2">
        <w:rPr>
          <w:rFonts w:ascii="Times New Roman" w:hAnsi="Times New Roman"/>
          <w:sz w:val="20"/>
          <w:szCs w:val="20"/>
        </w:rPr>
        <w:t xml:space="preserve"> ис</w:t>
      </w:r>
      <w:r w:rsidRPr="006719A2">
        <w:rPr>
          <w:rFonts w:ascii="Times New Roman" w:hAnsi="Times New Roman"/>
          <w:sz w:val="20"/>
          <w:szCs w:val="20"/>
        </w:rPr>
        <w:softHyphen/>
        <w:t>пользуют условные значения. Во-вторых, побочная продукция учиты</w:t>
      </w:r>
      <w:r w:rsidRPr="006719A2">
        <w:rPr>
          <w:rFonts w:ascii="Times New Roman" w:hAnsi="Times New Roman"/>
          <w:sz w:val="20"/>
          <w:szCs w:val="20"/>
        </w:rPr>
        <w:softHyphen/>
        <w:t>вается не полностью. В третьих, в аналитическом учете объекты по</w:t>
      </w:r>
      <w:r w:rsidRPr="006719A2">
        <w:rPr>
          <w:rFonts w:ascii="Times New Roman" w:hAnsi="Times New Roman"/>
          <w:sz w:val="20"/>
          <w:szCs w:val="20"/>
        </w:rPr>
        <w:softHyphen/>
        <w:t>бочной продукции не выделяются, что не позволяет отразить прямые и косвенные затраты в нормативных размерах. И самым важным явля</w:t>
      </w:r>
      <w:r w:rsidRPr="006719A2">
        <w:rPr>
          <w:rFonts w:ascii="Times New Roman" w:hAnsi="Times New Roman"/>
          <w:sz w:val="20"/>
          <w:szCs w:val="20"/>
        </w:rPr>
        <w:softHyphen/>
        <w:t>ется то, что при определении себестоимости не принимается во вни</w:t>
      </w:r>
      <w:r w:rsidRPr="006719A2">
        <w:rPr>
          <w:rFonts w:ascii="Times New Roman" w:hAnsi="Times New Roman"/>
          <w:sz w:val="20"/>
          <w:szCs w:val="20"/>
        </w:rPr>
        <w:softHyphen/>
        <w:t xml:space="preserve">мание качество полученной продукции. </w:t>
      </w:r>
    </w:p>
    <w:p w:rsidR="001B3F17" w:rsidRPr="006719A2" w:rsidRDefault="001B3F17" w:rsidP="001B3F17">
      <w:pPr>
        <w:spacing w:after="0"/>
        <w:ind w:firstLine="284"/>
        <w:jc w:val="both"/>
        <w:rPr>
          <w:rFonts w:ascii="Times New Roman" w:hAnsi="Times New Roman"/>
          <w:sz w:val="20"/>
          <w:szCs w:val="20"/>
        </w:rPr>
      </w:pPr>
      <w:r w:rsidRPr="006719A2">
        <w:rPr>
          <w:rFonts w:ascii="Times New Roman" w:hAnsi="Times New Roman"/>
          <w:sz w:val="20"/>
          <w:szCs w:val="20"/>
        </w:rPr>
        <w:t>Молоко бывает разного качества, в первую очередь по питательно</w:t>
      </w:r>
      <w:r w:rsidRPr="006719A2">
        <w:rPr>
          <w:rFonts w:ascii="Times New Roman" w:hAnsi="Times New Roman"/>
          <w:sz w:val="20"/>
          <w:szCs w:val="20"/>
        </w:rPr>
        <w:softHyphen/>
        <w:t>сти, в частности, по уровню жирности. По мнению С. М. Тхамок</w:t>
      </w:r>
      <w:r w:rsidRPr="006719A2">
        <w:rPr>
          <w:rFonts w:ascii="Times New Roman" w:hAnsi="Times New Roman"/>
          <w:sz w:val="20"/>
          <w:szCs w:val="20"/>
        </w:rPr>
        <w:t>о</w:t>
      </w:r>
      <w:r w:rsidRPr="006719A2">
        <w:rPr>
          <w:rFonts w:ascii="Times New Roman" w:hAnsi="Times New Roman"/>
          <w:sz w:val="20"/>
          <w:szCs w:val="20"/>
        </w:rPr>
        <w:t>вой</w:t>
      </w:r>
      <w:r w:rsidR="00B171CA" w:rsidRPr="006719A2">
        <w:rPr>
          <w:rFonts w:ascii="Times New Roman" w:hAnsi="Times New Roman"/>
          <w:sz w:val="20"/>
          <w:szCs w:val="20"/>
        </w:rPr>
        <w:t> </w:t>
      </w:r>
      <w:r w:rsidRPr="006719A2">
        <w:rPr>
          <w:rFonts w:ascii="Times New Roman" w:hAnsi="Times New Roman"/>
          <w:sz w:val="20"/>
          <w:szCs w:val="20"/>
        </w:rPr>
        <w:t>[3]</w:t>
      </w:r>
      <w:r w:rsidR="00B171CA" w:rsidRPr="006719A2">
        <w:rPr>
          <w:rFonts w:ascii="Times New Roman" w:hAnsi="Times New Roman"/>
          <w:sz w:val="20"/>
          <w:szCs w:val="20"/>
        </w:rPr>
        <w:t>,</w:t>
      </w:r>
      <w:r w:rsidRPr="006719A2">
        <w:rPr>
          <w:rFonts w:ascii="Times New Roman" w:hAnsi="Times New Roman"/>
          <w:sz w:val="20"/>
          <w:szCs w:val="20"/>
        </w:rPr>
        <w:t xml:space="preserve"> на практике можно использовать условно-натуральные пока</w:t>
      </w:r>
      <w:r w:rsidRPr="006719A2">
        <w:rPr>
          <w:rFonts w:ascii="Times New Roman" w:hAnsi="Times New Roman"/>
          <w:sz w:val="20"/>
          <w:szCs w:val="20"/>
        </w:rPr>
        <w:softHyphen/>
        <w:t>затели молока: молоко в пересчете на базисную жирность, устано</w:t>
      </w:r>
      <w:r w:rsidRPr="006719A2">
        <w:rPr>
          <w:rFonts w:ascii="Times New Roman" w:hAnsi="Times New Roman"/>
          <w:sz w:val="20"/>
          <w:szCs w:val="20"/>
        </w:rPr>
        <w:t>в</w:t>
      </w:r>
      <w:r w:rsidRPr="006719A2">
        <w:rPr>
          <w:rFonts w:ascii="Times New Roman" w:hAnsi="Times New Roman"/>
          <w:sz w:val="20"/>
          <w:szCs w:val="20"/>
        </w:rPr>
        <w:t>ленную в данной местности (3,6</w:t>
      </w:r>
      <w:r w:rsidR="00B171CA" w:rsidRPr="006719A2">
        <w:rPr>
          <w:rFonts w:ascii="Times New Roman" w:hAnsi="Times New Roman"/>
          <w:sz w:val="20"/>
          <w:szCs w:val="20"/>
        </w:rPr>
        <w:t xml:space="preserve"> </w:t>
      </w:r>
      <w:r w:rsidRPr="006719A2">
        <w:rPr>
          <w:rFonts w:ascii="Times New Roman" w:hAnsi="Times New Roman"/>
          <w:sz w:val="20"/>
          <w:szCs w:val="20"/>
        </w:rPr>
        <w:t>%); молоко 1-процентной жирности; выход молочного жира (или сухого вещества, включающего и другие показатели (протеин (белок), молочный сахар и т. д.). При этом в</w:t>
      </w:r>
      <w:r w:rsidRPr="006719A2">
        <w:rPr>
          <w:rFonts w:ascii="Times New Roman" w:hAnsi="Times New Roman"/>
          <w:sz w:val="20"/>
          <w:szCs w:val="20"/>
        </w:rPr>
        <w:t>ы</w:t>
      </w:r>
      <w:r w:rsidRPr="006719A2">
        <w:rPr>
          <w:rFonts w:ascii="Times New Roman" w:hAnsi="Times New Roman"/>
          <w:sz w:val="20"/>
          <w:szCs w:val="20"/>
        </w:rPr>
        <w:t>бранный вариант учета, по мнению автора, следует отразить в учетной политике. Кроме этого</w:t>
      </w:r>
      <w:r w:rsidR="00B171CA" w:rsidRPr="006719A2">
        <w:rPr>
          <w:rFonts w:ascii="Times New Roman" w:hAnsi="Times New Roman"/>
          <w:sz w:val="20"/>
          <w:szCs w:val="20"/>
        </w:rPr>
        <w:t>,</w:t>
      </w:r>
      <w:r w:rsidRPr="006719A2">
        <w:rPr>
          <w:rFonts w:ascii="Times New Roman" w:hAnsi="Times New Roman"/>
          <w:sz w:val="20"/>
          <w:szCs w:val="20"/>
        </w:rPr>
        <w:t xml:space="preserve"> в начале года следует формировать плановую себестоимость молока каждого сорта (разной жирности) или исчислять плановую себестоимость условной единицы – 1 центнера молока </w:t>
      </w:r>
      <w:r w:rsidR="004706C1" w:rsidRPr="006719A2">
        <w:rPr>
          <w:rFonts w:ascii="Times New Roman" w:hAnsi="Times New Roman"/>
          <w:sz w:val="20"/>
          <w:szCs w:val="20"/>
        </w:rPr>
        <w:br/>
        <w:t>1%-</w:t>
      </w:r>
      <w:r w:rsidRPr="006719A2">
        <w:rPr>
          <w:rFonts w:ascii="Times New Roman" w:hAnsi="Times New Roman"/>
          <w:sz w:val="20"/>
          <w:szCs w:val="20"/>
        </w:rPr>
        <w:t>ной жирности или 1 центнера молока базисной жирности. А затем использовать эту нормативную оценку условной единицы при исчи</w:t>
      </w:r>
      <w:r w:rsidRPr="006719A2">
        <w:rPr>
          <w:rFonts w:ascii="Times New Roman" w:hAnsi="Times New Roman"/>
          <w:sz w:val="20"/>
          <w:szCs w:val="20"/>
        </w:rPr>
        <w:t>с</w:t>
      </w:r>
      <w:r w:rsidRPr="006719A2">
        <w:rPr>
          <w:rFonts w:ascii="Times New Roman" w:hAnsi="Times New Roman"/>
          <w:sz w:val="20"/>
          <w:szCs w:val="20"/>
        </w:rPr>
        <w:t>лении себестоимости фактически получаемого молока. В конце года применяют вышеописанное распределение затрат между молоком и приплодом, а фактическую стоимость молока (90</w:t>
      </w:r>
      <w:r w:rsidR="00B171CA" w:rsidRPr="006719A2">
        <w:rPr>
          <w:rFonts w:ascii="Times New Roman" w:hAnsi="Times New Roman"/>
          <w:sz w:val="20"/>
          <w:szCs w:val="20"/>
        </w:rPr>
        <w:t xml:space="preserve"> </w:t>
      </w:r>
      <w:r w:rsidRPr="006719A2">
        <w:rPr>
          <w:rFonts w:ascii="Times New Roman" w:hAnsi="Times New Roman"/>
          <w:sz w:val="20"/>
          <w:szCs w:val="20"/>
        </w:rPr>
        <w:t>% от затрат) распр</w:t>
      </w:r>
      <w:r w:rsidRPr="006719A2">
        <w:rPr>
          <w:rFonts w:ascii="Times New Roman" w:hAnsi="Times New Roman"/>
          <w:sz w:val="20"/>
          <w:szCs w:val="20"/>
        </w:rPr>
        <w:t>е</w:t>
      </w:r>
      <w:r w:rsidRPr="006719A2">
        <w:rPr>
          <w:rFonts w:ascii="Times New Roman" w:hAnsi="Times New Roman"/>
          <w:sz w:val="20"/>
          <w:szCs w:val="20"/>
        </w:rPr>
        <w:t>деляют по сортам по той же схеме – в пересчете на условные единицы, или пропорционально жирности, или иным способом, закрепленным в учетной политике.</w:t>
      </w:r>
    </w:p>
    <w:p w:rsidR="001B3F17" w:rsidRPr="006719A2" w:rsidRDefault="001B3F17" w:rsidP="00B171CA">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И.</w:t>
      </w:r>
      <w:r w:rsidR="00B171CA" w:rsidRPr="006719A2">
        <w:rPr>
          <w:rFonts w:ascii="Times New Roman" w:hAnsi="Times New Roman"/>
          <w:sz w:val="20"/>
          <w:szCs w:val="20"/>
          <w:shd w:val="clear" w:color="auto" w:fill="FFFFFF"/>
        </w:rPr>
        <w:t> </w:t>
      </w:r>
      <w:r w:rsidRPr="006719A2">
        <w:rPr>
          <w:rFonts w:ascii="Times New Roman" w:hAnsi="Times New Roman"/>
          <w:sz w:val="20"/>
          <w:szCs w:val="20"/>
          <w:shd w:val="clear" w:color="auto" w:fill="FFFFFF"/>
        </w:rPr>
        <w:t>Н. Белый предлагает постатейный порядок распределения з</w:t>
      </w:r>
      <w:r w:rsidRPr="006719A2">
        <w:rPr>
          <w:rFonts w:ascii="Times New Roman" w:hAnsi="Times New Roman"/>
          <w:sz w:val="20"/>
          <w:szCs w:val="20"/>
          <w:shd w:val="clear" w:color="auto" w:fill="FFFFFF"/>
        </w:rPr>
        <w:t>а</w:t>
      </w:r>
      <w:r w:rsidRPr="006719A2">
        <w:rPr>
          <w:rFonts w:ascii="Times New Roman" w:hAnsi="Times New Roman"/>
          <w:sz w:val="20"/>
          <w:szCs w:val="20"/>
          <w:shd w:val="clear" w:color="auto" w:fill="FFFFFF"/>
        </w:rPr>
        <w:t>трат, который обеспечивает наиболее тесную связь между уровнем себе</w:t>
      </w:r>
      <w:r w:rsidRPr="006719A2">
        <w:rPr>
          <w:rFonts w:ascii="Times New Roman" w:hAnsi="Times New Roman"/>
          <w:sz w:val="20"/>
          <w:szCs w:val="20"/>
          <w:shd w:val="clear" w:color="auto" w:fill="FFFFFF"/>
        </w:rPr>
        <w:softHyphen/>
        <w:t>стоимости отдельных видов сопряженной продукции и величиной оп</w:t>
      </w:r>
      <w:r w:rsidRPr="006719A2">
        <w:rPr>
          <w:rFonts w:ascii="Times New Roman" w:hAnsi="Times New Roman"/>
          <w:sz w:val="20"/>
          <w:szCs w:val="20"/>
          <w:shd w:val="clear" w:color="auto" w:fill="FFFFFF"/>
        </w:rPr>
        <w:softHyphen/>
        <w:t>ределяющих его затрат. Такая задача решается с помощью  пост</w:t>
      </w:r>
      <w:r w:rsidRPr="006719A2">
        <w:rPr>
          <w:rFonts w:ascii="Times New Roman" w:hAnsi="Times New Roman"/>
          <w:sz w:val="20"/>
          <w:szCs w:val="20"/>
          <w:shd w:val="clear" w:color="auto" w:fill="FFFFFF"/>
        </w:rPr>
        <w:t>а</w:t>
      </w:r>
      <w:r w:rsidRPr="006719A2">
        <w:rPr>
          <w:rFonts w:ascii="Times New Roman" w:hAnsi="Times New Roman"/>
          <w:sz w:val="20"/>
          <w:szCs w:val="20"/>
          <w:shd w:val="clear" w:color="auto" w:fill="FFFFFF"/>
        </w:rPr>
        <w:t>тей</w:t>
      </w:r>
      <w:r w:rsidR="00B171CA" w:rsidRPr="006719A2">
        <w:rPr>
          <w:rFonts w:ascii="Times New Roman" w:hAnsi="Times New Roman"/>
          <w:sz w:val="20"/>
          <w:szCs w:val="20"/>
          <w:shd w:val="clear" w:color="auto" w:fill="FFFFFF"/>
        </w:rPr>
        <w:t>но</w:t>
      </w:r>
      <w:r w:rsidRPr="006719A2">
        <w:rPr>
          <w:rFonts w:ascii="Times New Roman" w:hAnsi="Times New Roman"/>
          <w:sz w:val="20"/>
          <w:szCs w:val="20"/>
          <w:shd w:val="clear" w:color="auto" w:fill="FFFFFF"/>
        </w:rPr>
        <w:t>го распределения затрат между сопряженной продукцией, при кото</w:t>
      </w:r>
      <w:r w:rsidRPr="006719A2">
        <w:rPr>
          <w:rFonts w:ascii="Times New Roman" w:hAnsi="Times New Roman"/>
          <w:sz w:val="20"/>
          <w:szCs w:val="20"/>
          <w:shd w:val="clear" w:color="auto" w:fill="FFFFFF"/>
        </w:rPr>
        <w:softHyphen/>
        <w:t>рой учитывается технологическая и экономическая зависимость себе</w:t>
      </w:r>
      <w:r w:rsidRPr="006719A2">
        <w:rPr>
          <w:rFonts w:ascii="Times New Roman" w:hAnsi="Times New Roman"/>
          <w:sz w:val="20"/>
          <w:szCs w:val="20"/>
          <w:shd w:val="clear" w:color="auto" w:fill="FFFFFF"/>
        </w:rPr>
        <w:softHyphen/>
        <w:t>стоимости сопряженной продукции от уровня расходов по отдел</w:t>
      </w:r>
      <w:r w:rsidRPr="006719A2">
        <w:rPr>
          <w:rFonts w:ascii="Times New Roman" w:hAnsi="Times New Roman"/>
          <w:sz w:val="20"/>
          <w:szCs w:val="20"/>
          <w:shd w:val="clear" w:color="auto" w:fill="FFFFFF"/>
        </w:rPr>
        <w:t>ь</w:t>
      </w:r>
      <w:r w:rsidRPr="006719A2">
        <w:rPr>
          <w:rFonts w:ascii="Times New Roman" w:hAnsi="Times New Roman"/>
          <w:sz w:val="20"/>
          <w:szCs w:val="20"/>
          <w:shd w:val="clear" w:color="auto" w:fill="FFFFFF"/>
        </w:rPr>
        <w:t>ным калькуляционным статьям. Так, например</w:t>
      </w:r>
      <w:r w:rsidR="00511F29" w:rsidRPr="006719A2">
        <w:rPr>
          <w:rFonts w:ascii="Times New Roman" w:hAnsi="Times New Roman"/>
          <w:sz w:val="20"/>
          <w:szCs w:val="20"/>
          <w:shd w:val="clear" w:color="auto" w:fill="FFFFFF"/>
        </w:rPr>
        <w:t>,</w:t>
      </w:r>
      <w:r w:rsidRPr="006719A2">
        <w:rPr>
          <w:rFonts w:ascii="Times New Roman" w:hAnsi="Times New Roman"/>
          <w:sz w:val="20"/>
          <w:szCs w:val="20"/>
          <w:shd w:val="clear" w:color="auto" w:fill="FFFFFF"/>
        </w:rPr>
        <w:t xml:space="preserve"> затраты на корма сл</w:t>
      </w:r>
      <w:r w:rsidRPr="006719A2">
        <w:rPr>
          <w:rFonts w:ascii="Times New Roman" w:hAnsi="Times New Roman"/>
          <w:sz w:val="20"/>
          <w:szCs w:val="20"/>
          <w:shd w:val="clear" w:color="auto" w:fill="FFFFFF"/>
        </w:rPr>
        <w:t>е</w:t>
      </w:r>
      <w:r w:rsidRPr="006719A2">
        <w:rPr>
          <w:rFonts w:ascii="Times New Roman" w:hAnsi="Times New Roman"/>
          <w:sz w:val="20"/>
          <w:szCs w:val="20"/>
          <w:shd w:val="clear" w:color="auto" w:fill="FFFFFF"/>
        </w:rPr>
        <w:lastRenderedPageBreak/>
        <w:t>дует распределить между молоком и приплодом в соответствии с но</w:t>
      </w:r>
      <w:r w:rsidRPr="006719A2">
        <w:rPr>
          <w:rFonts w:ascii="Times New Roman" w:hAnsi="Times New Roman"/>
          <w:sz w:val="20"/>
          <w:szCs w:val="20"/>
          <w:shd w:val="clear" w:color="auto" w:fill="FFFFFF"/>
        </w:rPr>
        <w:t>р</w:t>
      </w:r>
      <w:r w:rsidRPr="006719A2">
        <w:rPr>
          <w:rFonts w:ascii="Times New Roman" w:hAnsi="Times New Roman"/>
          <w:sz w:val="20"/>
          <w:szCs w:val="20"/>
          <w:shd w:val="clear" w:color="auto" w:fill="FFFFFF"/>
        </w:rPr>
        <w:t>ма</w:t>
      </w:r>
      <w:r w:rsidRPr="006719A2">
        <w:rPr>
          <w:rFonts w:ascii="Times New Roman" w:hAnsi="Times New Roman"/>
          <w:sz w:val="20"/>
          <w:szCs w:val="20"/>
          <w:shd w:val="clear" w:color="auto" w:fill="FFFFFF"/>
        </w:rPr>
        <w:softHyphen/>
        <w:t>тивными данными о расходах кормов в кормовых единицах на пр</w:t>
      </w:r>
      <w:r w:rsidRPr="006719A2">
        <w:rPr>
          <w:rFonts w:ascii="Times New Roman" w:hAnsi="Times New Roman"/>
          <w:sz w:val="20"/>
          <w:szCs w:val="20"/>
          <w:shd w:val="clear" w:color="auto" w:fill="FFFFFF"/>
        </w:rPr>
        <w:t>о</w:t>
      </w:r>
      <w:r w:rsidRPr="006719A2">
        <w:rPr>
          <w:rFonts w:ascii="Times New Roman" w:hAnsi="Times New Roman"/>
          <w:sz w:val="20"/>
          <w:szCs w:val="20"/>
          <w:shd w:val="clear" w:color="auto" w:fill="FFFFFF"/>
        </w:rPr>
        <w:t>из</w:t>
      </w:r>
      <w:r w:rsidRPr="006719A2">
        <w:rPr>
          <w:rFonts w:ascii="Times New Roman" w:hAnsi="Times New Roman"/>
          <w:sz w:val="20"/>
          <w:szCs w:val="20"/>
          <w:shd w:val="clear" w:color="auto" w:fill="FFFFFF"/>
        </w:rPr>
        <w:softHyphen/>
        <w:t>водств</w:t>
      </w:r>
      <w:r w:rsidR="00511F29" w:rsidRPr="006719A2">
        <w:rPr>
          <w:rFonts w:ascii="Times New Roman" w:hAnsi="Times New Roman"/>
          <w:sz w:val="20"/>
          <w:szCs w:val="20"/>
          <w:shd w:val="clear" w:color="auto" w:fill="FFFFFF"/>
        </w:rPr>
        <w:t>о</w:t>
      </w:r>
      <w:r w:rsidRPr="006719A2">
        <w:rPr>
          <w:rFonts w:ascii="Times New Roman" w:hAnsi="Times New Roman"/>
          <w:sz w:val="20"/>
          <w:szCs w:val="20"/>
          <w:shd w:val="clear" w:color="auto" w:fill="FFFFFF"/>
        </w:rPr>
        <w:t xml:space="preserve"> молока и приплода. Нормативные коэффициенты, характ</w:t>
      </w:r>
      <w:r w:rsidRPr="006719A2">
        <w:rPr>
          <w:rFonts w:ascii="Times New Roman" w:hAnsi="Times New Roman"/>
          <w:sz w:val="20"/>
          <w:szCs w:val="20"/>
          <w:shd w:val="clear" w:color="auto" w:fill="FFFFFF"/>
        </w:rPr>
        <w:t>е</w:t>
      </w:r>
      <w:r w:rsidRPr="006719A2">
        <w:rPr>
          <w:rFonts w:ascii="Times New Roman" w:hAnsi="Times New Roman"/>
          <w:sz w:val="20"/>
          <w:szCs w:val="20"/>
          <w:shd w:val="clear" w:color="auto" w:fill="FFFFFF"/>
        </w:rPr>
        <w:t>ри</w:t>
      </w:r>
      <w:r w:rsidRPr="006719A2">
        <w:rPr>
          <w:rFonts w:ascii="Times New Roman" w:hAnsi="Times New Roman"/>
          <w:sz w:val="20"/>
          <w:szCs w:val="20"/>
          <w:shd w:val="clear" w:color="auto" w:fill="FFFFFF"/>
        </w:rPr>
        <w:softHyphen/>
        <w:t>зующие удельный вес кормов на производство приплода и молока, устанавливают соотношением кормов, которые требуются по нормам для производства данной продукции, в общем количестве кормов, не</w:t>
      </w:r>
      <w:r w:rsidRPr="006719A2">
        <w:rPr>
          <w:rFonts w:ascii="Times New Roman" w:hAnsi="Times New Roman"/>
          <w:sz w:val="20"/>
          <w:szCs w:val="20"/>
          <w:shd w:val="clear" w:color="auto" w:fill="FFFFFF"/>
        </w:rPr>
        <w:softHyphen/>
        <w:t xml:space="preserve">обходимых по нормам за год в расчете на 1 корову </w:t>
      </w:r>
      <w:r w:rsidRPr="006719A2">
        <w:rPr>
          <w:rFonts w:ascii="Times New Roman" w:hAnsi="Times New Roman"/>
          <w:sz w:val="20"/>
          <w:szCs w:val="20"/>
        </w:rPr>
        <w:t>[3]</w:t>
      </w:r>
      <w:r w:rsidRPr="006719A2">
        <w:rPr>
          <w:rFonts w:ascii="Times New Roman" w:hAnsi="Times New Roman"/>
          <w:sz w:val="20"/>
          <w:szCs w:val="20"/>
          <w:shd w:val="clear" w:color="auto" w:fill="FFFFFF"/>
        </w:rPr>
        <w:t>.</w:t>
      </w:r>
    </w:p>
    <w:p w:rsidR="001B3F17" w:rsidRPr="006719A2" w:rsidRDefault="001B3F17" w:rsidP="001B3F17">
      <w:pPr>
        <w:spacing w:after="0"/>
        <w:ind w:firstLine="284"/>
        <w:jc w:val="both"/>
        <w:rPr>
          <w:rFonts w:ascii="Times New Roman" w:hAnsi="Times New Roman"/>
          <w:sz w:val="20"/>
          <w:szCs w:val="20"/>
        </w:rPr>
      </w:pPr>
      <w:r w:rsidRPr="006719A2">
        <w:rPr>
          <w:rFonts w:ascii="Times New Roman" w:hAnsi="Times New Roman"/>
          <w:sz w:val="20"/>
          <w:szCs w:val="20"/>
        </w:rPr>
        <w:t>Некоторые авторы предлагают распределять затраты по молочному стаду пропорционально стоимости продукции по ценам реализации.</w:t>
      </w:r>
    </w:p>
    <w:p w:rsidR="001B3F17" w:rsidRPr="006719A2" w:rsidRDefault="001B3F17" w:rsidP="001B3F17">
      <w:pPr>
        <w:spacing w:after="0"/>
        <w:ind w:firstLine="284"/>
        <w:jc w:val="both"/>
        <w:rPr>
          <w:rFonts w:ascii="Times New Roman" w:hAnsi="Times New Roman"/>
          <w:bCs/>
          <w:sz w:val="20"/>
          <w:szCs w:val="20"/>
        </w:rPr>
      </w:pPr>
      <w:r w:rsidRPr="006719A2">
        <w:rPr>
          <w:rFonts w:ascii="Times New Roman" w:eastAsia="Times New Roman" w:hAnsi="Times New Roman"/>
          <w:sz w:val="20"/>
          <w:szCs w:val="20"/>
          <w:lang w:eastAsia="ru-RU"/>
        </w:rPr>
        <w:t>В Республике Беларусь идет постепенный переход на Междуна</w:t>
      </w:r>
      <w:r w:rsidRPr="006719A2">
        <w:rPr>
          <w:rFonts w:ascii="Times New Roman" w:eastAsia="Times New Roman" w:hAnsi="Times New Roman"/>
          <w:sz w:val="20"/>
          <w:szCs w:val="20"/>
          <w:lang w:eastAsia="ru-RU"/>
        </w:rPr>
        <w:softHyphen/>
        <w:t>родные стандарты финансовой отчетности (далее – МСФО). В связи с этим те организации, которые обязаны составлять отчетность в соот</w:t>
      </w:r>
      <w:r w:rsidRPr="006719A2">
        <w:rPr>
          <w:rFonts w:ascii="Times New Roman" w:eastAsia="Times New Roman" w:hAnsi="Times New Roman"/>
          <w:sz w:val="20"/>
          <w:szCs w:val="20"/>
          <w:lang w:eastAsia="ru-RU"/>
        </w:rPr>
        <w:softHyphen/>
        <w:t>ветствии с требованиями МСФО</w:t>
      </w:r>
      <w:r w:rsidR="00511F29"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 xml:space="preserve"> должны соблюдать нормы МСФО (</w:t>
      </w:r>
      <w:r w:rsidRPr="006719A2">
        <w:rPr>
          <w:rFonts w:ascii="Times New Roman" w:eastAsia="Times New Roman" w:hAnsi="Times New Roman"/>
          <w:sz w:val="20"/>
          <w:szCs w:val="20"/>
          <w:lang w:val="en-US" w:eastAsia="ru-RU"/>
        </w:rPr>
        <w:t>IAS</w:t>
      </w:r>
      <w:r w:rsidRPr="006719A2">
        <w:rPr>
          <w:rFonts w:ascii="Times New Roman" w:eastAsia="Times New Roman" w:hAnsi="Times New Roman"/>
          <w:sz w:val="20"/>
          <w:szCs w:val="20"/>
          <w:lang w:eastAsia="ru-RU"/>
        </w:rPr>
        <w:t xml:space="preserve">) 41 «Сельское хозяйство», согласно которому </w:t>
      </w:r>
      <w:r w:rsidRPr="006719A2">
        <w:rPr>
          <w:rFonts w:ascii="Times New Roman" w:hAnsi="Times New Roman"/>
          <w:bCs/>
          <w:sz w:val="20"/>
          <w:szCs w:val="20"/>
        </w:rPr>
        <w:t>в момент первона</w:t>
      </w:r>
      <w:r w:rsidRPr="006719A2">
        <w:rPr>
          <w:rFonts w:ascii="Times New Roman" w:hAnsi="Times New Roman"/>
          <w:bCs/>
          <w:sz w:val="20"/>
          <w:szCs w:val="20"/>
        </w:rPr>
        <w:softHyphen/>
        <w:t>чального признания и по состоянию на дату окончания каждого отчет</w:t>
      </w:r>
      <w:r w:rsidRPr="006719A2">
        <w:rPr>
          <w:rFonts w:ascii="Times New Roman" w:hAnsi="Times New Roman"/>
          <w:bCs/>
          <w:sz w:val="20"/>
          <w:szCs w:val="20"/>
        </w:rPr>
        <w:softHyphen/>
        <w:t>ного периода биологический актив (приплод), а также сельскохозяйст</w:t>
      </w:r>
      <w:r w:rsidRPr="006719A2">
        <w:rPr>
          <w:rFonts w:ascii="Times New Roman" w:hAnsi="Times New Roman"/>
          <w:bCs/>
          <w:sz w:val="20"/>
          <w:szCs w:val="20"/>
        </w:rPr>
        <w:softHyphen/>
        <w:t xml:space="preserve">венная продукция (молоко), полученная от биологических активов на момент ее сбора, должны оцениваться по справедливой стоимости за вычетом затрат на продажу </w:t>
      </w:r>
      <w:r w:rsidRPr="006719A2">
        <w:rPr>
          <w:rFonts w:ascii="Times New Roman" w:hAnsi="Times New Roman"/>
          <w:sz w:val="20"/>
          <w:szCs w:val="20"/>
        </w:rPr>
        <w:t>[1]</w:t>
      </w:r>
      <w:r w:rsidRPr="006719A2">
        <w:rPr>
          <w:rFonts w:ascii="Times New Roman" w:hAnsi="Times New Roman"/>
          <w:sz w:val="20"/>
          <w:szCs w:val="20"/>
          <w:shd w:val="clear" w:color="auto" w:fill="FFFFFF"/>
        </w:rPr>
        <w:t>.</w:t>
      </w:r>
    </w:p>
    <w:p w:rsidR="001B3F17" w:rsidRPr="006719A2" w:rsidRDefault="001B3F17" w:rsidP="001B3F17">
      <w:pPr>
        <w:spacing w:after="0" w:line="232" w:lineRule="auto"/>
        <w:ind w:firstLine="284"/>
        <w:jc w:val="both"/>
        <w:rPr>
          <w:rFonts w:ascii="Times New Roman" w:hAnsi="Times New Roman"/>
          <w:sz w:val="20"/>
          <w:szCs w:val="20"/>
        </w:rPr>
      </w:pPr>
      <w:r w:rsidRPr="006719A2">
        <w:rPr>
          <w:rFonts w:ascii="Times New Roman" w:hAnsi="Times New Roman"/>
          <w:sz w:val="20"/>
          <w:szCs w:val="20"/>
        </w:rPr>
        <w:t>Проведенный анализ показал, что метод, используемый организа</w:t>
      </w:r>
      <w:r w:rsidRPr="006719A2">
        <w:rPr>
          <w:rFonts w:ascii="Times New Roman" w:hAnsi="Times New Roman"/>
          <w:sz w:val="20"/>
          <w:szCs w:val="20"/>
        </w:rPr>
        <w:softHyphen/>
        <w:t>циями Республики Беларусь при исчислении себестоимости продук</w:t>
      </w:r>
      <w:r w:rsidRPr="006719A2">
        <w:rPr>
          <w:rFonts w:ascii="Times New Roman" w:hAnsi="Times New Roman"/>
          <w:sz w:val="20"/>
          <w:szCs w:val="20"/>
        </w:rPr>
        <w:softHyphen/>
        <w:t>ции молочного стада КРС, весьма не совершен</w:t>
      </w:r>
      <w:r w:rsidR="00511F29" w:rsidRPr="006719A2">
        <w:rPr>
          <w:rFonts w:ascii="Times New Roman" w:hAnsi="Times New Roman"/>
          <w:sz w:val="20"/>
          <w:szCs w:val="20"/>
        </w:rPr>
        <w:t>ен</w:t>
      </w:r>
      <w:r w:rsidRPr="006719A2">
        <w:rPr>
          <w:rFonts w:ascii="Times New Roman" w:hAnsi="Times New Roman"/>
          <w:sz w:val="20"/>
          <w:szCs w:val="20"/>
        </w:rPr>
        <w:t>. Неточная оценка по</w:t>
      </w:r>
      <w:r w:rsidRPr="006719A2">
        <w:rPr>
          <w:rFonts w:ascii="Times New Roman" w:hAnsi="Times New Roman"/>
          <w:sz w:val="20"/>
          <w:szCs w:val="20"/>
        </w:rPr>
        <w:softHyphen/>
        <w:t>лученного молока, часть которого идет на выпойку животным, влечет за собой искажени</w:t>
      </w:r>
      <w:r w:rsidR="00511F29" w:rsidRPr="006719A2">
        <w:rPr>
          <w:rFonts w:ascii="Times New Roman" w:hAnsi="Times New Roman"/>
          <w:sz w:val="20"/>
          <w:szCs w:val="20"/>
        </w:rPr>
        <w:t>е</w:t>
      </w:r>
      <w:r w:rsidRPr="006719A2">
        <w:rPr>
          <w:rFonts w:ascii="Times New Roman" w:hAnsi="Times New Roman"/>
          <w:sz w:val="20"/>
          <w:szCs w:val="20"/>
        </w:rPr>
        <w:t xml:space="preserve"> себестоимости продукции выращивания животных и в дальнейшем искажает финансовые результаты организации. П</w:t>
      </w:r>
      <w:r w:rsidRPr="006719A2">
        <w:rPr>
          <w:rFonts w:ascii="Times New Roman" w:hAnsi="Times New Roman"/>
          <w:sz w:val="20"/>
          <w:szCs w:val="20"/>
        </w:rPr>
        <w:t>о</w:t>
      </w:r>
      <w:r w:rsidRPr="006719A2">
        <w:rPr>
          <w:rFonts w:ascii="Times New Roman" w:hAnsi="Times New Roman"/>
          <w:sz w:val="20"/>
          <w:szCs w:val="20"/>
        </w:rPr>
        <w:t>этому при определении фактической себестоимости следует учитывать качество полученного молока.</w:t>
      </w:r>
    </w:p>
    <w:p w:rsidR="001B3F17" w:rsidRPr="006719A2" w:rsidRDefault="001B3F17" w:rsidP="001B3F17">
      <w:pPr>
        <w:spacing w:after="0" w:line="232" w:lineRule="auto"/>
        <w:ind w:firstLine="284"/>
        <w:jc w:val="center"/>
        <w:rPr>
          <w:rFonts w:ascii="Times New Roman" w:hAnsi="Times New Roman"/>
          <w:sz w:val="16"/>
          <w:szCs w:val="16"/>
        </w:rPr>
      </w:pPr>
    </w:p>
    <w:p w:rsidR="001B3F17" w:rsidRPr="006719A2" w:rsidRDefault="001B3F17" w:rsidP="004706C1">
      <w:pPr>
        <w:spacing w:after="0" w:line="232" w:lineRule="auto"/>
        <w:jc w:val="center"/>
        <w:rPr>
          <w:rFonts w:ascii="Times New Roman" w:hAnsi="Times New Roman"/>
          <w:sz w:val="16"/>
          <w:szCs w:val="16"/>
        </w:rPr>
      </w:pPr>
      <w:r w:rsidRPr="006719A2">
        <w:rPr>
          <w:rFonts w:ascii="Times New Roman" w:hAnsi="Times New Roman"/>
          <w:sz w:val="16"/>
          <w:szCs w:val="16"/>
        </w:rPr>
        <w:t>ЛИТЕРАТУРА</w:t>
      </w:r>
    </w:p>
    <w:p w:rsidR="001B3F17" w:rsidRPr="006719A2" w:rsidRDefault="001B3F17" w:rsidP="001B3F17">
      <w:pPr>
        <w:spacing w:after="0" w:line="232" w:lineRule="auto"/>
        <w:ind w:firstLine="284"/>
        <w:jc w:val="center"/>
        <w:rPr>
          <w:rFonts w:ascii="Times New Roman" w:hAnsi="Times New Roman"/>
          <w:sz w:val="12"/>
          <w:szCs w:val="12"/>
        </w:rPr>
      </w:pPr>
    </w:p>
    <w:p w:rsidR="001B3F17" w:rsidRPr="006719A2" w:rsidRDefault="001B3F17" w:rsidP="001B3F17">
      <w:pPr>
        <w:pStyle w:val="aa"/>
        <w:tabs>
          <w:tab w:val="left" w:pos="426"/>
        </w:tabs>
        <w:spacing w:after="0" w:line="232" w:lineRule="auto"/>
        <w:ind w:left="0" w:firstLine="284"/>
        <w:jc w:val="both"/>
        <w:textAlignment w:val="baseline"/>
        <w:outlineLvl w:val="0"/>
        <w:rPr>
          <w:rFonts w:ascii="Times New Roman" w:hAnsi="Times New Roman" w:cs="Times New Roman"/>
          <w:sz w:val="16"/>
          <w:szCs w:val="16"/>
        </w:rPr>
      </w:pPr>
      <w:r w:rsidRPr="006719A2">
        <w:rPr>
          <w:rFonts w:ascii="Times New Roman" w:hAnsi="Times New Roman" w:cs="Times New Roman"/>
          <w:sz w:val="16"/>
          <w:szCs w:val="16"/>
        </w:rPr>
        <w:t xml:space="preserve">1. </w:t>
      </w:r>
      <w:r w:rsidRPr="006719A2">
        <w:rPr>
          <w:rFonts w:ascii="Times New Roman" w:hAnsi="Times New Roman" w:cs="Times New Roman"/>
          <w:bCs/>
          <w:sz w:val="16"/>
          <w:szCs w:val="16"/>
        </w:rPr>
        <w:t xml:space="preserve">Международный стандарт финансовой отчетности </w:t>
      </w:r>
      <w:r w:rsidRPr="006719A2">
        <w:rPr>
          <w:rFonts w:ascii="Times New Roman" w:hAnsi="Times New Roman" w:cs="Times New Roman"/>
          <w:bCs/>
          <w:kern w:val="36"/>
          <w:sz w:val="16"/>
          <w:szCs w:val="16"/>
        </w:rPr>
        <w:t>(I</w:t>
      </w:r>
      <w:r w:rsidRPr="006719A2">
        <w:rPr>
          <w:rFonts w:ascii="Times New Roman" w:hAnsi="Times New Roman" w:cs="Times New Roman"/>
          <w:bCs/>
          <w:kern w:val="36"/>
          <w:sz w:val="16"/>
          <w:szCs w:val="16"/>
          <w:lang w:val="en-US"/>
        </w:rPr>
        <w:t>AS</w:t>
      </w:r>
      <w:r w:rsidRPr="006719A2">
        <w:rPr>
          <w:rFonts w:ascii="Times New Roman" w:hAnsi="Times New Roman" w:cs="Times New Roman"/>
          <w:bCs/>
          <w:kern w:val="36"/>
          <w:sz w:val="16"/>
          <w:szCs w:val="16"/>
        </w:rPr>
        <w:t>) 41 «Сельское хозяйство</w:t>
      </w:r>
      <w:r w:rsidRPr="006719A2">
        <w:rPr>
          <w:rFonts w:ascii="Times New Roman" w:hAnsi="Times New Roman" w:cs="Times New Roman"/>
          <w:sz w:val="16"/>
          <w:szCs w:val="16"/>
        </w:rPr>
        <w:t>» [Электрон</w:t>
      </w:r>
      <w:r w:rsidRPr="006719A2">
        <w:rPr>
          <w:rFonts w:ascii="Times New Roman" w:hAnsi="Times New Roman" w:cs="Times New Roman"/>
          <w:sz w:val="16"/>
          <w:szCs w:val="16"/>
        </w:rPr>
        <w:softHyphen/>
        <w:t>ный ресурс]. –</w:t>
      </w:r>
      <w:r w:rsidR="00600E12" w:rsidRPr="006719A2">
        <w:rPr>
          <w:rFonts w:ascii="Times New Roman" w:hAnsi="Times New Roman" w:cs="Times New Roman"/>
          <w:sz w:val="16"/>
          <w:szCs w:val="16"/>
        </w:rPr>
        <w:t xml:space="preserve"> </w:t>
      </w:r>
      <w:r w:rsidRPr="006719A2">
        <w:rPr>
          <w:rFonts w:ascii="Times New Roman" w:hAnsi="Times New Roman" w:cs="Times New Roman"/>
          <w:sz w:val="16"/>
          <w:szCs w:val="16"/>
        </w:rPr>
        <w:t>2018. – Режим доступа:</w:t>
      </w:r>
      <w:r w:rsidRPr="006719A2">
        <w:rPr>
          <w:rFonts w:ascii="Times New Roman" w:eastAsia="Times New Roman" w:hAnsi="Times New Roman" w:cs="Times New Roman"/>
          <w:bCs/>
          <w:kern w:val="36"/>
          <w:sz w:val="16"/>
          <w:szCs w:val="16"/>
          <w:lang w:eastAsia="ru-RU"/>
        </w:rPr>
        <w:t xml:space="preserve"> </w:t>
      </w:r>
      <w:hyperlink r:id="rId13" w:history="1">
        <w:r w:rsidRPr="006719A2">
          <w:rPr>
            <w:rStyle w:val="a6"/>
            <w:rFonts w:ascii="Times New Roman" w:eastAsia="Times New Roman" w:hAnsi="Times New Roman" w:cs="Times New Roman"/>
            <w:bCs/>
            <w:kern w:val="36"/>
            <w:sz w:val="16"/>
            <w:szCs w:val="16"/>
            <w:u w:val="none"/>
            <w:lang w:eastAsia="ru-RU"/>
          </w:rPr>
          <w:t>http://finotchet.ru</w:t>
        </w:r>
      </w:hyperlink>
      <w:r w:rsidRPr="006719A2">
        <w:rPr>
          <w:rStyle w:val="HTML"/>
          <w:rFonts w:ascii="Times New Roman" w:hAnsi="Times New Roman" w:cs="Times New Roman"/>
          <w:sz w:val="16"/>
          <w:szCs w:val="16"/>
        </w:rPr>
        <w:t xml:space="preserve">. </w:t>
      </w:r>
      <w:r w:rsidRPr="006719A2">
        <w:rPr>
          <w:rFonts w:ascii="Times New Roman" w:hAnsi="Times New Roman" w:cs="Times New Roman"/>
          <w:sz w:val="16"/>
          <w:szCs w:val="16"/>
        </w:rPr>
        <w:t>– Дата доступа: 10.05.2018</w:t>
      </w:r>
      <w:r w:rsidR="00600E12" w:rsidRPr="006719A2">
        <w:rPr>
          <w:rFonts w:ascii="Times New Roman" w:hAnsi="Times New Roman" w:cs="Times New Roman"/>
          <w:sz w:val="16"/>
          <w:szCs w:val="16"/>
        </w:rPr>
        <w:t>.</w:t>
      </w:r>
    </w:p>
    <w:p w:rsidR="001B3F17" w:rsidRPr="006719A2" w:rsidRDefault="001B3F17" w:rsidP="001B3F17">
      <w:pPr>
        <w:pStyle w:val="aa"/>
        <w:tabs>
          <w:tab w:val="left" w:pos="426"/>
        </w:tabs>
        <w:spacing w:after="0" w:line="232" w:lineRule="auto"/>
        <w:ind w:left="0" w:firstLine="284"/>
        <w:jc w:val="both"/>
        <w:textAlignment w:val="baseline"/>
        <w:outlineLvl w:val="0"/>
        <w:rPr>
          <w:rFonts w:ascii="Times New Roman" w:hAnsi="Times New Roman" w:cs="Times New Roman"/>
          <w:sz w:val="16"/>
          <w:szCs w:val="16"/>
        </w:rPr>
      </w:pPr>
      <w:r w:rsidRPr="006719A2">
        <w:rPr>
          <w:rFonts w:ascii="Times New Roman" w:hAnsi="Times New Roman" w:cs="Times New Roman"/>
          <w:sz w:val="16"/>
          <w:szCs w:val="16"/>
        </w:rPr>
        <w:t>2. О применении Методических рекомендаций по учету затрат и калькулированию себестоимости сельскохозяйственной продукции (работ, услуг) [Электронный ресурс]: письмо М-ва сельского хозяйства и продовольствия Респ. Беларусь, 14 янв. 2016 г., №</w:t>
      </w:r>
      <w:r w:rsidR="00600E12" w:rsidRPr="006719A2">
        <w:rPr>
          <w:rFonts w:ascii="Times New Roman" w:hAnsi="Times New Roman" w:cs="Times New Roman"/>
          <w:sz w:val="16"/>
          <w:szCs w:val="16"/>
        </w:rPr>
        <w:t> </w:t>
      </w:r>
      <w:r w:rsidRPr="006719A2">
        <w:rPr>
          <w:rFonts w:ascii="Times New Roman" w:hAnsi="Times New Roman" w:cs="Times New Roman"/>
          <w:sz w:val="16"/>
          <w:szCs w:val="16"/>
        </w:rPr>
        <w:t xml:space="preserve">04-2-1-32/178 // </w:t>
      </w:r>
      <w:r w:rsidRPr="006719A2">
        <w:rPr>
          <w:rFonts w:ascii="Times New Roman" w:hAnsi="Times New Roman" w:cs="Times New Roman"/>
          <w:sz w:val="16"/>
          <w:szCs w:val="16"/>
          <w:lang w:val="be-BY"/>
        </w:rPr>
        <w:t xml:space="preserve">Аналитическая правовая система </w:t>
      </w:r>
      <w:r w:rsidRPr="006719A2">
        <w:rPr>
          <w:rFonts w:ascii="Times New Roman" w:hAnsi="Times New Roman" w:cs="Times New Roman"/>
          <w:sz w:val="16"/>
          <w:szCs w:val="16"/>
        </w:rPr>
        <w:t>«</w:t>
      </w:r>
      <w:r w:rsidRPr="006719A2">
        <w:rPr>
          <w:rFonts w:ascii="Times New Roman" w:hAnsi="Times New Roman" w:cs="Times New Roman"/>
          <w:sz w:val="16"/>
          <w:szCs w:val="16"/>
          <w:lang w:val="be-BY"/>
        </w:rPr>
        <w:t>Бизнес-Инфо</w:t>
      </w:r>
      <w:r w:rsidRPr="006719A2">
        <w:rPr>
          <w:rFonts w:ascii="Times New Roman" w:hAnsi="Times New Roman" w:cs="Times New Roman"/>
          <w:sz w:val="16"/>
          <w:szCs w:val="16"/>
        </w:rPr>
        <w:t>»</w:t>
      </w:r>
      <w:r w:rsidRPr="006719A2">
        <w:rPr>
          <w:rFonts w:ascii="Times New Roman" w:hAnsi="Times New Roman" w:cs="Times New Roman"/>
          <w:sz w:val="16"/>
          <w:szCs w:val="16"/>
          <w:lang w:val="be-BY"/>
        </w:rPr>
        <w:t xml:space="preserve"> [Электронный ресурс]. – 2018. – Режим доступа: </w:t>
      </w:r>
      <w:hyperlink r:id="rId14" w:history="1">
        <w:r w:rsidRPr="006719A2">
          <w:rPr>
            <w:rStyle w:val="a6"/>
            <w:rFonts w:ascii="Times New Roman" w:hAnsi="Times New Roman" w:cs="Times New Roman"/>
            <w:sz w:val="16"/>
            <w:szCs w:val="16"/>
            <w:u w:val="none"/>
            <w:lang w:val="en-US"/>
          </w:rPr>
          <w:t>www</w:t>
        </w:r>
        <w:r w:rsidRPr="006719A2">
          <w:rPr>
            <w:rStyle w:val="a6"/>
            <w:rFonts w:ascii="Times New Roman" w:hAnsi="Times New Roman" w:cs="Times New Roman"/>
            <w:sz w:val="16"/>
            <w:szCs w:val="16"/>
            <w:u w:val="none"/>
          </w:rPr>
          <w:t>.</w:t>
        </w:r>
        <w:r w:rsidRPr="006719A2">
          <w:rPr>
            <w:rStyle w:val="a6"/>
            <w:rFonts w:ascii="Times New Roman" w:hAnsi="Times New Roman" w:cs="Times New Roman"/>
            <w:sz w:val="16"/>
            <w:szCs w:val="16"/>
            <w:u w:val="none"/>
            <w:lang w:val="en-US"/>
          </w:rPr>
          <w:t>business</w:t>
        </w:r>
        <w:r w:rsidRPr="006719A2">
          <w:rPr>
            <w:rStyle w:val="a6"/>
            <w:rFonts w:ascii="Times New Roman" w:hAnsi="Times New Roman" w:cs="Times New Roman"/>
            <w:sz w:val="16"/>
            <w:szCs w:val="16"/>
            <w:u w:val="none"/>
          </w:rPr>
          <w:t>-</w:t>
        </w:r>
        <w:r w:rsidRPr="006719A2">
          <w:rPr>
            <w:rStyle w:val="a6"/>
            <w:rFonts w:ascii="Times New Roman" w:hAnsi="Times New Roman" w:cs="Times New Roman"/>
            <w:sz w:val="16"/>
            <w:szCs w:val="16"/>
            <w:u w:val="none"/>
            <w:lang w:val="en-US"/>
          </w:rPr>
          <w:t>inf</w:t>
        </w:r>
        <w:r w:rsidRPr="006719A2">
          <w:rPr>
            <w:rStyle w:val="a6"/>
            <w:rFonts w:ascii="Times New Roman" w:hAnsi="Times New Roman" w:cs="Times New Roman"/>
            <w:sz w:val="16"/>
            <w:szCs w:val="16"/>
            <w:u w:val="none"/>
          </w:rPr>
          <w:t>о.</w:t>
        </w:r>
        <w:r w:rsidRPr="006719A2">
          <w:rPr>
            <w:rStyle w:val="a6"/>
            <w:rFonts w:ascii="Times New Roman" w:hAnsi="Times New Roman" w:cs="Times New Roman"/>
            <w:sz w:val="16"/>
            <w:szCs w:val="16"/>
            <w:u w:val="none"/>
            <w:lang w:val="en-US"/>
          </w:rPr>
          <w:t>by</w:t>
        </w:r>
      </w:hyperlink>
      <w:r w:rsidRPr="006719A2">
        <w:rPr>
          <w:rFonts w:ascii="Times New Roman" w:hAnsi="Times New Roman" w:cs="Times New Roman"/>
          <w:sz w:val="16"/>
          <w:szCs w:val="16"/>
        </w:rPr>
        <w:t>. – Дата доступа: 10.05.2018.</w:t>
      </w:r>
    </w:p>
    <w:p w:rsidR="001B3F17" w:rsidRPr="006719A2" w:rsidRDefault="001B3F17" w:rsidP="001B3F17">
      <w:pPr>
        <w:pStyle w:val="aa"/>
        <w:tabs>
          <w:tab w:val="left" w:pos="426"/>
        </w:tabs>
        <w:spacing w:after="0" w:line="232" w:lineRule="auto"/>
        <w:ind w:left="0" w:firstLine="284"/>
        <w:jc w:val="both"/>
        <w:textAlignment w:val="baseline"/>
        <w:outlineLvl w:val="0"/>
        <w:rPr>
          <w:rFonts w:ascii="Times New Roman" w:eastAsia="Times New Roman" w:hAnsi="Times New Roman" w:cs="Times New Roman"/>
          <w:bCs/>
          <w:kern w:val="36"/>
          <w:sz w:val="16"/>
          <w:szCs w:val="16"/>
          <w:lang w:eastAsia="ru-RU"/>
        </w:rPr>
      </w:pPr>
      <w:r w:rsidRPr="006719A2">
        <w:rPr>
          <w:rFonts w:ascii="Times New Roman" w:hAnsi="Times New Roman" w:cs="Times New Roman"/>
          <w:sz w:val="16"/>
          <w:szCs w:val="16"/>
        </w:rPr>
        <w:t>3. Т</w:t>
      </w:r>
      <w:r w:rsidR="00600E12" w:rsidRPr="006719A2">
        <w:rPr>
          <w:rFonts w:ascii="Times New Roman" w:hAnsi="Times New Roman" w:cs="Times New Roman"/>
          <w:sz w:val="16"/>
          <w:szCs w:val="16"/>
        </w:rPr>
        <w:t xml:space="preserve"> </w:t>
      </w:r>
      <w:r w:rsidRPr="006719A2">
        <w:rPr>
          <w:rFonts w:ascii="Times New Roman" w:hAnsi="Times New Roman" w:cs="Times New Roman"/>
          <w:sz w:val="16"/>
          <w:szCs w:val="16"/>
        </w:rPr>
        <w:t>х</w:t>
      </w:r>
      <w:r w:rsidR="00600E12" w:rsidRPr="006719A2">
        <w:rPr>
          <w:rFonts w:ascii="Times New Roman" w:hAnsi="Times New Roman" w:cs="Times New Roman"/>
          <w:sz w:val="16"/>
          <w:szCs w:val="16"/>
        </w:rPr>
        <w:t xml:space="preserve"> </w:t>
      </w:r>
      <w:r w:rsidRPr="006719A2">
        <w:rPr>
          <w:rFonts w:ascii="Times New Roman" w:hAnsi="Times New Roman" w:cs="Times New Roman"/>
          <w:sz w:val="16"/>
          <w:szCs w:val="16"/>
        </w:rPr>
        <w:t>а</w:t>
      </w:r>
      <w:r w:rsidR="00600E12" w:rsidRPr="006719A2">
        <w:rPr>
          <w:rFonts w:ascii="Times New Roman" w:hAnsi="Times New Roman" w:cs="Times New Roman"/>
          <w:sz w:val="16"/>
          <w:szCs w:val="16"/>
        </w:rPr>
        <w:t xml:space="preserve"> </w:t>
      </w:r>
      <w:r w:rsidRPr="006719A2">
        <w:rPr>
          <w:rFonts w:ascii="Times New Roman" w:hAnsi="Times New Roman" w:cs="Times New Roman"/>
          <w:sz w:val="16"/>
          <w:szCs w:val="16"/>
        </w:rPr>
        <w:t>м</w:t>
      </w:r>
      <w:r w:rsidR="00600E12" w:rsidRPr="006719A2">
        <w:rPr>
          <w:rFonts w:ascii="Times New Roman" w:hAnsi="Times New Roman" w:cs="Times New Roman"/>
          <w:sz w:val="16"/>
          <w:szCs w:val="16"/>
        </w:rPr>
        <w:t xml:space="preserve"> </w:t>
      </w:r>
      <w:r w:rsidRPr="006719A2">
        <w:rPr>
          <w:rFonts w:ascii="Times New Roman" w:hAnsi="Times New Roman" w:cs="Times New Roman"/>
          <w:sz w:val="16"/>
          <w:szCs w:val="16"/>
        </w:rPr>
        <w:t>о</w:t>
      </w:r>
      <w:r w:rsidR="00600E12" w:rsidRPr="006719A2">
        <w:rPr>
          <w:rFonts w:ascii="Times New Roman" w:hAnsi="Times New Roman" w:cs="Times New Roman"/>
          <w:sz w:val="16"/>
          <w:szCs w:val="16"/>
        </w:rPr>
        <w:t xml:space="preserve"> </w:t>
      </w:r>
      <w:r w:rsidRPr="006719A2">
        <w:rPr>
          <w:rFonts w:ascii="Times New Roman" w:hAnsi="Times New Roman" w:cs="Times New Roman"/>
          <w:sz w:val="16"/>
          <w:szCs w:val="16"/>
        </w:rPr>
        <w:t>к</w:t>
      </w:r>
      <w:r w:rsidR="00600E12" w:rsidRPr="006719A2">
        <w:rPr>
          <w:rFonts w:ascii="Times New Roman" w:hAnsi="Times New Roman" w:cs="Times New Roman"/>
          <w:sz w:val="16"/>
          <w:szCs w:val="16"/>
        </w:rPr>
        <w:t xml:space="preserve"> </w:t>
      </w:r>
      <w:r w:rsidRPr="006719A2">
        <w:rPr>
          <w:rFonts w:ascii="Times New Roman" w:hAnsi="Times New Roman" w:cs="Times New Roman"/>
          <w:sz w:val="16"/>
          <w:szCs w:val="16"/>
        </w:rPr>
        <w:t>о</w:t>
      </w:r>
      <w:r w:rsidR="00600E12" w:rsidRPr="006719A2">
        <w:rPr>
          <w:rFonts w:ascii="Times New Roman" w:hAnsi="Times New Roman" w:cs="Times New Roman"/>
          <w:sz w:val="16"/>
          <w:szCs w:val="16"/>
        </w:rPr>
        <w:t xml:space="preserve"> </w:t>
      </w:r>
      <w:r w:rsidRPr="006719A2">
        <w:rPr>
          <w:rFonts w:ascii="Times New Roman" w:hAnsi="Times New Roman" w:cs="Times New Roman"/>
          <w:sz w:val="16"/>
          <w:szCs w:val="16"/>
        </w:rPr>
        <w:t>в</w:t>
      </w:r>
      <w:r w:rsidR="00600E12" w:rsidRPr="006719A2">
        <w:rPr>
          <w:rFonts w:ascii="Times New Roman" w:hAnsi="Times New Roman" w:cs="Times New Roman"/>
          <w:sz w:val="16"/>
          <w:szCs w:val="16"/>
        </w:rPr>
        <w:t xml:space="preserve"> </w:t>
      </w:r>
      <w:r w:rsidRPr="006719A2">
        <w:rPr>
          <w:rFonts w:ascii="Times New Roman" w:hAnsi="Times New Roman" w:cs="Times New Roman"/>
          <w:sz w:val="16"/>
          <w:szCs w:val="16"/>
        </w:rPr>
        <w:t>а, С.</w:t>
      </w:r>
      <w:r w:rsidR="00600E12" w:rsidRPr="006719A2">
        <w:rPr>
          <w:rFonts w:ascii="Times New Roman" w:hAnsi="Times New Roman" w:cs="Times New Roman"/>
          <w:sz w:val="16"/>
          <w:szCs w:val="16"/>
        </w:rPr>
        <w:t xml:space="preserve"> </w:t>
      </w:r>
      <w:r w:rsidRPr="006719A2">
        <w:rPr>
          <w:rFonts w:ascii="Times New Roman" w:hAnsi="Times New Roman" w:cs="Times New Roman"/>
          <w:sz w:val="16"/>
          <w:szCs w:val="16"/>
        </w:rPr>
        <w:t xml:space="preserve">М. </w:t>
      </w:r>
      <w:r w:rsidRPr="006719A2">
        <w:rPr>
          <w:rFonts w:ascii="Times New Roman" w:eastAsia="Times New Roman" w:hAnsi="Times New Roman" w:cs="Times New Roman"/>
          <w:bCs/>
          <w:kern w:val="36"/>
          <w:sz w:val="16"/>
          <w:szCs w:val="16"/>
          <w:lang w:eastAsia="ru-RU"/>
        </w:rPr>
        <w:t>Методика расчета себестоимости продукции молочного ското</w:t>
      </w:r>
      <w:r w:rsidRPr="006719A2">
        <w:rPr>
          <w:rFonts w:ascii="Times New Roman" w:eastAsia="Times New Roman" w:hAnsi="Times New Roman" w:cs="Times New Roman"/>
          <w:bCs/>
          <w:kern w:val="36"/>
          <w:sz w:val="16"/>
          <w:szCs w:val="16"/>
          <w:lang w:eastAsia="ru-RU"/>
        </w:rPr>
        <w:softHyphen/>
        <w:t>водства</w:t>
      </w:r>
      <w:r w:rsidR="00687125" w:rsidRPr="006719A2">
        <w:rPr>
          <w:rFonts w:ascii="Times New Roman" w:eastAsia="Times New Roman" w:hAnsi="Times New Roman" w:cs="Times New Roman"/>
          <w:bCs/>
          <w:kern w:val="36"/>
          <w:sz w:val="16"/>
          <w:szCs w:val="16"/>
          <w:lang w:eastAsia="ru-RU"/>
        </w:rPr>
        <w:t xml:space="preserve"> / С. М. Тхамокова</w:t>
      </w:r>
      <w:r w:rsidRPr="006719A2">
        <w:rPr>
          <w:rFonts w:ascii="Times New Roman" w:eastAsia="Times New Roman" w:hAnsi="Times New Roman" w:cs="Times New Roman"/>
          <w:bCs/>
          <w:kern w:val="36"/>
          <w:sz w:val="16"/>
          <w:szCs w:val="16"/>
          <w:lang w:eastAsia="ru-RU"/>
        </w:rPr>
        <w:t xml:space="preserve"> // Современные нау</w:t>
      </w:r>
      <w:r w:rsidR="004706C1" w:rsidRPr="006719A2">
        <w:rPr>
          <w:rFonts w:ascii="Times New Roman" w:eastAsia="Times New Roman" w:hAnsi="Times New Roman" w:cs="Times New Roman"/>
          <w:bCs/>
          <w:kern w:val="36"/>
          <w:sz w:val="16"/>
          <w:szCs w:val="16"/>
          <w:lang w:eastAsia="ru-RU"/>
        </w:rPr>
        <w:t>чные исследо</w:t>
      </w:r>
      <w:r w:rsidR="004706C1" w:rsidRPr="006719A2">
        <w:rPr>
          <w:rFonts w:ascii="Times New Roman" w:eastAsia="Times New Roman" w:hAnsi="Times New Roman" w:cs="Times New Roman"/>
          <w:bCs/>
          <w:kern w:val="36"/>
          <w:sz w:val="16"/>
          <w:szCs w:val="16"/>
          <w:lang w:eastAsia="ru-RU"/>
        </w:rPr>
        <w:softHyphen/>
        <w:t>вания и инновации:</w:t>
      </w:r>
      <w:r w:rsidRPr="006719A2">
        <w:rPr>
          <w:rFonts w:ascii="Times New Roman" w:eastAsia="Times New Roman" w:hAnsi="Times New Roman" w:cs="Times New Roman"/>
          <w:bCs/>
          <w:kern w:val="36"/>
          <w:sz w:val="16"/>
          <w:szCs w:val="16"/>
          <w:lang w:eastAsia="ru-RU"/>
        </w:rPr>
        <w:t xml:space="preserve"> </w:t>
      </w:r>
      <w:r w:rsidR="004706C1" w:rsidRPr="006719A2">
        <w:rPr>
          <w:rFonts w:ascii="Times New Roman" w:eastAsia="Times New Roman" w:hAnsi="Times New Roman" w:cs="Times New Roman"/>
          <w:bCs/>
          <w:kern w:val="36"/>
          <w:sz w:val="16"/>
          <w:szCs w:val="16"/>
          <w:lang w:eastAsia="ru-RU"/>
        </w:rPr>
        <w:t xml:space="preserve">электронный науч.-практ. журнал. </w:t>
      </w:r>
      <w:r w:rsidRPr="006719A2">
        <w:rPr>
          <w:rFonts w:ascii="Times New Roman" w:eastAsia="Times New Roman" w:hAnsi="Times New Roman" w:cs="Times New Roman"/>
          <w:bCs/>
          <w:kern w:val="36"/>
          <w:sz w:val="16"/>
          <w:szCs w:val="16"/>
          <w:lang w:eastAsia="ru-RU"/>
        </w:rPr>
        <w:t>– 2015. – № 11.</w:t>
      </w:r>
    </w:p>
    <w:p w:rsidR="00B0230C" w:rsidRPr="006719A2" w:rsidRDefault="00B0230C" w:rsidP="000574AB">
      <w:pPr>
        <w:spacing w:after="0"/>
        <w:rPr>
          <w:rFonts w:ascii="Times New Roman" w:hAnsi="Times New Roman"/>
          <w:sz w:val="20"/>
          <w:szCs w:val="20"/>
        </w:rPr>
      </w:pPr>
    </w:p>
    <w:p w:rsidR="00B0230C" w:rsidRPr="006719A2" w:rsidRDefault="00B0230C" w:rsidP="000574AB">
      <w:pPr>
        <w:spacing w:after="0"/>
        <w:rPr>
          <w:rFonts w:ascii="Times New Roman" w:hAnsi="Times New Roman"/>
          <w:sz w:val="20"/>
          <w:szCs w:val="20"/>
        </w:rPr>
      </w:pPr>
    </w:p>
    <w:p w:rsidR="000574AB" w:rsidRPr="006719A2" w:rsidRDefault="000574AB" w:rsidP="000574AB">
      <w:pPr>
        <w:spacing w:after="0"/>
        <w:rPr>
          <w:rFonts w:ascii="Times New Roman" w:hAnsi="Times New Roman"/>
          <w:sz w:val="20"/>
          <w:szCs w:val="20"/>
        </w:rPr>
      </w:pPr>
      <w:r w:rsidRPr="006719A2">
        <w:rPr>
          <w:rFonts w:ascii="Times New Roman" w:hAnsi="Times New Roman"/>
          <w:sz w:val="20"/>
          <w:szCs w:val="20"/>
        </w:rPr>
        <w:lastRenderedPageBreak/>
        <w:t>УДК 347.719.6:658</w:t>
      </w:r>
    </w:p>
    <w:p w:rsidR="000574AB" w:rsidRPr="006719A2" w:rsidRDefault="000574AB" w:rsidP="000574AB">
      <w:pPr>
        <w:spacing w:after="0"/>
        <w:rPr>
          <w:rFonts w:ascii="Times New Roman" w:hAnsi="Times New Roman"/>
          <w:sz w:val="20"/>
          <w:szCs w:val="20"/>
        </w:rPr>
      </w:pPr>
      <w:r w:rsidRPr="006719A2">
        <w:rPr>
          <w:rFonts w:ascii="Times New Roman" w:hAnsi="Times New Roman"/>
          <w:b/>
          <w:sz w:val="20"/>
          <w:szCs w:val="20"/>
        </w:rPr>
        <w:t>ВАСИЛЮК И. Ю.</w:t>
      </w:r>
      <w:r w:rsidR="00BC3821" w:rsidRPr="006719A2">
        <w:rPr>
          <w:rFonts w:ascii="Times New Roman" w:hAnsi="Times New Roman"/>
          <w:b/>
          <w:sz w:val="20"/>
          <w:szCs w:val="20"/>
        </w:rPr>
        <w:t xml:space="preserve"> –</w:t>
      </w:r>
      <w:r w:rsidRPr="006719A2">
        <w:rPr>
          <w:rFonts w:ascii="Times New Roman" w:hAnsi="Times New Roman"/>
          <w:i/>
          <w:sz w:val="20"/>
          <w:szCs w:val="20"/>
        </w:rPr>
        <w:t xml:space="preserve"> студентка</w:t>
      </w:r>
    </w:p>
    <w:p w:rsidR="000574AB" w:rsidRPr="006719A2" w:rsidRDefault="000574AB" w:rsidP="000574AB">
      <w:pPr>
        <w:spacing w:after="0"/>
        <w:rPr>
          <w:rFonts w:ascii="Times New Roman" w:hAnsi="Times New Roman"/>
          <w:b/>
          <w:sz w:val="20"/>
          <w:szCs w:val="20"/>
        </w:rPr>
      </w:pPr>
      <w:r w:rsidRPr="006719A2">
        <w:rPr>
          <w:rFonts w:ascii="Times New Roman" w:hAnsi="Times New Roman"/>
          <w:b/>
          <w:sz w:val="20"/>
          <w:szCs w:val="20"/>
        </w:rPr>
        <w:t>РОЛЬ ГЛАВНОГО БУХГАЛТЕРА НА ПРЕДПРИЯТИИ</w:t>
      </w:r>
    </w:p>
    <w:p w:rsidR="000574AB" w:rsidRPr="006719A2" w:rsidRDefault="000574AB" w:rsidP="000574AB">
      <w:pPr>
        <w:spacing w:after="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 xml:space="preserve">Вахович А. О., </w:t>
      </w:r>
      <w:r w:rsidRPr="006719A2">
        <w:rPr>
          <w:rFonts w:ascii="Times New Roman" w:hAnsi="Times New Roman"/>
          <w:i/>
          <w:sz w:val="20"/>
          <w:szCs w:val="20"/>
        </w:rPr>
        <w:t xml:space="preserve">ассистент </w:t>
      </w:r>
    </w:p>
    <w:p w:rsidR="000574AB" w:rsidRPr="006719A2" w:rsidRDefault="000574AB" w:rsidP="000574AB">
      <w:pPr>
        <w:pStyle w:val="af1"/>
        <w:spacing w:after="0" w:line="216" w:lineRule="auto"/>
        <w:ind w:left="0"/>
        <w:rPr>
          <w:rFonts w:ascii="Times New Roman" w:hAnsi="Times New Roman"/>
          <w:bCs/>
          <w:sz w:val="20"/>
          <w:szCs w:val="20"/>
        </w:rPr>
      </w:pPr>
      <w:r w:rsidRPr="006719A2">
        <w:rPr>
          <w:rFonts w:ascii="Times New Roman" w:hAnsi="Times New Roman"/>
          <w:bCs/>
          <w:sz w:val="20"/>
          <w:szCs w:val="20"/>
        </w:rPr>
        <w:t>УО «Белорусская государственная сельскохозяйственная академия», Горки, Республика Беларусь</w:t>
      </w:r>
    </w:p>
    <w:p w:rsidR="000574AB" w:rsidRPr="006719A2" w:rsidRDefault="000574AB" w:rsidP="000574AB">
      <w:pPr>
        <w:spacing w:after="0"/>
        <w:rPr>
          <w:rFonts w:ascii="Times New Roman" w:hAnsi="Times New Roman"/>
          <w:bCs/>
          <w:sz w:val="10"/>
          <w:szCs w:val="10"/>
        </w:rPr>
      </w:pP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 xml:space="preserve">Слово «бухгалтер» заимствовано из немецкого языка: </w:t>
      </w:r>
      <w:r w:rsidRPr="006719A2">
        <w:rPr>
          <w:rFonts w:ascii="Times New Roman" w:hAnsi="Times New Roman"/>
          <w:i/>
          <w:sz w:val="20"/>
          <w:szCs w:val="20"/>
        </w:rPr>
        <w:t>buch</w:t>
      </w:r>
      <w:r w:rsidRPr="006719A2">
        <w:rPr>
          <w:rFonts w:ascii="Times New Roman" w:hAnsi="Times New Roman"/>
          <w:sz w:val="20"/>
          <w:szCs w:val="20"/>
        </w:rPr>
        <w:t xml:space="preserve"> – книга, </w:t>
      </w:r>
      <w:r w:rsidRPr="006719A2">
        <w:rPr>
          <w:rFonts w:ascii="Times New Roman" w:hAnsi="Times New Roman"/>
          <w:i/>
          <w:sz w:val="20"/>
          <w:szCs w:val="20"/>
        </w:rPr>
        <w:t>halter</w:t>
      </w:r>
      <w:r w:rsidRPr="006719A2">
        <w:rPr>
          <w:rFonts w:ascii="Times New Roman" w:hAnsi="Times New Roman"/>
          <w:sz w:val="20"/>
          <w:szCs w:val="20"/>
        </w:rPr>
        <w:t xml:space="preserve"> – держатель, что в переводе означает «регистратор хозяйстве</w:t>
      </w:r>
      <w:r w:rsidRPr="006719A2">
        <w:rPr>
          <w:rFonts w:ascii="Times New Roman" w:hAnsi="Times New Roman"/>
          <w:sz w:val="20"/>
          <w:szCs w:val="20"/>
        </w:rPr>
        <w:t>н</w:t>
      </w:r>
      <w:r w:rsidRPr="006719A2">
        <w:rPr>
          <w:rFonts w:ascii="Times New Roman" w:hAnsi="Times New Roman"/>
          <w:sz w:val="20"/>
          <w:szCs w:val="20"/>
        </w:rPr>
        <w:t>ных операций, или ответственный за организацию и правильное пр</w:t>
      </w:r>
      <w:r w:rsidRPr="006719A2">
        <w:rPr>
          <w:rFonts w:ascii="Times New Roman" w:hAnsi="Times New Roman"/>
          <w:sz w:val="20"/>
          <w:szCs w:val="20"/>
        </w:rPr>
        <w:t>о</w:t>
      </w:r>
      <w:r w:rsidRPr="006719A2">
        <w:rPr>
          <w:rFonts w:ascii="Times New Roman" w:hAnsi="Times New Roman"/>
          <w:sz w:val="20"/>
          <w:szCs w:val="20"/>
        </w:rPr>
        <w:t>чтение учетных данных».</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Так, первым должностным лицом, получившим звание бухгалтера, был Христофор Штехер – делопроизводитель Инсбрукской счетной палаты. Это произошло в Германии спустя четыре года после выхода в Венеции трактата Луки Пачоли «О счетах и записях» – по сути первой печатной книги по бухгалтерскому учету [1]</w:t>
      </w:r>
      <w:r w:rsidR="00BC3821" w:rsidRPr="006719A2">
        <w:rPr>
          <w:rFonts w:ascii="Times New Roman" w:hAnsi="Times New Roman"/>
          <w:sz w:val="20"/>
          <w:szCs w:val="20"/>
        </w:rPr>
        <w:t>.</w:t>
      </w:r>
      <w:r w:rsidRPr="006719A2">
        <w:rPr>
          <w:rFonts w:ascii="Times New Roman" w:hAnsi="Times New Roman"/>
          <w:sz w:val="20"/>
          <w:szCs w:val="20"/>
        </w:rPr>
        <w:t xml:space="preserve">  </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Бухга́лтер – это специалист по организации бухгалтерского учета хозяйственно-финансовой деятельности и контролю за экономным использованием материальных, трудовых и финансовых ресурсов, с</w:t>
      </w:r>
      <w:r w:rsidRPr="006719A2">
        <w:rPr>
          <w:rFonts w:ascii="Times New Roman" w:hAnsi="Times New Roman"/>
          <w:sz w:val="20"/>
          <w:szCs w:val="20"/>
        </w:rPr>
        <w:t>о</w:t>
      </w:r>
      <w:r w:rsidRPr="006719A2">
        <w:rPr>
          <w:rFonts w:ascii="Times New Roman" w:hAnsi="Times New Roman"/>
          <w:sz w:val="20"/>
          <w:szCs w:val="20"/>
        </w:rPr>
        <w:t>хранностью собственности предприятия.</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Бухгалтерскую службу организации возглавляет главный бухга</w:t>
      </w:r>
      <w:r w:rsidRPr="006719A2">
        <w:rPr>
          <w:rFonts w:ascii="Times New Roman" w:hAnsi="Times New Roman"/>
          <w:sz w:val="20"/>
          <w:szCs w:val="20"/>
        </w:rPr>
        <w:t>л</w:t>
      </w:r>
      <w:r w:rsidRPr="006719A2">
        <w:rPr>
          <w:rFonts w:ascii="Times New Roman" w:hAnsi="Times New Roman"/>
          <w:sz w:val="20"/>
          <w:szCs w:val="20"/>
        </w:rPr>
        <w:t>тер, который назначается и освобождается от должности руководит</w:t>
      </w:r>
      <w:r w:rsidRPr="006719A2">
        <w:rPr>
          <w:rFonts w:ascii="Times New Roman" w:hAnsi="Times New Roman"/>
          <w:sz w:val="20"/>
          <w:szCs w:val="20"/>
        </w:rPr>
        <w:t>е</w:t>
      </w:r>
      <w:r w:rsidRPr="006719A2">
        <w:rPr>
          <w:rFonts w:ascii="Times New Roman" w:hAnsi="Times New Roman"/>
          <w:sz w:val="20"/>
          <w:szCs w:val="20"/>
        </w:rPr>
        <w:t>лем организации.</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Основная задача главного бухгалтера заключается в том, чтобы о</w:t>
      </w:r>
      <w:r w:rsidRPr="006719A2">
        <w:rPr>
          <w:rFonts w:ascii="Times New Roman" w:hAnsi="Times New Roman"/>
          <w:sz w:val="20"/>
          <w:szCs w:val="20"/>
        </w:rPr>
        <w:t>р</w:t>
      </w:r>
      <w:r w:rsidRPr="006719A2">
        <w:rPr>
          <w:rFonts w:ascii="Times New Roman" w:hAnsi="Times New Roman"/>
          <w:sz w:val="20"/>
          <w:szCs w:val="20"/>
        </w:rPr>
        <w:t>ганизовать руководство процессом функционирования и развития си</w:t>
      </w:r>
      <w:r w:rsidRPr="006719A2">
        <w:rPr>
          <w:rFonts w:ascii="Times New Roman" w:hAnsi="Times New Roman"/>
          <w:sz w:val="20"/>
          <w:szCs w:val="20"/>
        </w:rPr>
        <w:t>с</w:t>
      </w:r>
      <w:r w:rsidRPr="006719A2">
        <w:rPr>
          <w:rFonts w:ascii="Times New Roman" w:hAnsi="Times New Roman"/>
          <w:sz w:val="20"/>
          <w:szCs w:val="20"/>
        </w:rPr>
        <w:t>темы бухгалтерского дела в структуре управления организации. Круг обязанностей главного бухгалтера устанавливается нормативными правовыми актами, трудовым договором, а также должностной инс</w:t>
      </w:r>
      <w:r w:rsidRPr="006719A2">
        <w:rPr>
          <w:rFonts w:ascii="Times New Roman" w:hAnsi="Times New Roman"/>
          <w:sz w:val="20"/>
          <w:szCs w:val="20"/>
        </w:rPr>
        <w:t>т</w:t>
      </w:r>
      <w:r w:rsidRPr="006719A2">
        <w:rPr>
          <w:rFonts w:ascii="Times New Roman" w:hAnsi="Times New Roman"/>
          <w:sz w:val="20"/>
          <w:szCs w:val="20"/>
        </w:rPr>
        <w:t>рукцией</w:t>
      </w:r>
      <w:r w:rsidR="00BC3821" w:rsidRPr="006719A2">
        <w:rPr>
          <w:rFonts w:ascii="Times New Roman" w:hAnsi="Times New Roman"/>
          <w:sz w:val="20"/>
          <w:szCs w:val="20"/>
        </w:rPr>
        <w:t xml:space="preserve"> </w:t>
      </w:r>
      <w:r w:rsidRPr="006719A2">
        <w:rPr>
          <w:rFonts w:ascii="Times New Roman" w:hAnsi="Times New Roman"/>
          <w:sz w:val="20"/>
          <w:szCs w:val="20"/>
        </w:rPr>
        <w:t>[4]</w:t>
      </w:r>
      <w:r w:rsidR="00BC3821" w:rsidRPr="006719A2">
        <w:rPr>
          <w:rFonts w:ascii="Times New Roman" w:hAnsi="Times New Roman"/>
          <w:sz w:val="20"/>
          <w:szCs w:val="20"/>
        </w:rPr>
        <w:t>.</w:t>
      </w:r>
      <w:r w:rsidRPr="006719A2">
        <w:rPr>
          <w:rFonts w:ascii="Times New Roman" w:hAnsi="Times New Roman"/>
          <w:sz w:val="20"/>
          <w:szCs w:val="20"/>
        </w:rPr>
        <w:t xml:space="preserve"> </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Главный бухгалтер подчиняется непосредственно руководителю организации и несет ответственность за формирование учетной пол</w:t>
      </w:r>
      <w:r w:rsidRPr="006719A2">
        <w:rPr>
          <w:rFonts w:ascii="Times New Roman" w:hAnsi="Times New Roman"/>
          <w:sz w:val="20"/>
          <w:szCs w:val="20"/>
        </w:rPr>
        <w:t>и</w:t>
      </w:r>
      <w:r w:rsidRPr="006719A2">
        <w:rPr>
          <w:rFonts w:ascii="Times New Roman" w:hAnsi="Times New Roman"/>
          <w:sz w:val="20"/>
          <w:szCs w:val="20"/>
        </w:rPr>
        <w:t xml:space="preserve">тики, ведение бухгалтерского учета, своевременное представление полной и достоверной бухгалтерской отчетности. </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Главный бухгалтер обязан активно участвовать в подготовке мер</w:t>
      </w:r>
      <w:r w:rsidRPr="006719A2">
        <w:rPr>
          <w:rFonts w:ascii="Times New Roman" w:hAnsi="Times New Roman"/>
          <w:sz w:val="20"/>
          <w:szCs w:val="20"/>
        </w:rPr>
        <w:t>о</w:t>
      </w:r>
      <w:r w:rsidRPr="006719A2">
        <w:rPr>
          <w:rFonts w:ascii="Times New Roman" w:hAnsi="Times New Roman"/>
          <w:sz w:val="20"/>
          <w:szCs w:val="20"/>
        </w:rPr>
        <w:t>приятий, предупреждающих образование недостач и незаконное ра</w:t>
      </w:r>
      <w:r w:rsidRPr="006719A2">
        <w:rPr>
          <w:rFonts w:ascii="Times New Roman" w:hAnsi="Times New Roman"/>
          <w:sz w:val="20"/>
          <w:szCs w:val="20"/>
        </w:rPr>
        <w:t>с</w:t>
      </w:r>
      <w:r w:rsidRPr="006719A2">
        <w:rPr>
          <w:rFonts w:ascii="Times New Roman" w:hAnsi="Times New Roman"/>
          <w:sz w:val="20"/>
          <w:szCs w:val="20"/>
        </w:rPr>
        <w:t>ходование денежных средств и товарно-материальных ценностей, н</w:t>
      </w:r>
      <w:r w:rsidRPr="006719A2">
        <w:rPr>
          <w:rFonts w:ascii="Times New Roman" w:hAnsi="Times New Roman"/>
          <w:sz w:val="20"/>
          <w:szCs w:val="20"/>
        </w:rPr>
        <w:t>а</w:t>
      </w:r>
      <w:r w:rsidRPr="006719A2">
        <w:rPr>
          <w:rFonts w:ascii="Times New Roman" w:hAnsi="Times New Roman"/>
          <w:sz w:val="20"/>
          <w:szCs w:val="20"/>
        </w:rPr>
        <w:t xml:space="preserve">рушения финансового и хозяйственного законодательства. </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 xml:space="preserve">В функции главного бухгалтера входят: </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w:t>
      </w:r>
      <w:r w:rsidR="00CF5865" w:rsidRPr="006719A2">
        <w:rPr>
          <w:rFonts w:ascii="Times New Roman" w:hAnsi="Times New Roman"/>
          <w:sz w:val="20"/>
          <w:szCs w:val="20"/>
        </w:rPr>
        <w:t> </w:t>
      </w:r>
      <w:r w:rsidRPr="006719A2">
        <w:rPr>
          <w:rFonts w:ascii="Times New Roman" w:hAnsi="Times New Roman"/>
          <w:sz w:val="20"/>
          <w:szCs w:val="20"/>
        </w:rPr>
        <w:t xml:space="preserve">руководство бухгалтерией как структурным подразделением; </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w:t>
      </w:r>
      <w:r w:rsidR="00CF5865" w:rsidRPr="006719A2">
        <w:rPr>
          <w:rFonts w:ascii="Times New Roman" w:hAnsi="Times New Roman"/>
          <w:sz w:val="20"/>
          <w:szCs w:val="20"/>
        </w:rPr>
        <w:t> </w:t>
      </w:r>
      <w:r w:rsidRPr="006719A2">
        <w:rPr>
          <w:rFonts w:ascii="Times New Roman" w:hAnsi="Times New Roman"/>
          <w:sz w:val="20"/>
          <w:szCs w:val="20"/>
        </w:rPr>
        <w:t xml:space="preserve">постановка и ведение бухгалтерского учета; </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lastRenderedPageBreak/>
        <w:t>•</w:t>
      </w:r>
      <w:r w:rsidR="00CF5865" w:rsidRPr="006719A2">
        <w:rPr>
          <w:rFonts w:ascii="Times New Roman" w:hAnsi="Times New Roman"/>
          <w:sz w:val="20"/>
          <w:szCs w:val="20"/>
        </w:rPr>
        <w:t> </w:t>
      </w:r>
      <w:r w:rsidRPr="006719A2">
        <w:rPr>
          <w:rFonts w:ascii="Times New Roman" w:hAnsi="Times New Roman"/>
          <w:sz w:val="20"/>
          <w:szCs w:val="20"/>
        </w:rPr>
        <w:t xml:space="preserve">формирование учетной политики; </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w:t>
      </w:r>
      <w:r w:rsidR="00CF5865" w:rsidRPr="006719A2">
        <w:rPr>
          <w:rFonts w:ascii="Times New Roman" w:hAnsi="Times New Roman"/>
          <w:sz w:val="20"/>
          <w:szCs w:val="20"/>
        </w:rPr>
        <w:t> </w:t>
      </w:r>
      <w:r w:rsidRPr="006719A2">
        <w:rPr>
          <w:rFonts w:ascii="Times New Roman" w:hAnsi="Times New Roman"/>
          <w:sz w:val="20"/>
          <w:szCs w:val="20"/>
        </w:rPr>
        <w:t>составление и своевременное предоставление полной и достове</w:t>
      </w:r>
      <w:r w:rsidRPr="006719A2">
        <w:rPr>
          <w:rFonts w:ascii="Times New Roman" w:hAnsi="Times New Roman"/>
          <w:sz w:val="20"/>
          <w:szCs w:val="20"/>
        </w:rPr>
        <w:t>р</w:t>
      </w:r>
      <w:r w:rsidRPr="006719A2">
        <w:rPr>
          <w:rFonts w:ascii="Times New Roman" w:hAnsi="Times New Roman"/>
          <w:sz w:val="20"/>
          <w:szCs w:val="20"/>
        </w:rPr>
        <w:t>ной бухгалтерской и налоговой отчетности</w:t>
      </w:r>
      <w:r w:rsidR="00286F93" w:rsidRPr="006719A2">
        <w:rPr>
          <w:rFonts w:ascii="Times New Roman" w:hAnsi="Times New Roman"/>
          <w:sz w:val="20"/>
          <w:szCs w:val="20"/>
        </w:rPr>
        <w:t>.</w:t>
      </w:r>
      <w:r w:rsidRPr="006719A2">
        <w:rPr>
          <w:rFonts w:ascii="Times New Roman" w:hAnsi="Times New Roman"/>
          <w:sz w:val="20"/>
          <w:szCs w:val="20"/>
        </w:rPr>
        <w:t xml:space="preserve"> </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У главного бухгалтера, как и у других работников, есть права, об</w:t>
      </w:r>
      <w:r w:rsidRPr="006719A2">
        <w:rPr>
          <w:rFonts w:ascii="Times New Roman" w:hAnsi="Times New Roman"/>
          <w:sz w:val="20"/>
          <w:szCs w:val="20"/>
        </w:rPr>
        <w:t>я</w:t>
      </w:r>
      <w:r w:rsidRPr="006719A2">
        <w:rPr>
          <w:rFonts w:ascii="Times New Roman" w:hAnsi="Times New Roman"/>
          <w:sz w:val="20"/>
          <w:szCs w:val="20"/>
        </w:rPr>
        <w:t>занности, ответственность, которые отражаются в его должностной инструкции [3]</w:t>
      </w:r>
      <w:r w:rsidR="00286F93" w:rsidRPr="006719A2">
        <w:rPr>
          <w:rFonts w:ascii="Times New Roman" w:hAnsi="Times New Roman"/>
          <w:sz w:val="20"/>
          <w:szCs w:val="20"/>
        </w:rPr>
        <w:t>.</w:t>
      </w:r>
      <w:r w:rsidRPr="006719A2">
        <w:rPr>
          <w:rFonts w:ascii="Times New Roman" w:hAnsi="Times New Roman"/>
          <w:sz w:val="20"/>
          <w:szCs w:val="20"/>
        </w:rPr>
        <w:t xml:space="preserve"> Руководство бухгалтерским учетом в организации осуществляет Главный бухгалтер, при отсутствии в штате должности главного бухгалтера – бухгалтер, главный бухгалтер организации, ок</w:t>
      </w:r>
      <w:r w:rsidRPr="006719A2">
        <w:rPr>
          <w:rFonts w:ascii="Times New Roman" w:hAnsi="Times New Roman"/>
          <w:sz w:val="20"/>
          <w:szCs w:val="20"/>
        </w:rPr>
        <w:t>а</w:t>
      </w:r>
      <w:r w:rsidRPr="006719A2">
        <w:rPr>
          <w:rFonts w:ascii="Times New Roman" w:hAnsi="Times New Roman"/>
          <w:sz w:val="20"/>
          <w:szCs w:val="20"/>
        </w:rPr>
        <w:t>зывающей услуги по ведению бухгалтерского учета и отчетности, или специалист-бухгалтер,</w:t>
      </w:r>
      <w:r w:rsidR="00D73A0E" w:rsidRPr="006719A2">
        <w:rPr>
          <w:rFonts w:ascii="Times New Roman" w:hAnsi="Times New Roman"/>
          <w:sz w:val="20"/>
          <w:szCs w:val="20"/>
        </w:rPr>
        <w:t> </w:t>
      </w:r>
      <w:r w:rsidRPr="006719A2">
        <w:rPr>
          <w:rFonts w:ascii="Times New Roman" w:hAnsi="Times New Roman"/>
          <w:sz w:val="20"/>
          <w:szCs w:val="20"/>
        </w:rPr>
        <w:t>являющийся индивидуальным предпринимат</w:t>
      </w:r>
      <w:r w:rsidRPr="006719A2">
        <w:rPr>
          <w:rFonts w:ascii="Times New Roman" w:hAnsi="Times New Roman"/>
          <w:sz w:val="20"/>
          <w:szCs w:val="20"/>
        </w:rPr>
        <w:t>е</w:t>
      </w:r>
      <w:r w:rsidRPr="006719A2">
        <w:rPr>
          <w:rFonts w:ascii="Times New Roman" w:hAnsi="Times New Roman"/>
          <w:sz w:val="20"/>
          <w:szCs w:val="20"/>
        </w:rPr>
        <w:t>лем</w:t>
      </w:r>
      <w:r w:rsidR="00D73A0E" w:rsidRPr="006719A2">
        <w:rPr>
          <w:rFonts w:ascii="Times New Roman" w:hAnsi="Times New Roman"/>
          <w:sz w:val="20"/>
          <w:szCs w:val="20"/>
        </w:rPr>
        <w:t>.</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Из вышеуказанного следует, что Главный бухгалтер у юридическ</w:t>
      </w:r>
      <w:r w:rsidRPr="006719A2">
        <w:rPr>
          <w:rFonts w:ascii="Times New Roman" w:hAnsi="Times New Roman"/>
          <w:sz w:val="20"/>
          <w:szCs w:val="20"/>
        </w:rPr>
        <w:t>о</w:t>
      </w:r>
      <w:r w:rsidRPr="006719A2">
        <w:rPr>
          <w:rFonts w:ascii="Times New Roman" w:hAnsi="Times New Roman"/>
          <w:sz w:val="20"/>
          <w:szCs w:val="20"/>
        </w:rPr>
        <w:t>го лица должен быть, в противном случае необходимо заключить д</w:t>
      </w:r>
      <w:r w:rsidRPr="006719A2">
        <w:rPr>
          <w:rFonts w:ascii="Times New Roman" w:hAnsi="Times New Roman"/>
          <w:sz w:val="20"/>
          <w:szCs w:val="20"/>
        </w:rPr>
        <w:t>о</w:t>
      </w:r>
      <w:r w:rsidRPr="006719A2">
        <w:rPr>
          <w:rFonts w:ascii="Times New Roman" w:hAnsi="Times New Roman"/>
          <w:sz w:val="20"/>
          <w:szCs w:val="20"/>
        </w:rPr>
        <w:t>говор с организацией либо индивидуальным предпринимателем, ок</w:t>
      </w:r>
      <w:r w:rsidRPr="006719A2">
        <w:rPr>
          <w:rFonts w:ascii="Times New Roman" w:hAnsi="Times New Roman"/>
          <w:sz w:val="20"/>
          <w:szCs w:val="20"/>
        </w:rPr>
        <w:t>а</w:t>
      </w:r>
      <w:r w:rsidRPr="006719A2">
        <w:rPr>
          <w:rFonts w:ascii="Times New Roman" w:hAnsi="Times New Roman"/>
          <w:sz w:val="20"/>
          <w:szCs w:val="20"/>
        </w:rPr>
        <w:t>зывающими услуги по ведению бухга</w:t>
      </w:r>
      <w:r w:rsidR="004706C1" w:rsidRPr="006719A2">
        <w:rPr>
          <w:rFonts w:ascii="Times New Roman" w:hAnsi="Times New Roman"/>
          <w:sz w:val="20"/>
          <w:szCs w:val="20"/>
        </w:rPr>
        <w:t>лтерского учета и отчетности. И </w:t>
      </w:r>
      <w:r w:rsidRPr="006719A2">
        <w:rPr>
          <w:rFonts w:ascii="Times New Roman" w:hAnsi="Times New Roman"/>
          <w:sz w:val="20"/>
          <w:szCs w:val="20"/>
        </w:rPr>
        <w:t>лишь для частного унитарного предприятия сделана оговорка: Рук</w:t>
      </w:r>
      <w:r w:rsidRPr="006719A2">
        <w:rPr>
          <w:rFonts w:ascii="Times New Roman" w:hAnsi="Times New Roman"/>
          <w:sz w:val="20"/>
          <w:szCs w:val="20"/>
        </w:rPr>
        <w:t>о</w:t>
      </w:r>
      <w:r w:rsidRPr="006719A2">
        <w:rPr>
          <w:rFonts w:ascii="Times New Roman" w:hAnsi="Times New Roman"/>
          <w:sz w:val="20"/>
          <w:szCs w:val="20"/>
        </w:rPr>
        <w:t>водитель частного унитарного предприятия имеет право вести бухга</w:t>
      </w:r>
      <w:r w:rsidRPr="006719A2">
        <w:rPr>
          <w:rFonts w:ascii="Times New Roman" w:hAnsi="Times New Roman"/>
          <w:sz w:val="20"/>
          <w:szCs w:val="20"/>
        </w:rPr>
        <w:t>л</w:t>
      </w:r>
      <w:r w:rsidRPr="006719A2">
        <w:rPr>
          <w:rFonts w:ascii="Times New Roman" w:hAnsi="Times New Roman"/>
          <w:sz w:val="20"/>
          <w:szCs w:val="20"/>
        </w:rPr>
        <w:t xml:space="preserve">терский учет и составлять бухгалтерскую отчетность лично, если это предусмотрено уставом предприятия (ст. 7 Закона). </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Однако, немногие обращают внимание на тот факт, что при усл</w:t>
      </w:r>
      <w:r w:rsidRPr="006719A2">
        <w:rPr>
          <w:rFonts w:ascii="Times New Roman" w:hAnsi="Times New Roman"/>
          <w:sz w:val="20"/>
          <w:szCs w:val="20"/>
        </w:rPr>
        <w:t>о</w:t>
      </w:r>
      <w:r w:rsidRPr="006719A2">
        <w:rPr>
          <w:rFonts w:ascii="Times New Roman" w:hAnsi="Times New Roman"/>
          <w:sz w:val="20"/>
          <w:szCs w:val="20"/>
        </w:rPr>
        <w:t xml:space="preserve">вии применения организацией упрощенной системы налогообложения, ситуация, описанная выше, может быть иной. </w:t>
      </w:r>
    </w:p>
    <w:p w:rsidR="000574AB" w:rsidRPr="006719A2" w:rsidRDefault="000574AB" w:rsidP="000574AB">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нужен ли Главный бухгалтер в штате Вашей орг</w:t>
      </w:r>
      <w:r w:rsidRPr="006719A2">
        <w:rPr>
          <w:rFonts w:ascii="Times New Roman" w:hAnsi="Times New Roman"/>
          <w:sz w:val="20"/>
          <w:szCs w:val="20"/>
        </w:rPr>
        <w:t>а</w:t>
      </w:r>
      <w:r w:rsidRPr="006719A2">
        <w:rPr>
          <w:rFonts w:ascii="Times New Roman" w:hAnsi="Times New Roman"/>
          <w:sz w:val="20"/>
          <w:szCs w:val="20"/>
        </w:rPr>
        <w:t>низации в описанной ситуации выше – решать только Вам. Однако необходимо иметь ввиду, что при отсутствии данного специалиста, обязанность по ведению учета в книге учета доходов и расходов орг</w:t>
      </w:r>
      <w:r w:rsidRPr="006719A2">
        <w:rPr>
          <w:rFonts w:ascii="Times New Roman" w:hAnsi="Times New Roman"/>
          <w:sz w:val="20"/>
          <w:szCs w:val="20"/>
        </w:rPr>
        <w:t>а</w:t>
      </w:r>
      <w:r w:rsidRPr="006719A2">
        <w:rPr>
          <w:rFonts w:ascii="Times New Roman" w:hAnsi="Times New Roman"/>
          <w:sz w:val="20"/>
          <w:szCs w:val="20"/>
        </w:rPr>
        <w:t>низаций и индивидуальных предпринимателей, применяющих упр</w:t>
      </w:r>
      <w:r w:rsidRPr="006719A2">
        <w:rPr>
          <w:rFonts w:ascii="Times New Roman" w:hAnsi="Times New Roman"/>
          <w:sz w:val="20"/>
          <w:szCs w:val="20"/>
        </w:rPr>
        <w:t>о</w:t>
      </w:r>
      <w:r w:rsidRPr="006719A2">
        <w:rPr>
          <w:rFonts w:ascii="Times New Roman" w:hAnsi="Times New Roman"/>
          <w:sz w:val="20"/>
          <w:szCs w:val="20"/>
        </w:rPr>
        <w:t>щенную систему налогообложения, а соответственно и ответстве</w:t>
      </w:r>
      <w:r w:rsidRPr="006719A2">
        <w:rPr>
          <w:rFonts w:ascii="Times New Roman" w:hAnsi="Times New Roman"/>
          <w:sz w:val="20"/>
          <w:szCs w:val="20"/>
        </w:rPr>
        <w:t>н</w:t>
      </w:r>
      <w:r w:rsidRPr="006719A2">
        <w:rPr>
          <w:rFonts w:ascii="Times New Roman" w:hAnsi="Times New Roman"/>
          <w:sz w:val="20"/>
          <w:szCs w:val="20"/>
        </w:rPr>
        <w:t>ность, ложатся на плечи руководителя</w:t>
      </w:r>
      <w:r w:rsidR="00286F93" w:rsidRPr="006719A2">
        <w:rPr>
          <w:rFonts w:ascii="Times New Roman" w:hAnsi="Times New Roman"/>
          <w:sz w:val="20"/>
          <w:szCs w:val="20"/>
        </w:rPr>
        <w:t xml:space="preserve"> </w:t>
      </w:r>
      <w:r w:rsidRPr="006719A2">
        <w:rPr>
          <w:rFonts w:ascii="Times New Roman" w:hAnsi="Times New Roman"/>
          <w:sz w:val="20"/>
          <w:szCs w:val="20"/>
        </w:rPr>
        <w:t>[2]</w:t>
      </w:r>
      <w:r w:rsidR="00286F93" w:rsidRPr="006719A2">
        <w:rPr>
          <w:rFonts w:ascii="Times New Roman" w:hAnsi="Times New Roman"/>
          <w:sz w:val="20"/>
          <w:szCs w:val="20"/>
        </w:rPr>
        <w:t>.</w:t>
      </w:r>
      <w:r w:rsidRPr="006719A2">
        <w:rPr>
          <w:rFonts w:ascii="Times New Roman" w:hAnsi="Times New Roman"/>
          <w:sz w:val="20"/>
          <w:szCs w:val="20"/>
        </w:rPr>
        <w:t xml:space="preserve"> </w:t>
      </w:r>
    </w:p>
    <w:p w:rsidR="000574AB" w:rsidRPr="006719A2" w:rsidRDefault="000574AB" w:rsidP="000574AB">
      <w:pPr>
        <w:spacing w:after="0"/>
        <w:jc w:val="both"/>
        <w:rPr>
          <w:rFonts w:ascii="Times New Roman" w:hAnsi="Times New Roman"/>
          <w:color w:val="000000"/>
          <w:sz w:val="10"/>
          <w:szCs w:val="10"/>
        </w:rPr>
      </w:pPr>
    </w:p>
    <w:p w:rsidR="000574AB" w:rsidRPr="006719A2" w:rsidRDefault="000574AB" w:rsidP="00286F93">
      <w:pPr>
        <w:spacing w:after="0"/>
        <w:jc w:val="center"/>
        <w:rPr>
          <w:rFonts w:ascii="Times New Roman" w:hAnsi="Times New Roman"/>
          <w:sz w:val="16"/>
          <w:szCs w:val="16"/>
        </w:rPr>
      </w:pPr>
      <w:r w:rsidRPr="006719A2">
        <w:rPr>
          <w:rFonts w:ascii="Times New Roman" w:hAnsi="Times New Roman"/>
          <w:sz w:val="16"/>
          <w:szCs w:val="16"/>
        </w:rPr>
        <w:t>ЛИТЕРАТУРА</w:t>
      </w:r>
    </w:p>
    <w:p w:rsidR="000574AB" w:rsidRPr="006719A2" w:rsidRDefault="000574AB" w:rsidP="000574AB">
      <w:pPr>
        <w:spacing w:after="0"/>
        <w:ind w:firstLine="709"/>
        <w:jc w:val="center"/>
        <w:rPr>
          <w:rFonts w:ascii="Times New Roman" w:hAnsi="Times New Roman"/>
          <w:sz w:val="10"/>
          <w:szCs w:val="10"/>
        </w:rPr>
      </w:pPr>
    </w:p>
    <w:p w:rsidR="000574AB" w:rsidRPr="006719A2" w:rsidRDefault="000574AB" w:rsidP="000574AB">
      <w:pPr>
        <w:spacing w:after="0"/>
        <w:ind w:firstLine="284"/>
        <w:jc w:val="both"/>
        <w:rPr>
          <w:rFonts w:ascii="Times New Roman" w:hAnsi="Times New Roman"/>
          <w:sz w:val="16"/>
          <w:szCs w:val="16"/>
        </w:rPr>
      </w:pPr>
      <w:r w:rsidRPr="006719A2">
        <w:rPr>
          <w:rFonts w:ascii="Times New Roman" w:hAnsi="Times New Roman"/>
          <w:sz w:val="16"/>
          <w:szCs w:val="16"/>
        </w:rPr>
        <w:t>1. Б ы ч к о в а</w:t>
      </w:r>
      <w:r w:rsidR="00286F93" w:rsidRPr="006719A2">
        <w:rPr>
          <w:rFonts w:ascii="Times New Roman" w:hAnsi="Times New Roman"/>
          <w:sz w:val="16"/>
          <w:szCs w:val="16"/>
        </w:rPr>
        <w:t>,</w:t>
      </w:r>
      <w:r w:rsidRPr="006719A2">
        <w:rPr>
          <w:rFonts w:ascii="Times New Roman" w:hAnsi="Times New Roman"/>
          <w:sz w:val="16"/>
          <w:szCs w:val="16"/>
        </w:rPr>
        <w:t xml:space="preserve"> С. М.</w:t>
      </w:r>
      <w:r w:rsidR="00B63AAD" w:rsidRPr="006719A2">
        <w:rPr>
          <w:rFonts w:ascii="Times New Roman" w:hAnsi="Times New Roman"/>
          <w:sz w:val="16"/>
          <w:szCs w:val="16"/>
        </w:rPr>
        <w:t xml:space="preserve"> Бухгалтерское</w:t>
      </w:r>
      <w:r w:rsidRPr="006719A2">
        <w:rPr>
          <w:rFonts w:ascii="Times New Roman" w:hAnsi="Times New Roman"/>
          <w:sz w:val="16"/>
          <w:szCs w:val="16"/>
        </w:rPr>
        <w:t xml:space="preserve"> дело. </w:t>
      </w:r>
      <w:r w:rsidR="00286F93" w:rsidRPr="006719A2">
        <w:rPr>
          <w:rFonts w:ascii="Times New Roman" w:hAnsi="Times New Roman"/>
          <w:sz w:val="16"/>
          <w:szCs w:val="16"/>
        </w:rPr>
        <w:t xml:space="preserve">/ С. М. Бычкова, Н. </w:t>
      </w:r>
      <w:r w:rsidR="00B63AAD" w:rsidRPr="006719A2">
        <w:rPr>
          <w:rFonts w:ascii="Times New Roman" w:hAnsi="Times New Roman"/>
          <w:sz w:val="16"/>
          <w:szCs w:val="16"/>
        </w:rPr>
        <w:t>Н</w:t>
      </w:r>
      <w:r w:rsidR="00286F93" w:rsidRPr="006719A2">
        <w:rPr>
          <w:rFonts w:ascii="Times New Roman" w:hAnsi="Times New Roman"/>
          <w:sz w:val="16"/>
          <w:szCs w:val="16"/>
        </w:rPr>
        <w:t xml:space="preserve">. Макарова. </w:t>
      </w:r>
      <w:r w:rsidR="00B63AAD" w:rsidRPr="006719A2">
        <w:rPr>
          <w:rFonts w:ascii="Times New Roman" w:hAnsi="Times New Roman"/>
          <w:sz w:val="16"/>
          <w:szCs w:val="16"/>
        </w:rPr>
        <w:t xml:space="preserve">– </w:t>
      </w:r>
      <w:r w:rsidRPr="006719A2">
        <w:rPr>
          <w:rFonts w:ascii="Times New Roman" w:hAnsi="Times New Roman"/>
          <w:sz w:val="16"/>
          <w:szCs w:val="16"/>
        </w:rPr>
        <w:t xml:space="preserve">Минск: Эксмо, 2015. </w:t>
      </w:r>
      <w:r w:rsidR="00AD0E13" w:rsidRPr="006719A2">
        <w:rPr>
          <w:rFonts w:ascii="Times New Roman" w:hAnsi="Times New Roman"/>
          <w:sz w:val="16"/>
          <w:szCs w:val="16"/>
        </w:rPr>
        <w:t>–</w:t>
      </w:r>
      <w:r w:rsidRPr="006719A2">
        <w:rPr>
          <w:rFonts w:ascii="Times New Roman" w:hAnsi="Times New Roman"/>
          <w:sz w:val="16"/>
          <w:szCs w:val="16"/>
        </w:rPr>
        <w:t xml:space="preserve"> 336 с. </w:t>
      </w:r>
    </w:p>
    <w:p w:rsidR="000574AB" w:rsidRPr="006719A2" w:rsidRDefault="000574AB" w:rsidP="000574AB">
      <w:pPr>
        <w:spacing w:after="0"/>
        <w:ind w:firstLine="284"/>
        <w:jc w:val="both"/>
        <w:rPr>
          <w:rFonts w:ascii="Times New Roman" w:hAnsi="Times New Roman"/>
          <w:sz w:val="16"/>
          <w:szCs w:val="16"/>
        </w:rPr>
      </w:pPr>
      <w:r w:rsidRPr="006719A2">
        <w:rPr>
          <w:rFonts w:ascii="Times New Roman" w:hAnsi="Times New Roman"/>
          <w:sz w:val="16"/>
          <w:szCs w:val="16"/>
        </w:rPr>
        <w:t>2. Ф и л и п е н к о</w:t>
      </w:r>
      <w:r w:rsidR="00286F93" w:rsidRPr="006719A2">
        <w:rPr>
          <w:rFonts w:ascii="Times New Roman" w:hAnsi="Times New Roman"/>
          <w:sz w:val="16"/>
          <w:szCs w:val="16"/>
        </w:rPr>
        <w:t>,</w:t>
      </w:r>
      <w:r w:rsidRPr="006719A2">
        <w:rPr>
          <w:rFonts w:ascii="Times New Roman" w:hAnsi="Times New Roman"/>
          <w:sz w:val="16"/>
          <w:szCs w:val="16"/>
        </w:rPr>
        <w:t xml:space="preserve"> Л. Н. </w:t>
      </w:r>
      <w:r w:rsidRPr="006719A2">
        <w:rPr>
          <w:rFonts w:ascii="Times New Roman" w:hAnsi="Times New Roman"/>
          <w:bCs/>
          <w:sz w:val="16"/>
          <w:szCs w:val="16"/>
        </w:rPr>
        <w:t>Бухгалтерские и налоговые доходы и расходы: практ. пос</w:t>
      </w:r>
      <w:r w:rsidRPr="006719A2">
        <w:rPr>
          <w:rFonts w:ascii="Times New Roman" w:hAnsi="Times New Roman"/>
          <w:bCs/>
          <w:sz w:val="16"/>
          <w:szCs w:val="16"/>
        </w:rPr>
        <w:t>о</w:t>
      </w:r>
      <w:r w:rsidRPr="006719A2">
        <w:rPr>
          <w:rFonts w:ascii="Times New Roman" w:hAnsi="Times New Roman"/>
          <w:bCs/>
          <w:sz w:val="16"/>
          <w:szCs w:val="16"/>
        </w:rPr>
        <w:t>бие</w:t>
      </w:r>
      <w:r w:rsidR="00B63AAD" w:rsidRPr="006719A2">
        <w:rPr>
          <w:rFonts w:ascii="Times New Roman" w:hAnsi="Times New Roman"/>
          <w:bCs/>
          <w:sz w:val="16"/>
          <w:szCs w:val="16"/>
        </w:rPr>
        <w:t xml:space="preserve"> </w:t>
      </w:r>
      <w:r w:rsidR="00286F93" w:rsidRPr="006719A2">
        <w:rPr>
          <w:rFonts w:ascii="Times New Roman" w:hAnsi="Times New Roman"/>
          <w:bCs/>
          <w:sz w:val="16"/>
          <w:szCs w:val="16"/>
        </w:rPr>
        <w:t>/ Л. Н. Филипенко</w:t>
      </w:r>
      <w:r w:rsidR="00B63AAD" w:rsidRPr="006719A2">
        <w:rPr>
          <w:rFonts w:ascii="Times New Roman" w:hAnsi="Times New Roman"/>
          <w:bCs/>
          <w:sz w:val="16"/>
          <w:szCs w:val="16"/>
        </w:rPr>
        <w:t>.</w:t>
      </w:r>
      <w:r w:rsidRPr="006719A2">
        <w:rPr>
          <w:rFonts w:ascii="Times New Roman" w:hAnsi="Times New Roman"/>
          <w:sz w:val="16"/>
          <w:szCs w:val="16"/>
        </w:rPr>
        <w:t xml:space="preserve"> – Минск: </w:t>
      </w:r>
      <w:r w:rsidR="00CB4498" w:rsidRPr="006719A2">
        <w:rPr>
          <w:rFonts w:ascii="Times New Roman" w:hAnsi="Times New Roman"/>
          <w:sz w:val="16"/>
          <w:szCs w:val="16"/>
        </w:rPr>
        <w:t>И</w:t>
      </w:r>
      <w:r w:rsidRPr="006719A2">
        <w:rPr>
          <w:rFonts w:ascii="Times New Roman" w:hAnsi="Times New Roman"/>
          <w:sz w:val="16"/>
          <w:szCs w:val="16"/>
        </w:rPr>
        <w:t>зд</w:t>
      </w:r>
      <w:r w:rsidR="004706C1" w:rsidRPr="006719A2">
        <w:rPr>
          <w:rFonts w:ascii="Times New Roman" w:hAnsi="Times New Roman"/>
          <w:sz w:val="16"/>
          <w:szCs w:val="16"/>
        </w:rPr>
        <w:t>-во</w:t>
      </w:r>
      <w:r w:rsidR="00B63AAD" w:rsidRPr="006719A2">
        <w:rPr>
          <w:rFonts w:ascii="Times New Roman" w:hAnsi="Times New Roman"/>
          <w:sz w:val="16"/>
          <w:szCs w:val="16"/>
        </w:rPr>
        <w:t xml:space="preserve"> О. М. Филипенко,</w:t>
      </w:r>
      <w:r w:rsidRPr="006719A2">
        <w:rPr>
          <w:rFonts w:ascii="Times New Roman" w:hAnsi="Times New Roman"/>
          <w:sz w:val="16"/>
          <w:szCs w:val="16"/>
        </w:rPr>
        <w:t xml:space="preserve"> 2013. – 352</w:t>
      </w:r>
      <w:r w:rsidR="00CB4498" w:rsidRPr="006719A2">
        <w:rPr>
          <w:rFonts w:ascii="Times New Roman" w:hAnsi="Times New Roman"/>
          <w:sz w:val="16"/>
          <w:szCs w:val="16"/>
        </w:rPr>
        <w:t xml:space="preserve"> с.</w:t>
      </w:r>
      <w:r w:rsidRPr="006719A2">
        <w:rPr>
          <w:rFonts w:ascii="Times New Roman" w:hAnsi="Times New Roman"/>
          <w:sz w:val="16"/>
          <w:szCs w:val="16"/>
        </w:rPr>
        <w:t xml:space="preserve"> </w:t>
      </w:r>
    </w:p>
    <w:p w:rsidR="000574AB" w:rsidRPr="006719A2" w:rsidRDefault="000574AB" w:rsidP="000574AB">
      <w:pPr>
        <w:spacing w:after="0"/>
        <w:ind w:firstLine="284"/>
        <w:jc w:val="both"/>
        <w:rPr>
          <w:rFonts w:ascii="Times New Roman" w:hAnsi="Times New Roman"/>
          <w:sz w:val="16"/>
          <w:szCs w:val="16"/>
        </w:rPr>
      </w:pPr>
      <w:r w:rsidRPr="006719A2">
        <w:rPr>
          <w:rFonts w:ascii="Times New Roman" w:hAnsi="Times New Roman"/>
          <w:sz w:val="16"/>
          <w:szCs w:val="16"/>
        </w:rPr>
        <w:t>3. В а х р у ш и н а</w:t>
      </w:r>
      <w:r w:rsidR="00CB4498" w:rsidRPr="006719A2">
        <w:rPr>
          <w:rFonts w:ascii="Times New Roman" w:hAnsi="Times New Roman"/>
          <w:sz w:val="16"/>
          <w:szCs w:val="16"/>
        </w:rPr>
        <w:t>,</w:t>
      </w:r>
      <w:r w:rsidRPr="006719A2">
        <w:rPr>
          <w:rFonts w:ascii="Times New Roman" w:hAnsi="Times New Roman"/>
          <w:sz w:val="16"/>
          <w:szCs w:val="16"/>
        </w:rPr>
        <w:t xml:space="preserve"> М. А. Бухгалтерский управленческий учет</w:t>
      </w:r>
      <w:r w:rsidR="00CB4498" w:rsidRPr="006719A2">
        <w:rPr>
          <w:rFonts w:ascii="Times New Roman" w:hAnsi="Times New Roman"/>
          <w:sz w:val="16"/>
          <w:szCs w:val="16"/>
        </w:rPr>
        <w:t xml:space="preserve"> / М. А. Вахрушина. –</w:t>
      </w:r>
      <w:r w:rsidRPr="006719A2">
        <w:rPr>
          <w:rFonts w:ascii="Times New Roman" w:hAnsi="Times New Roman"/>
          <w:sz w:val="16"/>
          <w:szCs w:val="16"/>
        </w:rPr>
        <w:t xml:space="preserve"> Минск: ЗАО «Финстатинформ», 2014. – </w:t>
      </w:r>
      <w:r w:rsidR="00CB4498" w:rsidRPr="006719A2">
        <w:rPr>
          <w:rFonts w:ascii="Times New Roman" w:hAnsi="Times New Roman"/>
          <w:sz w:val="16"/>
          <w:szCs w:val="16"/>
        </w:rPr>
        <w:t>С.</w:t>
      </w:r>
      <w:r w:rsidRPr="006719A2">
        <w:rPr>
          <w:rFonts w:ascii="Times New Roman" w:hAnsi="Times New Roman"/>
          <w:sz w:val="16"/>
          <w:szCs w:val="16"/>
        </w:rPr>
        <w:t xml:space="preserve"> 533.</w:t>
      </w:r>
    </w:p>
    <w:p w:rsidR="000574AB" w:rsidRPr="006719A2" w:rsidRDefault="000574AB" w:rsidP="000574AB">
      <w:pPr>
        <w:spacing w:after="0"/>
        <w:ind w:firstLine="284"/>
        <w:jc w:val="both"/>
        <w:rPr>
          <w:rFonts w:ascii="Times New Roman" w:hAnsi="Times New Roman"/>
          <w:sz w:val="16"/>
          <w:szCs w:val="16"/>
        </w:rPr>
      </w:pPr>
      <w:r w:rsidRPr="006719A2">
        <w:rPr>
          <w:rFonts w:ascii="Times New Roman" w:hAnsi="Times New Roman"/>
          <w:sz w:val="16"/>
          <w:szCs w:val="16"/>
        </w:rPr>
        <w:t>4. К о н д р а т о в а</w:t>
      </w:r>
      <w:r w:rsidR="00CB4498" w:rsidRPr="006719A2">
        <w:rPr>
          <w:rFonts w:ascii="Times New Roman" w:hAnsi="Times New Roman"/>
          <w:sz w:val="16"/>
          <w:szCs w:val="16"/>
        </w:rPr>
        <w:t>,</w:t>
      </w:r>
      <w:r w:rsidRPr="006719A2">
        <w:rPr>
          <w:rFonts w:ascii="Times New Roman" w:hAnsi="Times New Roman"/>
          <w:sz w:val="16"/>
          <w:szCs w:val="16"/>
        </w:rPr>
        <w:t xml:space="preserve">  И. Г. Основы управленческого учета</w:t>
      </w:r>
      <w:r w:rsidR="00CB4498" w:rsidRPr="006719A2">
        <w:rPr>
          <w:rFonts w:ascii="Times New Roman" w:hAnsi="Times New Roman"/>
          <w:sz w:val="16"/>
          <w:szCs w:val="16"/>
        </w:rPr>
        <w:t xml:space="preserve"> / И. Г. Кондратова. –</w:t>
      </w:r>
      <w:r w:rsidRPr="006719A2">
        <w:rPr>
          <w:rFonts w:ascii="Times New Roman" w:hAnsi="Times New Roman"/>
          <w:sz w:val="16"/>
          <w:szCs w:val="16"/>
        </w:rPr>
        <w:t xml:space="preserve"> Минск: Финансы и статистика, 2015. – 160 с. </w:t>
      </w:r>
    </w:p>
    <w:p w:rsidR="006E45F9" w:rsidRPr="006719A2" w:rsidRDefault="006E45F9" w:rsidP="00AD0E13">
      <w:pPr>
        <w:spacing w:after="0"/>
        <w:rPr>
          <w:rFonts w:ascii="Times New Roman" w:hAnsi="Times New Roman"/>
          <w:sz w:val="20"/>
          <w:szCs w:val="20"/>
        </w:rPr>
      </w:pPr>
    </w:p>
    <w:p w:rsidR="009B4B2D" w:rsidRPr="006719A2" w:rsidRDefault="009B4B2D" w:rsidP="00AD0E13">
      <w:pPr>
        <w:spacing w:after="0"/>
        <w:rPr>
          <w:rFonts w:ascii="Times New Roman" w:hAnsi="Times New Roman"/>
          <w:sz w:val="20"/>
          <w:szCs w:val="20"/>
        </w:rPr>
      </w:pPr>
    </w:p>
    <w:p w:rsidR="00AD0E13" w:rsidRPr="006719A2" w:rsidRDefault="00AD0E13" w:rsidP="00AD0E13">
      <w:pPr>
        <w:spacing w:after="0"/>
        <w:rPr>
          <w:rFonts w:ascii="Times New Roman" w:hAnsi="Times New Roman"/>
          <w:sz w:val="20"/>
          <w:szCs w:val="20"/>
        </w:rPr>
      </w:pPr>
      <w:r w:rsidRPr="006719A2">
        <w:rPr>
          <w:rFonts w:ascii="Times New Roman" w:hAnsi="Times New Roman"/>
          <w:sz w:val="20"/>
          <w:szCs w:val="20"/>
        </w:rPr>
        <w:lastRenderedPageBreak/>
        <w:t>УДК 657:001.2</w:t>
      </w:r>
    </w:p>
    <w:p w:rsidR="00AD0E13" w:rsidRPr="006719A2" w:rsidRDefault="00AD0E13" w:rsidP="00AD0E13">
      <w:pPr>
        <w:spacing w:after="0"/>
        <w:rPr>
          <w:rFonts w:ascii="Times New Roman" w:hAnsi="Times New Roman"/>
          <w:sz w:val="20"/>
          <w:szCs w:val="20"/>
        </w:rPr>
      </w:pPr>
      <w:r w:rsidRPr="006719A2">
        <w:rPr>
          <w:rFonts w:ascii="Times New Roman" w:hAnsi="Times New Roman"/>
          <w:b/>
          <w:sz w:val="20"/>
          <w:szCs w:val="20"/>
        </w:rPr>
        <w:t>ВАСИЛЮК И. Ю.</w:t>
      </w:r>
      <w:r w:rsidR="007262DA" w:rsidRPr="006719A2">
        <w:rPr>
          <w:rFonts w:ascii="Times New Roman" w:hAnsi="Times New Roman"/>
          <w:b/>
          <w:sz w:val="20"/>
          <w:szCs w:val="20"/>
        </w:rPr>
        <w:t xml:space="preserve"> </w:t>
      </w:r>
      <w:r w:rsidR="007262DA" w:rsidRPr="006719A2">
        <w:rPr>
          <w:rFonts w:ascii="Times New Roman" w:hAnsi="Times New Roman"/>
          <w:sz w:val="20"/>
          <w:szCs w:val="20"/>
        </w:rPr>
        <w:t>–</w:t>
      </w:r>
      <w:r w:rsidRPr="006719A2">
        <w:rPr>
          <w:rFonts w:ascii="Times New Roman" w:hAnsi="Times New Roman"/>
          <w:sz w:val="20"/>
          <w:szCs w:val="20"/>
        </w:rPr>
        <w:t xml:space="preserve"> </w:t>
      </w:r>
      <w:r w:rsidRPr="006719A2">
        <w:rPr>
          <w:rFonts w:ascii="Times New Roman" w:hAnsi="Times New Roman"/>
          <w:i/>
          <w:sz w:val="20"/>
          <w:szCs w:val="20"/>
        </w:rPr>
        <w:t>студентка</w:t>
      </w:r>
    </w:p>
    <w:p w:rsidR="00AD0E13" w:rsidRPr="006719A2" w:rsidRDefault="00AD0E13" w:rsidP="00AD0E13">
      <w:pPr>
        <w:spacing w:after="0"/>
        <w:rPr>
          <w:rFonts w:ascii="Times New Roman" w:hAnsi="Times New Roman"/>
        </w:rPr>
      </w:pPr>
      <w:r w:rsidRPr="006719A2">
        <w:rPr>
          <w:rFonts w:ascii="Times New Roman" w:hAnsi="Times New Roman"/>
          <w:b/>
          <w:sz w:val="20"/>
          <w:szCs w:val="20"/>
        </w:rPr>
        <w:t>СВЯЗЬ БУХГАЛТЕРСКОГО ДЕЛА С ДРУГИМИ НАУКАМИ</w:t>
      </w:r>
    </w:p>
    <w:p w:rsidR="00AD0E13" w:rsidRPr="006719A2" w:rsidRDefault="00AD0E13" w:rsidP="00AD0E13">
      <w:pPr>
        <w:spacing w:after="0"/>
        <w:rPr>
          <w:rFonts w:ascii="Times New Roman" w:hAnsi="Times New Roman"/>
          <w:i/>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 </w:t>
      </w:r>
      <w:r w:rsidRPr="006719A2">
        <w:rPr>
          <w:rFonts w:ascii="Times New Roman" w:hAnsi="Times New Roman"/>
          <w:b/>
          <w:i/>
          <w:sz w:val="20"/>
          <w:szCs w:val="20"/>
        </w:rPr>
        <w:t xml:space="preserve">Вахович А. О., </w:t>
      </w:r>
      <w:r w:rsidRPr="006719A2">
        <w:rPr>
          <w:rFonts w:ascii="Times New Roman" w:hAnsi="Times New Roman"/>
          <w:i/>
          <w:sz w:val="20"/>
          <w:szCs w:val="20"/>
        </w:rPr>
        <w:t xml:space="preserve">ассистент </w:t>
      </w:r>
    </w:p>
    <w:p w:rsidR="00AD0E13" w:rsidRPr="006719A2" w:rsidRDefault="00AD0E13" w:rsidP="00AD0E13">
      <w:pPr>
        <w:pStyle w:val="af1"/>
        <w:spacing w:after="0" w:line="216" w:lineRule="auto"/>
        <w:ind w:left="0"/>
        <w:rPr>
          <w:rFonts w:ascii="Times New Roman" w:hAnsi="Times New Roman"/>
          <w:bCs/>
          <w:sz w:val="20"/>
          <w:szCs w:val="20"/>
        </w:rPr>
      </w:pPr>
      <w:r w:rsidRPr="006719A2">
        <w:rPr>
          <w:rFonts w:ascii="Times New Roman" w:hAnsi="Times New Roman"/>
          <w:bCs/>
          <w:sz w:val="20"/>
          <w:szCs w:val="20"/>
        </w:rPr>
        <w:t>УО «Белорусская государственная сельскохозяйственная академия», Горки, Республика Беларусь</w:t>
      </w:r>
    </w:p>
    <w:p w:rsidR="00AD0E13" w:rsidRPr="006719A2" w:rsidRDefault="00AD0E13" w:rsidP="00AD0E13">
      <w:pPr>
        <w:spacing w:after="0"/>
        <w:jc w:val="both"/>
        <w:rPr>
          <w:rFonts w:ascii="Times New Roman" w:hAnsi="Times New Roman"/>
          <w:color w:val="000000"/>
          <w:sz w:val="16"/>
          <w:szCs w:val="16"/>
        </w:rPr>
      </w:pPr>
      <w:r w:rsidRPr="006719A2">
        <w:rPr>
          <w:rFonts w:ascii="Times New Roman" w:hAnsi="Times New Roman"/>
          <w:color w:val="000000"/>
          <w:sz w:val="20"/>
          <w:szCs w:val="20"/>
        </w:rPr>
        <w:t xml:space="preserve"> </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В современных условиях хозяйствования оперативность и качество бухгалтерской информации во многом находится в зависимости от того, насколько рационально организован бухгалтерский учет на пре</w:t>
      </w:r>
      <w:r w:rsidRPr="006719A2">
        <w:rPr>
          <w:rFonts w:ascii="Times New Roman" w:hAnsi="Times New Roman"/>
          <w:sz w:val="20"/>
          <w:szCs w:val="20"/>
        </w:rPr>
        <w:t>д</w:t>
      </w:r>
      <w:r w:rsidRPr="006719A2">
        <w:rPr>
          <w:rFonts w:ascii="Times New Roman" w:hAnsi="Times New Roman"/>
          <w:sz w:val="20"/>
          <w:szCs w:val="20"/>
        </w:rPr>
        <w:t>приятии и насколько эффективно осуществляется деятельность бу</w:t>
      </w:r>
      <w:r w:rsidRPr="006719A2">
        <w:rPr>
          <w:rFonts w:ascii="Times New Roman" w:hAnsi="Times New Roman"/>
          <w:sz w:val="20"/>
          <w:szCs w:val="20"/>
        </w:rPr>
        <w:t>х</w:t>
      </w:r>
      <w:r w:rsidRPr="006719A2">
        <w:rPr>
          <w:rFonts w:ascii="Times New Roman" w:hAnsi="Times New Roman"/>
          <w:sz w:val="20"/>
          <w:szCs w:val="20"/>
        </w:rPr>
        <w:t>галтерских служб и специалистов в области бухгалтерского учета, с</w:t>
      </w:r>
      <w:r w:rsidRPr="006719A2">
        <w:rPr>
          <w:rFonts w:ascii="Times New Roman" w:hAnsi="Times New Roman"/>
          <w:sz w:val="20"/>
          <w:szCs w:val="20"/>
        </w:rPr>
        <w:t>о</w:t>
      </w:r>
      <w:r w:rsidRPr="006719A2">
        <w:rPr>
          <w:rFonts w:ascii="Times New Roman" w:hAnsi="Times New Roman"/>
          <w:sz w:val="20"/>
          <w:szCs w:val="20"/>
        </w:rPr>
        <w:t xml:space="preserve">ставляющего основу содержания бухгалтерского дела. </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 xml:space="preserve">Бухгалтерское дело – система отражений различных хозяйственных процессов и явлений хозяйственной жизни. </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Бухгалтерское дело – это комплекс</w:t>
      </w:r>
      <w:r w:rsidR="004706C1" w:rsidRPr="006719A2">
        <w:rPr>
          <w:rFonts w:ascii="Times New Roman" w:hAnsi="Times New Roman"/>
          <w:sz w:val="20"/>
          <w:szCs w:val="20"/>
        </w:rPr>
        <w:t xml:space="preserve"> </w:t>
      </w:r>
      <w:r w:rsidRPr="006719A2">
        <w:rPr>
          <w:rFonts w:ascii="Times New Roman" w:hAnsi="Times New Roman"/>
          <w:sz w:val="20"/>
          <w:szCs w:val="20"/>
        </w:rPr>
        <w:t>знаний по бухгалтерскому уч</w:t>
      </w:r>
      <w:r w:rsidRPr="006719A2">
        <w:rPr>
          <w:rFonts w:ascii="Times New Roman" w:hAnsi="Times New Roman"/>
          <w:sz w:val="20"/>
          <w:szCs w:val="20"/>
        </w:rPr>
        <w:t>е</w:t>
      </w:r>
      <w:r w:rsidRPr="006719A2">
        <w:rPr>
          <w:rFonts w:ascii="Times New Roman" w:hAnsi="Times New Roman"/>
          <w:sz w:val="20"/>
          <w:szCs w:val="20"/>
        </w:rPr>
        <w:t>ту, управленческому учету, планированию, нормированию, анализу, делопроизводству, организации и ведению бизнеса.</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Общей теоретической основой познания учитываемых объектов бухгалтерского дела является экономическая теория, изучающая эк</w:t>
      </w:r>
      <w:r w:rsidRPr="006719A2">
        <w:rPr>
          <w:rFonts w:ascii="Times New Roman" w:hAnsi="Times New Roman"/>
          <w:sz w:val="20"/>
          <w:szCs w:val="20"/>
        </w:rPr>
        <w:t>о</w:t>
      </w:r>
      <w:r w:rsidRPr="006719A2">
        <w:rPr>
          <w:rFonts w:ascii="Times New Roman" w:hAnsi="Times New Roman"/>
          <w:sz w:val="20"/>
          <w:szCs w:val="20"/>
        </w:rPr>
        <w:t xml:space="preserve">номические законы производства и распределения </w:t>
      </w:r>
      <w:r w:rsidR="004706C1" w:rsidRPr="006719A2">
        <w:rPr>
          <w:rFonts w:ascii="Times New Roman" w:hAnsi="Times New Roman"/>
          <w:sz w:val="20"/>
          <w:szCs w:val="20"/>
        </w:rPr>
        <w:t>материальных благ в обществе [1</w:t>
      </w:r>
      <w:r w:rsidRPr="006719A2">
        <w:rPr>
          <w:rFonts w:ascii="Times New Roman" w:hAnsi="Times New Roman"/>
          <w:sz w:val="20"/>
          <w:szCs w:val="20"/>
        </w:rPr>
        <w:t>,</w:t>
      </w:r>
      <w:r w:rsidR="007262DA" w:rsidRPr="006719A2">
        <w:rPr>
          <w:rFonts w:ascii="Times New Roman" w:hAnsi="Times New Roman"/>
          <w:sz w:val="20"/>
          <w:szCs w:val="20"/>
        </w:rPr>
        <w:t xml:space="preserve"> </w:t>
      </w:r>
      <w:r w:rsidRPr="006719A2">
        <w:rPr>
          <w:rFonts w:ascii="Times New Roman" w:hAnsi="Times New Roman"/>
          <w:sz w:val="20"/>
          <w:szCs w:val="20"/>
        </w:rPr>
        <w:t>2].</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Информация бухгалтерского учета обширно применяется для х</w:t>
      </w:r>
      <w:r w:rsidRPr="006719A2">
        <w:rPr>
          <w:rFonts w:ascii="Times New Roman" w:hAnsi="Times New Roman"/>
          <w:sz w:val="20"/>
          <w:szCs w:val="20"/>
        </w:rPr>
        <w:t>а</w:t>
      </w:r>
      <w:r w:rsidRPr="006719A2">
        <w:rPr>
          <w:rFonts w:ascii="Times New Roman" w:hAnsi="Times New Roman"/>
          <w:sz w:val="20"/>
          <w:szCs w:val="20"/>
        </w:rPr>
        <w:t>рактеристики экономики разных организаций и отраслей народного хозяйства, расчета различных показателей финансовой эффективности процессов воспроизводства материальных благ. Отсюда следует, что бухгалтерское дело тесно связано с такой наукой, как экономика (о</w:t>
      </w:r>
      <w:r w:rsidRPr="006719A2">
        <w:rPr>
          <w:rFonts w:ascii="Times New Roman" w:hAnsi="Times New Roman"/>
          <w:sz w:val="20"/>
          <w:szCs w:val="20"/>
        </w:rPr>
        <w:t>р</w:t>
      </w:r>
      <w:r w:rsidRPr="006719A2">
        <w:rPr>
          <w:rFonts w:ascii="Times New Roman" w:hAnsi="Times New Roman"/>
          <w:sz w:val="20"/>
          <w:szCs w:val="20"/>
        </w:rPr>
        <w:t xml:space="preserve">ганизаций различных отраслей народного хозяйства). </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Данные бухгалтерского дела используются в планировании (бю</w:t>
      </w:r>
      <w:r w:rsidRPr="006719A2">
        <w:rPr>
          <w:rFonts w:ascii="Times New Roman" w:hAnsi="Times New Roman"/>
          <w:sz w:val="20"/>
          <w:szCs w:val="20"/>
        </w:rPr>
        <w:t>д</w:t>
      </w:r>
      <w:r w:rsidRPr="006719A2">
        <w:rPr>
          <w:rFonts w:ascii="Times New Roman" w:hAnsi="Times New Roman"/>
          <w:sz w:val="20"/>
          <w:szCs w:val="20"/>
        </w:rPr>
        <w:t>жетировании), прогнозировании, контроле и анализе хозяйственно-финансовой деятельности организаций. Планирование как функция управления немыслима без теснейшей связи с бухгалтерским делом. Тесная связь существует между бухгалтерским делом и финансовыми дисциплинами</w:t>
      </w:r>
      <w:r w:rsidR="007262DA" w:rsidRPr="006719A2">
        <w:rPr>
          <w:rFonts w:ascii="Times New Roman" w:hAnsi="Times New Roman"/>
          <w:sz w:val="20"/>
          <w:szCs w:val="20"/>
        </w:rPr>
        <w:t xml:space="preserve"> </w:t>
      </w:r>
      <w:r w:rsidRPr="006719A2">
        <w:rPr>
          <w:rFonts w:ascii="Times New Roman" w:hAnsi="Times New Roman"/>
          <w:sz w:val="20"/>
          <w:szCs w:val="20"/>
        </w:rPr>
        <w:t>(финансы, финансовый менеджмент, деньги, кредит, банки, биржевое дело, налоги и налогообложение). Показатели бухга</w:t>
      </w:r>
      <w:r w:rsidRPr="006719A2">
        <w:rPr>
          <w:rFonts w:ascii="Times New Roman" w:hAnsi="Times New Roman"/>
          <w:sz w:val="20"/>
          <w:szCs w:val="20"/>
        </w:rPr>
        <w:t>л</w:t>
      </w:r>
      <w:r w:rsidRPr="006719A2">
        <w:rPr>
          <w:rFonts w:ascii="Times New Roman" w:hAnsi="Times New Roman"/>
          <w:sz w:val="20"/>
          <w:szCs w:val="20"/>
        </w:rPr>
        <w:t>терского дела используются при составлении финансовых бюджетов, бизнес-планов, расчетов по налогам и налоговых деклараций. В свою очередь указанные дисциплины изучают определенные стороны х</w:t>
      </w:r>
      <w:r w:rsidRPr="006719A2">
        <w:rPr>
          <w:rFonts w:ascii="Times New Roman" w:hAnsi="Times New Roman"/>
          <w:sz w:val="20"/>
          <w:szCs w:val="20"/>
        </w:rPr>
        <w:t>о</w:t>
      </w:r>
      <w:r w:rsidRPr="006719A2">
        <w:rPr>
          <w:rFonts w:ascii="Times New Roman" w:hAnsi="Times New Roman"/>
          <w:sz w:val="20"/>
          <w:szCs w:val="20"/>
        </w:rPr>
        <w:t xml:space="preserve">зяйственных процессов, в них исследуется сущность и закономерности определенных хозяйственных явлений. </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lastRenderedPageBreak/>
        <w:t>Бухгалтерское дело тесно взаимосвязано и с циклом общематем</w:t>
      </w:r>
      <w:r w:rsidRPr="006719A2">
        <w:rPr>
          <w:rFonts w:ascii="Times New Roman" w:hAnsi="Times New Roman"/>
          <w:sz w:val="20"/>
          <w:szCs w:val="20"/>
        </w:rPr>
        <w:t>а</w:t>
      </w:r>
      <w:r w:rsidRPr="006719A2">
        <w:rPr>
          <w:rFonts w:ascii="Times New Roman" w:hAnsi="Times New Roman"/>
          <w:sz w:val="20"/>
          <w:szCs w:val="20"/>
        </w:rPr>
        <w:t>тических и естественных научных дисциплин. В частности, математ</w:t>
      </w:r>
      <w:r w:rsidRPr="006719A2">
        <w:rPr>
          <w:rFonts w:ascii="Times New Roman" w:hAnsi="Times New Roman"/>
          <w:sz w:val="20"/>
          <w:szCs w:val="20"/>
        </w:rPr>
        <w:t>и</w:t>
      </w:r>
      <w:r w:rsidRPr="006719A2">
        <w:rPr>
          <w:rFonts w:ascii="Times New Roman" w:hAnsi="Times New Roman"/>
          <w:sz w:val="20"/>
          <w:szCs w:val="20"/>
        </w:rPr>
        <w:t xml:space="preserve">ка нужна бухгалтеру для самых разнообразных целей </w:t>
      </w:r>
      <w:r w:rsidR="007262DA" w:rsidRPr="006719A2">
        <w:rPr>
          <w:rFonts w:ascii="Times New Roman" w:hAnsi="Times New Roman"/>
          <w:sz w:val="20"/>
          <w:szCs w:val="20"/>
        </w:rPr>
        <w:t>–</w:t>
      </w:r>
      <w:r w:rsidRPr="006719A2">
        <w:rPr>
          <w:rFonts w:ascii="Times New Roman" w:hAnsi="Times New Roman"/>
          <w:sz w:val="20"/>
          <w:szCs w:val="20"/>
        </w:rPr>
        <w:t xml:space="preserve"> для подсч</w:t>
      </w:r>
      <w:r w:rsidR="007262DA" w:rsidRPr="006719A2">
        <w:rPr>
          <w:rFonts w:ascii="Times New Roman" w:hAnsi="Times New Roman"/>
          <w:sz w:val="20"/>
          <w:szCs w:val="20"/>
        </w:rPr>
        <w:t>е</w:t>
      </w:r>
      <w:r w:rsidRPr="006719A2">
        <w:rPr>
          <w:rFonts w:ascii="Times New Roman" w:hAnsi="Times New Roman"/>
          <w:sz w:val="20"/>
          <w:szCs w:val="20"/>
        </w:rPr>
        <w:t>та, начисления простых и сложных процентов, заработной платы и др. Связь с математикой носит исторический характер.</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 xml:space="preserve"> Так, автор первого трактата </w:t>
      </w:r>
      <w:r w:rsidR="005D1C67" w:rsidRPr="006719A2">
        <w:rPr>
          <w:rFonts w:ascii="Times New Roman" w:hAnsi="Times New Roman"/>
          <w:sz w:val="20"/>
          <w:szCs w:val="20"/>
        </w:rPr>
        <w:t>по</w:t>
      </w:r>
      <w:r w:rsidRPr="006719A2">
        <w:rPr>
          <w:rFonts w:ascii="Times New Roman" w:hAnsi="Times New Roman"/>
          <w:sz w:val="20"/>
          <w:szCs w:val="20"/>
        </w:rPr>
        <w:t xml:space="preserve"> двойной бухгалтерии Лука Пачоли рассматривал бухгалтерский уч</w:t>
      </w:r>
      <w:r w:rsidR="007262DA" w:rsidRPr="006719A2">
        <w:rPr>
          <w:rFonts w:ascii="Times New Roman" w:hAnsi="Times New Roman"/>
          <w:sz w:val="20"/>
          <w:szCs w:val="20"/>
        </w:rPr>
        <w:t>е</w:t>
      </w:r>
      <w:r w:rsidRPr="006719A2">
        <w:rPr>
          <w:rFonts w:ascii="Times New Roman" w:hAnsi="Times New Roman"/>
          <w:sz w:val="20"/>
          <w:szCs w:val="20"/>
        </w:rPr>
        <w:t>т как частный случай прикладной м</w:t>
      </w:r>
      <w:r w:rsidRPr="006719A2">
        <w:rPr>
          <w:rFonts w:ascii="Times New Roman" w:hAnsi="Times New Roman"/>
          <w:sz w:val="20"/>
          <w:szCs w:val="20"/>
        </w:rPr>
        <w:t>а</w:t>
      </w:r>
      <w:r w:rsidRPr="006719A2">
        <w:rPr>
          <w:rFonts w:ascii="Times New Roman" w:hAnsi="Times New Roman"/>
          <w:sz w:val="20"/>
          <w:szCs w:val="20"/>
        </w:rPr>
        <w:t>тематики. Однако бухгалтерский учет не выходил за рамки четыр</w:t>
      </w:r>
      <w:r w:rsidR="00B63AAD" w:rsidRPr="006719A2">
        <w:rPr>
          <w:rFonts w:ascii="Times New Roman" w:hAnsi="Times New Roman"/>
          <w:sz w:val="20"/>
          <w:szCs w:val="20"/>
        </w:rPr>
        <w:t>е</w:t>
      </w:r>
      <w:r w:rsidRPr="006719A2">
        <w:rPr>
          <w:rFonts w:ascii="Times New Roman" w:hAnsi="Times New Roman"/>
          <w:sz w:val="20"/>
          <w:szCs w:val="20"/>
        </w:rPr>
        <w:t>х правил арифметики.</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Математика нужна бухгалтеру для описания различных уч</w:t>
      </w:r>
      <w:r w:rsidR="00B63AAD" w:rsidRPr="006719A2">
        <w:rPr>
          <w:rFonts w:ascii="Times New Roman" w:hAnsi="Times New Roman"/>
          <w:sz w:val="20"/>
          <w:szCs w:val="20"/>
        </w:rPr>
        <w:t>е</w:t>
      </w:r>
      <w:r w:rsidRPr="006719A2">
        <w:rPr>
          <w:rFonts w:ascii="Times New Roman" w:hAnsi="Times New Roman"/>
          <w:sz w:val="20"/>
          <w:szCs w:val="20"/>
        </w:rPr>
        <w:t>тных процедур. Здесь использовались теория множеств, математическая логика, дифференциальное и интегральное исчисления. Математика нужна для алгоритмизации уч</w:t>
      </w:r>
      <w:r w:rsidR="007262DA" w:rsidRPr="006719A2">
        <w:rPr>
          <w:rFonts w:ascii="Times New Roman" w:hAnsi="Times New Roman"/>
          <w:sz w:val="20"/>
          <w:szCs w:val="20"/>
        </w:rPr>
        <w:t>е</w:t>
      </w:r>
      <w:r w:rsidRPr="006719A2">
        <w:rPr>
          <w:rFonts w:ascii="Times New Roman" w:hAnsi="Times New Roman"/>
          <w:sz w:val="20"/>
          <w:szCs w:val="20"/>
        </w:rPr>
        <w:t>тных процессов, особенно в совреме</w:t>
      </w:r>
      <w:r w:rsidRPr="006719A2">
        <w:rPr>
          <w:rFonts w:ascii="Times New Roman" w:hAnsi="Times New Roman"/>
          <w:sz w:val="20"/>
          <w:szCs w:val="20"/>
        </w:rPr>
        <w:t>н</w:t>
      </w:r>
      <w:r w:rsidRPr="006719A2">
        <w:rPr>
          <w:rFonts w:ascii="Times New Roman" w:hAnsi="Times New Roman"/>
          <w:sz w:val="20"/>
          <w:szCs w:val="20"/>
        </w:rPr>
        <w:t>ных условиях с широким внедрением вычислительной техники в бу</w:t>
      </w:r>
      <w:r w:rsidRPr="006719A2">
        <w:rPr>
          <w:rFonts w:ascii="Times New Roman" w:hAnsi="Times New Roman"/>
          <w:sz w:val="20"/>
          <w:szCs w:val="20"/>
        </w:rPr>
        <w:t>х</w:t>
      </w:r>
      <w:r w:rsidRPr="006719A2">
        <w:rPr>
          <w:rFonts w:ascii="Times New Roman" w:hAnsi="Times New Roman"/>
          <w:sz w:val="20"/>
          <w:szCs w:val="20"/>
        </w:rPr>
        <w:t>галтерский уч</w:t>
      </w:r>
      <w:r w:rsidR="007262DA" w:rsidRPr="006719A2">
        <w:rPr>
          <w:rFonts w:ascii="Times New Roman" w:hAnsi="Times New Roman"/>
          <w:sz w:val="20"/>
          <w:szCs w:val="20"/>
        </w:rPr>
        <w:t>е</w:t>
      </w:r>
      <w:r w:rsidRPr="006719A2">
        <w:rPr>
          <w:rFonts w:ascii="Times New Roman" w:hAnsi="Times New Roman"/>
          <w:sz w:val="20"/>
          <w:szCs w:val="20"/>
        </w:rPr>
        <w:t>т [4]</w:t>
      </w:r>
      <w:r w:rsidR="007262DA" w:rsidRPr="006719A2">
        <w:rPr>
          <w:rFonts w:ascii="Times New Roman" w:hAnsi="Times New Roman"/>
          <w:sz w:val="20"/>
          <w:szCs w:val="20"/>
        </w:rPr>
        <w:t>.</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Бухгалтерское дело связано также с философией, так как общей н</w:t>
      </w:r>
      <w:r w:rsidRPr="006719A2">
        <w:rPr>
          <w:rFonts w:ascii="Times New Roman" w:hAnsi="Times New Roman"/>
          <w:sz w:val="20"/>
          <w:szCs w:val="20"/>
        </w:rPr>
        <w:t>а</w:t>
      </w:r>
      <w:r w:rsidRPr="006719A2">
        <w:rPr>
          <w:rFonts w:ascii="Times New Roman" w:hAnsi="Times New Roman"/>
          <w:sz w:val="20"/>
          <w:szCs w:val="20"/>
        </w:rPr>
        <w:t>учно-методической основой бухгалтерского учета является диалект</w:t>
      </w:r>
      <w:r w:rsidRPr="006719A2">
        <w:rPr>
          <w:rFonts w:ascii="Times New Roman" w:hAnsi="Times New Roman"/>
          <w:sz w:val="20"/>
          <w:szCs w:val="20"/>
        </w:rPr>
        <w:t>и</w:t>
      </w:r>
      <w:r w:rsidRPr="006719A2">
        <w:rPr>
          <w:rFonts w:ascii="Times New Roman" w:hAnsi="Times New Roman"/>
          <w:sz w:val="20"/>
          <w:szCs w:val="20"/>
        </w:rPr>
        <w:t xml:space="preserve">ческий метод познания. </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Оперативность получения информации, а также ее качество и э</w:t>
      </w:r>
      <w:r w:rsidRPr="006719A2">
        <w:rPr>
          <w:rFonts w:ascii="Times New Roman" w:hAnsi="Times New Roman"/>
          <w:sz w:val="20"/>
          <w:szCs w:val="20"/>
        </w:rPr>
        <w:t>ф</w:t>
      </w:r>
      <w:r w:rsidRPr="006719A2">
        <w:rPr>
          <w:rFonts w:ascii="Times New Roman" w:hAnsi="Times New Roman"/>
          <w:sz w:val="20"/>
          <w:szCs w:val="20"/>
        </w:rPr>
        <w:t>фективность использования в управлении организацией значительно повышается в условиях автоматизации бухгалтерского дела. Испол</w:t>
      </w:r>
      <w:r w:rsidRPr="006719A2">
        <w:rPr>
          <w:rFonts w:ascii="Times New Roman" w:hAnsi="Times New Roman"/>
          <w:sz w:val="20"/>
          <w:szCs w:val="20"/>
        </w:rPr>
        <w:t>ь</w:t>
      </w:r>
      <w:r w:rsidRPr="006719A2">
        <w:rPr>
          <w:rFonts w:ascii="Times New Roman" w:hAnsi="Times New Roman"/>
          <w:sz w:val="20"/>
          <w:szCs w:val="20"/>
        </w:rPr>
        <w:t>зование ЭВМ предполагает применение различных приемов и спос</w:t>
      </w:r>
      <w:r w:rsidRPr="006719A2">
        <w:rPr>
          <w:rFonts w:ascii="Times New Roman" w:hAnsi="Times New Roman"/>
          <w:sz w:val="20"/>
          <w:szCs w:val="20"/>
        </w:rPr>
        <w:t>о</w:t>
      </w:r>
      <w:r w:rsidRPr="006719A2">
        <w:rPr>
          <w:rFonts w:ascii="Times New Roman" w:hAnsi="Times New Roman"/>
          <w:sz w:val="20"/>
          <w:szCs w:val="20"/>
        </w:rPr>
        <w:t>бов систем компьютерной обработки данных. Поэтому уровень подг</w:t>
      </w:r>
      <w:r w:rsidRPr="006719A2">
        <w:rPr>
          <w:rFonts w:ascii="Times New Roman" w:hAnsi="Times New Roman"/>
          <w:sz w:val="20"/>
          <w:szCs w:val="20"/>
        </w:rPr>
        <w:t>о</w:t>
      </w:r>
      <w:r w:rsidRPr="006719A2">
        <w:rPr>
          <w:rFonts w:ascii="Times New Roman" w:hAnsi="Times New Roman"/>
          <w:sz w:val="20"/>
          <w:szCs w:val="20"/>
        </w:rPr>
        <w:t>товки бухгалтера должен быть достаточно высоким в области инфо</w:t>
      </w:r>
      <w:r w:rsidRPr="006719A2">
        <w:rPr>
          <w:rFonts w:ascii="Times New Roman" w:hAnsi="Times New Roman"/>
          <w:sz w:val="20"/>
          <w:szCs w:val="20"/>
        </w:rPr>
        <w:t>р</w:t>
      </w:r>
      <w:r w:rsidRPr="006719A2">
        <w:rPr>
          <w:rFonts w:ascii="Times New Roman" w:hAnsi="Times New Roman"/>
          <w:sz w:val="20"/>
          <w:szCs w:val="20"/>
        </w:rPr>
        <w:t>мационных технологий для выполнения работ по обработке информ</w:t>
      </w:r>
      <w:r w:rsidRPr="006719A2">
        <w:rPr>
          <w:rFonts w:ascii="Times New Roman" w:hAnsi="Times New Roman"/>
          <w:sz w:val="20"/>
          <w:szCs w:val="20"/>
        </w:rPr>
        <w:t>а</w:t>
      </w:r>
      <w:r w:rsidRPr="006719A2">
        <w:rPr>
          <w:rFonts w:ascii="Times New Roman" w:hAnsi="Times New Roman"/>
          <w:sz w:val="20"/>
          <w:szCs w:val="20"/>
        </w:rPr>
        <w:t>ции, необходимой для организации бухгалтерского дела. Отсюда сл</w:t>
      </w:r>
      <w:r w:rsidRPr="006719A2">
        <w:rPr>
          <w:rFonts w:ascii="Times New Roman" w:hAnsi="Times New Roman"/>
          <w:sz w:val="20"/>
          <w:szCs w:val="20"/>
        </w:rPr>
        <w:t>е</w:t>
      </w:r>
      <w:r w:rsidRPr="006719A2">
        <w:rPr>
          <w:rFonts w:ascii="Times New Roman" w:hAnsi="Times New Roman"/>
          <w:sz w:val="20"/>
          <w:szCs w:val="20"/>
        </w:rPr>
        <w:t>дует, что бухгалтерское дело связано также с информатикой, компь</w:t>
      </w:r>
      <w:r w:rsidRPr="006719A2">
        <w:rPr>
          <w:rFonts w:ascii="Times New Roman" w:hAnsi="Times New Roman"/>
          <w:sz w:val="20"/>
          <w:szCs w:val="20"/>
        </w:rPr>
        <w:t>ю</w:t>
      </w:r>
      <w:r w:rsidRPr="006719A2">
        <w:rPr>
          <w:rFonts w:ascii="Times New Roman" w:hAnsi="Times New Roman"/>
          <w:sz w:val="20"/>
          <w:szCs w:val="20"/>
        </w:rPr>
        <w:t>теризацией учетно-аналитических вопросов и информационными си</w:t>
      </w:r>
      <w:r w:rsidRPr="006719A2">
        <w:rPr>
          <w:rFonts w:ascii="Times New Roman" w:hAnsi="Times New Roman"/>
          <w:sz w:val="20"/>
          <w:szCs w:val="20"/>
        </w:rPr>
        <w:t>с</w:t>
      </w:r>
      <w:r w:rsidRPr="006719A2">
        <w:rPr>
          <w:rFonts w:ascii="Times New Roman" w:hAnsi="Times New Roman"/>
          <w:sz w:val="20"/>
          <w:szCs w:val="20"/>
        </w:rPr>
        <w:t xml:space="preserve">темами в экономике. </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Использование показателей бухгалтерского дела для статистич</w:t>
      </w:r>
      <w:r w:rsidRPr="006719A2">
        <w:rPr>
          <w:rFonts w:ascii="Times New Roman" w:hAnsi="Times New Roman"/>
          <w:sz w:val="20"/>
          <w:szCs w:val="20"/>
        </w:rPr>
        <w:t>е</w:t>
      </w:r>
      <w:r w:rsidRPr="006719A2">
        <w:rPr>
          <w:rFonts w:ascii="Times New Roman" w:hAnsi="Times New Roman"/>
          <w:sz w:val="20"/>
          <w:szCs w:val="20"/>
        </w:rPr>
        <w:t xml:space="preserve">ских обобщений обеспечивают тесную связь бухгалтерского дела с экономической статистикой. </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Данные бухгалтерского дела используются при проверке законн</w:t>
      </w:r>
      <w:r w:rsidRPr="006719A2">
        <w:rPr>
          <w:rFonts w:ascii="Times New Roman" w:hAnsi="Times New Roman"/>
          <w:sz w:val="20"/>
          <w:szCs w:val="20"/>
        </w:rPr>
        <w:t>о</w:t>
      </w:r>
      <w:r w:rsidRPr="006719A2">
        <w:rPr>
          <w:rFonts w:ascii="Times New Roman" w:hAnsi="Times New Roman"/>
          <w:sz w:val="20"/>
          <w:szCs w:val="20"/>
        </w:rPr>
        <w:t>сти функционирования</w:t>
      </w:r>
      <w:r w:rsidR="007262DA" w:rsidRPr="006719A2">
        <w:rPr>
          <w:rFonts w:ascii="Times New Roman" w:hAnsi="Times New Roman"/>
          <w:sz w:val="20"/>
          <w:szCs w:val="20"/>
        </w:rPr>
        <w:t xml:space="preserve"> </w:t>
      </w:r>
      <w:r w:rsidRPr="006719A2">
        <w:rPr>
          <w:rFonts w:ascii="Times New Roman" w:hAnsi="Times New Roman"/>
          <w:sz w:val="20"/>
          <w:szCs w:val="20"/>
        </w:rPr>
        <w:t>организации. Отсюда следует, что бухгалте</w:t>
      </w:r>
      <w:r w:rsidRPr="006719A2">
        <w:rPr>
          <w:rFonts w:ascii="Times New Roman" w:hAnsi="Times New Roman"/>
          <w:sz w:val="20"/>
          <w:szCs w:val="20"/>
        </w:rPr>
        <w:t>р</w:t>
      </w:r>
      <w:r w:rsidRPr="006719A2">
        <w:rPr>
          <w:rFonts w:ascii="Times New Roman" w:hAnsi="Times New Roman"/>
          <w:sz w:val="20"/>
          <w:szCs w:val="20"/>
        </w:rPr>
        <w:t xml:space="preserve">ское дело неразрывно связано с правоведением. </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 xml:space="preserve">Информация бухгалтерского дела широко используется в </w:t>
      </w:r>
      <w:r w:rsidR="007262DA" w:rsidRPr="006719A2">
        <w:rPr>
          <w:rFonts w:ascii="Times New Roman" w:hAnsi="Times New Roman"/>
          <w:sz w:val="20"/>
          <w:szCs w:val="20"/>
        </w:rPr>
        <w:t>разли</w:t>
      </w:r>
      <w:r w:rsidR="007262DA" w:rsidRPr="006719A2">
        <w:rPr>
          <w:rFonts w:ascii="Times New Roman" w:hAnsi="Times New Roman"/>
          <w:sz w:val="20"/>
          <w:szCs w:val="20"/>
        </w:rPr>
        <w:t>ч</w:t>
      </w:r>
      <w:r w:rsidR="007262DA" w:rsidRPr="006719A2">
        <w:rPr>
          <w:rFonts w:ascii="Times New Roman" w:hAnsi="Times New Roman"/>
          <w:sz w:val="20"/>
          <w:szCs w:val="20"/>
        </w:rPr>
        <w:t xml:space="preserve">ных </w:t>
      </w:r>
      <w:r w:rsidRPr="006719A2">
        <w:rPr>
          <w:rFonts w:ascii="Times New Roman" w:hAnsi="Times New Roman"/>
          <w:sz w:val="20"/>
          <w:szCs w:val="20"/>
        </w:rPr>
        <w:t>процесс</w:t>
      </w:r>
      <w:r w:rsidR="007262DA" w:rsidRPr="006719A2">
        <w:rPr>
          <w:rFonts w:ascii="Times New Roman" w:hAnsi="Times New Roman"/>
          <w:sz w:val="20"/>
          <w:szCs w:val="20"/>
        </w:rPr>
        <w:t>ах</w:t>
      </w:r>
      <w:r w:rsidRPr="006719A2">
        <w:rPr>
          <w:rFonts w:ascii="Times New Roman" w:hAnsi="Times New Roman"/>
          <w:sz w:val="20"/>
          <w:szCs w:val="20"/>
        </w:rPr>
        <w:t xml:space="preserve">: </w:t>
      </w:r>
      <w:r w:rsidR="007262DA" w:rsidRPr="006719A2">
        <w:rPr>
          <w:rFonts w:ascii="Times New Roman" w:hAnsi="Times New Roman"/>
          <w:sz w:val="20"/>
          <w:szCs w:val="20"/>
        </w:rPr>
        <w:t xml:space="preserve">при </w:t>
      </w:r>
      <w:r w:rsidRPr="006719A2">
        <w:rPr>
          <w:rFonts w:ascii="Times New Roman" w:hAnsi="Times New Roman"/>
          <w:sz w:val="20"/>
          <w:szCs w:val="20"/>
        </w:rPr>
        <w:t>осуществлени</w:t>
      </w:r>
      <w:r w:rsidR="007262DA" w:rsidRPr="006719A2">
        <w:rPr>
          <w:rFonts w:ascii="Times New Roman" w:hAnsi="Times New Roman"/>
          <w:sz w:val="20"/>
          <w:szCs w:val="20"/>
        </w:rPr>
        <w:t>и</w:t>
      </w:r>
      <w:r w:rsidRPr="006719A2">
        <w:rPr>
          <w:rFonts w:ascii="Times New Roman" w:hAnsi="Times New Roman"/>
          <w:sz w:val="20"/>
          <w:szCs w:val="20"/>
        </w:rPr>
        <w:t xml:space="preserve"> маркетинговых исследований; проведени</w:t>
      </w:r>
      <w:r w:rsidR="007262DA" w:rsidRPr="006719A2">
        <w:rPr>
          <w:rFonts w:ascii="Times New Roman" w:hAnsi="Times New Roman"/>
          <w:sz w:val="20"/>
          <w:szCs w:val="20"/>
        </w:rPr>
        <w:t>и</w:t>
      </w:r>
      <w:r w:rsidRPr="006719A2">
        <w:rPr>
          <w:rFonts w:ascii="Times New Roman" w:hAnsi="Times New Roman"/>
          <w:sz w:val="20"/>
          <w:szCs w:val="20"/>
        </w:rPr>
        <w:t xml:space="preserve"> работ по проектированию научной организации труда и </w:t>
      </w:r>
      <w:r w:rsidRPr="006719A2">
        <w:rPr>
          <w:rFonts w:ascii="Times New Roman" w:hAnsi="Times New Roman"/>
          <w:sz w:val="20"/>
          <w:szCs w:val="20"/>
        </w:rPr>
        <w:lastRenderedPageBreak/>
        <w:t>производства; осуществлени</w:t>
      </w:r>
      <w:r w:rsidR="007262DA" w:rsidRPr="006719A2">
        <w:rPr>
          <w:rFonts w:ascii="Times New Roman" w:hAnsi="Times New Roman"/>
          <w:sz w:val="20"/>
          <w:szCs w:val="20"/>
        </w:rPr>
        <w:t>и</w:t>
      </w:r>
      <w:r w:rsidRPr="006719A2">
        <w:rPr>
          <w:rFonts w:ascii="Times New Roman" w:hAnsi="Times New Roman"/>
          <w:sz w:val="20"/>
          <w:szCs w:val="20"/>
        </w:rPr>
        <w:t xml:space="preserve"> экономико-математического моделир</w:t>
      </w:r>
      <w:r w:rsidRPr="006719A2">
        <w:rPr>
          <w:rFonts w:ascii="Times New Roman" w:hAnsi="Times New Roman"/>
          <w:sz w:val="20"/>
          <w:szCs w:val="20"/>
        </w:rPr>
        <w:t>о</w:t>
      </w:r>
      <w:r w:rsidRPr="006719A2">
        <w:rPr>
          <w:rFonts w:ascii="Times New Roman" w:hAnsi="Times New Roman"/>
          <w:sz w:val="20"/>
          <w:szCs w:val="20"/>
        </w:rPr>
        <w:t xml:space="preserve">вания отдельных процессов и хозяйственных результатов. </w:t>
      </w:r>
    </w:p>
    <w:p w:rsidR="00F527B4"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На базе всех указанных научных разработок и проектных работ а</w:t>
      </w:r>
      <w:r w:rsidRPr="006719A2">
        <w:rPr>
          <w:rFonts w:ascii="Times New Roman" w:hAnsi="Times New Roman"/>
          <w:sz w:val="20"/>
          <w:szCs w:val="20"/>
        </w:rPr>
        <w:t>д</w:t>
      </w:r>
      <w:r w:rsidRPr="006719A2">
        <w:rPr>
          <w:rFonts w:ascii="Times New Roman" w:hAnsi="Times New Roman"/>
          <w:sz w:val="20"/>
          <w:szCs w:val="20"/>
        </w:rPr>
        <w:t>министрация организации может принимать обоснованные управле</w:t>
      </w:r>
      <w:r w:rsidRPr="006719A2">
        <w:rPr>
          <w:rFonts w:ascii="Times New Roman" w:hAnsi="Times New Roman"/>
          <w:sz w:val="20"/>
          <w:szCs w:val="20"/>
        </w:rPr>
        <w:t>н</w:t>
      </w:r>
      <w:r w:rsidRPr="006719A2">
        <w:rPr>
          <w:rFonts w:ascii="Times New Roman" w:hAnsi="Times New Roman"/>
          <w:sz w:val="20"/>
          <w:szCs w:val="20"/>
        </w:rPr>
        <w:t>ческие решения на всех уровнях и участках хозяйственной деятельн</w:t>
      </w:r>
      <w:r w:rsidRPr="006719A2">
        <w:rPr>
          <w:rFonts w:ascii="Times New Roman" w:hAnsi="Times New Roman"/>
          <w:sz w:val="20"/>
          <w:szCs w:val="20"/>
        </w:rPr>
        <w:t>о</w:t>
      </w:r>
      <w:r w:rsidRPr="006719A2">
        <w:rPr>
          <w:rFonts w:ascii="Times New Roman" w:hAnsi="Times New Roman"/>
          <w:sz w:val="20"/>
          <w:szCs w:val="20"/>
        </w:rPr>
        <w:t>сти организации. В то</w:t>
      </w:r>
      <w:r w:rsidR="007262DA" w:rsidRPr="006719A2">
        <w:rPr>
          <w:rFonts w:ascii="Times New Roman" w:hAnsi="Times New Roman"/>
          <w:sz w:val="20"/>
          <w:szCs w:val="20"/>
        </w:rPr>
        <w:t xml:space="preserve"> </w:t>
      </w:r>
      <w:r w:rsidRPr="006719A2">
        <w:rPr>
          <w:rFonts w:ascii="Times New Roman" w:hAnsi="Times New Roman"/>
          <w:sz w:val="20"/>
          <w:szCs w:val="20"/>
        </w:rPr>
        <w:t>же время функция обратной связи бухгалтерск</w:t>
      </w:r>
      <w:r w:rsidRPr="006719A2">
        <w:rPr>
          <w:rFonts w:ascii="Times New Roman" w:hAnsi="Times New Roman"/>
          <w:sz w:val="20"/>
          <w:szCs w:val="20"/>
        </w:rPr>
        <w:t>о</w:t>
      </w:r>
      <w:r w:rsidRPr="006719A2">
        <w:rPr>
          <w:rFonts w:ascii="Times New Roman" w:hAnsi="Times New Roman"/>
          <w:sz w:val="20"/>
          <w:szCs w:val="20"/>
        </w:rPr>
        <w:t xml:space="preserve">го дела обеспечивает возможность дальнейшего совершенствования способов получения полезной, уместной и надежной информации для решения управленческих задач. </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Вот почему бухгалтерское дело тесно связано также с такими ди</w:t>
      </w:r>
      <w:r w:rsidRPr="006719A2">
        <w:rPr>
          <w:rFonts w:ascii="Times New Roman" w:hAnsi="Times New Roman"/>
          <w:sz w:val="20"/>
          <w:szCs w:val="20"/>
        </w:rPr>
        <w:t>с</w:t>
      </w:r>
      <w:r w:rsidRPr="006719A2">
        <w:rPr>
          <w:rFonts w:ascii="Times New Roman" w:hAnsi="Times New Roman"/>
          <w:sz w:val="20"/>
          <w:szCs w:val="20"/>
        </w:rPr>
        <w:t>циплинами, как менеджмент, маркетинг, научная организация прои</w:t>
      </w:r>
      <w:r w:rsidRPr="006719A2">
        <w:rPr>
          <w:rFonts w:ascii="Times New Roman" w:hAnsi="Times New Roman"/>
          <w:sz w:val="20"/>
          <w:szCs w:val="20"/>
        </w:rPr>
        <w:t>з</w:t>
      </w:r>
      <w:r w:rsidRPr="006719A2">
        <w:rPr>
          <w:rFonts w:ascii="Times New Roman" w:hAnsi="Times New Roman"/>
          <w:sz w:val="20"/>
          <w:szCs w:val="20"/>
        </w:rPr>
        <w:t>водства, экономика труда, экономико-математическое моделирование и программирование [3]</w:t>
      </w:r>
      <w:r w:rsidR="007262DA" w:rsidRPr="006719A2">
        <w:rPr>
          <w:rFonts w:ascii="Times New Roman" w:hAnsi="Times New Roman"/>
          <w:sz w:val="20"/>
          <w:szCs w:val="20"/>
        </w:rPr>
        <w:t>.</w:t>
      </w:r>
      <w:r w:rsidR="000F53CC" w:rsidRPr="006719A2">
        <w:rPr>
          <w:rFonts w:ascii="Times New Roman" w:hAnsi="Times New Roman"/>
          <w:sz w:val="20"/>
          <w:szCs w:val="20"/>
        </w:rPr>
        <w:t xml:space="preserve"> </w:t>
      </w:r>
      <w:r w:rsidRPr="006719A2">
        <w:rPr>
          <w:rFonts w:ascii="Times New Roman" w:hAnsi="Times New Roman"/>
          <w:sz w:val="20"/>
          <w:szCs w:val="20"/>
        </w:rPr>
        <w:t xml:space="preserve">С другой стороны, бухгалтерское дело само способствует появлению новых, производных от него специальных дисциплин, </w:t>
      </w:r>
      <w:r w:rsidR="007262DA" w:rsidRPr="006719A2">
        <w:rPr>
          <w:rFonts w:ascii="Times New Roman" w:hAnsi="Times New Roman"/>
          <w:sz w:val="20"/>
          <w:szCs w:val="20"/>
        </w:rPr>
        <w:t xml:space="preserve">таких </w:t>
      </w:r>
      <w:r w:rsidRPr="006719A2">
        <w:rPr>
          <w:rFonts w:ascii="Times New Roman" w:hAnsi="Times New Roman"/>
          <w:sz w:val="20"/>
          <w:szCs w:val="20"/>
        </w:rPr>
        <w:t>как судебно-бухгалтерская экспертиза, аудит, теория экономического анализа, комплексный экономический анализ хозя</w:t>
      </w:r>
      <w:r w:rsidRPr="006719A2">
        <w:rPr>
          <w:rFonts w:ascii="Times New Roman" w:hAnsi="Times New Roman"/>
          <w:sz w:val="20"/>
          <w:szCs w:val="20"/>
        </w:rPr>
        <w:t>й</w:t>
      </w:r>
      <w:r w:rsidRPr="006719A2">
        <w:rPr>
          <w:rFonts w:ascii="Times New Roman" w:hAnsi="Times New Roman"/>
          <w:sz w:val="20"/>
          <w:szCs w:val="20"/>
        </w:rPr>
        <w:t>ственной деятельности, управленческий учет. Судебно-бухгалтерская экспертиза носит чисто юридический характер и проводится, когда выявлены серь</w:t>
      </w:r>
      <w:r w:rsidR="007262DA" w:rsidRPr="006719A2">
        <w:rPr>
          <w:rFonts w:ascii="Times New Roman" w:hAnsi="Times New Roman"/>
          <w:sz w:val="20"/>
          <w:szCs w:val="20"/>
        </w:rPr>
        <w:t>е</w:t>
      </w:r>
      <w:r w:rsidRPr="006719A2">
        <w:rPr>
          <w:rFonts w:ascii="Times New Roman" w:hAnsi="Times New Roman"/>
          <w:sz w:val="20"/>
          <w:szCs w:val="20"/>
        </w:rPr>
        <w:t xml:space="preserve">зные нарушения в работе должностных лиц. </w:t>
      </w:r>
    </w:p>
    <w:p w:rsidR="00AD0E13" w:rsidRPr="006719A2" w:rsidRDefault="00AD0E13" w:rsidP="00AD0E13">
      <w:pPr>
        <w:spacing w:after="0"/>
        <w:ind w:firstLine="284"/>
        <w:jc w:val="both"/>
        <w:rPr>
          <w:rFonts w:ascii="Times New Roman" w:hAnsi="Times New Roman"/>
          <w:sz w:val="20"/>
          <w:szCs w:val="20"/>
        </w:rPr>
      </w:pPr>
      <w:r w:rsidRPr="006719A2">
        <w:rPr>
          <w:rFonts w:ascii="Times New Roman" w:hAnsi="Times New Roman"/>
          <w:sz w:val="20"/>
          <w:szCs w:val="20"/>
        </w:rPr>
        <w:t xml:space="preserve">Экономический анализ </w:t>
      </w:r>
      <w:r w:rsidR="007262DA" w:rsidRPr="006719A2">
        <w:rPr>
          <w:rFonts w:ascii="Times New Roman" w:hAnsi="Times New Roman"/>
          <w:sz w:val="20"/>
          <w:szCs w:val="20"/>
        </w:rPr>
        <w:t>–</w:t>
      </w:r>
      <w:r w:rsidRPr="006719A2">
        <w:rPr>
          <w:rFonts w:ascii="Times New Roman" w:hAnsi="Times New Roman"/>
          <w:sz w:val="20"/>
          <w:szCs w:val="20"/>
        </w:rPr>
        <w:t xml:space="preserve"> дисциплина, которая отпочковалась от бухгалтерского уч</w:t>
      </w:r>
      <w:r w:rsidR="007262DA" w:rsidRPr="006719A2">
        <w:rPr>
          <w:rFonts w:ascii="Times New Roman" w:hAnsi="Times New Roman"/>
          <w:sz w:val="20"/>
          <w:szCs w:val="20"/>
        </w:rPr>
        <w:t>е</w:t>
      </w:r>
      <w:r w:rsidRPr="006719A2">
        <w:rPr>
          <w:rFonts w:ascii="Times New Roman" w:hAnsi="Times New Roman"/>
          <w:sz w:val="20"/>
          <w:szCs w:val="20"/>
        </w:rPr>
        <w:t>та в двадцатых го</w:t>
      </w:r>
      <w:r w:rsidR="004706C1" w:rsidRPr="006719A2">
        <w:rPr>
          <w:rFonts w:ascii="Times New Roman" w:hAnsi="Times New Roman"/>
          <w:sz w:val="20"/>
          <w:szCs w:val="20"/>
        </w:rPr>
        <w:t>дах XX века. В сущности, ан</w:t>
      </w:r>
      <w:r w:rsidR="004706C1" w:rsidRPr="006719A2">
        <w:rPr>
          <w:rFonts w:ascii="Times New Roman" w:hAnsi="Times New Roman"/>
          <w:sz w:val="20"/>
          <w:szCs w:val="20"/>
        </w:rPr>
        <w:t>а</w:t>
      </w:r>
      <w:r w:rsidR="004706C1" w:rsidRPr="006719A2">
        <w:rPr>
          <w:rFonts w:ascii="Times New Roman" w:hAnsi="Times New Roman"/>
          <w:sz w:val="20"/>
          <w:szCs w:val="20"/>
        </w:rPr>
        <w:t>лиз </w:t>
      </w:r>
      <w:r w:rsidR="00B63AAD" w:rsidRPr="006719A2">
        <w:rPr>
          <w:rFonts w:ascii="Times New Roman" w:hAnsi="Times New Roman"/>
          <w:sz w:val="20"/>
          <w:szCs w:val="20"/>
        </w:rPr>
        <w:t>–</w:t>
      </w:r>
      <w:r w:rsidRPr="006719A2">
        <w:rPr>
          <w:rFonts w:ascii="Times New Roman" w:hAnsi="Times New Roman"/>
          <w:sz w:val="20"/>
          <w:szCs w:val="20"/>
        </w:rPr>
        <w:t xml:space="preserve"> заключительный этап бухгалтерского уч</w:t>
      </w:r>
      <w:r w:rsidR="007262DA" w:rsidRPr="006719A2">
        <w:rPr>
          <w:rFonts w:ascii="Times New Roman" w:hAnsi="Times New Roman"/>
          <w:sz w:val="20"/>
          <w:szCs w:val="20"/>
        </w:rPr>
        <w:t>е</w:t>
      </w:r>
      <w:r w:rsidRPr="006719A2">
        <w:rPr>
          <w:rFonts w:ascii="Times New Roman" w:hAnsi="Times New Roman"/>
          <w:sz w:val="20"/>
          <w:szCs w:val="20"/>
        </w:rPr>
        <w:t>та. Теория экономич</w:t>
      </w:r>
      <w:r w:rsidRPr="006719A2">
        <w:rPr>
          <w:rFonts w:ascii="Times New Roman" w:hAnsi="Times New Roman"/>
          <w:sz w:val="20"/>
          <w:szCs w:val="20"/>
        </w:rPr>
        <w:t>е</w:t>
      </w:r>
      <w:r w:rsidRPr="006719A2">
        <w:rPr>
          <w:rFonts w:ascii="Times New Roman" w:hAnsi="Times New Roman"/>
          <w:sz w:val="20"/>
          <w:szCs w:val="20"/>
        </w:rPr>
        <w:t>ского анализа и экономический анализ являются промежуточным зв</w:t>
      </w:r>
      <w:r w:rsidRPr="006719A2">
        <w:rPr>
          <w:rFonts w:ascii="Times New Roman" w:hAnsi="Times New Roman"/>
          <w:sz w:val="20"/>
          <w:szCs w:val="20"/>
        </w:rPr>
        <w:t>е</w:t>
      </w:r>
      <w:r w:rsidRPr="006719A2">
        <w:rPr>
          <w:rFonts w:ascii="Times New Roman" w:hAnsi="Times New Roman"/>
          <w:sz w:val="20"/>
          <w:szCs w:val="20"/>
        </w:rPr>
        <w:t>ном между сбором, обработкой и сводом информации и принятием решений по оперативному регулированию хозяйственной жизни орг</w:t>
      </w:r>
      <w:r w:rsidRPr="006719A2">
        <w:rPr>
          <w:rFonts w:ascii="Times New Roman" w:hAnsi="Times New Roman"/>
          <w:sz w:val="20"/>
          <w:szCs w:val="20"/>
        </w:rPr>
        <w:t>а</w:t>
      </w:r>
      <w:r w:rsidRPr="006719A2">
        <w:rPr>
          <w:rFonts w:ascii="Times New Roman" w:hAnsi="Times New Roman"/>
          <w:sz w:val="20"/>
          <w:szCs w:val="20"/>
        </w:rPr>
        <w:t>низации. Данные анализа используются для управленческого уч</w:t>
      </w:r>
      <w:r w:rsidR="007262DA" w:rsidRPr="006719A2">
        <w:rPr>
          <w:rFonts w:ascii="Times New Roman" w:hAnsi="Times New Roman"/>
          <w:sz w:val="20"/>
          <w:szCs w:val="20"/>
        </w:rPr>
        <w:t>е</w:t>
      </w:r>
      <w:r w:rsidRPr="006719A2">
        <w:rPr>
          <w:rFonts w:ascii="Times New Roman" w:hAnsi="Times New Roman"/>
          <w:sz w:val="20"/>
          <w:szCs w:val="20"/>
        </w:rPr>
        <w:t>та.</w:t>
      </w:r>
    </w:p>
    <w:p w:rsidR="005D1C67" w:rsidRPr="006719A2" w:rsidRDefault="005D1C67" w:rsidP="00CF5865">
      <w:pPr>
        <w:spacing w:after="0"/>
        <w:jc w:val="center"/>
        <w:rPr>
          <w:rFonts w:ascii="Times New Roman" w:hAnsi="Times New Roman"/>
          <w:sz w:val="16"/>
          <w:szCs w:val="16"/>
        </w:rPr>
      </w:pPr>
    </w:p>
    <w:p w:rsidR="00AD0E13" w:rsidRPr="006719A2" w:rsidRDefault="00AD0E13" w:rsidP="00CF5865">
      <w:pPr>
        <w:spacing w:after="0"/>
        <w:jc w:val="center"/>
        <w:rPr>
          <w:rFonts w:ascii="Times New Roman" w:hAnsi="Times New Roman"/>
          <w:sz w:val="16"/>
          <w:szCs w:val="16"/>
        </w:rPr>
      </w:pPr>
      <w:r w:rsidRPr="006719A2">
        <w:rPr>
          <w:rFonts w:ascii="Times New Roman" w:hAnsi="Times New Roman"/>
          <w:sz w:val="16"/>
          <w:szCs w:val="16"/>
        </w:rPr>
        <w:t>ЛИТЕРАТУРА</w:t>
      </w:r>
    </w:p>
    <w:p w:rsidR="00AD0E13" w:rsidRPr="006719A2" w:rsidRDefault="00AD0E13" w:rsidP="00AD0E13">
      <w:pPr>
        <w:spacing w:after="0"/>
        <w:ind w:firstLine="709"/>
        <w:rPr>
          <w:rFonts w:ascii="Times New Roman" w:hAnsi="Times New Roman"/>
          <w:color w:val="000000"/>
          <w:sz w:val="12"/>
          <w:szCs w:val="12"/>
        </w:rPr>
      </w:pPr>
    </w:p>
    <w:p w:rsidR="00AD0E13" w:rsidRPr="006719A2" w:rsidRDefault="00AD0E13" w:rsidP="00CF5865">
      <w:pPr>
        <w:spacing w:after="0"/>
        <w:ind w:firstLine="284"/>
        <w:jc w:val="both"/>
        <w:rPr>
          <w:rFonts w:ascii="Times New Roman" w:hAnsi="Times New Roman"/>
          <w:sz w:val="16"/>
          <w:szCs w:val="16"/>
        </w:rPr>
      </w:pPr>
      <w:r w:rsidRPr="006719A2">
        <w:rPr>
          <w:rFonts w:ascii="Times New Roman" w:hAnsi="Times New Roman"/>
          <w:sz w:val="16"/>
          <w:szCs w:val="16"/>
        </w:rPr>
        <w:t>1. П а л и й</w:t>
      </w:r>
      <w:r w:rsidR="007262DA" w:rsidRPr="006719A2">
        <w:rPr>
          <w:rFonts w:ascii="Times New Roman" w:hAnsi="Times New Roman"/>
          <w:sz w:val="16"/>
          <w:szCs w:val="16"/>
        </w:rPr>
        <w:t>,</w:t>
      </w:r>
      <w:r w:rsidRPr="006719A2">
        <w:rPr>
          <w:rFonts w:ascii="Times New Roman" w:hAnsi="Times New Roman"/>
          <w:sz w:val="16"/>
          <w:szCs w:val="16"/>
        </w:rPr>
        <w:t xml:space="preserve"> В.</w:t>
      </w:r>
      <w:r w:rsidR="007262DA" w:rsidRPr="006719A2">
        <w:rPr>
          <w:rFonts w:ascii="Times New Roman" w:hAnsi="Times New Roman"/>
          <w:sz w:val="16"/>
          <w:szCs w:val="16"/>
        </w:rPr>
        <w:t> </w:t>
      </w:r>
      <w:r w:rsidRPr="006719A2">
        <w:rPr>
          <w:rFonts w:ascii="Times New Roman" w:hAnsi="Times New Roman"/>
          <w:sz w:val="16"/>
          <w:szCs w:val="16"/>
        </w:rPr>
        <w:t>Ф. Современный бухгалтерский учет</w:t>
      </w:r>
      <w:r w:rsidR="007262DA" w:rsidRPr="006719A2">
        <w:rPr>
          <w:rFonts w:ascii="Times New Roman" w:hAnsi="Times New Roman"/>
          <w:sz w:val="16"/>
          <w:szCs w:val="16"/>
        </w:rPr>
        <w:t xml:space="preserve"> / В. Ф.</w:t>
      </w:r>
      <w:r w:rsidR="00B63AAD" w:rsidRPr="006719A2">
        <w:rPr>
          <w:rFonts w:ascii="Times New Roman" w:hAnsi="Times New Roman"/>
          <w:sz w:val="16"/>
          <w:szCs w:val="16"/>
        </w:rPr>
        <w:t xml:space="preserve"> </w:t>
      </w:r>
      <w:r w:rsidR="007262DA" w:rsidRPr="006719A2">
        <w:rPr>
          <w:rFonts w:ascii="Times New Roman" w:hAnsi="Times New Roman"/>
          <w:sz w:val="16"/>
          <w:szCs w:val="16"/>
        </w:rPr>
        <w:t>Палий. –</w:t>
      </w:r>
      <w:r w:rsidRPr="006719A2">
        <w:rPr>
          <w:rFonts w:ascii="Times New Roman" w:hAnsi="Times New Roman"/>
          <w:sz w:val="16"/>
          <w:szCs w:val="16"/>
        </w:rPr>
        <w:t xml:space="preserve"> Минск: Изд</w:t>
      </w:r>
      <w:r w:rsidR="004706C1" w:rsidRPr="006719A2">
        <w:rPr>
          <w:rFonts w:ascii="Times New Roman" w:hAnsi="Times New Roman"/>
          <w:sz w:val="16"/>
          <w:szCs w:val="16"/>
        </w:rPr>
        <w:t>-</w:t>
      </w:r>
      <w:r w:rsidRPr="006719A2">
        <w:rPr>
          <w:rFonts w:ascii="Times New Roman" w:hAnsi="Times New Roman"/>
          <w:sz w:val="16"/>
          <w:szCs w:val="16"/>
        </w:rPr>
        <w:t xml:space="preserve">во «Бухгалтерский учет», 2013. </w:t>
      </w:r>
    </w:p>
    <w:p w:rsidR="00AD0E13" w:rsidRPr="006719A2" w:rsidRDefault="00AD0E13" w:rsidP="00CF5865">
      <w:pPr>
        <w:spacing w:after="0"/>
        <w:ind w:firstLine="284"/>
        <w:jc w:val="both"/>
        <w:rPr>
          <w:rFonts w:ascii="Times New Roman" w:hAnsi="Times New Roman"/>
          <w:sz w:val="16"/>
          <w:szCs w:val="16"/>
        </w:rPr>
      </w:pPr>
      <w:r w:rsidRPr="006719A2">
        <w:rPr>
          <w:rFonts w:ascii="Times New Roman" w:hAnsi="Times New Roman"/>
          <w:sz w:val="16"/>
          <w:szCs w:val="16"/>
        </w:rPr>
        <w:t>2. Б р е с л а в ц е в а</w:t>
      </w:r>
      <w:r w:rsidR="007262DA" w:rsidRPr="006719A2">
        <w:rPr>
          <w:rFonts w:ascii="Times New Roman" w:hAnsi="Times New Roman"/>
          <w:sz w:val="16"/>
          <w:szCs w:val="16"/>
        </w:rPr>
        <w:t>,</w:t>
      </w:r>
      <w:r w:rsidRPr="006719A2">
        <w:rPr>
          <w:rFonts w:ascii="Times New Roman" w:hAnsi="Times New Roman"/>
          <w:sz w:val="16"/>
          <w:szCs w:val="16"/>
        </w:rPr>
        <w:t xml:space="preserve"> Н. А. Бухгалтерское дело: </w:t>
      </w:r>
      <w:r w:rsidR="007262DA" w:rsidRPr="006719A2">
        <w:rPr>
          <w:rFonts w:ascii="Times New Roman" w:hAnsi="Times New Roman"/>
          <w:sz w:val="16"/>
          <w:szCs w:val="16"/>
        </w:rPr>
        <w:t>у</w:t>
      </w:r>
      <w:r w:rsidRPr="006719A2">
        <w:rPr>
          <w:rFonts w:ascii="Times New Roman" w:hAnsi="Times New Roman"/>
          <w:sz w:val="16"/>
          <w:szCs w:val="16"/>
        </w:rPr>
        <w:t>чеб</w:t>
      </w:r>
      <w:r w:rsidR="007262DA" w:rsidRPr="006719A2">
        <w:rPr>
          <w:rFonts w:ascii="Times New Roman" w:hAnsi="Times New Roman"/>
          <w:sz w:val="16"/>
          <w:szCs w:val="16"/>
        </w:rPr>
        <w:t>.</w:t>
      </w:r>
      <w:r w:rsidRPr="006719A2">
        <w:rPr>
          <w:rFonts w:ascii="Times New Roman" w:hAnsi="Times New Roman"/>
          <w:sz w:val="16"/>
          <w:szCs w:val="16"/>
        </w:rPr>
        <w:t xml:space="preserve"> пособие</w:t>
      </w:r>
      <w:r w:rsidR="007262DA" w:rsidRPr="006719A2">
        <w:rPr>
          <w:rFonts w:ascii="Times New Roman" w:hAnsi="Times New Roman"/>
          <w:sz w:val="16"/>
          <w:szCs w:val="16"/>
        </w:rPr>
        <w:t xml:space="preserve"> / Н. А. Бр</w:t>
      </w:r>
      <w:r w:rsidR="00B63AAD" w:rsidRPr="006719A2">
        <w:rPr>
          <w:rFonts w:ascii="Times New Roman" w:hAnsi="Times New Roman"/>
          <w:sz w:val="16"/>
          <w:szCs w:val="16"/>
        </w:rPr>
        <w:t>е</w:t>
      </w:r>
      <w:r w:rsidR="007262DA" w:rsidRPr="006719A2">
        <w:rPr>
          <w:rFonts w:ascii="Times New Roman" w:hAnsi="Times New Roman"/>
          <w:sz w:val="16"/>
          <w:szCs w:val="16"/>
        </w:rPr>
        <w:t>славцева, О. В. Медведева, Т. Г. Нораревян.</w:t>
      </w:r>
      <w:r w:rsidRPr="006719A2">
        <w:rPr>
          <w:rFonts w:ascii="Times New Roman" w:hAnsi="Times New Roman"/>
          <w:sz w:val="16"/>
          <w:szCs w:val="16"/>
        </w:rPr>
        <w:t xml:space="preserve"> – Минск: Приориздат, 2014.</w:t>
      </w:r>
    </w:p>
    <w:p w:rsidR="000F53CC" w:rsidRPr="006719A2" w:rsidRDefault="00AD0E13" w:rsidP="00CF5865">
      <w:pPr>
        <w:spacing w:after="0"/>
        <w:ind w:firstLine="284"/>
        <w:jc w:val="both"/>
        <w:rPr>
          <w:rFonts w:ascii="Times New Roman" w:hAnsi="Times New Roman"/>
          <w:sz w:val="16"/>
          <w:szCs w:val="16"/>
        </w:rPr>
      </w:pPr>
      <w:r w:rsidRPr="006719A2">
        <w:rPr>
          <w:rFonts w:ascii="Times New Roman" w:hAnsi="Times New Roman"/>
          <w:sz w:val="16"/>
          <w:szCs w:val="16"/>
        </w:rPr>
        <w:t>3. В е щ у н о в а</w:t>
      </w:r>
      <w:r w:rsidR="007262DA" w:rsidRPr="006719A2">
        <w:rPr>
          <w:rFonts w:ascii="Times New Roman" w:hAnsi="Times New Roman"/>
          <w:sz w:val="16"/>
          <w:szCs w:val="16"/>
        </w:rPr>
        <w:t>,</w:t>
      </w:r>
      <w:r w:rsidRPr="006719A2">
        <w:rPr>
          <w:rFonts w:ascii="Times New Roman" w:hAnsi="Times New Roman"/>
          <w:sz w:val="16"/>
          <w:szCs w:val="16"/>
        </w:rPr>
        <w:t xml:space="preserve"> Н. Л. Бухгалтерский учет</w:t>
      </w:r>
      <w:r w:rsidR="007262DA" w:rsidRPr="006719A2">
        <w:rPr>
          <w:rFonts w:ascii="Times New Roman" w:hAnsi="Times New Roman"/>
          <w:sz w:val="16"/>
          <w:szCs w:val="16"/>
        </w:rPr>
        <w:t xml:space="preserve"> / Н. Л. Вещунова, Л. Ф. Фомина. –</w:t>
      </w:r>
      <w:r w:rsidRPr="006719A2">
        <w:rPr>
          <w:rFonts w:ascii="Times New Roman" w:hAnsi="Times New Roman"/>
          <w:sz w:val="16"/>
          <w:szCs w:val="16"/>
        </w:rPr>
        <w:t xml:space="preserve"> Минск: Финансы и статистика, 2014. –</w:t>
      </w:r>
      <w:r w:rsidR="001C08F1" w:rsidRPr="006719A2">
        <w:rPr>
          <w:rFonts w:ascii="Times New Roman" w:hAnsi="Times New Roman"/>
          <w:sz w:val="16"/>
          <w:szCs w:val="16"/>
        </w:rPr>
        <w:t xml:space="preserve"> </w:t>
      </w:r>
      <w:r w:rsidRPr="006719A2">
        <w:rPr>
          <w:rFonts w:ascii="Times New Roman" w:hAnsi="Times New Roman"/>
          <w:sz w:val="16"/>
          <w:szCs w:val="16"/>
        </w:rPr>
        <w:t>564 с.</w:t>
      </w:r>
    </w:p>
    <w:p w:rsidR="00AD0E13" w:rsidRPr="006719A2" w:rsidRDefault="00AD0E13" w:rsidP="00CF5865">
      <w:pPr>
        <w:spacing w:after="0"/>
        <w:ind w:firstLine="284"/>
        <w:jc w:val="both"/>
        <w:rPr>
          <w:rFonts w:ascii="Times New Roman" w:hAnsi="Times New Roman"/>
          <w:sz w:val="16"/>
          <w:szCs w:val="16"/>
        </w:rPr>
      </w:pPr>
      <w:r w:rsidRPr="006719A2">
        <w:rPr>
          <w:rFonts w:ascii="Times New Roman" w:hAnsi="Times New Roman"/>
          <w:sz w:val="16"/>
          <w:szCs w:val="16"/>
        </w:rPr>
        <w:t>4. К о з л о в а, Е. П. Бухгалтерский учет в организациях</w:t>
      </w:r>
      <w:r w:rsidR="007262DA" w:rsidRPr="006719A2">
        <w:rPr>
          <w:rFonts w:ascii="Times New Roman" w:hAnsi="Times New Roman"/>
          <w:sz w:val="16"/>
          <w:szCs w:val="16"/>
        </w:rPr>
        <w:t xml:space="preserve"> / Е. П. Козлова.</w:t>
      </w:r>
      <w:r w:rsidRPr="006719A2">
        <w:rPr>
          <w:rFonts w:ascii="Times New Roman" w:hAnsi="Times New Roman"/>
          <w:sz w:val="16"/>
          <w:szCs w:val="16"/>
        </w:rPr>
        <w:t xml:space="preserve"> – 2-е изд., перераб. и доп. – Минск: Финансы и статистика, 2015. – 732 с.</w:t>
      </w:r>
    </w:p>
    <w:p w:rsidR="004706C1" w:rsidRPr="006719A2" w:rsidRDefault="004706C1" w:rsidP="00746A38">
      <w:pPr>
        <w:spacing w:after="0"/>
        <w:jc w:val="both"/>
        <w:rPr>
          <w:rFonts w:ascii="Times New Roman" w:hAnsi="Times New Roman"/>
          <w:sz w:val="20"/>
          <w:szCs w:val="20"/>
        </w:rPr>
      </w:pPr>
      <w:r w:rsidRPr="006719A2">
        <w:rPr>
          <w:rFonts w:ascii="Times New Roman" w:hAnsi="Times New Roman"/>
          <w:sz w:val="20"/>
          <w:szCs w:val="20"/>
        </w:rPr>
        <w:br w:type="page"/>
      </w:r>
    </w:p>
    <w:p w:rsidR="00746A38" w:rsidRPr="006719A2" w:rsidRDefault="004706C1" w:rsidP="00746A38">
      <w:pPr>
        <w:spacing w:after="0"/>
        <w:jc w:val="both"/>
        <w:rPr>
          <w:rFonts w:ascii="Times New Roman" w:hAnsi="Times New Roman"/>
          <w:sz w:val="20"/>
          <w:szCs w:val="20"/>
        </w:rPr>
      </w:pPr>
      <w:r w:rsidRPr="006719A2">
        <w:rPr>
          <w:rFonts w:ascii="Times New Roman" w:hAnsi="Times New Roman"/>
          <w:sz w:val="20"/>
          <w:szCs w:val="20"/>
        </w:rPr>
        <w:lastRenderedPageBreak/>
        <w:t>УДК 631.162:657.</w:t>
      </w:r>
      <w:r w:rsidR="00746A38" w:rsidRPr="006719A2">
        <w:rPr>
          <w:rFonts w:ascii="Times New Roman" w:hAnsi="Times New Roman"/>
          <w:sz w:val="20"/>
          <w:szCs w:val="20"/>
        </w:rPr>
        <w:t>24</w:t>
      </w:r>
    </w:p>
    <w:p w:rsidR="00746A38" w:rsidRPr="006719A2" w:rsidRDefault="00746A38" w:rsidP="00746A38">
      <w:pPr>
        <w:spacing w:after="0"/>
        <w:jc w:val="both"/>
        <w:rPr>
          <w:rFonts w:ascii="Times New Roman" w:hAnsi="Times New Roman"/>
          <w:sz w:val="20"/>
          <w:szCs w:val="20"/>
        </w:rPr>
      </w:pPr>
      <w:r w:rsidRPr="006719A2">
        <w:rPr>
          <w:rFonts w:ascii="Times New Roman" w:hAnsi="Times New Roman"/>
          <w:b/>
          <w:sz w:val="20"/>
          <w:szCs w:val="20"/>
        </w:rPr>
        <w:t>Глушко Е.</w:t>
      </w:r>
      <w:r w:rsidR="00E630D8" w:rsidRPr="006719A2">
        <w:rPr>
          <w:rFonts w:ascii="Times New Roman" w:hAnsi="Times New Roman"/>
          <w:b/>
          <w:sz w:val="20"/>
          <w:szCs w:val="20"/>
        </w:rPr>
        <w:t> </w:t>
      </w:r>
      <w:r w:rsidRPr="006719A2">
        <w:rPr>
          <w:rFonts w:ascii="Times New Roman" w:hAnsi="Times New Roman"/>
          <w:b/>
          <w:sz w:val="20"/>
          <w:szCs w:val="20"/>
        </w:rPr>
        <w:t>Г.</w:t>
      </w:r>
      <w:r w:rsidRPr="006719A2">
        <w:rPr>
          <w:rFonts w:ascii="Times New Roman" w:hAnsi="Times New Roman"/>
          <w:sz w:val="20"/>
          <w:szCs w:val="20"/>
        </w:rPr>
        <w:t xml:space="preserve"> </w:t>
      </w:r>
      <w:r w:rsidR="00CF5865" w:rsidRPr="006719A2">
        <w:rPr>
          <w:rFonts w:ascii="Times New Roman" w:hAnsi="Times New Roman"/>
          <w:sz w:val="20"/>
          <w:szCs w:val="20"/>
        </w:rPr>
        <w:t>–</w:t>
      </w:r>
      <w:r w:rsidRPr="006719A2">
        <w:rPr>
          <w:rFonts w:ascii="Times New Roman" w:hAnsi="Times New Roman"/>
          <w:sz w:val="20"/>
          <w:szCs w:val="20"/>
        </w:rPr>
        <w:t xml:space="preserve"> </w:t>
      </w:r>
      <w:r w:rsidRPr="006719A2">
        <w:rPr>
          <w:rFonts w:ascii="Times New Roman" w:hAnsi="Times New Roman"/>
          <w:i/>
          <w:sz w:val="20"/>
          <w:szCs w:val="20"/>
        </w:rPr>
        <w:t>студентка</w:t>
      </w:r>
    </w:p>
    <w:p w:rsidR="00DF29DF" w:rsidRPr="006719A2" w:rsidRDefault="00746A38" w:rsidP="00746A38">
      <w:pPr>
        <w:spacing w:after="0"/>
        <w:jc w:val="both"/>
        <w:rPr>
          <w:rFonts w:ascii="Times New Roman" w:hAnsi="Times New Roman"/>
          <w:b/>
          <w:sz w:val="20"/>
          <w:szCs w:val="20"/>
        </w:rPr>
      </w:pPr>
      <w:r w:rsidRPr="006719A2">
        <w:rPr>
          <w:rFonts w:ascii="Times New Roman" w:hAnsi="Times New Roman"/>
          <w:b/>
          <w:sz w:val="20"/>
          <w:szCs w:val="20"/>
        </w:rPr>
        <w:t xml:space="preserve">ОСОБЕННОСТИ ОРГАНИЗАЦИИ ДОКУМЕНТООБОРОТА </w:t>
      </w:r>
    </w:p>
    <w:p w:rsidR="00746A38" w:rsidRPr="006719A2" w:rsidRDefault="00746A38" w:rsidP="00746A38">
      <w:pPr>
        <w:spacing w:after="0"/>
        <w:jc w:val="both"/>
        <w:rPr>
          <w:rFonts w:ascii="Times New Roman" w:hAnsi="Times New Roman"/>
          <w:b/>
          <w:sz w:val="20"/>
          <w:szCs w:val="20"/>
        </w:rPr>
      </w:pPr>
      <w:r w:rsidRPr="006719A2">
        <w:rPr>
          <w:rFonts w:ascii="Times New Roman" w:hAnsi="Times New Roman"/>
          <w:b/>
          <w:sz w:val="20"/>
          <w:szCs w:val="20"/>
        </w:rPr>
        <w:t>В СЕЛЬСКОХОЗЯЙСТВЕННОЙ ОРГАНИЗАЦИИ</w:t>
      </w:r>
    </w:p>
    <w:p w:rsidR="00746A38" w:rsidRPr="006719A2" w:rsidRDefault="00746A38" w:rsidP="00746A38">
      <w:pPr>
        <w:spacing w:after="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Журова И.</w:t>
      </w:r>
      <w:r w:rsidR="00E630D8" w:rsidRPr="006719A2">
        <w:rPr>
          <w:rFonts w:ascii="Times New Roman" w:hAnsi="Times New Roman"/>
          <w:b/>
          <w:i/>
          <w:sz w:val="20"/>
          <w:szCs w:val="20"/>
        </w:rPr>
        <w:t> </w:t>
      </w:r>
      <w:r w:rsidRPr="006719A2">
        <w:rPr>
          <w:rFonts w:ascii="Times New Roman" w:hAnsi="Times New Roman"/>
          <w:b/>
          <w:i/>
          <w:sz w:val="20"/>
          <w:szCs w:val="20"/>
        </w:rPr>
        <w:t xml:space="preserve">В., </w:t>
      </w:r>
      <w:r w:rsidRPr="006719A2">
        <w:rPr>
          <w:rFonts w:ascii="Times New Roman" w:hAnsi="Times New Roman"/>
          <w:i/>
          <w:sz w:val="20"/>
          <w:szCs w:val="20"/>
        </w:rPr>
        <w:t>ст. преподаватель</w:t>
      </w:r>
    </w:p>
    <w:p w:rsidR="00746A38" w:rsidRPr="006719A2" w:rsidRDefault="00746A38" w:rsidP="00746A38">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 Горки, Республика Беларусь</w:t>
      </w:r>
    </w:p>
    <w:p w:rsidR="00746A38" w:rsidRPr="006719A2" w:rsidRDefault="00746A38" w:rsidP="00746A38">
      <w:pPr>
        <w:spacing w:after="0"/>
        <w:jc w:val="both"/>
        <w:rPr>
          <w:rFonts w:ascii="Times New Roman" w:hAnsi="Times New Roman"/>
          <w:sz w:val="12"/>
          <w:szCs w:val="12"/>
        </w:rPr>
      </w:pPr>
    </w:p>
    <w:p w:rsidR="00746A38" w:rsidRPr="006719A2" w:rsidRDefault="00746A38" w:rsidP="00746A38">
      <w:pPr>
        <w:spacing w:after="0"/>
        <w:ind w:firstLine="284"/>
        <w:jc w:val="both"/>
        <w:rPr>
          <w:rFonts w:ascii="Times New Roman" w:hAnsi="Times New Roman"/>
          <w:sz w:val="20"/>
          <w:szCs w:val="20"/>
        </w:rPr>
      </w:pPr>
      <w:r w:rsidRPr="006719A2">
        <w:rPr>
          <w:rFonts w:ascii="Times New Roman" w:hAnsi="Times New Roman"/>
          <w:sz w:val="20"/>
          <w:szCs w:val="20"/>
        </w:rPr>
        <w:t>В процессе деятельности организации образуется большое колич</w:t>
      </w:r>
      <w:r w:rsidRPr="006719A2">
        <w:rPr>
          <w:rFonts w:ascii="Times New Roman" w:hAnsi="Times New Roman"/>
          <w:sz w:val="20"/>
          <w:szCs w:val="20"/>
        </w:rPr>
        <w:t>е</w:t>
      </w:r>
      <w:r w:rsidRPr="006719A2">
        <w:rPr>
          <w:rFonts w:ascii="Times New Roman" w:hAnsi="Times New Roman"/>
          <w:sz w:val="20"/>
          <w:szCs w:val="20"/>
        </w:rPr>
        <w:t>ство документов, каждый из которых на различном этапе своего дв</w:t>
      </w:r>
      <w:r w:rsidRPr="006719A2">
        <w:rPr>
          <w:rFonts w:ascii="Times New Roman" w:hAnsi="Times New Roman"/>
          <w:sz w:val="20"/>
          <w:szCs w:val="20"/>
        </w:rPr>
        <w:t>и</w:t>
      </w:r>
      <w:r w:rsidRPr="006719A2">
        <w:rPr>
          <w:rFonts w:ascii="Times New Roman" w:hAnsi="Times New Roman"/>
          <w:sz w:val="20"/>
          <w:szCs w:val="20"/>
        </w:rPr>
        <w:t xml:space="preserve">жения внутри организации образует документооборот. </w:t>
      </w:r>
    </w:p>
    <w:p w:rsidR="00746A38" w:rsidRPr="006719A2" w:rsidRDefault="00746A38" w:rsidP="00746A38">
      <w:pPr>
        <w:spacing w:after="0"/>
        <w:ind w:firstLine="284"/>
        <w:jc w:val="both"/>
        <w:rPr>
          <w:rFonts w:ascii="Times New Roman" w:eastAsia="Times New Roman" w:hAnsi="Times New Roman"/>
          <w:sz w:val="20"/>
          <w:szCs w:val="20"/>
          <w:lang w:eastAsia="ru-RU"/>
        </w:rPr>
      </w:pPr>
      <w:r w:rsidRPr="006719A2">
        <w:rPr>
          <w:rFonts w:ascii="Times New Roman" w:hAnsi="Times New Roman"/>
          <w:sz w:val="20"/>
          <w:szCs w:val="20"/>
        </w:rPr>
        <w:t xml:space="preserve">Документооборот – </w:t>
      </w:r>
      <w:r w:rsidRPr="006719A2">
        <w:rPr>
          <w:rFonts w:ascii="Times New Roman" w:eastAsia="Times New Roman" w:hAnsi="Times New Roman"/>
          <w:sz w:val="20"/>
          <w:szCs w:val="20"/>
          <w:lang w:eastAsia="ru-RU"/>
        </w:rPr>
        <w:t>это движение документов в организации с м</w:t>
      </w:r>
      <w:r w:rsidRPr="006719A2">
        <w:rPr>
          <w:rFonts w:ascii="Times New Roman" w:eastAsia="Times New Roman" w:hAnsi="Times New Roman"/>
          <w:sz w:val="20"/>
          <w:szCs w:val="20"/>
          <w:lang w:eastAsia="ru-RU"/>
        </w:rPr>
        <w:t>о</w:t>
      </w:r>
      <w:r w:rsidRPr="006719A2">
        <w:rPr>
          <w:rFonts w:ascii="Times New Roman" w:eastAsia="Times New Roman" w:hAnsi="Times New Roman"/>
          <w:sz w:val="20"/>
          <w:szCs w:val="20"/>
          <w:lang w:eastAsia="ru-RU"/>
        </w:rPr>
        <w:t xml:space="preserve">мента их получения или создания до завершения исполнения, отправки или направления в дело. </w:t>
      </w:r>
    </w:p>
    <w:p w:rsidR="00746A38" w:rsidRPr="006719A2" w:rsidRDefault="00746A38" w:rsidP="00746A38">
      <w:pPr>
        <w:spacing w:after="0"/>
        <w:ind w:firstLine="284"/>
        <w:jc w:val="both"/>
        <w:rPr>
          <w:rFonts w:ascii="Times New Roman" w:hAnsi="Times New Roman"/>
          <w:sz w:val="20"/>
          <w:szCs w:val="20"/>
        </w:rPr>
      </w:pPr>
      <w:r w:rsidRPr="006719A2">
        <w:rPr>
          <w:rFonts w:ascii="Times New Roman" w:hAnsi="Times New Roman"/>
          <w:sz w:val="20"/>
          <w:szCs w:val="20"/>
        </w:rPr>
        <w:t>Следует отметить, что правильно организованный документооб</w:t>
      </w:r>
      <w:r w:rsidRPr="006719A2">
        <w:rPr>
          <w:rFonts w:ascii="Times New Roman" w:hAnsi="Times New Roman"/>
          <w:sz w:val="20"/>
          <w:szCs w:val="20"/>
        </w:rPr>
        <w:t>о</w:t>
      </w:r>
      <w:r w:rsidRPr="006719A2">
        <w:rPr>
          <w:rFonts w:ascii="Times New Roman" w:hAnsi="Times New Roman"/>
          <w:sz w:val="20"/>
          <w:szCs w:val="20"/>
        </w:rPr>
        <w:t>рот предполагает наличие минимального разрыва между совершением хозяйственной операции и получением необходимых обобщенных сведений. Это достигается как применением специальных способов, средств сбора и передачи информации к месту ее обработки, так и предварительн</w:t>
      </w:r>
      <w:r w:rsidR="00DF29DF" w:rsidRPr="006719A2">
        <w:rPr>
          <w:rFonts w:ascii="Times New Roman" w:hAnsi="Times New Roman"/>
          <w:sz w:val="20"/>
          <w:szCs w:val="20"/>
        </w:rPr>
        <w:t>ым</w:t>
      </w:r>
      <w:r w:rsidRPr="006719A2">
        <w:rPr>
          <w:rFonts w:ascii="Times New Roman" w:hAnsi="Times New Roman"/>
          <w:sz w:val="20"/>
          <w:szCs w:val="20"/>
        </w:rPr>
        <w:t xml:space="preserve"> планирование</w:t>
      </w:r>
      <w:r w:rsidR="00DF29DF" w:rsidRPr="006719A2">
        <w:rPr>
          <w:rFonts w:ascii="Times New Roman" w:hAnsi="Times New Roman"/>
          <w:sz w:val="20"/>
          <w:szCs w:val="20"/>
        </w:rPr>
        <w:t>м</w:t>
      </w:r>
      <w:r w:rsidRPr="006719A2">
        <w:rPr>
          <w:rFonts w:ascii="Times New Roman" w:hAnsi="Times New Roman"/>
          <w:sz w:val="20"/>
          <w:szCs w:val="20"/>
        </w:rPr>
        <w:t xml:space="preserve"> документооборота. Для этого в ка</w:t>
      </w:r>
      <w:r w:rsidRPr="006719A2">
        <w:rPr>
          <w:rFonts w:ascii="Times New Roman" w:hAnsi="Times New Roman"/>
          <w:sz w:val="20"/>
          <w:szCs w:val="20"/>
        </w:rPr>
        <w:t>ж</w:t>
      </w:r>
      <w:r w:rsidRPr="006719A2">
        <w:rPr>
          <w:rFonts w:ascii="Times New Roman" w:hAnsi="Times New Roman"/>
          <w:sz w:val="20"/>
          <w:szCs w:val="20"/>
        </w:rPr>
        <w:t>дой организации должны быть разработаны и утверждены приказом руководителя: рабочий альбом форм первичной учетной документ</w:t>
      </w:r>
      <w:r w:rsidRPr="006719A2">
        <w:rPr>
          <w:rFonts w:ascii="Times New Roman" w:hAnsi="Times New Roman"/>
          <w:sz w:val="20"/>
          <w:szCs w:val="20"/>
        </w:rPr>
        <w:t>а</w:t>
      </w:r>
      <w:r w:rsidRPr="006719A2">
        <w:rPr>
          <w:rFonts w:ascii="Times New Roman" w:hAnsi="Times New Roman"/>
          <w:sz w:val="20"/>
          <w:szCs w:val="20"/>
        </w:rPr>
        <w:t>ции; график документооборота.</w:t>
      </w:r>
    </w:p>
    <w:p w:rsidR="00746A38" w:rsidRPr="006719A2" w:rsidRDefault="00746A38" w:rsidP="00746A38">
      <w:pPr>
        <w:spacing w:after="0"/>
        <w:ind w:firstLine="284"/>
        <w:jc w:val="both"/>
        <w:rPr>
          <w:rFonts w:ascii="Times New Roman" w:hAnsi="Times New Roman"/>
          <w:sz w:val="20"/>
          <w:szCs w:val="20"/>
        </w:rPr>
      </w:pPr>
      <w:r w:rsidRPr="006719A2">
        <w:rPr>
          <w:rFonts w:ascii="Times New Roman" w:hAnsi="Times New Roman"/>
          <w:sz w:val="20"/>
          <w:szCs w:val="20"/>
        </w:rPr>
        <w:t>Особое внимание, по нашему мнению, при организации докуме</w:t>
      </w:r>
      <w:r w:rsidRPr="006719A2">
        <w:rPr>
          <w:rFonts w:ascii="Times New Roman" w:hAnsi="Times New Roman"/>
          <w:sz w:val="20"/>
          <w:szCs w:val="20"/>
        </w:rPr>
        <w:t>н</w:t>
      </w:r>
      <w:r w:rsidRPr="006719A2">
        <w:rPr>
          <w:rFonts w:ascii="Times New Roman" w:hAnsi="Times New Roman"/>
          <w:sz w:val="20"/>
          <w:szCs w:val="20"/>
        </w:rPr>
        <w:t>тооборота в сельскохозяйственных организациях необходимо уделить  рабочему альбому форм первичной учетной документации. Поскольку для данных организаций характерно наличие большого количества разнообразных форм первичных документов, что зачастую вызывает некоторые трудности при их составлении и проверке.</w:t>
      </w:r>
    </w:p>
    <w:p w:rsidR="00746A38" w:rsidRPr="006719A2" w:rsidRDefault="00746A38" w:rsidP="00746A38">
      <w:pPr>
        <w:spacing w:after="0"/>
        <w:ind w:firstLine="284"/>
        <w:jc w:val="both"/>
        <w:rPr>
          <w:rFonts w:ascii="Times New Roman" w:hAnsi="Times New Roman"/>
          <w:sz w:val="20"/>
          <w:szCs w:val="20"/>
        </w:rPr>
      </w:pPr>
      <w:r w:rsidRPr="006719A2">
        <w:rPr>
          <w:rFonts w:ascii="Times New Roman" w:hAnsi="Times New Roman"/>
          <w:sz w:val="20"/>
          <w:szCs w:val="20"/>
        </w:rPr>
        <w:t>В рабочий альбом, как правило, включают всю первичную учетную документацию, применяемую в организации, при этом он является наглядным пособием и практическим руководством для всех работн</w:t>
      </w:r>
      <w:r w:rsidRPr="006719A2">
        <w:rPr>
          <w:rFonts w:ascii="Times New Roman" w:hAnsi="Times New Roman"/>
          <w:sz w:val="20"/>
          <w:szCs w:val="20"/>
        </w:rPr>
        <w:t>и</w:t>
      </w:r>
      <w:r w:rsidRPr="006719A2">
        <w:rPr>
          <w:rFonts w:ascii="Times New Roman" w:hAnsi="Times New Roman"/>
          <w:sz w:val="20"/>
          <w:szCs w:val="20"/>
        </w:rPr>
        <w:t xml:space="preserve">ков организации, которые занимаются составлением и обработкой первичных документов. </w:t>
      </w:r>
    </w:p>
    <w:p w:rsidR="00746A38" w:rsidRPr="006719A2" w:rsidRDefault="00746A38" w:rsidP="00746A38">
      <w:pPr>
        <w:spacing w:after="0"/>
        <w:ind w:firstLine="284"/>
        <w:jc w:val="both"/>
        <w:rPr>
          <w:rFonts w:ascii="Times New Roman" w:hAnsi="Times New Roman"/>
          <w:sz w:val="20"/>
          <w:szCs w:val="20"/>
        </w:rPr>
      </w:pPr>
      <w:r w:rsidRPr="006719A2">
        <w:rPr>
          <w:rFonts w:ascii="Times New Roman" w:hAnsi="Times New Roman"/>
          <w:sz w:val="20"/>
          <w:szCs w:val="20"/>
        </w:rPr>
        <w:t>Рабочий альбом формируется по разделам учета:</w:t>
      </w:r>
    </w:p>
    <w:p w:rsidR="00746A38" w:rsidRPr="006719A2" w:rsidRDefault="00746A38" w:rsidP="00DF29DF">
      <w:pPr>
        <w:pStyle w:val="aa"/>
        <w:numPr>
          <w:ilvl w:val="0"/>
          <w:numId w:val="2"/>
        </w:numPr>
        <w:tabs>
          <w:tab w:val="left" w:pos="426"/>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Учет основных средств;</w:t>
      </w:r>
    </w:p>
    <w:p w:rsidR="00746A38" w:rsidRPr="006719A2" w:rsidRDefault="00746A38" w:rsidP="00DF29DF">
      <w:pPr>
        <w:pStyle w:val="aa"/>
        <w:numPr>
          <w:ilvl w:val="0"/>
          <w:numId w:val="2"/>
        </w:numPr>
        <w:tabs>
          <w:tab w:val="left" w:pos="426"/>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Учет нематериальных активов;</w:t>
      </w:r>
    </w:p>
    <w:p w:rsidR="00746A38" w:rsidRPr="006719A2" w:rsidRDefault="00746A38" w:rsidP="00DF29DF">
      <w:pPr>
        <w:pStyle w:val="aa"/>
        <w:numPr>
          <w:ilvl w:val="0"/>
          <w:numId w:val="2"/>
        </w:numPr>
        <w:tabs>
          <w:tab w:val="left" w:pos="426"/>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Учет материалов;</w:t>
      </w:r>
    </w:p>
    <w:p w:rsidR="00746A38" w:rsidRPr="006719A2" w:rsidRDefault="00746A38" w:rsidP="00DF29DF">
      <w:pPr>
        <w:pStyle w:val="aa"/>
        <w:numPr>
          <w:ilvl w:val="0"/>
          <w:numId w:val="2"/>
        </w:numPr>
        <w:tabs>
          <w:tab w:val="left" w:pos="426"/>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Учет труда и заработной платы и т.</w:t>
      </w:r>
      <w:r w:rsidR="00170FE7" w:rsidRPr="006719A2">
        <w:rPr>
          <w:rFonts w:ascii="Times New Roman" w:hAnsi="Times New Roman" w:cs="Times New Roman"/>
          <w:sz w:val="20"/>
          <w:szCs w:val="20"/>
        </w:rPr>
        <w:t> </w:t>
      </w:r>
      <w:r w:rsidRPr="006719A2">
        <w:rPr>
          <w:rFonts w:ascii="Times New Roman" w:hAnsi="Times New Roman" w:cs="Times New Roman"/>
          <w:sz w:val="20"/>
          <w:szCs w:val="20"/>
        </w:rPr>
        <w:t>д.</w:t>
      </w:r>
    </w:p>
    <w:p w:rsidR="00746A38" w:rsidRPr="006719A2" w:rsidRDefault="00746A38" w:rsidP="00746A38">
      <w:pPr>
        <w:pStyle w:val="aa"/>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lastRenderedPageBreak/>
        <w:t>При этом, по нашему мнению, при формировании альбома в сел</w:t>
      </w:r>
      <w:r w:rsidRPr="006719A2">
        <w:rPr>
          <w:rFonts w:ascii="Times New Roman" w:hAnsi="Times New Roman" w:cs="Times New Roman"/>
          <w:sz w:val="20"/>
          <w:szCs w:val="20"/>
        </w:rPr>
        <w:t>ь</w:t>
      </w:r>
      <w:r w:rsidRPr="006719A2">
        <w:rPr>
          <w:rFonts w:ascii="Times New Roman" w:hAnsi="Times New Roman" w:cs="Times New Roman"/>
          <w:sz w:val="20"/>
          <w:szCs w:val="20"/>
        </w:rPr>
        <w:t>скохозяйственных организациях особое внимание необходимо уделить таким разделам</w:t>
      </w:r>
      <w:r w:rsidR="00170FE7" w:rsidRPr="006719A2">
        <w:rPr>
          <w:rFonts w:ascii="Times New Roman" w:hAnsi="Times New Roman" w:cs="Times New Roman"/>
          <w:sz w:val="20"/>
          <w:szCs w:val="20"/>
        </w:rPr>
        <w:t>,</w:t>
      </w:r>
      <w:r w:rsidRPr="006719A2">
        <w:rPr>
          <w:rFonts w:ascii="Times New Roman" w:hAnsi="Times New Roman" w:cs="Times New Roman"/>
          <w:sz w:val="20"/>
          <w:szCs w:val="20"/>
        </w:rPr>
        <w:t xml:space="preserve"> как: учет животных на выращивании и откорме, учет готовой продукции и учет запасов</w:t>
      </w:r>
      <w:r w:rsidR="00505D4C" w:rsidRPr="006719A2">
        <w:rPr>
          <w:rFonts w:ascii="Times New Roman" w:hAnsi="Times New Roman" w:cs="Times New Roman"/>
          <w:sz w:val="20"/>
          <w:szCs w:val="20"/>
        </w:rPr>
        <w:t>,</w:t>
      </w:r>
      <w:r w:rsidR="00170FE7" w:rsidRPr="006719A2">
        <w:rPr>
          <w:rFonts w:ascii="Times New Roman" w:hAnsi="Times New Roman" w:cs="Times New Roman"/>
          <w:sz w:val="20"/>
          <w:szCs w:val="20"/>
        </w:rPr>
        <w:t xml:space="preserve"> – п</w:t>
      </w:r>
      <w:r w:rsidRPr="006719A2">
        <w:rPr>
          <w:rFonts w:ascii="Times New Roman" w:hAnsi="Times New Roman" w:cs="Times New Roman"/>
          <w:sz w:val="20"/>
          <w:szCs w:val="20"/>
        </w:rPr>
        <w:t>оскольку именно данные разд</w:t>
      </w:r>
      <w:r w:rsidRPr="006719A2">
        <w:rPr>
          <w:rFonts w:ascii="Times New Roman" w:hAnsi="Times New Roman" w:cs="Times New Roman"/>
          <w:sz w:val="20"/>
          <w:szCs w:val="20"/>
        </w:rPr>
        <w:t>е</w:t>
      </w:r>
      <w:r w:rsidRPr="006719A2">
        <w:rPr>
          <w:rFonts w:ascii="Times New Roman" w:hAnsi="Times New Roman" w:cs="Times New Roman"/>
          <w:sz w:val="20"/>
          <w:szCs w:val="20"/>
        </w:rPr>
        <w:t>лы представлены наибольшим количеством специализированных форм первичных документов и</w:t>
      </w:r>
      <w:r w:rsidR="00170FE7" w:rsidRPr="006719A2">
        <w:rPr>
          <w:rFonts w:ascii="Times New Roman" w:hAnsi="Times New Roman" w:cs="Times New Roman"/>
          <w:sz w:val="20"/>
          <w:szCs w:val="20"/>
        </w:rPr>
        <w:t>,</w:t>
      </w:r>
      <w:r w:rsidRPr="006719A2">
        <w:rPr>
          <w:rFonts w:ascii="Times New Roman" w:hAnsi="Times New Roman" w:cs="Times New Roman"/>
          <w:sz w:val="20"/>
          <w:szCs w:val="20"/>
        </w:rPr>
        <w:t xml:space="preserve"> как следствие</w:t>
      </w:r>
      <w:r w:rsidR="00505D4C" w:rsidRPr="006719A2">
        <w:rPr>
          <w:rFonts w:ascii="Times New Roman" w:hAnsi="Times New Roman" w:cs="Times New Roman"/>
          <w:sz w:val="20"/>
          <w:szCs w:val="20"/>
        </w:rPr>
        <w:t>,</w:t>
      </w:r>
      <w:r w:rsidRPr="006719A2">
        <w:rPr>
          <w:rFonts w:ascii="Times New Roman" w:hAnsi="Times New Roman" w:cs="Times New Roman"/>
          <w:sz w:val="20"/>
          <w:szCs w:val="20"/>
        </w:rPr>
        <w:t xml:space="preserve"> вызывают наибольшие тру</w:t>
      </w:r>
      <w:r w:rsidRPr="006719A2">
        <w:rPr>
          <w:rFonts w:ascii="Times New Roman" w:hAnsi="Times New Roman" w:cs="Times New Roman"/>
          <w:sz w:val="20"/>
          <w:szCs w:val="20"/>
        </w:rPr>
        <w:t>д</w:t>
      </w:r>
      <w:r w:rsidRPr="006719A2">
        <w:rPr>
          <w:rFonts w:ascii="Times New Roman" w:hAnsi="Times New Roman" w:cs="Times New Roman"/>
          <w:sz w:val="20"/>
          <w:szCs w:val="20"/>
        </w:rPr>
        <w:t>ности.</w:t>
      </w:r>
    </w:p>
    <w:p w:rsidR="00746A38" w:rsidRPr="006719A2" w:rsidRDefault="00746A38" w:rsidP="00746A38">
      <w:pPr>
        <w:spacing w:after="0"/>
        <w:ind w:firstLine="284"/>
        <w:jc w:val="both"/>
        <w:rPr>
          <w:rFonts w:ascii="Times New Roman" w:hAnsi="Times New Roman"/>
          <w:sz w:val="20"/>
          <w:szCs w:val="20"/>
        </w:rPr>
      </w:pPr>
      <w:r w:rsidRPr="006719A2">
        <w:rPr>
          <w:rFonts w:ascii="Times New Roman" w:hAnsi="Times New Roman"/>
          <w:sz w:val="20"/>
          <w:szCs w:val="20"/>
        </w:rPr>
        <w:t>Для удобства использования альбома каждый его раздел должен включать:</w:t>
      </w:r>
    </w:p>
    <w:p w:rsidR="00746A38" w:rsidRPr="006719A2" w:rsidRDefault="00746A38" w:rsidP="00170FE7">
      <w:pPr>
        <w:pStyle w:val="aa"/>
        <w:numPr>
          <w:ilvl w:val="0"/>
          <w:numId w:val="3"/>
        </w:numPr>
        <w:tabs>
          <w:tab w:val="left" w:pos="426"/>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титульный лист, на котором указывается название раздела;</w:t>
      </w:r>
    </w:p>
    <w:p w:rsidR="00746A38" w:rsidRPr="006719A2" w:rsidRDefault="00746A38" w:rsidP="00170FE7">
      <w:pPr>
        <w:pStyle w:val="aa"/>
        <w:numPr>
          <w:ilvl w:val="0"/>
          <w:numId w:val="3"/>
        </w:numPr>
        <w:tabs>
          <w:tab w:val="left" w:pos="426"/>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перечень форм первичной учетной документации, входящих в раздел;</w:t>
      </w:r>
    </w:p>
    <w:p w:rsidR="00746A38" w:rsidRPr="006719A2" w:rsidRDefault="00746A38" w:rsidP="00170FE7">
      <w:pPr>
        <w:pStyle w:val="aa"/>
        <w:numPr>
          <w:ilvl w:val="0"/>
          <w:numId w:val="3"/>
        </w:numPr>
        <w:tabs>
          <w:tab w:val="left" w:pos="426"/>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краткие указания по применению и заполнению содержащихся в альбоме документов;</w:t>
      </w:r>
    </w:p>
    <w:p w:rsidR="00746A38" w:rsidRPr="006719A2" w:rsidRDefault="00746A38" w:rsidP="00170FE7">
      <w:pPr>
        <w:pStyle w:val="aa"/>
        <w:numPr>
          <w:ilvl w:val="0"/>
          <w:numId w:val="3"/>
        </w:numPr>
        <w:tabs>
          <w:tab w:val="left" w:pos="426"/>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образцы форм первичной учетной документации, помещенные в заполненном виде.</w:t>
      </w:r>
    </w:p>
    <w:p w:rsidR="00746A38" w:rsidRPr="006719A2" w:rsidRDefault="00746A38" w:rsidP="00746A38">
      <w:pPr>
        <w:spacing w:after="0"/>
        <w:ind w:firstLine="284"/>
        <w:jc w:val="both"/>
        <w:rPr>
          <w:rFonts w:ascii="Times New Roman" w:hAnsi="Times New Roman"/>
          <w:sz w:val="20"/>
          <w:szCs w:val="20"/>
        </w:rPr>
      </w:pPr>
      <w:r w:rsidRPr="006719A2">
        <w:rPr>
          <w:rFonts w:ascii="Times New Roman" w:hAnsi="Times New Roman"/>
          <w:sz w:val="20"/>
          <w:szCs w:val="20"/>
        </w:rPr>
        <w:t>Образцы первичных документов должны быть заполнены данными наиболее типичных операций, а в указаниях по оформлению докуме</w:t>
      </w:r>
      <w:r w:rsidRPr="006719A2">
        <w:rPr>
          <w:rFonts w:ascii="Times New Roman" w:hAnsi="Times New Roman"/>
          <w:sz w:val="20"/>
          <w:szCs w:val="20"/>
        </w:rPr>
        <w:t>н</w:t>
      </w:r>
      <w:r w:rsidRPr="006719A2">
        <w:rPr>
          <w:rFonts w:ascii="Times New Roman" w:hAnsi="Times New Roman"/>
          <w:sz w:val="20"/>
          <w:szCs w:val="20"/>
        </w:rPr>
        <w:t>тов должна описыват</w:t>
      </w:r>
      <w:r w:rsidR="00170FE7" w:rsidRPr="006719A2">
        <w:rPr>
          <w:rFonts w:ascii="Times New Roman" w:hAnsi="Times New Roman"/>
          <w:sz w:val="20"/>
          <w:szCs w:val="20"/>
        </w:rPr>
        <w:t>ь</w:t>
      </w:r>
      <w:r w:rsidRPr="006719A2">
        <w:rPr>
          <w:rFonts w:ascii="Times New Roman" w:hAnsi="Times New Roman"/>
          <w:sz w:val="20"/>
          <w:szCs w:val="20"/>
        </w:rPr>
        <w:t>ся методика заполнения, количество экземпл</w:t>
      </w:r>
      <w:r w:rsidRPr="006719A2">
        <w:rPr>
          <w:rFonts w:ascii="Times New Roman" w:hAnsi="Times New Roman"/>
          <w:sz w:val="20"/>
          <w:szCs w:val="20"/>
        </w:rPr>
        <w:t>я</w:t>
      </w:r>
      <w:r w:rsidRPr="006719A2">
        <w:rPr>
          <w:rFonts w:ascii="Times New Roman" w:hAnsi="Times New Roman"/>
          <w:sz w:val="20"/>
          <w:szCs w:val="20"/>
        </w:rPr>
        <w:t>ров и порядок их использования. Указания должны быть составлены так, чтобы составители документа имели полную информацию о п</w:t>
      </w:r>
      <w:r w:rsidRPr="006719A2">
        <w:rPr>
          <w:rFonts w:ascii="Times New Roman" w:hAnsi="Times New Roman"/>
          <w:sz w:val="20"/>
          <w:szCs w:val="20"/>
        </w:rPr>
        <w:t>о</w:t>
      </w:r>
      <w:r w:rsidRPr="006719A2">
        <w:rPr>
          <w:rFonts w:ascii="Times New Roman" w:hAnsi="Times New Roman"/>
          <w:sz w:val="20"/>
          <w:szCs w:val="20"/>
        </w:rPr>
        <w:t xml:space="preserve">рядке заполнения и применения каждого документа.  </w:t>
      </w:r>
    </w:p>
    <w:p w:rsidR="00746A38" w:rsidRPr="006719A2" w:rsidRDefault="00746A38" w:rsidP="00746A38">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Также не следует забывать о том, что создание первичных учетных документов, помещенных в рабочий альбом форм первичной учетной документации, а также порядок и сроки передачи их для отражения в бухгалтерском учете производ</w:t>
      </w:r>
      <w:r w:rsidR="00170FE7" w:rsidRPr="006719A2">
        <w:rPr>
          <w:rFonts w:ascii="Times New Roman" w:eastAsia="Times New Roman" w:hAnsi="Times New Roman"/>
          <w:sz w:val="20"/>
          <w:szCs w:val="20"/>
          <w:lang w:eastAsia="ru-RU"/>
        </w:rPr>
        <w:t>я</w:t>
      </w:r>
      <w:r w:rsidRPr="006719A2">
        <w:rPr>
          <w:rFonts w:ascii="Times New Roman" w:eastAsia="Times New Roman" w:hAnsi="Times New Roman"/>
          <w:sz w:val="20"/>
          <w:szCs w:val="20"/>
          <w:lang w:eastAsia="ru-RU"/>
        </w:rPr>
        <w:t>тся в соответствии с утвержденным в организации графиком документооборота.</w:t>
      </w:r>
    </w:p>
    <w:p w:rsidR="00746A38" w:rsidRPr="006719A2" w:rsidRDefault="00746A38" w:rsidP="00746A38">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правильно составленный рабочий альбом форм первичной учетной документации будет служить в качестве практич</w:t>
      </w:r>
      <w:r w:rsidRPr="006719A2">
        <w:rPr>
          <w:rFonts w:ascii="Times New Roman" w:hAnsi="Times New Roman"/>
          <w:sz w:val="20"/>
          <w:szCs w:val="20"/>
        </w:rPr>
        <w:t>е</w:t>
      </w:r>
      <w:r w:rsidRPr="006719A2">
        <w:rPr>
          <w:rFonts w:ascii="Times New Roman" w:hAnsi="Times New Roman"/>
          <w:sz w:val="20"/>
          <w:szCs w:val="20"/>
        </w:rPr>
        <w:t>ского руководства работникам организации, ответственным за офор</w:t>
      </w:r>
      <w:r w:rsidRPr="006719A2">
        <w:rPr>
          <w:rFonts w:ascii="Times New Roman" w:hAnsi="Times New Roman"/>
          <w:sz w:val="20"/>
          <w:szCs w:val="20"/>
        </w:rPr>
        <w:t>м</w:t>
      </w:r>
      <w:r w:rsidRPr="006719A2">
        <w:rPr>
          <w:rFonts w:ascii="Times New Roman" w:hAnsi="Times New Roman"/>
          <w:sz w:val="20"/>
          <w:szCs w:val="20"/>
        </w:rPr>
        <w:t>ление первичной учетной документации, также неотъемлемым эл</w:t>
      </w:r>
      <w:r w:rsidRPr="006719A2">
        <w:rPr>
          <w:rFonts w:ascii="Times New Roman" w:hAnsi="Times New Roman"/>
          <w:sz w:val="20"/>
          <w:szCs w:val="20"/>
        </w:rPr>
        <w:t>е</w:t>
      </w:r>
      <w:r w:rsidRPr="006719A2">
        <w:rPr>
          <w:rFonts w:ascii="Times New Roman" w:hAnsi="Times New Roman"/>
          <w:sz w:val="20"/>
          <w:szCs w:val="20"/>
        </w:rPr>
        <w:t>ментом учетной политики. Его наличие в организации позволит изб</w:t>
      </w:r>
      <w:r w:rsidRPr="006719A2">
        <w:rPr>
          <w:rFonts w:ascii="Times New Roman" w:hAnsi="Times New Roman"/>
          <w:sz w:val="20"/>
          <w:szCs w:val="20"/>
        </w:rPr>
        <w:t>е</w:t>
      </w:r>
      <w:r w:rsidRPr="006719A2">
        <w:rPr>
          <w:rFonts w:ascii="Times New Roman" w:hAnsi="Times New Roman"/>
          <w:sz w:val="20"/>
          <w:szCs w:val="20"/>
        </w:rPr>
        <w:t>жать возможных ошибок при составлении документов и</w:t>
      </w:r>
      <w:r w:rsidR="00170FE7" w:rsidRPr="006719A2">
        <w:rPr>
          <w:rFonts w:ascii="Times New Roman" w:hAnsi="Times New Roman"/>
          <w:sz w:val="20"/>
          <w:szCs w:val="20"/>
        </w:rPr>
        <w:t>,</w:t>
      </w:r>
      <w:r w:rsidRPr="006719A2">
        <w:rPr>
          <w:rFonts w:ascii="Times New Roman" w:hAnsi="Times New Roman"/>
          <w:sz w:val="20"/>
          <w:szCs w:val="20"/>
        </w:rPr>
        <w:t xml:space="preserve"> как резул</w:t>
      </w:r>
      <w:r w:rsidRPr="006719A2">
        <w:rPr>
          <w:rFonts w:ascii="Times New Roman" w:hAnsi="Times New Roman"/>
          <w:sz w:val="20"/>
          <w:szCs w:val="20"/>
        </w:rPr>
        <w:t>ь</w:t>
      </w:r>
      <w:r w:rsidRPr="006719A2">
        <w:rPr>
          <w:rFonts w:ascii="Times New Roman" w:hAnsi="Times New Roman"/>
          <w:sz w:val="20"/>
          <w:szCs w:val="20"/>
        </w:rPr>
        <w:t>тат</w:t>
      </w:r>
      <w:r w:rsidR="00170FE7" w:rsidRPr="006719A2">
        <w:rPr>
          <w:rFonts w:ascii="Times New Roman" w:hAnsi="Times New Roman"/>
          <w:sz w:val="20"/>
          <w:szCs w:val="20"/>
        </w:rPr>
        <w:t>,</w:t>
      </w:r>
      <w:r w:rsidRPr="006719A2">
        <w:rPr>
          <w:rFonts w:ascii="Times New Roman" w:hAnsi="Times New Roman"/>
          <w:sz w:val="20"/>
          <w:szCs w:val="20"/>
        </w:rPr>
        <w:t xml:space="preserve"> финансовых санкций со стороны контролирующих органов.</w:t>
      </w:r>
    </w:p>
    <w:p w:rsidR="00746A38" w:rsidRPr="006719A2" w:rsidRDefault="00746A38" w:rsidP="00746A38">
      <w:pPr>
        <w:spacing w:after="0"/>
        <w:ind w:firstLine="284"/>
        <w:jc w:val="both"/>
        <w:rPr>
          <w:rFonts w:ascii="Times New Roman" w:hAnsi="Times New Roman"/>
          <w:sz w:val="12"/>
          <w:szCs w:val="12"/>
        </w:rPr>
      </w:pPr>
    </w:p>
    <w:p w:rsidR="00746A38" w:rsidRPr="006719A2" w:rsidRDefault="00746A38" w:rsidP="00F34393">
      <w:pPr>
        <w:spacing w:after="0" w:line="220" w:lineRule="auto"/>
        <w:contextualSpacing/>
        <w:jc w:val="center"/>
        <w:rPr>
          <w:rFonts w:ascii="Times New Roman" w:hAnsi="Times New Roman"/>
          <w:sz w:val="16"/>
          <w:szCs w:val="16"/>
          <w:lang w:eastAsia="ru-RU"/>
        </w:rPr>
      </w:pPr>
      <w:r w:rsidRPr="006719A2">
        <w:rPr>
          <w:rFonts w:ascii="Times New Roman" w:hAnsi="Times New Roman"/>
          <w:sz w:val="16"/>
          <w:szCs w:val="16"/>
          <w:lang w:eastAsia="ru-RU"/>
        </w:rPr>
        <w:t>ЛИТЕРАТУРА</w:t>
      </w:r>
    </w:p>
    <w:p w:rsidR="00746A38" w:rsidRPr="006719A2" w:rsidRDefault="00746A38" w:rsidP="00746A38">
      <w:pPr>
        <w:spacing w:after="0"/>
        <w:jc w:val="both"/>
        <w:rPr>
          <w:rFonts w:ascii="Times New Roman" w:hAnsi="Times New Roman"/>
          <w:sz w:val="16"/>
          <w:szCs w:val="16"/>
        </w:rPr>
      </w:pPr>
    </w:p>
    <w:p w:rsidR="00746A38" w:rsidRPr="006719A2" w:rsidRDefault="00746A38" w:rsidP="00746A38">
      <w:pPr>
        <w:spacing w:after="0"/>
        <w:ind w:firstLine="284"/>
        <w:jc w:val="both"/>
        <w:rPr>
          <w:rFonts w:ascii="Times New Roman" w:hAnsi="Times New Roman"/>
          <w:color w:val="000000" w:themeColor="text1"/>
          <w:sz w:val="16"/>
          <w:szCs w:val="16"/>
        </w:rPr>
      </w:pPr>
      <w:r w:rsidRPr="006719A2">
        <w:rPr>
          <w:rFonts w:ascii="Times New Roman" w:hAnsi="Times New Roman"/>
          <w:color w:val="000000" w:themeColor="text1"/>
          <w:sz w:val="16"/>
          <w:szCs w:val="16"/>
        </w:rPr>
        <w:t xml:space="preserve">1. О бухгалтерском учете и отчетности </w:t>
      </w:r>
      <w:r w:rsidRPr="006719A2">
        <w:rPr>
          <w:rFonts w:ascii="Times New Roman" w:hAnsi="Times New Roman"/>
          <w:sz w:val="16"/>
          <w:szCs w:val="16"/>
        </w:rPr>
        <w:sym w:font="Symbol" w:char="005B"/>
      </w:r>
      <w:r w:rsidRPr="006719A2">
        <w:rPr>
          <w:rFonts w:ascii="Times New Roman" w:hAnsi="Times New Roman"/>
          <w:color w:val="000000" w:themeColor="text1"/>
          <w:sz w:val="16"/>
          <w:szCs w:val="16"/>
        </w:rPr>
        <w:t>Электронный ресурс</w:t>
      </w:r>
      <w:r w:rsidRPr="006719A2">
        <w:rPr>
          <w:rFonts w:ascii="Times New Roman" w:hAnsi="Times New Roman"/>
          <w:sz w:val="16"/>
          <w:szCs w:val="16"/>
        </w:rPr>
        <w:sym w:font="Symbol" w:char="005D"/>
      </w:r>
      <w:r w:rsidRPr="006719A2">
        <w:rPr>
          <w:rFonts w:ascii="Times New Roman" w:hAnsi="Times New Roman"/>
          <w:color w:val="000000" w:themeColor="text1"/>
          <w:sz w:val="16"/>
          <w:szCs w:val="16"/>
        </w:rPr>
        <w:t>: Закон Республики Беларусь от 12 июля 2013 г. № 57-З (ред. от 04.06.2015) // Бизнес-инфо:</w:t>
      </w:r>
      <w:r w:rsidR="00505D4C"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аналит. правовая система / ООО «Профессиональные правовые системы». – Минск, 2017.</w:t>
      </w:r>
    </w:p>
    <w:p w:rsidR="006E45F9" w:rsidRPr="006719A2" w:rsidRDefault="006E45F9" w:rsidP="00F92FDD">
      <w:pPr>
        <w:spacing w:after="0"/>
        <w:rPr>
          <w:rFonts w:ascii="Times New Roman" w:hAnsi="Times New Roman"/>
          <w:sz w:val="20"/>
          <w:szCs w:val="20"/>
        </w:rPr>
      </w:pPr>
    </w:p>
    <w:p w:rsidR="00F92FDD" w:rsidRPr="006719A2" w:rsidRDefault="00F92FDD" w:rsidP="00F92FDD">
      <w:pPr>
        <w:spacing w:after="0"/>
        <w:rPr>
          <w:rFonts w:ascii="Times New Roman" w:hAnsi="Times New Roman"/>
          <w:sz w:val="20"/>
          <w:szCs w:val="20"/>
        </w:rPr>
      </w:pPr>
      <w:r w:rsidRPr="006719A2">
        <w:rPr>
          <w:rFonts w:ascii="Times New Roman" w:hAnsi="Times New Roman"/>
          <w:sz w:val="20"/>
          <w:szCs w:val="20"/>
        </w:rPr>
        <w:lastRenderedPageBreak/>
        <w:t>УДК 303.064:657(476.5)</w:t>
      </w:r>
    </w:p>
    <w:p w:rsidR="00F92FDD" w:rsidRPr="006719A2" w:rsidRDefault="00F92FDD" w:rsidP="00F92FDD">
      <w:pPr>
        <w:spacing w:after="0"/>
        <w:rPr>
          <w:rFonts w:ascii="Times New Roman" w:hAnsi="Times New Roman"/>
          <w:sz w:val="20"/>
          <w:szCs w:val="20"/>
        </w:rPr>
      </w:pPr>
      <w:r w:rsidRPr="006719A2">
        <w:rPr>
          <w:rFonts w:ascii="Times New Roman" w:hAnsi="Times New Roman"/>
          <w:b/>
          <w:sz w:val="20"/>
          <w:szCs w:val="20"/>
        </w:rPr>
        <w:t>Глушко Е.</w:t>
      </w:r>
      <w:r w:rsidR="00E630D8" w:rsidRPr="006719A2">
        <w:rPr>
          <w:rFonts w:ascii="Times New Roman" w:hAnsi="Times New Roman"/>
          <w:b/>
          <w:sz w:val="20"/>
          <w:szCs w:val="20"/>
        </w:rPr>
        <w:t> </w:t>
      </w:r>
      <w:r w:rsidRPr="006719A2">
        <w:rPr>
          <w:rFonts w:ascii="Times New Roman" w:hAnsi="Times New Roman"/>
          <w:b/>
          <w:sz w:val="20"/>
          <w:szCs w:val="20"/>
        </w:rPr>
        <w:t>Г.</w:t>
      </w:r>
      <w:r w:rsidR="0097012F" w:rsidRPr="006719A2">
        <w:rPr>
          <w:rFonts w:ascii="Times New Roman" w:hAnsi="Times New Roman"/>
          <w:b/>
          <w:sz w:val="20"/>
          <w:szCs w:val="20"/>
        </w:rPr>
        <w:t xml:space="preserve"> </w:t>
      </w:r>
      <w:r w:rsidRPr="006719A2">
        <w:rPr>
          <w:rFonts w:ascii="Times New Roman" w:hAnsi="Times New Roman"/>
          <w:i/>
          <w:sz w:val="20"/>
          <w:szCs w:val="20"/>
        </w:rPr>
        <w:t>– студентка</w:t>
      </w:r>
    </w:p>
    <w:p w:rsidR="0097012F" w:rsidRPr="006719A2" w:rsidRDefault="00F92FDD" w:rsidP="00F92FDD">
      <w:pPr>
        <w:spacing w:after="0"/>
        <w:rPr>
          <w:rFonts w:ascii="Times New Roman" w:hAnsi="Times New Roman"/>
          <w:b/>
          <w:sz w:val="20"/>
          <w:szCs w:val="20"/>
        </w:rPr>
      </w:pPr>
      <w:r w:rsidRPr="006719A2">
        <w:rPr>
          <w:rFonts w:ascii="Times New Roman" w:hAnsi="Times New Roman"/>
          <w:b/>
          <w:sz w:val="20"/>
          <w:szCs w:val="20"/>
        </w:rPr>
        <w:t xml:space="preserve">СОВЕРШЕНСТВОВАНИЕ УЧЕТА В ПРОГРАММЕ </w:t>
      </w:r>
    </w:p>
    <w:p w:rsidR="0097012F" w:rsidRPr="006719A2" w:rsidRDefault="004D23E7" w:rsidP="00F92FDD">
      <w:pPr>
        <w:spacing w:after="0"/>
        <w:rPr>
          <w:rFonts w:ascii="Times New Roman" w:hAnsi="Times New Roman"/>
          <w:b/>
          <w:sz w:val="20"/>
          <w:szCs w:val="20"/>
        </w:rPr>
      </w:pPr>
      <w:r w:rsidRPr="006719A2">
        <w:rPr>
          <w:rFonts w:ascii="Times New Roman" w:hAnsi="Times New Roman"/>
          <w:b/>
          <w:sz w:val="20"/>
          <w:szCs w:val="20"/>
        </w:rPr>
        <w:t xml:space="preserve">«1С: </w:t>
      </w:r>
      <w:r w:rsidR="00F92FDD" w:rsidRPr="006719A2">
        <w:rPr>
          <w:rFonts w:ascii="Times New Roman" w:hAnsi="Times New Roman"/>
          <w:b/>
          <w:sz w:val="20"/>
          <w:szCs w:val="20"/>
        </w:rPr>
        <w:t xml:space="preserve">ПРЕДПРИЯТИЕ» В ОАО «РУДАКОВО» </w:t>
      </w:r>
    </w:p>
    <w:p w:rsidR="00F92FDD" w:rsidRPr="006719A2" w:rsidRDefault="00F92FDD" w:rsidP="00F92FDD">
      <w:pPr>
        <w:spacing w:after="0"/>
        <w:rPr>
          <w:rFonts w:ascii="Times New Roman" w:hAnsi="Times New Roman"/>
          <w:b/>
          <w:sz w:val="20"/>
          <w:szCs w:val="20"/>
        </w:rPr>
      </w:pPr>
      <w:r w:rsidRPr="006719A2">
        <w:rPr>
          <w:rFonts w:ascii="Times New Roman" w:hAnsi="Times New Roman"/>
          <w:b/>
          <w:sz w:val="20"/>
          <w:szCs w:val="20"/>
        </w:rPr>
        <w:t>АГРОГОРОДОК НОВКА ВИТЕБСКОЙ ОБЛАСТИ</w:t>
      </w:r>
    </w:p>
    <w:p w:rsidR="00F92FDD" w:rsidRPr="006719A2" w:rsidRDefault="00F92FDD" w:rsidP="00F92FDD">
      <w:pPr>
        <w:spacing w:after="0"/>
        <w:rPr>
          <w:rFonts w:ascii="Times New Roman" w:hAnsi="Times New Roman"/>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 </w:t>
      </w:r>
      <w:r w:rsidRPr="006719A2">
        <w:rPr>
          <w:rFonts w:ascii="Times New Roman" w:hAnsi="Times New Roman"/>
          <w:b/>
          <w:i/>
          <w:sz w:val="20"/>
          <w:szCs w:val="20"/>
        </w:rPr>
        <w:t>Вахович А.</w:t>
      </w:r>
      <w:r w:rsidR="00E630D8" w:rsidRPr="006719A2">
        <w:rPr>
          <w:rFonts w:ascii="Times New Roman" w:hAnsi="Times New Roman"/>
          <w:b/>
          <w:i/>
          <w:sz w:val="20"/>
          <w:szCs w:val="20"/>
        </w:rPr>
        <w:t> </w:t>
      </w:r>
      <w:r w:rsidRPr="006719A2">
        <w:rPr>
          <w:rFonts w:ascii="Times New Roman" w:hAnsi="Times New Roman"/>
          <w:b/>
          <w:i/>
          <w:sz w:val="20"/>
          <w:szCs w:val="20"/>
        </w:rPr>
        <w:t>О</w:t>
      </w:r>
      <w:r w:rsidRPr="006719A2">
        <w:rPr>
          <w:rFonts w:ascii="Times New Roman" w:hAnsi="Times New Roman"/>
          <w:b/>
          <w:sz w:val="20"/>
          <w:szCs w:val="20"/>
        </w:rPr>
        <w:t xml:space="preserve">., </w:t>
      </w:r>
      <w:r w:rsidRPr="006719A2">
        <w:rPr>
          <w:rFonts w:ascii="Times New Roman" w:hAnsi="Times New Roman"/>
          <w:i/>
          <w:sz w:val="20"/>
          <w:szCs w:val="20"/>
        </w:rPr>
        <w:t>ассистент</w:t>
      </w:r>
    </w:p>
    <w:p w:rsidR="00F92FDD" w:rsidRPr="006719A2" w:rsidRDefault="00F92FDD" w:rsidP="00F92FDD">
      <w:pPr>
        <w:spacing w:after="0"/>
        <w:rPr>
          <w:rFonts w:ascii="Times New Roman" w:hAnsi="Times New Roman"/>
          <w:sz w:val="20"/>
          <w:szCs w:val="20"/>
        </w:rPr>
      </w:pPr>
      <w:r w:rsidRPr="006719A2">
        <w:rPr>
          <w:rFonts w:ascii="Times New Roman" w:hAnsi="Times New Roman"/>
          <w:sz w:val="20"/>
          <w:szCs w:val="20"/>
        </w:rPr>
        <w:t xml:space="preserve">УО «Белорусская государственная сельскохозяйственная академия», </w:t>
      </w:r>
    </w:p>
    <w:p w:rsidR="00F92FDD" w:rsidRPr="006719A2" w:rsidRDefault="00F92FDD" w:rsidP="00F92FDD">
      <w:pPr>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F92FDD" w:rsidRPr="006719A2" w:rsidRDefault="00F92FDD" w:rsidP="00F92FDD">
      <w:pPr>
        <w:spacing w:after="0"/>
        <w:ind w:firstLine="284"/>
        <w:rPr>
          <w:rFonts w:ascii="Times New Roman" w:hAnsi="Times New Roman"/>
          <w:sz w:val="12"/>
          <w:szCs w:val="12"/>
        </w:rPr>
      </w:pP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В настоящее время одним из основных перспективных направл</w:t>
      </w:r>
      <w:r w:rsidRPr="006719A2">
        <w:rPr>
          <w:rFonts w:ascii="Times New Roman" w:hAnsi="Times New Roman"/>
          <w:sz w:val="20"/>
          <w:szCs w:val="20"/>
        </w:rPr>
        <w:t>е</w:t>
      </w:r>
      <w:r w:rsidRPr="006719A2">
        <w:rPr>
          <w:rFonts w:ascii="Times New Roman" w:hAnsi="Times New Roman"/>
          <w:sz w:val="20"/>
          <w:szCs w:val="20"/>
        </w:rPr>
        <w:t>ний является внедрение автоматизированной формы бухгалтерского учета на базе персональных компьютеров.</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Автоматизация не только повышает качество уч</w:t>
      </w:r>
      <w:r w:rsidR="00810097" w:rsidRPr="006719A2">
        <w:rPr>
          <w:rFonts w:ascii="Times New Roman" w:hAnsi="Times New Roman"/>
          <w:sz w:val="20"/>
          <w:szCs w:val="20"/>
        </w:rPr>
        <w:t>е</w:t>
      </w:r>
      <w:r w:rsidRPr="006719A2">
        <w:rPr>
          <w:rFonts w:ascii="Times New Roman" w:hAnsi="Times New Roman"/>
          <w:sz w:val="20"/>
          <w:szCs w:val="20"/>
        </w:rPr>
        <w:t>та, но и качество бизнеса предприятия. Поэтому выбор средств автоматизации должен осуществляться непосредственно заинтересованными специалистами – главным бухгалтером и руководителем организации. Только специ</w:t>
      </w:r>
      <w:r w:rsidRPr="006719A2">
        <w:rPr>
          <w:rFonts w:ascii="Times New Roman" w:hAnsi="Times New Roman"/>
          <w:sz w:val="20"/>
          <w:szCs w:val="20"/>
        </w:rPr>
        <w:t>а</w:t>
      </w:r>
      <w:r w:rsidRPr="006719A2">
        <w:rPr>
          <w:rFonts w:ascii="Times New Roman" w:hAnsi="Times New Roman"/>
          <w:sz w:val="20"/>
          <w:szCs w:val="20"/>
        </w:rPr>
        <w:t>лист-бухгалтер может правильно оценить систему по всем критериям, основными из которых являются:</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1. Настраиваемость системы как на специфику конкретного пре</w:t>
      </w:r>
      <w:r w:rsidRPr="006719A2">
        <w:rPr>
          <w:rFonts w:ascii="Times New Roman" w:hAnsi="Times New Roman"/>
          <w:sz w:val="20"/>
          <w:szCs w:val="20"/>
        </w:rPr>
        <w:t>д</w:t>
      </w:r>
      <w:r w:rsidRPr="006719A2">
        <w:rPr>
          <w:rFonts w:ascii="Times New Roman" w:hAnsi="Times New Roman"/>
          <w:sz w:val="20"/>
          <w:szCs w:val="20"/>
        </w:rPr>
        <w:t>приятия, так и на возможные изменения в законодательстве.</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2. Наличие со стороны разработчика квалифицированной поддер</w:t>
      </w:r>
      <w:r w:rsidRPr="006719A2">
        <w:rPr>
          <w:rFonts w:ascii="Times New Roman" w:hAnsi="Times New Roman"/>
          <w:sz w:val="20"/>
          <w:szCs w:val="20"/>
        </w:rPr>
        <w:t>ж</w:t>
      </w:r>
      <w:r w:rsidRPr="006719A2">
        <w:rPr>
          <w:rFonts w:ascii="Times New Roman" w:hAnsi="Times New Roman"/>
          <w:sz w:val="20"/>
          <w:szCs w:val="20"/>
        </w:rPr>
        <w:t>ки пользователя приблизительно по таким направлениям:</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а) обучение работы с программами;</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б) сопровождение программного обеспечения;</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в) оперативные консультации.</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Система</w:t>
      </w:r>
      <w:r w:rsidR="00810097" w:rsidRPr="006719A2">
        <w:rPr>
          <w:rFonts w:ascii="Times New Roman" w:hAnsi="Times New Roman"/>
          <w:sz w:val="20"/>
          <w:szCs w:val="20"/>
        </w:rPr>
        <w:t xml:space="preserve"> «</w:t>
      </w:r>
      <w:r w:rsidRPr="006719A2">
        <w:rPr>
          <w:rFonts w:ascii="Times New Roman" w:hAnsi="Times New Roman"/>
          <w:sz w:val="20"/>
          <w:szCs w:val="20"/>
        </w:rPr>
        <w:t>1С: Бухгалтерия</w:t>
      </w:r>
      <w:r w:rsidR="00810097" w:rsidRPr="006719A2">
        <w:rPr>
          <w:rFonts w:ascii="Times New Roman" w:hAnsi="Times New Roman"/>
          <w:sz w:val="20"/>
          <w:szCs w:val="20"/>
        </w:rPr>
        <w:t>»</w:t>
      </w:r>
      <w:r w:rsidRPr="006719A2">
        <w:rPr>
          <w:rFonts w:ascii="Times New Roman" w:hAnsi="Times New Roman"/>
          <w:sz w:val="20"/>
          <w:szCs w:val="20"/>
        </w:rPr>
        <w:t xml:space="preserve"> является универсальной бухгалтерской программой. Е</w:t>
      </w:r>
      <w:r w:rsidR="00810097" w:rsidRPr="006719A2">
        <w:rPr>
          <w:rFonts w:ascii="Times New Roman" w:hAnsi="Times New Roman"/>
          <w:sz w:val="20"/>
          <w:szCs w:val="20"/>
        </w:rPr>
        <w:t>е</w:t>
      </w:r>
      <w:r w:rsidRPr="006719A2">
        <w:rPr>
          <w:rFonts w:ascii="Times New Roman" w:hAnsi="Times New Roman"/>
          <w:sz w:val="20"/>
          <w:szCs w:val="20"/>
        </w:rPr>
        <w:t xml:space="preserve"> основные особенности:</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 ведение синтетического и аналитического уч</w:t>
      </w:r>
      <w:r w:rsidR="00810097" w:rsidRPr="006719A2">
        <w:rPr>
          <w:rFonts w:ascii="Times New Roman" w:hAnsi="Times New Roman"/>
          <w:sz w:val="20"/>
          <w:szCs w:val="20"/>
        </w:rPr>
        <w:t>е</w:t>
      </w:r>
      <w:r w:rsidRPr="006719A2">
        <w:rPr>
          <w:rFonts w:ascii="Times New Roman" w:hAnsi="Times New Roman"/>
          <w:sz w:val="20"/>
          <w:szCs w:val="20"/>
        </w:rPr>
        <w:t>та соответственно потребностям предприятия;</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 возможность ведения количественного многовариантного уч</w:t>
      </w:r>
      <w:r w:rsidR="00810097" w:rsidRPr="006719A2">
        <w:rPr>
          <w:rFonts w:ascii="Times New Roman" w:hAnsi="Times New Roman"/>
          <w:sz w:val="20"/>
          <w:szCs w:val="20"/>
        </w:rPr>
        <w:t>е</w:t>
      </w:r>
      <w:r w:rsidRPr="006719A2">
        <w:rPr>
          <w:rFonts w:ascii="Times New Roman" w:hAnsi="Times New Roman"/>
          <w:sz w:val="20"/>
          <w:szCs w:val="20"/>
        </w:rPr>
        <w:t>та;</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 получение всей необходимой отч</w:t>
      </w:r>
      <w:r w:rsidR="0097012F" w:rsidRPr="006719A2">
        <w:rPr>
          <w:rFonts w:ascii="Times New Roman" w:hAnsi="Times New Roman"/>
          <w:sz w:val="20"/>
          <w:szCs w:val="20"/>
        </w:rPr>
        <w:t>е</w:t>
      </w:r>
      <w:r w:rsidRPr="006719A2">
        <w:rPr>
          <w:rFonts w:ascii="Times New Roman" w:hAnsi="Times New Roman"/>
          <w:sz w:val="20"/>
          <w:szCs w:val="20"/>
        </w:rPr>
        <w:t>тности и разноплановых док</w:t>
      </w:r>
      <w:r w:rsidRPr="006719A2">
        <w:rPr>
          <w:rFonts w:ascii="Times New Roman" w:hAnsi="Times New Roman"/>
          <w:sz w:val="20"/>
          <w:szCs w:val="20"/>
        </w:rPr>
        <w:t>у</w:t>
      </w:r>
      <w:r w:rsidRPr="006719A2">
        <w:rPr>
          <w:rFonts w:ascii="Times New Roman" w:hAnsi="Times New Roman"/>
          <w:sz w:val="20"/>
          <w:szCs w:val="20"/>
        </w:rPr>
        <w:t>ментов по синтетическому или аналитическому уч</w:t>
      </w:r>
      <w:r w:rsidR="00810097" w:rsidRPr="006719A2">
        <w:rPr>
          <w:rFonts w:ascii="Times New Roman" w:hAnsi="Times New Roman"/>
          <w:sz w:val="20"/>
          <w:szCs w:val="20"/>
        </w:rPr>
        <w:t>е</w:t>
      </w:r>
      <w:r w:rsidRPr="006719A2">
        <w:rPr>
          <w:rFonts w:ascii="Times New Roman" w:hAnsi="Times New Roman"/>
          <w:sz w:val="20"/>
          <w:szCs w:val="20"/>
        </w:rPr>
        <w:t>ту;</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 возможность автоматической печати созданных документов.</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Входящими данными для программы являются хозяйственные оп</w:t>
      </w:r>
      <w:r w:rsidRPr="006719A2">
        <w:rPr>
          <w:rFonts w:ascii="Times New Roman" w:hAnsi="Times New Roman"/>
          <w:sz w:val="20"/>
          <w:szCs w:val="20"/>
        </w:rPr>
        <w:t>е</w:t>
      </w:r>
      <w:r w:rsidRPr="006719A2">
        <w:rPr>
          <w:rFonts w:ascii="Times New Roman" w:hAnsi="Times New Roman"/>
          <w:sz w:val="20"/>
          <w:szCs w:val="20"/>
        </w:rPr>
        <w:t>рации, которые вносятся в Журнал хозяйственных операций.</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 xml:space="preserve">Программа </w:t>
      </w:r>
      <w:r w:rsidR="00810097" w:rsidRPr="006719A2">
        <w:rPr>
          <w:rFonts w:ascii="Times New Roman" w:hAnsi="Times New Roman"/>
          <w:sz w:val="20"/>
          <w:szCs w:val="20"/>
        </w:rPr>
        <w:t>«</w:t>
      </w:r>
      <w:r w:rsidRPr="006719A2">
        <w:rPr>
          <w:rFonts w:ascii="Times New Roman" w:hAnsi="Times New Roman"/>
          <w:sz w:val="20"/>
          <w:szCs w:val="20"/>
        </w:rPr>
        <w:t>1С: Бухгалтерия</w:t>
      </w:r>
      <w:r w:rsidR="00810097" w:rsidRPr="006719A2">
        <w:rPr>
          <w:rFonts w:ascii="Times New Roman" w:hAnsi="Times New Roman"/>
          <w:sz w:val="20"/>
          <w:szCs w:val="20"/>
        </w:rPr>
        <w:t>»</w:t>
      </w:r>
      <w:r w:rsidRPr="006719A2">
        <w:rPr>
          <w:rFonts w:ascii="Times New Roman" w:hAnsi="Times New Roman"/>
          <w:sz w:val="20"/>
          <w:szCs w:val="20"/>
        </w:rPr>
        <w:t xml:space="preserve"> позволяет вводить хозяйственные операции несколькими способами:</w:t>
      </w:r>
    </w:p>
    <w:p w:rsidR="00F34393" w:rsidRPr="006719A2" w:rsidRDefault="00F34393" w:rsidP="00F34393">
      <w:pPr>
        <w:spacing w:after="0"/>
        <w:ind w:firstLine="284"/>
        <w:jc w:val="both"/>
        <w:rPr>
          <w:rFonts w:ascii="Times New Roman" w:hAnsi="Times New Roman"/>
          <w:sz w:val="20"/>
          <w:szCs w:val="20"/>
        </w:rPr>
      </w:pPr>
      <w:r w:rsidRPr="006719A2">
        <w:rPr>
          <w:rFonts w:ascii="Times New Roman" w:hAnsi="Times New Roman"/>
          <w:sz w:val="20"/>
          <w:szCs w:val="20"/>
        </w:rPr>
        <w:t>1) ручное введение операций;</w:t>
      </w:r>
    </w:p>
    <w:p w:rsidR="00F92FDD" w:rsidRPr="006719A2" w:rsidRDefault="00F92FDD" w:rsidP="00F34393">
      <w:pPr>
        <w:spacing w:after="0"/>
        <w:ind w:firstLine="284"/>
        <w:jc w:val="both"/>
        <w:rPr>
          <w:rFonts w:ascii="Times New Roman" w:hAnsi="Times New Roman"/>
          <w:sz w:val="20"/>
          <w:szCs w:val="20"/>
        </w:rPr>
      </w:pPr>
      <w:r w:rsidRPr="006719A2">
        <w:rPr>
          <w:rFonts w:ascii="Times New Roman" w:hAnsi="Times New Roman"/>
          <w:sz w:val="20"/>
          <w:szCs w:val="20"/>
        </w:rPr>
        <w:t>2) использование типовых операций;</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 xml:space="preserve">3) использование режима </w:t>
      </w:r>
      <w:r w:rsidR="00810097" w:rsidRPr="006719A2">
        <w:rPr>
          <w:rFonts w:ascii="Times New Roman" w:hAnsi="Times New Roman"/>
          <w:sz w:val="20"/>
          <w:szCs w:val="20"/>
        </w:rPr>
        <w:t>«</w:t>
      </w:r>
      <w:r w:rsidRPr="006719A2">
        <w:rPr>
          <w:rFonts w:ascii="Times New Roman" w:hAnsi="Times New Roman"/>
          <w:sz w:val="20"/>
          <w:szCs w:val="20"/>
        </w:rPr>
        <w:t>документы и расч</w:t>
      </w:r>
      <w:r w:rsidR="00810097" w:rsidRPr="006719A2">
        <w:rPr>
          <w:rFonts w:ascii="Times New Roman" w:hAnsi="Times New Roman"/>
          <w:sz w:val="20"/>
          <w:szCs w:val="20"/>
        </w:rPr>
        <w:t>е</w:t>
      </w:r>
      <w:r w:rsidRPr="006719A2">
        <w:rPr>
          <w:rFonts w:ascii="Times New Roman" w:hAnsi="Times New Roman"/>
          <w:sz w:val="20"/>
          <w:szCs w:val="20"/>
        </w:rPr>
        <w:t>ты</w:t>
      </w:r>
      <w:r w:rsidR="00810097" w:rsidRPr="006719A2">
        <w:rPr>
          <w:rFonts w:ascii="Times New Roman" w:hAnsi="Times New Roman"/>
          <w:sz w:val="20"/>
          <w:szCs w:val="20"/>
        </w:rPr>
        <w:t>»</w:t>
      </w:r>
      <w:r w:rsidRPr="006719A2">
        <w:rPr>
          <w:rFonts w:ascii="Times New Roman" w:hAnsi="Times New Roman"/>
          <w:sz w:val="20"/>
          <w:szCs w:val="20"/>
        </w:rPr>
        <w:t>.</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lastRenderedPageBreak/>
        <w:t>На основании введ</w:t>
      </w:r>
      <w:r w:rsidR="00810097" w:rsidRPr="006719A2">
        <w:rPr>
          <w:rFonts w:ascii="Times New Roman" w:hAnsi="Times New Roman"/>
          <w:sz w:val="20"/>
          <w:szCs w:val="20"/>
        </w:rPr>
        <w:t>е</w:t>
      </w:r>
      <w:r w:rsidRPr="006719A2">
        <w:rPr>
          <w:rFonts w:ascii="Times New Roman" w:hAnsi="Times New Roman"/>
          <w:sz w:val="20"/>
          <w:szCs w:val="20"/>
        </w:rPr>
        <w:t>нных хозяйственных операций программа фо</w:t>
      </w:r>
      <w:r w:rsidRPr="006719A2">
        <w:rPr>
          <w:rFonts w:ascii="Times New Roman" w:hAnsi="Times New Roman"/>
          <w:sz w:val="20"/>
          <w:szCs w:val="20"/>
        </w:rPr>
        <w:t>р</w:t>
      </w:r>
      <w:r w:rsidRPr="006719A2">
        <w:rPr>
          <w:rFonts w:ascii="Times New Roman" w:hAnsi="Times New Roman"/>
          <w:sz w:val="20"/>
          <w:szCs w:val="20"/>
        </w:rPr>
        <w:t>мирует отч</w:t>
      </w:r>
      <w:r w:rsidR="0097012F" w:rsidRPr="006719A2">
        <w:rPr>
          <w:rFonts w:ascii="Times New Roman" w:hAnsi="Times New Roman"/>
          <w:sz w:val="20"/>
          <w:szCs w:val="20"/>
        </w:rPr>
        <w:t>е</w:t>
      </w:r>
      <w:r w:rsidRPr="006719A2">
        <w:rPr>
          <w:rFonts w:ascii="Times New Roman" w:hAnsi="Times New Roman"/>
          <w:sz w:val="20"/>
          <w:szCs w:val="20"/>
        </w:rPr>
        <w:t>тность по данным синтетического уч</w:t>
      </w:r>
      <w:r w:rsidR="00810097" w:rsidRPr="006719A2">
        <w:rPr>
          <w:rFonts w:ascii="Times New Roman" w:hAnsi="Times New Roman"/>
          <w:sz w:val="20"/>
          <w:szCs w:val="20"/>
        </w:rPr>
        <w:t>е</w:t>
      </w:r>
      <w:r w:rsidRPr="006719A2">
        <w:rPr>
          <w:rFonts w:ascii="Times New Roman" w:hAnsi="Times New Roman"/>
          <w:sz w:val="20"/>
          <w:szCs w:val="20"/>
        </w:rPr>
        <w:t xml:space="preserve">та </w:t>
      </w:r>
      <w:r w:rsidR="0097012F" w:rsidRPr="006719A2">
        <w:rPr>
          <w:rFonts w:ascii="Times New Roman" w:hAnsi="Times New Roman"/>
          <w:sz w:val="20"/>
          <w:szCs w:val="20"/>
        </w:rPr>
        <w:t>н</w:t>
      </w:r>
      <w:r w:rsidRPr="006719A2">
        <w:rPr>
          <w:rFonts w:ascii="Times New Roman" w:hAnsi="Times New Roman"/>
          <w:sz w:val="20"/>
          <w:szCs w:val="20"/>
        </w:rPr>
        <w:t>а разные вспом</w:t>
      </w:r>
      <w:r w:rsidRPr="006719A2">
        <w:rPr>
          <w:rFonts w:ascii="Times New Roman" w:hAnsi="Times New Roman"/>
          <w:sz w:val="20"/>
          <w:szCs w:val="20"/>
        </w:rPr>
        <w:t>о</w:t>
      </w:r>
      <w:r w:rsidRPr="006719A2">
        <w:rPr>
          <w:rFonts w:ascii="Times New Roman" w:hAnsi="Times New Roman"/>
          <w:sz w:val="20"/>
          <w:szCs w:val="20"/>
        </w:rPr>
        <w:t>гательные документы. Программа может удерживать ведомости за любой период времени. Для ведения аналитического уч</w:t>
      </w:r>
      <w:r w:rsidR="0097012F" w:rsidRPr="006719A2">
        <w:rPr>
          <w:rFonts w:ascii="Times New Roman" w:hAnsi="Times New Roman"/>
          <w:sz w:val="20"/>
          <w:szCs w:val="20"/>
        </w:rPr>
        <w:t>е</w:t>
      </w:r>
      <w:r w:rsidRPr="006719A2">
        <w:rPr>
          <w:rFonts w:ascii="Times New Roman" w:hAnsi="Times New Roman"/>
          <w:sz w:val="20"/>
          <w:szCs w:val="20"/>
        </w:rPr>
        <w:t>та программа да</w:t>
      </w:r>
      <w:r w:rsidR="0097012F" w:rsidRPr="006719A2">
        <w:rPr>
          <w:rFonts w:ascii="Times New Roman" w:hAnsi="Times New Roman"/>
          <w:sz w:val="20"/>
          <w:szCs w:val="20"/>
        </w:rPr>
        <w:t>е</w:t>
      </w:r>
      <w:r w:rsidRPr="006719A2">
        <w:rPr>
          <w:rFonts w:ascii="Times New Roman" w:hAnsi="Times New Roman"/>
          <w:sz w:val="20"/>
          <w:szCs w:val="20"/>
        </w:rPr>
        <w:t>т возможность вводить неограниченное количество справочников</w:t>
      </w:r>
      <w:r w:rsidR="0097012F" w:rsidRPr="006719A2">
        <w:rPr>
          <w:rFonts w:ascii="Times New Roman" w:hAnsi="Times New Roman"/>
          <w:sz w:val="20"/>
          <w:szCs w:val="20"/>
        </w:rPr>
        <w:t>,</w:t>
      </w:r>
      <w:r w:rsidRPr="006719A2">
        <w:rPr>
          <w:rFonts w:ascii="Times New Roman" w:hAnsi="Times New Roman"/>
          <w:sz w:val="20"/>
          <w:szCs w:val="20"/>
        </w:rPr>
        <w:t xml:space="preserve"> объектов аналитического уч</w:t>
      </w:r>
      <w:r w:rsidR="00810097" w:rsidRPr="006719A2">
        <w:rPr>
          <w:rFonts w:ascii="Times New Roman" w:hAnsi="Times New Roman"/>
          <w:sz w:val="20"/>
          <w:szCs w:val="20"/>
        </w:rPr>
        <w:t>е</w:t>
      </w:r>
      <w:r w:rsidRPr="006719A2">
        <w:rPr>
          <w:rFonts w:ascii="Times New Roman" w:hAnsi="Times New Roman"/>
          <w:sz w:val="20"/>
          <w:szCs w:val="20"/>
        </w:rPr>
        <w:t>та (субконто): по видам продукции, мат</w:t>
      </w:r>
      <w:r w:rsidRPr="006719A2">
        <w:rPr>
          <w:rFonts w:ascii="Times New Roman" w:hAnsi="Times New Roman"/>
          <w:sz w:val="20"/>
          <w:szCs w:val="20"/>
        </w:rPr>
        <w:t>е</w:t>
      </w:r>
      <w:r w:rsidRPr="006719A2">
        <w:rPr>
          <w:rFonts w:ascii="Times New Roman" w:hAnsi="Times New Roman"/>
          <w:sz w:val="20"/>
          <w:szCs w:val="20"/>
        </w:rPr>
        <w:t>риалам, предприятиям, сотрудникам и т.</w:t>
      </w:r>
      <w:r w:rsidR="0097012F" w:rsidRPr="006719A2">
        <w:rPr>
          <w:rFonts w:ascii="Times New Roman" w:hAnsi="Times New Roman"/>
          <w:sz w:val="20"/>
          <w:szCs w:val="20"/>
        </w:rPr>
        <w:t> </w:t>
      </w:r>
      <w:r w:rsidRPr="006719A2">
        <w:rPr>
          <w:rFonts w:ascii="Times New Roman" w:hAnsi="Times New Roman"/>
          <w:sz w:val="20"/>
          <w:szCs w:val="20"/>
        </w:rPr>
        <w:t>д. Все документы по анал</w:t>
      </w:r>
      <w:r w:rsidRPr="006719A2">
        <w:rPr>
          <w:rFonts w:ascii="Times New Roman" w:hAnsi="Times New Roman"/>
          <w:sz w:val="20"/>
          <w:szCs w:val="20"/>
        </w:rPr>
        <w:t>и</w:t>
      </w:r>
      <w:r w:rsidRPr="006719A2">
        <w:rPr>
          <w:rFonts w:ascii="Times New Roman" w:hAnsi="Times New Roman"/>
          <w:sz w:val="20"/>
          <w:szCs w:val="20"/>
        </w:rPr>
        <w:t>тическому уч</w:t>
      </w:r>
      <w:r w:rsidR="00810097" w:rsidRPr="006719A2">
        <w:rPr>
          <w:rFonts w:ascii="Times New Roman" w:hAnsi="Times New Roman"/>
          <w:sz w:val="20"/>
          <w:szCs w:val="20"/>
        </w:rPr>
        <w:t>е</w:t>
      </w:r>
      <w:r w:rsidRPr="006719A2">
        <w:rPr>
          <w:rFonts w:ascii="Times New Roman" w:hAnsi="Times New Roman"/>
          <w:sz w:val="20"/>
          <w:szCs w:val="20"/>
        </w:rPr>
        <w:t>ту формируются в денежном, а если это необходимо, то и в натуральном выражении. Кроме того, программа да</w:t>
      </w:r>
      <w:r w:rsidR="00810097" w:rsidRPr="006719A2">
        <w:rPr>
          <w:rFonts w:ascii="Times New Roman" w:hAnsi="Times New Roman"/>
          <w:sz w:val="20"/>
          <w:szCs w:val="20"/>
        </w:rPr>
        <w:t>е</w:t>
      </w:r>
      <w:r w:rsidRPr="006719A2">
        <w:rPr>
          <w:rFonts w:ascii="Times New Roman" w:hAnsi="Times New Roman"/>
          <w:sz w:val="20"/>
          <w:szCs w:val="20"/>
        </w:rPr>
        <w:t>т возможность создавать отч</w:t>
      </w:r>
      <w:r w:rsidR="00810097" w:rsidRPr="006719A2">
        <w:rPr>
          <w:rFonts w:ascii="Times New Roman" w:hAnsi="Times New Roman"/>
          <w:sz w:val="20"/>
          <w:szCs w:val="20"/>
        </w:rPr>
        <w:t>е</w:t>
      </w:r>
      <w:r w:rsidRPr="006719A2">
        <w:rPr>
          <w:rFonts w:ascii="Times New Roman" w:hAnsi="Times New Roman"/>
          <w:sz w:val="20"/>
          <w:szCs w:val="20"/>
        </w:rPr>
        <w:t>ты произвольной формы, которые используют данные не только синтетического, но и аналитического уч</w:t>
      </w:r>
      <w:r w:rsidR="00810097" w:rsidRPr="006719A2">
        <w:rPr>
          <w:rFonts w:ascii="Times New Roman" w:hAnsi="Times New Roman"/>
          <w:sz w:val="20"/>
          <w:szCs w:val="20"/>
        </w:rPr>
        <w:t>е</w:t>
      </w:r>
      <w:r w:rsidRPr="006719A2">
        <w:rPr>
          <w:rFonts w:ascii="Times New Roman" w:hAnsi="Times New Roman"/>
          <w:sz w:val="20"/>
          <w:szCs w:val="20"/>
        </w:rPr>
        <w:t>та.</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В ОАО «Рудаково» агрогородок Новка</w:t>
      </w:r>
      <w:r w:rsidR="00810097" w:rsidRPr="006719A2">
        <w:rPr>
          <w:rFonts w:ascii="Times New Roman" w:hAnsi="Times New Roman"/>
          <w:sz w:val="20"/>
          <w:szCs w:val="20"/>
        </w:rPr>
        <w:t xml:space="preserve"> </w:t>
      </w:r>
      <w:r w:rsidRPr="006719A2">
        <w:rPr>
          <w:rFonts w:ascii="Times New Roman" w:hAnsi="Times New Roman"/>
          <w:sz w:val="20"/>
          <w:szCs w:val="20"/>
        </w:rPr>
        <w:t xml:space="preserve"> Витебской области испол</w:t>
      </w:r>
      <w:r w:rsidRPr="006719A2">
        <w:rPr>
          <w:rFonts w:ascii="Times New Roman" w:hAnsi="Times New Roman"/>
          <w:sz w:val="20"/>
          <w:szCs w:val="20"/>
        </w:rPr>
        <w:t>ь</w:t>
      </w:r>
      <w:r w:rsidRPr="006719A2">
        <w:rPr>
          <w:rFonts w:ascii="Times New Roman" w:hAnsi="Times New Roman"/>
          <w:sz w:val="20"/>
          <w:szCs w:val="20"/>
        </w:rPr>
        <w:t>зуется полностью автоматизированный бухгалтерский учет</w:t>
      </w:r>
      <w:r w:rsidR="0097012F" w:rsidRPr="006719A2">
        <w:rPr>
          <w:rFonts w:ascii="Times New Roman" w:hAnsi="Times New Roman"/>
          <w:sz w:val="20"/>
          <w:szCs w:val="20"/>
        </w:rPr>
        <w:t>,</w:t>
      </w:r>
      <w:r w:rsidRPr="006719A2">
        <w:rPr>
          <w:rFonts w:ascii="Times New Roman" w:hAnsi="Times New Roman"/>
          <w:sz w:val="20"/>
          <w:szCs w:val="20"/>
        </w:rPr>
        <w:t xml:space="preserve"> поэтому переход к новейшей автоматизированной программе «1С: Предпр</w:t>
      </w:r>
      <w:r w:rsidRPr="006719A2">
        <w:rPr>
          <w:rFonts w:ascii="Times New Roman" w:hAnsi="Times New Roman"/>
          <w:sz w:val="20"/>
          <w:szCs w:val="20"/>
        </w:rPr>
        <w:t>и</w:t>
      </w:r>
      <w:r w:rsidRPr="006719A2">
        <w:rPr>
          <w:rFonts w:ascii="Times New Roman" w:hAnsi="Times New Roman"/>
          <w:sz w:val="20"/>
          <w:szCs w:val="20"/>
        </w:rPr>
        <w:t>ятие версия 8.0» позволит значительно повысить эффективность раб</w:t>
      </w:r>
      <w:r w:rsidRPr="006719A2">
        <w:rPr>
          <w:rFonts w:ascii="Times New Roman" w:hAnsi="Times New Roman"/>
          <w:sz w:val="20"/>
          <w:szCs w:val="20"/>
        </w:rPr>
        <w:t>о</w:t>
      </w:r>
      <w:r w:rsidRPr="006719A2">
        <w:rPr>
          <w:rFonts w:ascii="Times New Roman" w:hAnsi="Times New Roman"/>
          <w:sz w:val="20"/>
          <w:szCs w:val="20"/>
        </w:rPr>
        <w:t>ты бухгалтерии да и предприятия в общем.</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Система программ «1С: Предприятие 8.0» представляет собой н</w:t>
      </w:r>
      <w:r w:rsidRPr="006719A2">
        <w:rPr>
          <w:rFonts w:ascii="Times New Roman" w:hAnsi="Times New Roman"/>
          <w:sz w:val="20"/>
          <w:szCs w:val="20"/>
        </w:rPr>
        <w:t>о</w:t>
      </w:r>
      <w:r w:rsidRPr="006719A2">
        <w:rPr>
          <w:rFonts w:ascii="Times New Roman" w:hAnsi="Times New Roman"/>
          <w:sz w:val="20"/>
          <w:szCs w:val="20"/>
        </w:rPr>
        <w:t>вую версию технологической платформы, на которой разрабатываются прикладные решения. При разработке платформы «1С</w:t>
      </w:r>
      <w:r w:rsidR="0097012F" w:rsidRPr="006719A2">
        <w:rPr>
          <w:rFonts w:ascii="Times New Roman" w:hAnsi="Times New Roman"/>
          <w:sz w:val="20"/>
          <w:szCs w:val="20"/>
        </w:rPr>
        <w:t>:</w:t>
      </w:r>
      <w:r w:rsidRPr="006719A2">
        <w:rPr>
          <w:rFonts w:ascii="Times New Roman" w:hAnsi="Times New Roman"/>
          <w:sz w:val="20"/>
          <w:szCs w:val="20"/>
        </w:rPr>
        <w:t xml:space="preserve"> Предприяти</w:t>
      </w:r>
      <w:r w:rsidR="0097012F" w:rsidRPr="006719A2">
        <w:rPr>
          <w:rFonts w:ascii="Times New Roman" w:hAnsi="Times New Roman"/>
          <w:sz w:val="20"/>
          <w:szCs w:val="20"/>
        </w:rPr>
        <w:t xml:space="preserve">е </w:t>
      </w:r>
      <w:r w:rsidRPr="006719A2">
        <w:rPr>
          <w:rFonts w:ascii="Times New Roman" w:hAnsi="Times New Roman"/>
          <w:sz w:val="20"/>
          <w:szCs w:val="20"/>
        </w:rPr>
        <w:t>8.0» был проведен серьезный анализ опыта применения версии 7.7 в различных условиях, учтены многочисленные пожелания партнеров и пользователей системы.</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Новая версия «1С: Предприятие 8.0», как и предыдущие, ориент</w:t>
      </w:r>
      <w:r w:rsidRPr="006719A2">
        <w:rPr>
          <w:rFonts w:ascii="Times New Roman" w:hAnsi="Times New Roman"/>
          <w:sz w:val="20"/>
          <w:szCs w:val="20"/>
        </w:rPr>
        <w:t>и</w:t>
      </w:r>
      <w:r w:rsidRPr="006719A2">
        <w:rPr>
          <w:rFonts w:ascii="Times New Roman" w:hAnsi="Times New Roman"/>
          <w:sz w:val="20"/>
          <w:szCs w:val="20"/>
        </w:rPr>
        <w:t>рована на создание и поддержку массовых прикладных решений для малых и средних предприятий. При разработке новой версии ставилась задача повысить эффективность использования системы на малых и средних предприятиях за счет расширения функциональности и пов</w:t>
      </w:r>
      <w:r w:rsidRPr="006719A2">
        <w:rPr>
          <w:rFonts w:ascii="Times New Roman" w:hAnsi="Times New Roman"/>
          <w:sz w:val="20"/>
          <w:szCs w:val="20"/>
        </w:rPr>
        <w:t>ы</w:t>
      </w:r>
      <w:r w:rsidRPr="006719A2">
        <w:rPr>
          <w:rFonts w:ascii="Times New Roman" w:hAnsi="Times New Roman"/>
          <w:sz w:val="20"/>
          <w:szCs w:val="20"/>
        </w:rPr>
        <w:t>шения масштабов использования программы.</w:t>
      </w:r>
      <w:r w:rsidR="006E45F9" w:rsidRPr="006719A2">
        <w:rPr>
          <w:rFonts w:ascii="Times New Roman" w:hAnsi="Times New Roman"/>
          <w:sz w:val="20"/>
          <w:szCs w:val="20"/>
        </w:rPr>
        <w:t xml:space="preserve"> </w:t>
      </w:r>
      <w:r w:rsidRPr="006719A2">
        <w:rPr>
          <w:rFonts w:ascii="Times New Roman" w:hAnsi="Times New Roman"/>
          <w:sz w:val="20"/>
          <w:szCs w:val="20"/>
        </w:rPr>
        <w:t>На выбор основных н</w:t>
      </w:r>
      <w:r w:rsidRPr="006719A2">
        <w:rPr>
          <w:rFonts w:ascii="Times New Roman" w:hAnsi="Times New Roman"/>
          <w:sz w:val="20"/>
          <w:szCs w:val="20"/>
        </w:rPr>
        <w:t>а</w:t>
      </w:r>
      <w:r w:rsidRPr="006719A2">
        <w:rPr>
          <w:rFonts w:ascii="Times New Roman" w:hAnsi="Times New Roman"/>
          <w:sz w:val="20"/>
          <w:szCs w:val="20"/>
        </w:rPr>
        <w:t>правлений развития платформы «1С:  Предприяти</w:t>
      </w:r>
      <w:r w:rsidR="0097012F" w:rsidRPr="006719A2">
        <w:rPr>
          <w:rFonts w:ascii="Times New Roman" w:hAnsi="Times New Roman"/>
          <w:sz w:val="20"/>
          <w:szCs w:val="20"/>
        </w:rPr>
        <w:t>е</w:t>
      </w:r>
      <w:r w:rsidRPr="006719A2">
        <w:rPr>
          <w:rFonts w:ascii="Times New Roman" w:hAnsi="Times New Roman"/>
          <w:sz w:val="20"/>
          <w:szCs w:val="20"/>
        </w:rPr>
        <w:t xml:space="preserve"> 8</w:t>
      </w:r>
      <w:r w:rsidR="0097012F" w:rsidRPr="006719A2">
        <w:rPr>
          <w:rFonts w:ascii="Times New Roman" w:hAnsi="Times New Roman"/>
          <w:sz w:val="20"/>
          <w:szCs w:val="20"/>
        </w:rPr>
        <w:t>.0</w:t>
      </w:r>
      <w:r w:rsidRPr="006719A2">
        <w:rPr>
          <w:rFonts w:ascii="Times New Roman" w:hAnsi="Times New Roman"/>
          <w:sz w:val="20"/>
          <w:szCs w:val="20"/>
        </w:rPr>
        <w:t>» повлияли сл</w:t>
      </w:r>
      <w:r w:rsidRPr="006719A2">
        <w:rPr>
          <w:rFonts w:ascii="Times New Roman" w:hAnsi="Times New Roman"/>
          <w:sz w:val="20"/>
          <w:szCs w:val="20"/>
        </w:rPr>
        <w:t>е</w:t>
      </w:r>
      <w:r w:rsidRPr="006719A2">
        <w:rPr>
          <w:rFonts w:ascii="Times New Roman" w:hAnsi="Times New Roman"/>
          <w:sz w:val="20"/>
          <w:szCs w:val="20"/>
        </w:rPr>
        <w:t>дующие факторы:</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 xml:space="preserve">- увеличение среднего масштаба решений, строящихся на базе </w:t>
      </w:r>
      <w:r w:rsidR="00F34393" w:rsidRPr="006719A2">
        <w:rPr>
          <w:rFonts w:ascii="Times New Roman" w:hAnsi="Times New Roman"/>
          <w:sz w:val="20"/>
          <w:szCs w:val="20"/>
        </w:rPr>
        <w:br/>
      </w:r>
      <w:r w:rsidRPr="006719A2">
        <w:rPr>
          <w:rFonts w:ascii="Times New Roman" w:hAnsi="Times New Roman"/>
          <w:sz w:val="20"/>
          <w:szCs w:val="20"/>
        </w:rPr>
        <w:t>«1С:  Предприяти</w:t>
      </w:r>
      <w:r w:rsidR="0097012F" w:rsidRPr="006719A2">
        <w:rPr>
          <w:rFonts w:ascii="Times New Roman" w:hAnsi="Times New Roman"/>
          <w:sz w:val="20"/>
          <w:szCs w:val="20"/>
        </w:rPr>
        <w:t>е</w:t>
      </w:r>
      <w:r w:rsidRPr="006719A2">
        <w:rPr>
          <w:rFonts w:ascii="Times New Roman" w:hAnsi="Times New Roman"/>
          <w:sz w:val="20"/>
          <w:szCs w:val="20"/>
        </w:rPr>
        <w:t>»;</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 расширение спектра прикладных задач, которые решаются при автоматизации предприятий;</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 новые технические условия, в которых функционирует система.</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Ниже рассмотрим лишь основные, наиболее важные отличия те</w:t>
      </w:r>
      <w:r w:rsidRPr="006719A2">
        <w:rPr>
          <w:rFonts w:ascii="Times New Roman" w:hAnsi="Times New Roman"/>
          <w:sz w:val="20"/>
          <w:szCs w:val="20"/>
        </w:rPr>
        <w:t>х</w:t>
      </w:r>
      <w:r w:rsidRPr="006719A2">
        <w:rPr>
          <w:rFonts w:ascii="Times New Roman" w:hAnsi="Times New Roman"/>
          <w:sz w:val="20"/>
          <w:szCs w:val="20"/>
        </w:rPr>
        <w:t>нологической платформы «1С:  Предприяти</w:t>
      </w:r>
      <w:r w:rsidR="0097012F" w:rsidRPr="006719A2">
        <w:rPr>
          <w:rFonts w:ascii="Times New Roman" w:hAnsi="Times New Roman"/>
          <w:sz w:val="20"/>
          <w:szCs w:val="20"/>
        </w:rPr>
        <w:t>е</w:t>
      </w:r>
      <w:r w:rsidRPr="006719A2">
        <w:rPr>
          <w:rFonts w:ascii="Times New Roman" w:hAnsi="Times New Roman"/>
          <w:sz w:val="20"/>
          <w:szCs w:val="20"/>
        </w:rPr>
        <w:t xml:space="preserve"> 8.0», позволяющие п</w:t>
      </w:r>
      <w:r w:rsidRPr="006719A2">
        <w:rPr>
          <w:rFonts w:ascii="Times New Roman" w:hAnsi="Times New Roman"/>
          <w:sz w:val="20"/>
          <w:szCs w:val="20"/>
        </w:rPr>
        <w:t>о</w:t>
      </w:r>
      <w:r w:rsidRPr="006719A2">
        <w:rPr>
          <w:rFonts w:ascii="Times New Roman" w:hAnsi="Times New Roman"/>
          <w:sz w:val="20"/>
          <w:szCs w:val="20"/>
        </w:rPr>
        <w:t>нять, как новые возможности повлияют на функциональность и ма</w:t>
      </w:r>
      <w:r w:rsidRPr="006719A2">
        <w:rPr>
          <w:rFonts w:ascii="Times New Roman" w:hAnsi="Times New Roman"/>
          <w:sz w:val="20"/>
          <w:szCs w:val="20"/>
        </w:rPr>
        <w:t>с</w:t>
      </w:r>
      <w:r w:rsidRPr="006719A2">
        <w:rPr>
          <w:rFonts w:ascii="Times New Roman" w:hAnsi="Times New Roman"/>
          <w:sz w:val="20"/>
          <w:szCs w:val="20"/>
        </w:rPr>
        <w:t>штабность прикладных решений</w:t>
      </w:r>
      <w:r w:rsidR="0097012F" w:rsidRPr="006719A2">
        <w:rPr>
          <w:rFonts w:ascii="Times New Roman" w:hAnsi="Times New Roman"/>
          <w:sz w:val="20"/>
          <w:szCs w:val="20"/>
        </w:rPr>
        <w:t>.</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lastRenderedPageBreak/>
        <w:t>1. В базе данных можно хранить любую информацию в разрезе н</w:t>
      </w:r>
      <w:r w:rsidRPr="006719A2">
        <w:rPr>
          <w:rFonts w:ascii="Times New Roman" w:hAnsi="Times New Roman"/>
          <w:sz w:val="20"/>
          <w:szCs w:val="20"/>
        </w:rPr>
        <w:t>е</w:t>
      </w:r>
      <w:r w:rsidRPr="006719A2">
        <w:rPr>
          <w:rFonts w:ascii="Times New Roman" w:hAnsi="Times New Roman"/>
          <w:sz w:val="20"/>
          <w:szCs w:val="20"/>
        </w:rPr>
        <w:t>скольких измерений. Для этого введен новый объект конфигурации – Регистр сведений. Он поддерживает периодичность, так что информ</w:t>
      </w:r>
      <w:r w:rsidRPr="006719A2">
        <w:rPr>
          <w:rFonts w:ascii="Times New Roman" w:hAnsi="Times New Roman"/>
          <w:sz w:val="20"/>
          <w:szCs w:val="20"/>
        </w:rPr>
        <w:t>а</w:t>
      </w:r>
      <w:r w:rsidRPr="006719A2">
        <w:rPr>
          <w:rFonts w:ascii="Times New Roman" w:hAnsi="Times New Roman"/>
          <w:sz w:val="20"/>
          <w:szCs w:val="20"/>
        </w:rPr>
        <w:t>ция может быть развернута по времени или позиции документа.</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2. Пользователь может самостоятельно задавать новые виды су</w:t>
      </w:r>
      <w:r w:rsidRPr="006719A2">
        <w:rPr>
          <w:rFonts w:ascii="Times New Roman" w:hAnsi="Times New Roman"/>
          <w:sz w:val="20"/>
          <w:szCs w:val="20"/>
        </w:rPr>
        <w:t>б</w:t>
      </w:r>
      <w:r w:rsidRPr="006719A2">
        <w:rPr>
          <w:rFonts w:ascii="Times New Roman" w:hAnsi="Times New Roman"/>
          <w:sz w:val="20"/>
          <w:szCs w:val="20"/>
        </w:rPr>
        <w:t>конто в режиме «1С:  Предприятие», причем в одном прикладном р</w:t>
      </w:r>
      <w:r w:rsidRPr="006719A2">
        <w:rPr>
          <w:rFonts w:ascii="Times New Roman" w:hAnsi="Times New Roman"/>
          <w:sz w:val="20"/>
          <w:szCs w:val="20"/>
        </w:rPr>
        <w:t>е</w:t>
      </w:r>
      <w:r w:rsidRPr="006719A2">
        <w:rPr>
          <w:rFonts w:ascii="Times New Roman" w:hAnsi="Times New Roman"/>
          <w:sz w:val="20"/>
          <w:szCs w:val="20"/>
        </w:rPr>
        <w:t>шении может существовать несколько списков видов субконто.</w:t>
      </w:r>
    </w:p>
    <w:p w:rsidR="00F527B4"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3.</w:t>
      </w:r>
      <w:r w:rsidR="0097012F" w:rsidRPr="006719A2">
        <w:rPr>
          <w:rFonts w:ascii="Times New Roman" w:hAnsi="Times New Roman"/>
          <w:sz w:val="20"/>
          <w:szCs w:val="20"/>
        </w:rPr>
        <w:t xml:space="preserve"> </w:t>
      </w:r>
      <w:r w:rsidRPr="006719A2">
        <w:rPr>
          <w:rFonts w:ascii="Times New Roman" w:hAnsi="Times New Roman"/>
          <w:sz w:val="20"/>
          <w:szCs w:val="20"/>
        </w:rPr>
        <w:t xml:space="preserve">Иерархия счетов теперь не зависит от кодов. </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4. Счета могут иметь несколько табличных частей для хранения различных данных, имеющих одинаковую структуру.</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5. Значения небалансовых измерений и ресурсов могут указываться теперь раздельно для дебета и кредита проводки.</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6. Благодаря усовершенствованному языку запросов отчеты стали гораздо функциональнее и работают быстрее.</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7. В режиме «1С: Предприятие» пользователь может использовать конструктор запроса для создания собственных запросов и отчетов.</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8. Включен новый объект – Сводная диаграмма. Сводная диагра</w:t>
      </w:r>
      <w:r w:rsidRPr="006719A2">
        <w:rPr>
          <w:rFonts w:ascii="Times New Roman" w:hAnsi="Times New Roman"/>
          <w:sz w:val="20"/>
          <w:szCs w:val="20"/>
        </w:rPr>
        <w:t>м</w:t>
      </w:r>
      <w:r w:rsidRPr="006719A2">
        <w:rPr>
          <w:rFonts w:ascii="Times New Roman" w:hAnsi="Times New Roman"/>
          <w:sz w:val="20"/>
          <w:szCs w:val="20"/>
        </w:rPr>
        <w:t>ма подобна по своим возможностям сводной таблице, за тем лишь и</w:t>
      </w:r>
      <w:r w:rsidRPr="006719A2">
        <w:rPr>
          <w:rFonts w:ascii="Times New Roman" w:hAnsi="Times New Roman"/>
          <w:sz w:val="20"/>
          <w:szCs w:val="20"/>
        </w:rPr>
        <w:t>с</w:t>
      </w:r>
      <w:r w:rsidRPr="006719A2">
        <w:rPr>
          <w:rFonts w:ascii="Times New Roman" w:hAnsi="Times New Roman"/>
          <w:sz w:val="20"/>
          <w:szCs w:val="20"/>
        </w:rPr>
        <w:t>ключением, что данные отображаются не числовыми значениями, а в виде обычной или объемной гистограммы.</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 xml:space="preserve">9. Введены новые объекты встроенного языка – </w:t>
      </w:r>
      <w:r w:rsidR="0097012F" w:rsidRPr="006719A2">
        <w:rPr>
          <w:rFonts w:ascii="Times New Roman" w:hAnsi="Times New Roman"/>
          <w:sz w:val="20"/>
          <w:szCs w:val="20"/>
        </w:rPr>
        <w:t>а</w:t>
      </w:r>
      <w:r w:rsidRPr="006719A2">
        <w:rPr>
          <w:rFonts w:ascii="Times New Roman" w:hAnsi="Times New Roman"/>
          <w:sz w:val="20"/>
          <w:szCs w:val="20"/>
        </w:rPr>
        <w:t>нализ данных, р</w:t>
      </w:r>
      <w:r w:rsidRPr="006719A2">
        <w:rPr>
          <w:rFonts w:ascii="Times New Roman" w:hAnsi="Times New Roman"/>
          <w:sz w:val="20"/>
          <w:szCs w:val="20"/>
        </w:rPr>
        <w:t>е</w:t>
      </w:r>
      <w:r w:rsidRPr="006719A2">
        <w:rPr>
          <w:rFonts w:ascii="Times New Roman" w:hAnsi="Times New Roman"/>
          <w:sz w:val="20"/>
          <w:szCs w:val="20"/>
        </w:rPr>
        <w:t>зультаты анализа данных, модели прогноза, построитель отчета анал</w:t>
      </w:r>
      <w:r w:rsidRPr="006719A2">
        <w:rPr>
          <w:rFonts w:ascii="Times New Roman" w:hAnsi="Times New Roman"/>
          <w:sz w:val="20"/>
          <w:szCs w:val="20"/>
        </w:rPr>
        <w:t>и</w:t>
      </w:r>
      <w:r w:rsidRPr="006719A2">
        <w:rPr>
          <w:rFonts w:ascii="Times New Roman" w:hAnsi="Times New Roman"/>
          <w:sz w:val="20"/>
          <w:szCs w:val="20"/>
        </w:rPr>
        <w:t>за данных и другие. Механизм анализа данных и прогнозирования дает возможность реализовывать в прикладных решениях инструменты для выявления закономерностей.</w:t>
      </w:r>
    </w:p>
    <w:p w:rsidR="00F92FDD" w:rsidRPr="006719A2" w:rsidRDefault="00F92FDD" w:rsidP="00F92FDD">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совершенствование в ОАО «Рудаково» реализуется</w:t>
      </w:r>
      <w:r w:rsidR="00505D4C" w:rsidRPr="006719A2">
        <w:rPr>
          <w:rFonts w:ascii="Times New Roman" w:hAnsi="Times New Roman"/>
          <w:sz w:val="20"/>
          <w:szCs w:val="20"/>
        </w:rPr>
        <w:t xml:space="preserve"> путем </w:t>
      </w:r>
      <w:r w:rsidRPr="006719A2">
        <w:rPr>
          <w:rFonts w:ascii="Times New Roman" w:hAnsi="Times New Roman"/>
          <w:sz w:val="20"/>
          <w:szCs w:val="20"/>
        </w:rPr>
        <w:t>переход</w:t>
      </w:r>
      <w:r w:rsidR="0097012F" w:rsidRPr="006719A2">
        <w:rPr>
          <w:rFonts w:ascii="Times New Roman" w:hAnsi="Times New Roman"/>
          <w:sz w:val="20"/>
          <w:szCs w:val="20"/>
        </w:rPr>
        <w:t>а</w:t>
      </w:r>
      <w:r w:rsidRPr="006719A2">
        <w:rPr>
          <w:rFonts w:ascii="Times New Roman" w:hAnsi="Times New Roman"/>
          <w:sz w:val="20"/>
          <w:szCs w:val="20"/>
        </w:rPr>
        <w:t xml:space="preserve"> на более новую версию автоматизированной формы. Это позволит руководству и бухгалтерии более качественно, расш</w:t>
      </w:r>
      <w:r w:rsidRPr="006719A2">
        <w:rPr>
          <w:rFonts w:ascii="Times New Roman" w:hAnsi="Times New Roman"/>
          <w:sz w:val="20"/>
          <w:szCs w:val="20"/>
        </w:rPr>
        <w:t>и</w:t>
      </w:r>
      <w:r w:rsidRPr="006719A2">
        <w:rPr>
          <w:rFonts w:ascii="Times New Roman" w:hAnsi="Times New Roman"/>
          <w:sz w:val="20"/>
          <w:szCs w:val="20"/>
        </w:rPr>
        <w:t>ре</w:t>
      </w:r>
      <w:r w:rsidR="0097012F" w:rsidRPr="006719A2">
        <w:rPr>
          <w:rFonts w:ascii="Times New Roman" w:hAnsi="Times New Roman"/>
          <w:sz w:val="20"/>
          <w:szCs w:val="20"/>
        </w:rPr>
        <w:t>н</w:t>
      </w:r>
      <w:r w:rsidRPr="006719A2">
        <w:rPr>
          <w:rFonts w:ascii="Times New Roman" w:hAnsi="Times New Roman"/>
          <w:sz w:val="20"/>
          <w:szCs w:val="20"/>
        </w:rPr>
        <w:t>но и точно реагировать на изменения в учете, что в итоге полож</w:t>
      </w:r>
      <w:r w:rsidRPr="006719A2">
        <w:rPr>
          <w:rFonts w:ascii="Times New Roman" w:hAnsi="Times New Roman"/>
          <w:sz w:val="20"/>
          <w:szCs w:val="20"/>
        </w:rPr>
        <w:t>и</w:t>
      </w:r>
      <w:r w:rsidRPr="006719A2">
        <w:rPr>
          <w:rFonts w:ascii="Times New Roman" w:hAnsi="Times New Roman"/>
          <w:sz w:val="20"/>
          <w:szCs w:val="20"/>
        </w:rPr>
        <w:t>тельно повлияет на результаты хозяйственно-экономической деятел</w:t>
      </w:r>
      <w:r w:rsidRPr="006719A2">
        <w:rPr>
          <w:rFonts w:ascii="Times New Roman" w:hAnsi="Times New Roman"/>
          <w:sz w:val="20"/>
          <w:szCs w:val="20"/>
        </w:rPr>
        <w:t>ь</w:t>
      </w:r>
      <w:r w:rsidRPr="006719A2">
        <w:rPr>
          <w:rFonts w:ascii="Times New Roman" w:hAnsi="Times New Roman"/>
          <w:sz w:val="20"/>
          <w:szCs w:val="20"/>
        </w:rPr>
        <w:t>ности предприятия.</w:t>
      </w:r>
    </w:p>
    <w:p w:rsidR="00F92FDD" w:rsidRPr="006719A2" w:rsidRDefault="00F92FDD" w:rsidP="00F92FDD">
      <w:pPr>
        <w:spacing w:after="0"/>
        <w:ind w:firstLine="567"/>
        <w:jc w:val="both"/>
        <w:rPr>
          <w:rFonts w:ascii="Times New Roman" w:hAnsi="Times New Roman"/>
          <w:sz w:val="16"/>
          <w:szCs w:val="10"/>
        </w:rPr>
      </w:pPr>
    </w:p>
    <w:p w:rsidR="00F92FDD" w:rsidRPr="006719A2" w:rsidRDefault="00F92FDD" w:rsidP="0097012F">
      <w:pPr>
        <w:spacing w:after="0"/>
        <w:jc w:val="center"/>
        <w:rPr>
          <w:rFonts w:ascii="Times New Roman" w:hAnsi="Times New Roman"/>
          <w:sz w:val="16"/>
          <w:szCs w:val="16"/>
        </w:rPr>
      </w:pPr>
      <w:r w:rsidRPr="006719A2">
        <w:rPr>
          <w:rFonts w:ascii="Times New Roman" w:hAnsi="Times New Roman"/>
          <w:sz w:val="16"/>
          <w:szCs w:val="16"/>
        </w:rPr>
        <w:t>ЛИТЕРАТУРА</w:t>
      </w:r>
    </w:p>
    <w:p w:rsidR="00F92FDD" w:rsidRPr="006719A2" w:rsidRDefault="00F92FDD" w:rsidP="00F92FDD">
      <w:pPr>
        <w:spacing w:after="0"/>
        <w:ind w:firstLine="567"/>
        <w:jc w:val="center"/>
        <w:rPr>
          <w:rFonts w:ascii="Times New Roman" w:hAnsi="Times New Roman"/>
          <w:b/>
          <w:sz w:val="16"/>
          <w:szCs w:val="10"/>
        </w:rPr>
      </w:pPr>
    </w:p>
    <w:p w:rsidR="00F92FDD" w:rsidRPr="006719A2" w:rsidRDefault="00F92FDD" w:rsidP="000F53CC">
      <w:pPr>
        <w:spacing w:after="0"/>
        <w:ind w:firstLine="284"/>
        <w:jc w:val="both"/>
        <w:rPr>
          <w:rFonts w:ascii="Times New Roman" w:hAnsi="Times New Roman"/>
          <w:sz w:val="16"/>
          <w:szCs w:val="16"/>
        </w:rPr>
      </w:pPr>
      <w:r w:rsidRPr="006719A2">
        <w:rPr>
          <w:rFonts w:ascii="Times New Roman" w:hAnsi="Times New Roman"/>
          <w:sz w:val="16"/>
          <w:szCs w:val="16"/>
        </w:rPr>
        <w:t>1. 1С: Предприятие 8. Бухгалтерия сельскохозяйственного предприятия для Белар</w:t>
      </w:r>
      <w:r w:rsidRPr="006719A2">
        <w:rPr>
          <w:rFonts w:ascii="Times New Roman" w:hAnsi="Times New Roman"/>
          <w:sz w:val="16"/>
          <w:szCs w:val="16"/>
        </w:rPr>
        <w:t>у</w:t>
      </w:r>
      <w:r w:rsidRPr="006719A2">
        <w:rPr>
          <w:rFonts w:ascii="Times New Roman" w:hAnsi="Times New Roman"/>
          <w:sz w:val="16"/>
          <w:szCs w:val="16"/>
        </w:rPr>
        <w:t xml:space="preserve">си [Электронный ресурс] – Режим доступа: </w:t>
      </w:r>
      <w:hyperlink r:id="rId15" w:history="1">
        <w:r w:rsidR="00F34393" w:rsidRPr="006719A2">
          <w:rPr>
            <w:rStyle w:val="a6"/>
            <w:rFonts w:ascii="Times New Roman" w:hAnsi="Times New Roman"/>
            <w:sz w:val="16"/>
            <w:szCs w:val="16"/>
          </w:rPr>
          <w:t>http://www.aventsoft.by/programs/1cv8/ buhv8/</w:t>
        </w:r>
      </w:hyperlink>
      <w:r w:rsidR="0097012F" w:rsidRPr="006719A2">
        <w:rPr>
          <w:rFonts w:ascii="Times New Roman" w:hAnsi="Times New Roman"/>
        </w:rPr>
        <w:t> </w:t>
      </w:r>
      <w:r w:rsidRPr="006719A2">
        <w:rPr>
          <w:rFonts w:ascii="Times New Roman" w:hAnsi="Times New Roman"/>
          <w:sz w:val="16"/>
          <w:szCs w:val="16"/>
        </w:rPr>
        <w:t>– Дата доступа: 18.01.2018.</w:t>
      </w:r>
    </w:p>
    <w:p w:rsidR="00F92FDD" w:rsidRPr="006719A2" w:rsidRDefault="00F92FDD" w:rsidP="000F53CC">
      <w:pPr>
        <w:spacing w:after="0"/>
        <w:ind w:firstLine="284"/>
        <w:jc w:val="both"/>
        <w:rPr>
          <w:rFonts w:ascii="Times New Roman" w:hAnsi="Times New Roman"/>
          <w:sz w:val="16"/>
          <w:szCs w:val="16"/>
        </w:rPr>
      </w:pPr>
      <w:r w:rsidRPr="006719A2">
        <w:rPr>
          <w:rFonts w:ascii="Times New Roman" w:hAnsi="Times New Roman"/>
          <w:sz w:val="16"/>
          <w:szCs w:val="16"/>
        </w:rPr>
        <w:t xml:space="preserve">2. 1С: Предприятие 8. 1С Центр ит 1С [Электронный ресурс] – Режим доступа: </w:t>
      </w:r>
      <w:hyperlink r:id="rId16" w:history="1">
        <w:r w:rsidRPr="006719A2">
          <w:rPr>
            <w:rStyle w:val="a6"/>
            <w:rFonts w:ascii="Times New Roman" w:hAnsi="Times New Roman"/>
            <w:sz w:val="16"/>
            <w:szCs w:val="16"/>
            <w:u w:val="none"/>
          </w:rPr>
          <w:t>http://garant1c.ru/otlichie_1c77_i_80.html</w:t>
        </w:r>
      </w:hyperlink>
      <w:r w:rsidRPr="006719A2">
        <w:rPr>
          <w:rFonts w:ascii="Times New Roman" w:hAnsi="Times New Roman"/>
          <w:sz w:val="16"/>
          <w:szCs w:val="16"/>
        </w:rPr>
        <w:t xml:space="preserve"> – Дата доступа: 18.01.2018.</w:t>
      </w:r>
    </w:p>
    <w:p w:rsidR="0097012F" w:rsidRPr="006719A2" w:rsidRDefault="0097012F" w:rsidP="00E55345">
      <w:pPr>
        <w:spacing w:after="0"/>
        <w:jc w:val="both"/>
        <w:rPr>
          <w:rFonts w:ascii="Times New Roman" w:hAnsi="Times New Roman"/>
          <w:color w:val="000000"/>
          <w:sz w:val="20"/>
          <w:szCs w:val="20"/>
          <w:shd w:val="clear" w:color="auto" w:fill="FFFFFF"/>
        </w:rPr>
      </w:pPr>
    </w:p>
    <w:p w:rsidR="0097012F" w:rsidRPr="006719A2" w:rsidRDefault="0097012F" w:rsidP="00E55345">
      <w:pPr>
        <w:spacing w:after="0"/>
        <w:jc w:val="both"/>
        <w:rPr>
          <w:rFonts w:ascii="Times New Roman" w:hAnsi="Times New Roman"/>
          <w:color w:val="000000"/>
          <w:sz w:val="20"/>
          <w:szCs w:val="20"/>
          <w:shd w:val="clear" w:color="auto" w:fill="FFFFFF"/>
        </w:rPr>
      </w:pPr>
    </w:p>
    <w:p w:rsidR="00E55345" w:rsidRPr="006719A2" w:rsidRDefault="00E55345" w:rsidP="00E55345">
      <w:pPr>
        <w:spacing w:after="0"/>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lastRenderedPageBreak/>
        <w:t>УДК 657:303.064:631.11</w:t>
      </w:r>
    </w:p>
    <w:p w:rsidR="00E55345" w:rsidRPr="006719A2" w:rsidRDefault="00E55345" w:rsidP="00E55345">
      <w:pPr>
        <w:spacing w:after="0"/>
        <w:jc w:val="both"/>
        <w:rPr>
          <w:rFonts w:ascii="Times New Roman" w:hAnsi="Times New Roman"/>
          <w:color w:val="000000"/>
          <w:sz w:val="20"/>
          <w:szCs w:val="20"/>
          <w:shd w:val="clear" w:color="auto" w:fill="FFFFFF"/>
        </w:rPr>
      </w:pPr>
      <w:r w:rsidRPr="006719A2">
        <w:rPr>
          <w:rFonts w:ascii="Times New Roman" w:hAnsi="Times New Roman"/>
          <w:b/>
          <w:color w:val="000000"/>
          <w:sz w:val="20"/>
          <w:szCs w:val="20"/>
          <w:shd w:val="clear" w:color="auto" w:fill="FFFFFF"/>
        </w:rPr>
        <w:t>Дашкевич А.</w:t>
      </w:r>
      <w:r w:rsidR="00E630D8" w:rsidRPr="006719A2">
        <w:rPr>
          <w:rFonts w:ascii="Times New Roman" w:hAnsi="Times New Roman"/>
          <w:b/>
          <w:color w:val="000000"/>
          <w:sz w:val="20"/>
          <w:szCs w:val="20"/>
          <w:shd w:val="clear" w:color="auto" w:fill="FFFFFF"/>
        </w:rPr>
        <w:t> </w:t>
      </w:r>
      <w:r w:rsidRPr="006719A2">
        <w:rPr>
          <w:rFonts w:ascii="Times New Roman" w:hAnsi="Times New Roman"/>
          <w:b/>
          <w:color w:val="000000"/>
          <w:sz w:val="20"/>
          <w:szCs w:val="20"/>
          <w:shd w:val="clear" w:color="auto" w:fill="FFFFFF"/>
        </w:rPr>
        <w:t>Г.</w:t>
      </w:r>
      <w:r w:rsidR="00CF5865" w:rsidRPr="006719A2">
        <w:rPr>
          <w:rFonts w:ascii="Times New Roman" w:hAnsi="Times New Roman"/>
          <w:b/>
          <w:color w:val="000000"/>
          <w:sz w:val="20"/>
          <w:szCs w:val="20"/>
          <w:shd w:val="clear" w:color="auto" w:fill="FFFFFF"/>
        </w:rPr>
        <w:t xml:space="preserve"> –</w:t>
      </w:r>
      <w:r w:rsidRPr="006719A2">
        <w:rPr>
          <w:rFonts w:ascii="Times New Roman" w:hAnsi="Times New Roman"/>
          <w:color w:val="000000"/>
          <w:sz w:val="20"/>
          <w:szCs w:val="20"/>
          <w:shd w:val="clear" w:color="auto" w:fill="FFFFFF"/>
        </w:rPr>
        <w:t xml:space="preserve"> </w:t>
      </w:r>
      <w:r w:rsidRPr="006719A2">
        <w:rPr>
          <w:rFonts w:ascii="Times New Roman" w:hAnsi="Times New Roman"/>
          <w:i/>
          <w:color w:val="000000"/>
          <w:sz w:val="20"/>
          <w:szCs w:val="20"/>
          <w:shd w:val="clear" w:color="auto" w:fill="FFFFFF"/>
        </w:rPr>
        <w:t>студентка</w:t>
      </w:r>
    </w:p>
    <w:p w:rsidR="00E55345" w:rsidRPr="006719A2" w:rsidRDefault="00E55345" w:rsidP="00E55345">
      <w:pPr>
        <w:spacing w:after="0"/>
        <w:jc w:val="both"/>
        <w:rPr>
          <w:rFonts w:ascii="Times New Roman" w:hAnsi="Times New Roman"/>
          <w:b/>
          <w:color w:val="000000"/>
          <w:sz w:val="20"/>
          <w:szCs w:val="20"/>
          <w:shd w:val="clear" w:color="auto" w:fill="FFFFFF"/>
        </w:rPr>
      </w:pPr>
      <w:r w:rsidRPr="006719A2">
        <w:rPr>
          <w:rFonts w:ascii="Times New Roman" w:hAnsi="Times New Roman"/>
          <w:b/>
          <w:color w:val="000000"/>
          <w:sz w:val="20"/>
          <w:szCs w:val="20"/>
          <w:shd w:val="clear" w:color="auto" w:fill="FFFFFF"/>
        </w:rPr>
        <w:t xml:space="preserve">К ВОПРОСУ О НЕОБХОДИМОСТИ ВНЕДРЕНИЯ </w:t>
      </w:r>
    </w:p>
    <w:p w:rsidR="00E55345" w:rsidRPr="006719A2" w:rsidRDefault="00E55345" w:rsidP="00E55345">
      <w:pPr>
        <w:spacing w:after="0"/>
        <w:jc w:val="both"/>
        <w:rPr>
          <w:rFonts w:ascii="Times New Roman" w:hAnsi="Times New Roman"/>
          <w:b/>
          <w:color w:val="000000"/>
          <w:sz w:val="20"/>
          <w:szCs w:val="20"/>
          <w:shd w:val="clear" w:color="auto" w:fill="FFFFFF"/>
        </w:rPr>
      </w:pPr>
      <w:r w:rsidRPr="006719A2">
        <w:rPr>
          <w:rFonts w:ascii="Times New Roman" w:hAnsi="Times New Roman"/>
          <w:b/>
          <w:color w:val="000000"/>
          <w:sz w:val="20"/>
          <w:szCs w:val="20"/>
          <w:shd w:val="clear" w:color="auto" w:fill="FFFFFF"/>
        </w:rPr>
        <w:t>АВТОМАТИЗИРОВАННЫХ ПРОГРАММ БУХГАЛТЕРСКОГО УЧЕТА В СЕЛЬСКОХОЗЯЙСТВЕННЫХ ОРГАНИЗАЦИЯХ</w:t>
      </w:r>
    </w:p>
    <w:p w:rsidR="00810097" w:rsidRPr="006719A2" w:rsidRDefault="00E55345" w:rsidP="00E55345">
      <w:pPr>
        <w:spacing w:after="0"/>
        <w:jc w:val="both"/>
        <w:rPr>
          <w:rFonts w:ascii="Times New Roman" w:hAnsi="Times New Roman"/>
          <w:color w:val="000000"/>
          <w:sz w:val="20"/>
          <w:szCs w:val="20"/>
          <w:shd w:val="clear" w:color="auto" w:fill="FFFFFF"/>
        </w:rPr>
      </w:pPr>
      <w:r w:rsidRPr="006719A2">
        <w:rPr>
          <w:rFonts w:ascii="Times New Roman" w:hAnsi="Times New Roman"/>
          <w:i/>
          <w:color w:val="000000"/>
          <w:sz w:val="20"/>
          <w:szCs w:val="20"/>
          <w:shd w:val="clear" w:color="auto" w:fill="FFFFFF"/>
        </w:rPr>
        <w:t>Научный руководитель</w:t>
      </w:r>
      <w:r w:rsidRPr="006719A2">
        <w:rPr>
          <w:rFonts w:ascii="Times New Roman" w:hAnsi="Times New Roman"/>
          <w:b/>
          <w:color w:val="000000"/>
          <w:sz w:val="20"/>
          <w:szCs w:val="20"/>
          <w:shd w:val="clear" w:color="auto" w:fill="FFFFFF"/>
        </w:rPr>
        <w:t xml:space="preserve"> </w:t>
      </w:r>
      <w:r w:rsidR="0029120B" w:rsidRPr="006719A2">
        <w:rPr>
          <w:rFonts w:ascii="Times New Roman" w:hAnsi="Times New Roman"/>
          <w:color w:val="000000"/>
          <w:sz w:val="20"/>
          <w:szCs w:val="20"/>
          <w:shd w:val="clear" w:color="auto" w:fill="FFFFFF"/>
        </w:rPr>
        <w:t>–</w:t>
      </w:r>
      <w:r w:rsidRPr="006719A2">
        <w:rPr>
          <w:rFonts w:ascii="Times New Roman" w:hAnsi="Times New Roman"/>
          <w:b/>
          <w:i/>
          <w:color w:val="000000"/>
          <w:sz w:val="20"/>
          <w:szCs w:val="20"/>
          <w:shd w:val="clear" w:color="auto" w:fill="FFFFFF"/>
        </w:rPr>
        <w:t xml:space="preserve"> Кудрявцева А.</w:t>
      </w:r>
      <w:r w:rsidR="00E630D8" w:rsidRPr="006719A2">
        <w:rPr>
          <w:rFonts w:ascii="Times New Roman" w:hAnsi="Times New Roman"/>
          <w:b/>
          <w:i/>
          <w:color w:val="000000"/>
          <w:sz w:val="20"/>
          <w:szCs w:val="20"/>
          <w:shd w:val="clear" w:color="auto" w:fill="FFFFFF"/>
        </w:rPr>
        <w:t> </w:t>
      </w:r>
      <w:r w:rsidRPr="006719A2">
        <w:rPr>
          <w:rFonts w:ascii="Times New Roman" w:hAnsi="Times New Roman"/>
          <w:b/>
          <w:i/>
          <w:color w:val="000000"/>
          <w:sz w:val="20"/>
          <w:szCs w:val="20"/>
          <w:shd w:val="clear" w:color="auto" w:fill="FFFFFF"/>
        </w:rPr>
        <w:t>В.,</w:t>
      </w:r>
      <w:r w:rsidRPr="006719A2">
        <w:rPr>
          <w:rFonts w:ascii="Times New Roman" w:hAnsi="Times New Roman"/>
          <w:color w:val="000000"/>
          <w:sz w:val="20"/>
          <w:szCs w:val="20"/>
          <w:shd w:val="clear" w:color="auto" w:fill="FFFFFF"/>
        </w:rPr>
        <w:t xml:space="preserve"> </w:t>
      </w:r>
      <w:r w:rsidR="00810097" w:rsidRPr="006719A2">
        <w:rPr>
          <w:rFonts w:ascii="Times New Roman" w:hAnsi="Times New Roman"/>
          <w:i/>
          <w:color w:val="000000"/>
          <w:sz w:val="20"/>
          <w:szCs w:val="20"/>
          <w:shd w:val="clear" w:color="auto" w:fill="FFFFFF"/>
        </w:rPr>
        <w:t xml:space="preserve">магистр </w:t>
      </w:r>
      <w:r w:rsidR="00FB4133" w:rsidRPr="006719A2">
        <w:rPr>
          <w:rFonts w:ascii="Times New Roman" w:hAnsi="Times New Roman"/>
          <w:i/>
          <w:color w:val="000000"/>
          <w:sz w:val="20"/>
          <w:szCs w:val="20"/>
          <w:shd w:val="clear" w:color="auto" w:fill="FFFFFF"/>
        </w:rPr>
        <w:t>э</w:t>
      </w:r>
      <w:r w:rsidR="00810097" w:rsidRPr="006719A2">
        <w:rPr>
          <w:rFonts w:ascii="Times New Roman" w:hAnsi="Times New Roman"/>
          <w:i/>
          <w:color w:val="000000"/>
          <w:sz w:val="20"/>
          <w:szCs w:val="20"/>
          <w:shd w:val="clear" w:color="auto" w:fill="FFFFFF"/>
        </w:rPr>
        <w:t>кон</w:t>
      </w:r>
      <w:r w:rsidR="00FB4133" w:rsidRPr="006719A2">
        <w:rPr>
          <w:rFonts w:ascii="Times New Roman" w:hAnsi="Times New Roman"/>
          <w:i/>
          <w:color w:val="000000"/>
          <w:sz w:val="20"/>
          <w:szCs w:val="20"/>
          <w:shd w:val="clear" w:color="auto" w:fill="FFFFFF"/>
        </w:rPr>
        <w:t>.</w:t>
      </w:r>
      <w:r w:rsidR="00810097" w:rsidRPr="006719A2">
        <w:rPr>
          <w:rFonts w:ascii="Times New Roman" w:hAnsi="Times New Roman"/>
          <w:i/>
          <w:color w:val="000000"/>
          <w:sz w:val="20"/>
          <w:szCs w:val="20"/>
          <w:shd w:val="clear" w:color="auto" w:fill="FFFFFF"/>
        </w:rPr>
        <w:t xml:space="preserve"> наук,</w:t>
      </w:r>
      <w:r w:rsidR="00FB4133" w:rsidRPr="006719A2">
        <w:rPr>
          <w:rFonts w:ascii="Times New Roman" w:hAnsi="Times New Roman"/>
          <w:color w:val="000000"/>
          <w:sz w:val="20"/>
          <w:szCs w:val="20"/>
          <w:shd w:val="clear" w:color="auto" w:fill="FFFFFF"/>
        </w:rPr>
        <w:t xml:space="preserve"> </w:t>
      </w:r>
    </w:p>
    <w:p w:rsidR="00E55345" w:rsidRPr="006719A2" w:rsidRDefault="00E55345" w:rsidP="00E55345">
      <w:pPr>
        <w:spacing w:after="0"/>
        <w:jc w:val="both"/>
        <w:rPr>
          <w:rFonts w:ascii="Times New Roman" w:hAnsi="Times New Roman"/>
          <w:color w:val="000000"/>
          <w:sz w:val="20"/>
          <w:szCs w:val="20"/>
          <w:shd w:val="clear" w:color="auto" w:fill="FFFFFF"/>
        </w:rPr>
      </w:pPr>
      <w:r w:rsidRPr="006719A2">
        <w:rPr>
          <w:rFonts w:ascii="Times New Roman" w:hAnsi="Times New Roman"/>
          <w:i/>
          <w:color w:val="000000"/>
          <w:sz w:val="20"/>
          <w:szCs w:val="20"/>
          <w:shd w:val="clear" w:color="auto" w:fill="FFFFFF"/>
        </w:rPr>
        <w:t>ст. преподаватель</w:t>
      </w:r>
    </w:p>
    <w:p w:rsidR="00E55345" w:rsidRPr="006719A2" w:rsidRDefault="00E55345" w:rsidP="00E55345">
      <w:pPr>
        <w:spacing w:after="0"/>
        <w:jc w:val="both"/>
        <w:rPr>
          <w:rFonts w:ascii="Times New Roman" w:eastAsia="Times New Roman" w:hAnsi="Times New Roman"/>
          <w:bCs/>
          <w:sz w:val="20"/>
          <w:szCs w:val="20"/>
          <w:lang w:eastAsia="ru-RU"/>
        </w:rPr>
      </w:pPr>
      <w:r w:rsidRPr="006719A2">
        <w:rPr>
          <w:rFonts w:ascii="Times New Roman" w:eastAsia="Times New Roman" w:hAnsi="Times New Roman"/>
          <w:bCs/>
          <w:sz w:val="20"/>
          <w:szCs w:val="20"/>
          <w:lang w:eastAsia="ru-RU"/>
        </w:rPr>
        <w:t>УО «Белорусская государственная сельскохозяйственная академия», Горки, Республика Беларусь</w:t>
      </w:r>
    </w:p>
    <w:p w:rsidR="00E55345" w:rsidRPr="006719A2" w:rsidRDefault="00E55345" w:rsidP="00E55345">
      <w:pPr>
        <w:spacing w:after="0"/>
        <w:jc w:val="both"/>
        <w:rPr>
          <w:rFonts w:ascii="Times New Roman" w:eastAsia="Times New Roman" w:hAnsi="Times New Roman"/>
          <w:bCs/>
          <w:sz w:val="20"/>
          <w:szCs w:val="20"/>
          <w:lang w:eastAsia="ru-RU"/>
        </w:rPr>
      </w:pPr>
    </w:p>
    <w:p w:rsidR="00E55345" w:rsidRPr="006719A2" w:rsidRDefault="00E55345" w:rsidP="00E55345">
      <w:pPr>
        <w:shd w:val="clear" w:color="auto" w:fill="FFFFFF"/>
        <w:spacing w:after="0"/>
        <w:ind w:firstLine="284"/>
        <w:jc w:val="both"/>
        <w:textAlignment w:val="baseline"/>
        <w:rPr>
          <w:rFonts w:ascii="Times New Roman" w:hAnsi="Times New Roman"/>
          <w:color w:val="000000"/>
          <w:sz w:val="20"/>
          <w:szCs w:val="18"/>
        </w:rPr>
      </w:pPr>
      <w:bookmarkStart w:id="4" w:name="679"/>
      <w:r w:rsidRPr="006719A2">
        <w:rPr>
          <w:rFonts w:ascii="Times New Roman" w:hAnsi="Times New Roman"/>
          <w:color w:val="000000"/>
          <w:sz w:val="20"/>
          <w:szCs w:val="18"/>
        </w:rPr>
        <w:t>Бухгалтерский учет приобретает в условиях переходной экономики первостепенное значение для предприятий всех форм собственности и размеров: обеспечивает регистрацию, хранение и обработку информ</w:t>
      </w:r>
      <w:r w:rsidRPr="006719A2">
        <w:rPr>
          <w:rFonts w:ascii="Times New Roman" w:hAnsi="Times New Roman"/>
          <w:color w:val="000000"/>
          <w:sz w:val="20"/>
          <w:szCs w:val="18"/>
        </w:rPr>
        <w:t>а</w:t>
      </w:r>
      <w:r w:rsidRPr="006719A2">
        <w:rPr>
          <w:rFonts w:ascii="Times New Roman" w:hAnsi="Times New Roman"/>
          <w:color w:val="000000"/>
          <w:sz w:val="20"/>
          <w:szCs w:val="18"/>
        </w:rPr>
        <w:t>ции о финансово-хозяйственной деятельности предприятия. В услов</w:t>
      </w:r>
      <w:r w:rsidRPr="006719A2">
        <w:rPr>
          <w:rFonts w:ascii="Times New Roman" w:hAnsi="Times New Roman"/>
          <w:color w:val="000000"/>
          <w:sz w:val="20"/>
          <w:szCs w:val="18"/>
        </w:rPr>
        <w:t>и</w:t>
      </w:r>
      <w:r w:rsidRPr="006719A2">
        <w:rPr>
          <w:rFonts w:ascii="Times New Roman" w:hAnsi="Times New Roman"/>
          <w:color w:val="000000"/>
          <w:sz w:val="20"/>
          <w:szCs w:val="18"/>
        </w:rPr>
        <w:t>ях экономической нестабильности и частой смены нормативных актов государства, правил ведения бухгалтерского учета профессия бухга</w:t>
      </w:r>
      <w:r w:rsidRPr="006719A2">
        <w:rPr>
          <w:rFonts w:ascii="Times New Roman" w:hAnsi="Times New Roman"/>
          <w:color w:val="000000"/>
          <w:sz w:val="20"/>
          <w:szCs w:val="18"/>
        </w:rPr>
        <w:t>л</w:t>
      </w:r>
      <w:r w:rsidRPr="006719A2">
        <w:rPr>
          <w:rFonts w:ascii="Times New Roman" w:hAnsi="Times New Roman"/>
          <w:color w:val="000000"/>
          <w:sz w:val="20"/>
          <w:szCs w:val="18"/>
        </w:rPr>
        <w:t>тера становится все более престижной, а его роль в управлении пре</w:t>
      </w:r>
      <w:r w:rsidRPr="006719A2">
        <w:rPr>
          <w:rFonts w:ascii="Times New Roman" w:hAnsi="Times New Roman"/>
          <w:color w:val="000000"/>
          <w:sz w:val="20"/>
          <w:szCs w:val="18"/>
        </w:rPr>
        <w:t>д</w:t>
      </w:r>
      <w:r w:rsidRPr="006719A2">
        <w:rPr>
          <w:rFonts w:ascii="Times New Roman" w:hAnsi="Times New Roman"/>
          <w:color w:val="000000"/>
          <w:sz w:val="20"/>
          <w:szCs w:val="18"/>
        </w:rPr>
        <w:t>приятием – ключевой. Сложности настоящего времени вынуждают бухгалтеров постоянно совершенствовать квалификацию, отслеживать последние изменения и дополнения к действующим законам и учит</w:t>
      </w:r>
      <w:r w:rsidRPr="006719A2">
        <w:rPr>
          <w:rFonts w:ascii="Times New Roman" w:hAnsi="Times New Roman"/>
          <w:color w:val="000000"/>
          <w:sz w:val="20"/>
          <w:szCs w:val="18"/>
        </w:rPr>
        <w:t>ы</w:t>
      </w:r>
      <w:r w:rsidRPr="006719A2">
        <w:rPr>
          <w:rFonts w:ascii="Times New Roman" w:hAnsi="Times New Roman"/>
          <w:color w:val="000000"/>
          <w:sz w:val="20"/>
          <w:szCs w:val="18"/>
        </w:rPr>
        <w:t>вать их в практической деятельности. Бухгалтерский учет в таких у</w:t>
      </w:r>
      <w:r w:rsidRPr="006719A2">
        <w:rPr>
          <w:rFonts w:ascii="Times New Roman" w:hAnsi="Times New Roman"/>
          <w:color w:val="000000"/>
          <w:sz w:val="20"/>
          <w:szCs w:val="18"/>
        </w:rPr>
        <w:t>с</w:t>
      </w:r>
      <w:r w:rsidRPr="006719A2">
        <w:rPr>
          <w:rFonts w:ascii="Times New Roman" w:hAnsi="Times New Roman"/>
          <w:color w:val="000000"/>
          <w:sz w:val="20"/>
          <w:szCs w:val="18"/>
        </w:rPr>
        <w:t>ловиях гораздо менее формализуется, чем при стабильной экономич</w:t>
      </w:r>
      <w:r w:rsidRPr="006719A2">
        <w:rPr>
          <w:rFonts w:ascii="Times New Roman" w:hAnsi="Times New Roman"/>
          <w:color w:val="000000"/>
          <w:sz w:val="20"/>
          <w:szCs w:val="18"/>
        </w:rPr>
        <w:t>е</w:t>
      </w:r>
      <w:r w:rsidRPr="006719A2">
        <w:rPr>
          <w:rFonts w:ascii="Times New Roman" w:hAnsi="Times New Roman"/>
          <w:color w:val="000000"/>
          <w:sz w:val="20"/>
          <w:szCs w:val="18"/>
        </w:rPr>
        <w:t>ской ситуации, и от бухгалтера подчас требуется настоящее искусство, чтобы, с одной стороны, не загнать предприятие в угол из-за уплаты налогов, а с другой – формально не нарушить закон и избежать штрафных санкций.</w:t>
      </w:r>
    </w:p>
    <w:p w:rsidR="00E55345" w:rsidRPr="006719A2" w:rsidRDefault="00E55345" w:rsidP="00810097">
      <w:pPr>
        <w:shd w:val="clear" w:color="auto" w:fill="FFFFFF"/>
        <w:spacing w:after="0"/>
        <w:ind w:firstLine="284"/>
        <w:jc w:val="both"/>
        <w:textAlignment w:val="baseline"/>
        <w:rPr>
          <w:rFonts w:ascii="Times New Roman" w:hAnsi="Times New Roman"/>
          <w:color w:val="000000"/>
          <w:sz w:val="20"/>
          <w:szCs w:val="18"/>
        </w:rPr>
      </w:pPr>
      <w:r w:rsidRPr="006719A2">
        <w:rPr>
          <w:rFonts w:ascii="Times New Roman" w:hAnsi="Times New Roman"/>
          <w:color w:val="000000"/>
          <w:sz w:val="20"/>
          <w:szCs w:val="18"/>
        </w:rPr>
        <w:t>Исходя из специфических свойств предмета и объектов сельскох</w:t>
      </w:r>
      <w:r w:rsidRPr="006719A2">
        <w:rPr>
          <w:rFonts w:ascii="Times New Roman" w:hAnsi="Times New Roman"/>
          <w:color w:val="000000"/>
          <w:sz w:val="20"/>
          <w:szCs w:val="18"/>
        </w:rPr>
        <w:t>о</w:t>
      </w:r>
      <w:r w:rsidRPr="006719A2">
        <w:rPr>
          <w:rFonts w:ascii="Times New Roman" w:hAnsi="Times New Roman"/>
          <w:color w:val="000000"/>
          <w:sz w:val="20"/>
          <w:szCs w:val="18"/>
        </w:rPr>
        <w:t>зяйственного бухгалтерского учета его следует автоматизировать, но не только на уровне АРМ бухгалтеров, но и в региональных масшт</w:t>
      </w:r>
      <w:r w:rsidRPr="006719A2">
        <w:rPr>
          <w:rFonts w:ascii="Times New Roman" w:hAnsi="Times New Roman"/>
          <w:color w:val="000000"/>
          <w:sz w:val="20"/>
          <w:szCs w:val="18"/>
        </w:rPr>
        <w:t>а</w:t>
      </w:r>
      <w:r w:rsidRPr="006719A2">
        <w:rPr>
          <w:rFonts w:ascii="Times New Roman" w:hAnsi="Times New Roman"/>
          <w:color w:val="000000"/>
          <w:sz w:val="20"/>
          <w:szCs w:val="18"/>
        </w:rPr>
        <w:t>бах. Это сделает бухгалтерский учет более гибким, современным, а также активно и положительно влияющим на эффективность фун</w:t>
      </w:r>
      <w:r w:rsidRPr="006719A2">
        <w:rPr>
          <w:rFonts w:ascii="Times New Roman" w:hAnsi="Times New Roman"/>
          <w:color w:val="000000"/>
          <w:sz w:val="20"/>
          <w:szCs w:val="18"/>
        </w:rPr>
        <w:t>к</w:t>
      </w:r>
      <w:r w:rsidRPr="006719A2">
        <w:rPr>
          <w:rFonts w:ascii="Times New Roman" w:hAnsi="Times New Roman"/>
          <w:color w:val="000000"/>
          <w:sz w:val="20"/>
          <w:szCs w:val="18"/>
        </w:rPr>
        <w:t xml:space="preserve">ционирования региональных агропромышленных структур, </w:t>
      </w:r>
      <w:r w:rsidR="0029120B" w:rsidRPr="006719A2">
        <w:rPr>
          <w:rFonts w:ascii="Times New Roman" w:hAnsi="Times New Roman"/>
          <w:color w:val="000000"/>
          <w:sz w:val="20"/>
          <w:szCs w:val="18"/>
        </w:rPr>
        <w:t xml:space="preserve">не только </w:t>
      </w:r>
      <w:r w:rsidRPr="006719A2">
        <w:rPr>
          <w:rFonts w:ascii="Times New Roman" w:hAnsi="Times New Roman"/>
          <w:color w:val="000000"/>
          <w:sz w:val="20"/>
          <w:szCs w:val="18"/>
        </w:rPr>
        <w:t>успешно решающих производственные задачи, но и оптимально ра</w:t>
      </w:r>
      <w:r w:rsidRPr="006719A2">
        <w:rPr>
          <w:rFonts w:ascii="Times New Roman" w:hAnsi="Times New Roman"/>
          <w:color w:val="000000"/>
          <w:sz w:val="20"/>
          <w:szCs w:val="18"/>
        </w:rPr>
        <w:t>з</w:t>
      </w:r>
      <w:r w:rsidRPr="006719A2">
        <w:rPr>
          <w:rFonts w:ascii="Times New Roman" w:hAnsi="Times New Roman"/>
          <w:color w:val="000000"/>
          <w:sz w:val="20"/>
          <w:szCs w:val="18"/>
        </w:rPr>
        <w:t>вивающих свою социально-экономическую сферу.</w:t>
      </w:r>
    </w:p>
    <w:p w:rsidR="00E55345" w:rsidRPr="006719A2" w:rsidRDefault="00E55345" w:rsidP="00810097">
      <w:pPr>
        <w:shd w:val="clear" w:color="auto" w:fill="FFFFFF"/>
        <w:spacing w:after="0"/>
        <w:ind w:firstLine="284"/>
        <w:jc w:val="both"/>
        <w:textAlignment w:val="baseline"/>
        <w:rPr>
          <w:rFonts w:ascii="Times New Roman" w:hAnsi="Times New Roman"/>
          <w:color w:val="000000"/>
          <w:sz w:val="20"/>
          <w:szCs w:val="18"/>
        </w:rPr>
      </w:pPr>
      <w:r w:rsidRPr="006719A2">
        <w:rPr>
          <w:rFonts w:ascii="Times New Roman" w:hAnsi="Times New Roman"/>
          <w:color w:val="000000"/>
          <w:sz w:val="20"/>
          <w:szCs w:val="18"/>
        </w:rPr>
        <w:t>На специфику сельскохозяйственных организаций могут быть н</w:t>
      </w:r>
      <w:r w:rsidRPr="006719A2">
        <w:rPr>
          <w:rFonts w:ascii="Times New Roman" w:hAnsi="Times New Roman"/>
          <w:color w:val="000000"/>
          <w:sz w:val="20"/>
          <w:szCs w:val="18"/>
        </w:rPr>
        <w:t>а</w:t>
      </w:r>
      <w:r w:rsidRPr="006719A2">
        <w:rPr>
          <w:rFonts w:ascii="Times New Roman" w:hAnsi="Times New Roman"/>
          <w:color w:val="000000"/>
          <w:sz w:val="20"/>
          <w:szCs w:val="18"/>
        </w:rPr>
        <w:t>строены бухгалтерские программы «Анжелика+», «Ветразь» «1С: Предприятие»</w:t>
      </w:r>
      <w:r w:rsidR="0029120B" w:rsidRPr="006719A2">
        <w:rPr>
          <w:rFonts w:ascii="Times New Roman" w:hAnsi="Times New Roman"/>
          <w:color w:val="000000"/>
          <w:sz w:val="20"/>
          <w:szCs w:val="18"/>
        </w:rPr>
        <w:t>,</w:t>
      </w:r>
      <w:r w:rsidRPr="006719A2">
        <w:rPr>
          <w:rFonts w:ascii="Times New Roman" w:hAnsi="Times New Roman"/>
          <w:color w:val="000000"/>
          <w:sz w:val="20"/>
          <w:szCs w:val="18"/>
        </w:rPr>
        <w:t xml:space="preserve"> «Белорусская адаптация», «БухИнфо», Типовой пр</w:t>
      </w:r>
      <w:r w:rsidRPr="006719A2">
        <w:rPr>
          <w:rFonts w:ascii="Times New Roman" w:hAnsi="Times New Roman"/>
          <w:color w:val="000000"/>
          <w:sz w:val="20"/>
          <w:szCs w:val="18"/>
        </w:rPr>
        <w:t>о</w:t>
      </w:r>
      <w:r w:rsidRPr="006719A2">
        <w:rPr>
          <w:rFonts w:ascii="Times New Roman" w:hAnsi="Times New Roman"/>
          <w:color w:val="000000"/>
          <w:sz w:val="20"/>
          <w:szCs w:val="18"/>
        </w:rPr>
        <w:t>граммный комплекс автоматизации учета и отчетности сельскохозя</w:t>
      </w:r>
      <w:r w:rsidRPr="006719A2">
        <w:rPr>
          <w:rFonts w:ascii="Times New Roman" w:hAnsi="Times New Roman"/>
          <w:color w:val="000000"/>
          <w:sz w:val="20"/>
          <w:szCs w:val="18"/>
        </w:rPr>
        <w:t>й</w:t>
      </w:r>
      <w:r w:rsidRPr="006719A2">
        <w:rPr>
          <w:rFonts w:ascii="Times New Roman" w:hAnsi="Times New Roman"/>
          <w:color w:val="000000"/>
          <w:sz w:val="20"/>
          <w:szCs w:val="18"/>
        </w:rPr>
        <w:lastRenderedPageBreak/>
        <w:t>ственной организации, разработанный специально для сельскохозя</w:t>
      </w:r>
      <w:r w:rsidRPr="006719A2">
        <w:rPr>
          <w:rFonts w:ascii="Times New Roman" w:hAnsi="Times New Roman"/>
          <w:color w:val="000000"/>
          <w:sz w:val="20"/>
          <w:szCs w:val="18"/>
        </w:rPr>
        <w:t>й</w:t>
      </w:r>
      <w:r w:rsidRPr="006719A2">
        <w:rPr>
          <w:rFonts w:ascii="Times New Roman" w:hAnsi="Times New Roman"/>
          <w:color w:val="000000"/>
          <w:sz w:val="20"/>
          <w:szCs w:val="18"/>
        </w:rPr>
        <w:t>ственных организаций «Нива СХП</w:t>
      </w:r>
      <w:r w:rsidR="0029120B" w:rsidRPr="006719A2">
        <w:rPr>
          <w:rFonts w:ascii="Times New Roman" w:hAnsi="Times New Roman"/>
          <w:color w:val="000000"/>
          <w:sz w:val="20"/>
          <w:szCs w:val="18"/>
        </w:rPr>
        <w:t>»</w:t>
      </w:r>
      <w:r w:rsidRPr="006719A2">
        <w:rPr>
          <w:rFonts w:ascii="Times New Roman" w:hAnsi="Times New Roman"/>
          <w:color w:val="000000"/>
          <w:sz w:val="20"/>
          <w:szCs w:val="18"/>
        </w:rPr>
        <w:t>.</w:t>
      </w:r>
    </w:p>
    <w:p w:rsidR="00E55345" w:rsidRPr="006719A2" w:rsidRDefault="00E55345" w:rsidP="00E55345">
      <w:pPr>
        <w:shd w:val="clear" w:color="auto" w:fill="FFFFFF"/>
        <w:spacing w:after="0"/>
        <w:ind w:firstLine="284"/>
        <w:jc w:val="both"/>
        <w:rPr>
          <w:rFonts w:ascii="Times New Roman" w:hAnsi="Times New Roman"/>
          <w:color w:val="000000"/>
          <w:sz w:val="20"/>
          <w:szCs w:val="18"/>
          <w:shd w:val="clear" w:color="auto" w:fill="FFFFFF"/>
        </w:rPr>
      </w:pPr>
      <w:r w:rsidRPr="006719A2">
        <w:rPr>
          <w:rFonts w:ascii="Times New Roman" w:hAnsi="Times New Roman"/>
          <w:color w:val="000000"/>
          <w:sz w:val="20"/>
          <w:szCs w:val="18"/>
          <w:shd w:val="clear" w:color="auto" w:fill="FFFFFF"/>
        </w:rPr>
        <w:t>ТПК «Нива СХП» позволяет учитывать отраслевую специфику сельского хозяйства: предоставлять комплексное решение управленч</w:t>
      </w:r>
      <w:r w:rsidRPr="006719A2">
        <w:rPr>
          <w:rFonts w:ascii="Times New Roman" w:hAnsi="Times New Roman"/>
          <w:color w:val="000000"/>
          <w:sz w:val="20"/>
          <w:szCs w:val="18"/>
          <w:shd w:val="clear" w:color="auto" w:fill="FFFFFF"/>
        </w:rPr>
        <w:t>е</w:t>
      </w:r>
      <w:r w:rsidRPr="006719A2">
        <w:rPr>
          <w:rFonts w:ascii="Times New Roman" w:hAnsi="Times New Roman"/>
          <w:color w:val="000000"/>
          <w:sz w:val="20"/>
          <w:szCs w:val="18"/>
          <w:shd w:val="clear" w:color="auto" w:fill="FFFFFF"/>
        </w:rPr>
        <w:t xml:space="preserve">ских задач, возможность поэтапного внедрения модулей комплекса; автоматизировать специфические участки учета </w:t>
      </w:r>
      <w:r w:rsidR="00810097" w:rsidRPr="006719A2">
        <w:rPr>
          <w:rFonts w:ascii="Times New Roman" w:hAnsi="Times New Roman"/>
          <w:color w:val="000000"/>
          <w:sz w:val="20"/>
          <w:szCs w:val="18"/>
          <w:shd w:val="clear" w:color="auto" w:fill="FFFFFF"/>
        </w:rPr>
        <w:t>–</w:t>
      </w:r>
      <w:r w:rsidRPr="006719A2">
        <w:rPr>
          <w:rFonts w:ascii="Times New Roman" w:hAnsi="Times New Roman"/>
          <w:color w:val="000000"/>
          <w:sz w:val="20"/>
          <w:szCs w:val="18"/>
          <w:shd w:val="clear" w:color="auto" w:fill="FFFFFF"/>
        </w:rPr>
        <w:t xml:space="preserve"> учет продукции ра</w:t>
      </w:r>
      <w:r w:rsidRPr="006719A2">
        <w:rPr>
          <w:rFonts w:ascii="Times New Roman" w:hAnsi="Times New Roman"/>
          <w:color w:val="000000"/>
          <w:sz w:val="20"/>
          <w:szCs w:val="18"/>
          <w:shd w:val="clear" w:color="auto" w:fill="FFFFFF"/>
        </w:rPr>
        <w:t>с</w:t>
      </w:r>
      <w:r w:rsidRPr="006719A2">
        <w:rPr>
          <w:rFonts w:ascii="Times New Roman" w:hAnsi="Times New Roman"/>
          <w:color w:val="000000"/>
          <w:sz w:val="20"/>
          <w:szCs w:val="18"/>
          <w:shd w:val="clear" w:color="auto" w:fill="FFFFFF"/>
        </w:rPr>
        <w:t>тениеводства и животноводства; реализовать многоуровневый учет, иерархическую модель аналитического учета, а также количественный учет по нескольким видам единиц измерения; иметь сетевой вариант для получения и обработки данных удаленных подразделений, перед</w:t>
      </w:r>
      <w:r w:rsidRPr="006719A2">
        <w:rPr>
          <w:rFonts w:ascii="Times New Roman" w:hAnsi="Times New Roman"/>
          <w:color w:val="000000"/>
          <w:sz w:val="20"/>
          <w:szCs w:val="18"/>
          <w:shd w:val="clear" w:color="auto" w:fill="FFFFFF"/>
        </w:rPr>
        <w:t>а</w:t>
      </w:r>
      <w:r w:rsidRPr="006719A2">
        <w:rPr>
          <w:rFonts w:ascii="Times New Roman" w:hAnsi="Times New Roman"/>
          <w:color w:val="000000"/>
          <w:sz w:val="20"/>
          <w:szCs w:val="18"/>
          <w:shd w:val="clear" w:color="auto" w:fill="FFFFFF"/>
        </w:rPr>
        <w:t>чи статистической и финансовой отчетности вышестоящим организ</w:t>
      </w:r>
      <w:r w:rsidRPr="006719A2">
        <w:rPr>
          <w:rFonts w:ascii="Times New Roman" w:hAnsi="Times New Roman"/>
          <w:color w:val="000000"/>
          <w:sz w:val="20"/>
          <w:szCs w:val="18"/>
          <w:shd w:val="clear" w:color="auto" w:fill="FFFFFF"/>
        </w:rPr>
        <w:t>а</w:t>
      </w:r>
      <w:r w:rsidRPr="006719A2">
        <w:rPr>
          <w:rFonts w:ascii="Times New Roman" w:hAnsi="Times New Roman"/>
          <w:color w:val="000000"/>
          <w:sz w:val="20"/>
          <w:szCs w:val="18"/>
          <w:shd w:val="clear" w:color="auto" w:fill="FFFFFF"/>
        </w:rPr>
        <w:t>циям по каналам связи; автоматизировать широкий перечень функций по учету труда и заработной платы, учета расчетов с бюджетом по н</w:t>
      </w:r>
      <w:r w:rsidRPr="006719A2">
        <w:rPr>
          <w:rFonts w:ascii="Times New Roman" w:hAnsi="Times New Roman"/>
          <w:color w:val="000000"/>
          <w:sz w:val="20"/>
          <w:szCs w:val="18"/>
          <w:shd w:val="clear" w:color="auto" w:fill="FFFFFF"/>
        </w:rPr>
        <w:t>а</w:t>
      </w:r>
      <w:r w:rsidRPr="006719A2">
        <w:rPr>
          <w:rFonts w:ascii="Times New Roman" w:hAnsi="Times New Roman"/>
          <w:color w:val="000000"/>
          <w:sz w:val="20"/>
          <w:szCs w:val="18"/>
          <w:shd w:val="clear" w:color="auto" w:fill="FFFFFF"/>
        </w:rPr>
        <w:t>логам и сборам; включать генератор отчетов для возможности п</w:t>
      </w:r>
      <w:r w:rsidRPr="006719A2">
        <w:rPr>
          <w:rFonts w:ascii="Times New Roman" w:hAnsi="Times New Roman"/>
          <w:color w:val="000000"/>
          <w:sz w:val="20"/>
          <w:szCs w:val="18"/>
          <w:shd w:val="clear" w:color="auto" w:fill="FFFFFF"/>
        </w:rPr>
        <w:t>о</w:t>
      </w:r>
      <w:r w:rsidRPr="006719A2">
        <w:rPr>
          <w:rFonts w:ascii="Times New Roman" w:hAnsi="Times New Roman"/>
          <w:color w:val="000000"/>
          <w:sz w:val="20"/>
          <w:szCs w:val="18"/>
          <w:shd w:val="clear" w:color="auto" w:fill="FFFFFF"/>
        </w:rPr>
        <w:t>строения специализированных сельскохозяйственных отчетов; иметь ряд успешных внедрений в сельскохозяйственных организациях.</w:t>
      </w:r>
    </w:p>
    <w:p w:rsidR="00E55345" w:rsidRPr="006719A2" w:rsidRDefault="00E55345" w:rsidP="00810097">
      <w:pPr>
        <w:shd w:val="clear" w:color="auto" w:fill="FFFFFF"/>
        <w:spacing w:after="0"/>
        <w:ind w:firstLine="284"/>
        <w:jc w:val="both"/>
        <w:textAlignment w:val="baseline"/>
        <w:rPr>
          <w:rFonts w:ascii="Times New Roman" w:hAnsi="Times New Roman"/>
          <w:color w:val="000000"/>
          <w:sz w:val="20"/>
          <w:szCs w:val="18"/>
        </w:rPr>
      </w:pPr>
      <w:r w:rsidRPr="006719A2">
        <w:rPr>
          <w:rFonts w:ascii="Times New Roman" w:hAnsi="Times New Roman"/>
          <w:color w:val="000000"/>
          <w:sz w:val="20"/>
          <w:szCs w:val="18"/>
        </w:rPr>
        <w:t>Использование персональных компьютеров для автоматизации бухгалтерского учета является важной составной частью системы и</w:t>
      </w:r>
      <w:r w:rsidRPr="006719A2">
        <w:rPr>
          <w:rFonts w:ascii="Times New Roman" w:hAnsi="Times New Roman"/>
          <w:color w:val="000000"/>
          <w:sz w:val="20"/>
          <w:szCs w:val="18"/>
        </w:rPr>
        <w:t>н</w:t>
      </w:r>
      <w:r w:rsidRPr="006719A2">
        <w:rPr>
          <w:rFonts w:ascii="Times New Roman" w:hAnsi="Times New Roman"/>
          <w:color w:val="000000"/>
          <w:sz w:val="20"/>
          <w:szCs w:val="18"/>
        </w:rPr>
        <w:t>формационного обеспечения всей деятельности предприятия.</w:t>
      </w:r>
      <w:r w:rsidR="0060550B" w:rsidRPr="006719A2">
        <w:rPr>
          <w:rFonts w:ascii="Times New Roman" w:hAnsi="Times New Roman"/>
          <w:color w:val="000000"/>
          <w:sz w:val="20"/>
          <w:szCs w:val="18"/>
        </w:rPr>
        <w:t xml:space="preserve"> </w:t>
      </w:r>
      <w:r w:rsidRPr="006719A2">
        <w:rPr>
          <w:rFonts w:ascii="Times New Roman" w:hAnsi="Times New Roman"/>
          <w:color w:val="000000"/>
          <w:sz w:val="20"/>
          <w:szCs w:val="18"/>
        </w:rPr>
        <w:t>Все большее количество организаций переходит на автоматизированную форму ведения бухгалтерского учета. Она позволит сэкономить время и силы за счет автоматизации рутинных операций, найти арифметич</w:t>
      </w:r>
      <w:r w:rsidRPr="006719A2">
        <w:rPr>
          <w:rFonts w:ascii="Times New Roman" w:hAnsi="Times New Roman"/>
          <w:color w:val="000000"/>
          <w:sz w:val="20"/>
          <w:szCs w:val="18"/>
        </w:rPr>
        <w:t>е</w:t>
      </w:r>
      <w:r w:rsidRPr="006719A2">
        <w:rPr>
          <w:rFonts w:ascii="Times New Roman" w:hAnsi="Times New Roman"/>
          <w:color w:val="000000"/>
          <w:sz w:val="20"/>
          <w:szCs w:val="18"/>
        </w:rPr>
        <w:t>ские ошибки в учете и отчетности, оценить текущее финансовое пол</w:t>
      </w:r>
      <w:r w:rsidRPr="006719A2">
        <w:rPr>
          <w:rFonts w:ascii="Times New Roman" w:hAnsi="Times New Roman"/>
          <w:color w:val="000000"/>
          <w:sz w:val="20"/>
          <w:szCs w:val="18"/>
        </w:rPr>
        <w:t>о</w:t>
      </w:r>
      <w:r w:rsidRPr="006719A2">
        <w:rPr>
          <w:rFonts w:ascii="Times New Roman" w:hAnsi="Times New Roman"/>
          <w:color w:val="000000"/>
          <w:sz w:val="20"/>
          <w:szCs w:val="18"/>
        </w:rPr>
        <w:t>жение предприятия и его перспективы. Кроме того, автоматизирова</w:t>
      </w:r>
      <w:r w:rsidRPr="006719A2">
        <w:rPr>
          <w:rFonts w:ascii="Times New Roman" w:hAnsi="Times New Roman"/>
          <w:color w:val="000000"/>
          <w:sz w:val="20"/>
          <w:szCs w:val="18"/>
        </w:rPr>
        <w:t>н</w:t>
      </w:r>
      <w:r w:rsidRPr="006719A2">
        <w:rPr>
          <w:rFonts w:ascii="Times New Roman" w:hAnsi="Times New Roman"/>
          <w:color w:val="000000"/>
          <w:sz w:val="20"/>
          <w:szCs w:val="18"/>
        </w:rPr>
        <w:t>ные системы бухгалтерского учета способны помочь подготовить и сохранить в электронном виде первичные и отчетные документы, а также бланки часто повторяющихся форм с уже сформированными реквизитами предприятия.</w:t>
      </w:r>
    </w:p>
    <w:p w:rsidR="00E55345" w:rsidRPr="006719A2" w:rsidRDefault="00E55345" w:rsidP="00810097">
      <w:pPr>
        <w:shd w:val="clear" w:color="auto" w:fill="FFFFFF"/>
        <w:spacing w:after="0"/>
        <w:ind w:firstLine="284"/>
        <w:jc w:val="both"/>
        <w:textAlignment w:val="baseline"/>
        <w:rPr>
          <w:rFonts w:ascii="Times New Roman" w:hAnsi="Times New Roman"/>
          <w:color w:val="000000"/>
          <w:sz w:val="20"/>
          <w:szCs w:val="18"/>
        </w:rPr>
      </w:pPr>
      <w:r w:rsidRPr="006719A2">
        <w:rPr>
          <w:rFonts w:ascii="Times New Roman" w:hAnsi="Times New Roman"/>
          <w:color w:val="000000"/>
          <w:sz w:val="20"/>
          <w:szCs w:val="18"/>
        </w:rPr>
        <w:t>При автоматизированной форме учета достигается не только более качественный уровень ведения бухгалтерского учета, но и составление отчетности в более сжатые сроки, наиболее развернутая его аналитика по всем параметрам. При использовании бухгалтерских программ по автоматизации учета, как правило, большинство расчетов по налогам и сборам составляется автоматизирован</w:t>
      </w:r>
      <w:r w:rsidR="0060550B" w:rsidRPr="006719A2">
        <w:rPr>
          <w:rFonts w:ascii="Times New Roman" w:hAnsi="Times New Roman"/>
          <w:color w:val="000000"/>
          <w:sz w:val="20"/>
          <w:szCs w:val="18"/>
        </w:rPr>
        <w:t>н</w:t>
      </w:r>
      <w:r w:rsidRPr="006719A2">
        <w:rPr>
          <w:rFonts w:ascii="Times New Roman" w:hAnsi="Times New Roman"/>
          <w:color w:val="000000"/>
          <w:sz w:val="20"/>
          <w:szCs w:val="18"/>
        </w:rPr>
        <w:t>о, автоматизированы, как пр</w:t>
      </w:r>
      <w:r w:rsidRPr="006719A2">
        <w:rPr>
          <w:rFonts w:ascii="Times New Roman" w:hAnsi="Times New Roman"/>
          <w:color w:val="000000"/>
          <w:sz w:val="20"/>
          <w:szCs w:val="18"/>
        </w:rPr>
        <w:t>а</w:t>
      </w:r>
      <w:r w:rsidRPr="006719A2">
        <w:rPr>
          <w:rFonts w:ascii="Times New Roman" w:hAnsi="Times New Roman"/>
          <w:color w:val="000000"/>
          <w:sz w:val="20"/>
          <w:szCs w:val="18"/>
        </w:rPr>
        <w:t>вило, и типовые формы бухгалтерской отчетности.</w:t>
      </w:r>
    </w:p>
    <w:bookmarkEnd w:id="4"/>
    <w:p w:rsidR="00043DAE" w:rsidRPr="006719A2" w:rsidRDefault="00043DAE" w:rsidP="00E55345">
      <w:pPr>
        <w:spacing w:after="0"/>
        <w:ind w:firstLine="284"/>
        <w:jc w:val="center"/>
        <w:rPr>
          <w:rFonts w:ascii="Times New Roman" w:hAnsi="Times New Roman"/>
          <w:sz w:val="12"/>
          <w:szCs w:val="12"/>
        </w:rPr>
      </w:pPr>
    </w:p>
    <w:p w:rsidR="00E55345" w:rsidRPr="006719A2" w:rsidRDefault="00E55345" w:rsidP="0060550B">
      <w:pPr>
        <w:spacing w:after="0"/>
        <w:jc w:val="center"/>
        <w:rPr>
          <w:rFonts w:ascii="Times New Roman" w:hAnsi="Times New Roman"/>
          <w:sz w:val="16"/>
          <w:szCs w:val="16"/>
        </w:rPr>
      </w:pPr>
      <w:r w:rsidRPr="006719A2">
        <w:rPr>
          <w:rFonts w:ascii="Times New Roman" w:hAnsi="Times New Roman"/>
          <w:sz w:val="16"/>
          <w:szCs w:val="16"/>
        </w:rPr>
        <w:t>ЛИТЕРАТУРА</w:t>
      </w:r>
    </w:p>
    <w:p w:rsidR="00E55345" w:rsidRPr="006719A2" w:rsidRDefault="00E55345" w:rsidP="00E55345">
      <w:pPr>
        <w:spacing w:after="0"/>
        <w:jc w:val="center"/>
        <w:rPr>
          <w:rFonts w:ascii="Times New Roman" w:hAnsi="Times New Roman"/>
          <w:sz w:val="16"/>
          <w:szCs w:val="20"/>
        </w:rPr>
      </w:pPr>
    </w:p>
    <w:p w:rsidR="00E55345" w:rsidRPr="006719A2" w:rsidRDefault="00E55345" w:rsidP="00E55345">
      <w:pPr>
        <w:pStyle w:val="aa"/>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 xml:space="preserve">1. </w:t>
      </w:r>
      <w:r w:rsidRPr="006719A2">
        <w:rPr>
          <w:rFonts w:ascii="Times New Roman" w:hAnsi="Times New Roman" w:cs="Times New Roman"/>
          <w:color w:val="000000"/>
          <w:sz w:val="16"/>
          <w:szCs w:val="16"/>
        </w:rPr>
        <w:t>Автоматизация учета расчетов по налогам и сборам</w:t>
      </w:r>
      <w:r w:rsidRPr="006719A2">
        <w:rPr>
          <w:rFonts w:ascii="Times New Roman" w:hAnsi="Times New Roman" w:cs="Times New Roman"/>
          <w:sz w:val="16"/>
          <w:szCs w:val="16"/>
        </w:rPr>
        <w:t xml:space="preserve"> [Электронный ресурс]</w:t>
      </w:r>
      <w:r w:rsidR="00F34393" w:rsidRPr="006719A2">
        <w:rPr>
          <w:rFonts w:ascii="Times New Roman" w:hAnsi="Times New Roman" w:cs="Times New Roman"/>
          <w:sz w:val="16"/>
          <w:szCs w:val="16"/>
        </w:rPr>
        <w:t>.</w:t>
      </w:r>
      <w:r w:rsidRPr="006719A2">
        <w:rPr>
          <w:rFonts w:ascii="Times New Roman" w:hAnsi="Times New Roman" w:cs="Times New Roman"/>
          <w:sz w:val="16"/>
          <w:szCs w:val="16"/>
        </w:rPr>
        <w:t xml:space="preserve"> – Р</w:t>
      </w:r>
      <w:r w:rsidRPr="006719A2">
        <w:rPr>
          <w:rFonts w:ascii="Times New Roman" w:hAnsi="Times New Roman" w:cs="Times New Roman"/>
          <w:sz w:val="16"/>
          <w:szCs w:val="16"/>
        </w:rPr>
        <w:t>е</w:t>
      </w:r>
      <w:r w:rsidRPr="006719A2">
        <w:rPr>
          <w:rFonts w:ascii="Times New Roman" w:hAnsi="Times New Roman" w:cs="Times New Roman"/>
          <w:sz w:val="16"/>
          <w:szCs w:val="16"/>
        </w:rPr>
        <w:t xml:space="preserve">жим доступа: http://www.newreferat.com/ref-39938-14.html. </w:t>
      </w:r>
      <w:r w:rsidR="0060550B" w:rsidRPr="006719A2">
        <w:rPr>
          <w:rFonts w:ascii="Times New Roman" w:hAnsi="Times New Roman" w:cs="Times New Roman"/>
          <w:sz w:val="16"/>
          <w:szCs w:val="16"/>
        </w:rPr>
        <w:t xml:space="preserve">– </w:t>
      </w:r>
      <w:r w:rsidRPr="006719A2">
        <w:rPr>
          <w:rFonts w:ascii="Times New Roman" w:hAnsi="Times New Roman" w:cs="Times New Roman"/>
          <w:sz w:val="16"/>
          <w:szCs w:val="16"/>
        </w:rPr>
        <w:t>Дата доступа</w:t>
      </w:r>
      <w:r w:rsidR="0060550B" w:rsidRPr="006719A2">
        <w:rPr>
          <w:rFonts w:ascii="Times New Roman" w:hAnsi="Times New Roman" w:cs="Times New Roman"/>
          <w:sz w:val="16"/>
          <w:szCs w:val="16"/>
        </w:rPr>
        <w:t>:</w:t>
      </w:r>
      <w:r w:rsidRPr="006719A2">
        <w:rPr>
          <w:rFonts w:ascii="Times New Roman" w:hAnsi="Times New Roman" w:cs="Times New Roman"/>
          <w:sz w:val="16"/>
          <w:szCs w:val="16"/>
        </w:rPr>
        <w:t xml:space="preserve"> 11.01.2018.</w:t>
      </w:r>
    </w:p>
    <w:p w:rsidR="00E81723" w:rsidRPr="006719A2" w:rsidRDefault="00E81723" w:rsidP="00E55345">
      <w:pPr>
        <w:spacing w:after="0"/>
        <w:jc w:val="both"/>
        <w:rPr>
          <w:rFonts w:ascii="Times New Roman" w:hAnsi="Times New Roman"/>
          <w:color w:val="000000"/>
          <w:sz w:val="20"/>
          <w:szCs w:val="20"/>
          <w:shd w:val="clear" w:color="auto" w:fill="FFFFFF"/>
        </w:rPr>
      </w:pPr>
    </w:p>
    <w:p w:rsidR="00E55345" w:rsidRPr="006719A2" w:rsidRDefault="00E55345" w:rsidP="00E55345">
      <w:pPr>
        <w:spacing w:after="0"/>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lastRenderedPageBreak/>
        <w:t>УДК 657.6</w:t>
      </w:r>
    </w:p>
    <w:p w:rsidR="00E55345" w:rsidRPr="006719A2" w:rsidRDefault="00E55345" w:rsidP="00E55345">
      <w:pPr>
        <w:spacing w:after="0"/>
        <w:jc w:val="both"/>
        <w:rPr>
          <w:rFonts w:ascii="Times New Roman" w:hAnsi="Times New Roman"/>
          <w:color w:val="000000"/>
          <w:sz w:val="20"/>
          <w:szCs w:val="20"/>
          <w:shd w:val="clear" w:color="auto" w:fill="FFFFFF"/>
        </w:rPr>
      </w:pPr>
      <w:r w:rsidRPr="006719A2">
        <w:rPr>
          <w:rFonts w:ascii="Times New Roman" w:hAnsi="Times New Roman"/>
          <w:b/>
          <w:color w:val="000000"/>
          <w:sz w:val="20"/>
          <w:szCs w:val="20"/>
          <w:shd w:val="clear" w:color="auto" w:fill="FFFFFF"/>
        </w:rPr>
        <w:t>Дашкевич А.</w:t>
      </w:r>
      <w:r w:rsidR="00E630D8" w:rsidRPr="006719A2">
        <w:rPr>
          <w:rFonts w:ascii="Times New Roman" w:hAnsi="Times New Roman"/>
          <w:b/>
          <w:color w:val="000000"/>
          <w:sz w:val="20"/>
          <w:szCs w:val="20"/>
          <w:shd w:val="clear" w:color="auto" w:fill="FFFFFF"/>
        </w:rPr>
        <w:t> </w:t>
      </w:r>
      <w:r w:rsidRPr="006719A2">
        <w:rPr>
          <w:rFonts w:ascii="Times New Roman" w:hAnsi="Times New Roman"/>
          <w:b/>
          <w:color w:val="000000"/>
          <w:sz w:val="20"/>
          <w:szCs w:val="20"/>
          <w:shd w:val="clear" w:color="auto" w:fill="FFFFFF"/>
        </w:rPr>
        <w:t>Г.</w:t>
      </w:r>
      <w:r w:rsidRPr="006719A2">
        <w:rPr>
          <w:rFonts w:ascii="Times New Roman" w:hAnsi="Times New Roman"/>
          <w:color w:val="000000"/>
          <w:sz w:val="20"/>
          <w:szCs w:val="20"/>
          <w:shd w:val="clear" w:color="auto" w:fill="FFFFFF"/>
        </w:rPr>
        <w:t xml:space="preserve"> </w:t>
      </w:r>
      <w:r w:rsidR="00C508D0" w:rsidRPr="006719A2">
        <w:rPr>
          <w:rFonts w:ascii="Times New Roman" w:hAnsi="Times New Roman"/>
          <w:color w:val="000000"/>
          <w:sz w:val="20"/>
          <w:szCs w:val="20"/>
          <w:shd w:val="clear" w:color="auto" w:fill="FFFFFF"/>
        </w:rPr>
        <w:t>–</w:t>
      </w:r>
      <w:r w:rsidRPr="006719A2">
        <w:rPr>
          <w:rFonts w:ascii="Times New Roman" w:hAnsi="Times New Roman"/>
          <w:color w:val="000000"/>
          <w:sz w:val="20"/>
          <w:szCs w:val="20"/>
          <w:shd w:val="clear" w:color="auto" w:fill="FFFFFF"/>
        </w:rPr>
        <w:t xml:space="preserve"> </w:t>
      </w:r>
      <w:r w:rsidRPr="006719A2">
        <w:rPr>
          <w:rFonts w:ascii="Times New Roman" w:hAnsi="Times New Roman"/>
          <w:i/>
          <w:color w:val="000000"/>
          <w:sz w:val="20"/>
          <w:szCs w:val="20"/>
          <w:shd w:val="clear" w:color="auto" w:fill="FFFFFF"/>
        </w:rPr>
        <w:t>студентка</w:t>
      </w:r>
    </w:p>
    <w:p w:rsidR="00E55345" w:rsidRPr="006719A2" w:rsidRDefault="00E55345" w:rsidP="00E55345">
      <w:pPr>
        <w:spacing w:after="0"/>
        <w:jc w:val="both"/>
        <w:rPr>
          <w:rFonts w:ascii="Times New Roman" w:hAnsi="Times New Roman"/>
          <w:b/>
          <w:color w:val="000000"/>
          <w:sz w:val="20"/>
          <w:szCs w:val="20"/>
          <w:shd w:val="clear" w:color="auto" w:fill="FFFFFF"/>
        </w:rPr>
      </w:pPr>
      <w:r w:rsidRPr="006719A2">
        <w:rPr>
          <w:rFonts w:ascii="Times New Roman" w:hAnsi="Times New Roman"/>
          <w:b/>
          <w:color w:val="000000"/>
          <w:sz w:val="20"/>
          <w:szCs w:val="20"/>
          <w:shd w:val="clear" w:color="auto" w:fill="FFFFFF"/>
        </w:rPr>
        <w:t>РОЛЬ И ЗНАЧЕНИЕ УЧЕТНОЙ ИНФОРМАЦИИ ДЛЯ ЦЕЛЕЙ УПРАВЛЕНИЯ ОРГАНИЗАЦИЕЙ</w:t>
      </w:r>
    </w:p>
    <w:p w:rsidR="00760784" w:rsidRPr="006719A2" w:rsidRDefault="00E55345" w:rsidP="00E55345">
      <w:pPr>
        <w:spacing w:after="0"/>
        <w:jc w:val="both"/>
        <w:rPr>
          <w:rFonts w:ascii="Times New Roman" w:eastAsia="Times New Roman" w:hAnsi="Times New Roman"/>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Ракутина Е.</w:t>
      </w:r>
      <w:r w:rsidR="00E630D8" w:rsidRPr="006719A2">
        <w:rPr>
          <w:rFonts w:ascii="Times New Roman" w:eastAsia="Times New Roman" w:hAnsi="Times New Roman"/>
          <w:b/>
          <w:i/>
          <w:sz w:val="20"/>
        </w:rPr>
        <w:t> </w:t>
      </w:r>
      <w:r w:rsidRPr="006719A2">
        <w:rPr>
          <w:rFonts w:ascii="Times New Roman" w:eastAsia="Times New Roman" w:hAnsi="Times New Roman"/>
          <w:b/>
          <w:i/>
          <w:sz w:val="20"/>
        </w:rPr>
        <w:t xml:space="preserve">Н., </w:t>
      </w:r>
      <w:r w:rsidRPr="006719A2">
        <w:rPr>
          <w:rFonts w:ascii="Times New Roman" w:eastAsia="Times New Roman" w:hAnsi="Times New Roman"/>
          <w:i/>
          <w:sz w:val="20"/>
        </w:rPr>
        <w:t>м</w:t>
      </w:r>
      <w:r w:rsidR="00760784" w:rsidRPr="006719A2">
        <w:rPr>
          <w:rFonts w:ascii="Times New Roman" w:eastAsia="Times New Roman" w:hAnsi="Times New Roman"/>
          <w:i/>
          <w:sz w:val="20"/>
        </w:rPr>
        <w:t xml:space="preserve">агистр </w:t>
      </w:r>
      <w:r w:rsidRPr="006719A2">
        <w:rPr>
          <w:rFonts w:ascii="Times New Roman" w:eastAsia="Times New Roman" w:hAnsi="Times New Roman"/>
          <w:i/>
          <w:sz w:val="20"/>
        </w:rPr>
        <w:t>э</w:t>
      </w:r>
      <w:r w:rsidR="00760784" w:rsidRPr="006719A2">
        <w:rPr>
          <w:rFonts w:ascii="Times New Roman" w:eastAsia="Times New Roman" w:hAnsi="Times New Roman"/>
          <w:i/>
          <w:sz w:val="20"/>
        </w:rPr>
        <w:t>кон</w:t>
      </w:r>
      <w:r w:rsidRPr="006719A2">
        <w:rPr>
          <w:rFonts w:ascii="Times New Roman" w:eastAsia="Times New Roman" w:hAnsi="Times New Roman"/>
          <w:i/>
          <w:sz w:val="20"/>
        </w:rPr>
        <w:t>.</w:t>
      </w:r>
      <w:r w:rsidR="00760784" w:rsidRPr="006719A2">
        <w:rPr>
          <w:rFonts w:ascii="Times New Roman" w:eastAsia="Times New Roman" w:hAnsi="Times New Roman"/>
          <w:i/>
          <w:sz w:val="20"/>
        </w:rPr>
        <w:t xml:space="preserve"> </w:t>
      </w:r>
      <w:r w:rsidRPr="006719A2">
        <w:rPr>
          <w:rFonts w:ascii="Times New Roman" w:eastAsia="Times New Roman" w:hAnsi="Times New Roman"/>
          <w:i/>
          <w:sz w:val="20"/>
        </w:rPr>
        <w:t>н</w:t>
      </w:r>
      <w:r w:rsidR="00760784" w:rsidRPr="006719A2">
        <w:rPr>
          <w:rFonts w:ascii="Times New Roman" w:eastAsia="Times New Roman" w:hAnsi="Times New Roman"/>
          <w:i/>
          <w:sz w:val="20"/>
        </w:rPr>
        <w:t>аук</w:t>
      </w:r>
      <w:r w:rsidRPr="006719A2">
        <w:rPr>
          <w:rFonts w:ascii="Times New Roman" w:eastAsia="Times New Roman" w:hAnsi="Times New Roman"/>
          <w:i/>
          <w:sz w:val="20"/>
        </w:rPr>
        <w:t xml:space="preserve">, </w:t>
      </w:r>
    </w:p>
    <w:p w:rsidR="00E55345" w:rsidRPr="006719A2" w:rsidRDefault="00E55345" w:rsidP="00E55345">
      <w:pPr>
        <w:spacing w:after="0"/>
        <w:jc w:val="both"/>
        <w:rPr>
          <w:rFonts w:ascii="Times New Roman" w:eastAsia="Times New Roman" w:hAnsi="Times New Roman"/>
          <w:i/>
          <w:sz w:val="20"/>
        </w:rPr>
      </w:pPr>
      <w:r w:rsidRPr="006719A2">
        <w:rPr>
          <w:rFonts w:ascii="Times New Roman" w:eastAsia="Times New Roman" w:hAnsi="Times New Roman"/>
          <w:i/>
          <w:sz w:val="20"/>
        </w:rPr>
        <w:t xml:space="preserve">ст. преподаватель </w:t>
      </w:r>
    </w:p>
    <w:p w:rsidR="00E55345" w:rsidRPr="006719A2" w:rsidRDefault="00E55345" w:rsidP="00E55345">
      <w:pPr>
        <w:spacing w:after="0"/>
        <w:jc w:val="both"/>
        <w:rPr>
          <w:rFonts w:ascii="Times New Roman" w:eastAsia="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p>
    <w:p w:rsidR="00E55345" w:rsidRPr="006719A2" w:rsidRDefault="00E55345" w:rsidP="00E55345">
      <w:pPr>
        <w:spacing w:after="0"/>
        <w:jc w:val="both"/>
        <w:rPr>
          <w:rFonts w:ascii="Times New Roman" w:hAnsi="Times New Roman"/>
          <w:sz w:val="20"/>
        </w:rPr>
      </w:pPr>
      <w:r w:rsidRPr="006719A2">
        <w:rPr>
          <w:rFonts w:ascii="Times New Roman" w:hAnsi="Times New Roman"/>
          <w:sz w:val="20"/>
        </w:rPr>
        <w:t>Горки, Республика Беларусь</w:t>
      </w:r>
    </w:p>
    <w:p w:rsidR="00E55345" w:rsidRPr="006719A2" w:rsidRDefault="00E55345" w:rsidP="00E55345">
      <w:pPr>
        <w:spacing w:after="0"/>
        <w:jc w:val="both"/>
        <w:rPr>
          <w:rFonts w:ascii="Times New Roman" w:hAnsi="Times New Roman"/>
          <w:color w:val="000000"/>
          <w:sz w:val="16"/>
          <w:szCs w:val="16"/>
          <w:shd w:val="clear" w:color="auto" w:fill="FFFFFF"/>
        </w:rPr>
      </w:pPr>
    </w:p>
    <w:p w:rsidR="00E55345" w:rsidRPr="006719A2" w:rsidRDefault="00E55345" w:rsidP="00C508D0">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Управление – это сложнейший процесс приведения системы в ж</w:t>
      </w:r>
      <w:r w:rsidRPr="006719A2">
        <w:rPr>
          <w:rFonts w:ascii="Times New Roman" w:hAnsi="Times New Roman"/>
          <w:color w:val="000000"/>
          <w:sz w:val="20"/>
          <w:szCs w:val="20"/>
        </w:rPr>
        <w:t>е</w:t>
      </w:r>
      <w:r w:rsidRPr="006719A2">
        <w:rPr>
          <w:rFonts w:ascii="Times New Roman" w:hAnsi="Times New Roman"/>
          <w:color w:val="000000"/>
          <w:sz w:val="20"/>
          <w:szCs w:val="20"/>
        </w:rPr>
        <w:t xml:space="preserve">лаемое состояние, которое согласовано с целями организации. </w:t>
      </w:r>
    </w:p>
    <w:p w:rsidR="00E55345" w:rsidRPr="006719A2" w:rsidRDefault="00E55345" w:rsidP="00C508D0">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Организация</w:t>
      </w:r>
      <w:r w:rsidR="0060550B" w:rsidRPr="006719A2">
        <w:rPr>
          <w:rFonts w:ascii="Times New Roman" w:hAnsi="Times New Roman"/>
          <w:color w:val="000000"/>
          <w:sz w:val="20"/>
          <w:szCs w:val="20"/>
        </w:rPr>
        <w:t>,</w:t>
      </w:r>
      <w:r w:rsidRPr="006719A2">
        <w:rPr>
          <w:rFonts w:ascii="Times New Roman" w:hAnsi="Times New Roman"/>
          <w:color w:val="000000"/>
          <w:sz w:val="20"/>
          <w:szCs w:val="20"/>
        </w:rPr>
        <w:t xml:space="preserve"> как объект управления, включает в себя огромное к</w:t>
      </w:r>
      <w:r w:rsidRPr="006719A2">
        <w:rPr>
          <w:rFonts w:ascii="Times New Roman" w:hAnsi="Times New Roman"/>
          <w:color w:val="000000"/>
          <w:sz w:val="20"/>
          <w:szCs w:val="20"/>
        </w:rPr>
        <w:t>о</w:t>
      </w:r>
      <w:r w:rsidRPr="006719A2">
        <w:rPr>
          <w:rFonts w:ascii="Times New Roman" w:hAnsi="Times New Roman"/>
          <w:color w:val="000000"/>
          <w:sz w:val="20"/>
          <w:szCs w:val="20"/>
        </w:rPr>
        <w:t>личество постоянно взаимодействующих и связанных между собой подсистем и элементов, именно поэтому оно может иметь необозримое множество состояний. В этом первая сложность организации управл</w:t>
      </w:r>
      <w:r w:rsidRPr="006719A2">
        <w:rPr>
          <w:rFonts w:ascii="Times New Roman" w:hAnsi="Times New Roman"/>
          <w:color w:val="000000"/>
          <w:sz w:val="20"/>
          <w:szCs w:val="20"/>
        </w:rPr>
        <w:t>е</w:t>
      </w:r>
      <w:r w:rsidRPr="006719A2">
        <w:rPr>
          <w:rFonts w:ascii="Times New Roman" w:hAnsi="Times New Roman"/>
          <w:color w:val="000000"/>
          <w:sz w:val="20"/>
          <w:szCs w:val="20"/>
        </w:rPr>
        <w:t>ния. Каждое изменение состояния системы может иметь как полож</w:t>
      </w:r>
      <w:r w:rsidRPr="006719A2">
        <w:rPr>
          <w:rFonts w:ascii="Times New Roman" w:hAnsi="Times New Roman"/>
          <w:color w:val="000000"/>
          <w:sz w:val="20"/>
          <w:szCs w:val="20"/>
        </w:rPr>
        <w:t>и</w:t>
      </w:r>
      <w:r w:rsidRPr="006719A2">
        <w:rPr>
          <w:rFonts w:ascii="Times New Roman" w:hAnsi="Times New Roman"/>
          <w:color w:val="000000"/>
          <w:sz w:val="20"/>
          <w:szCs w:val="20"/>
        </w:rPr>
        <w:t>тельные, так и отрицательные экономические последствия. Эти п</w:t>
      </w:r>
      <w:r w:rsidRPr="006719A2">
        <w:rPr>
          <w:rFonts w:ascii="Times New Roman" w:hAnsi="Times New Roman"/>
          <w:color w:val="000000"/>
          <w:sz w:val="20"/>
          <w:szCs w:val="20"/>
        </w:rPr>
        <w:t>о</w:t>
      </w:r>
      <w:r w:rsidRPr="006719A2">
        <w:rPr>
          <w:rFonts w:ascii="Times New Roman" w:hAnsi="Times New Roman"/>
          <w:color w:val="000000"/>
          <w:sz w:val="20"/>
          <w:szCs w:val="20"/>
        </w:rPr>
        <w:t>следствия очень трудно предусмотреть заранее. В этом вторая сло</w:t>
      </w:r>
      <w:r w:rsidRPr="006719A2">
        <w:rPr>
          <w:rFonts w:ascii="Times New Roman" w:hAnsi="Times New Roman"/>
          <w:color w:val="000000"/>
          <w:sz w:val="20"/>
          <w:szCs w:val="20"/>
        </w:rPr>
        <w:t>ж</w:t>
      </w:r>
      <w:r w:rsidRPr="006719A2">
        <w:rPr>
          <w:rFonts w:ascii="Times New Roman" w:hAnsi="Times New Roman"/>
          <w:color w:val="000000"/>
          <w:sz w:val="20"/>
          <w:szCs w:val="20"/>
        </w:rPr>
        <w:t>ность организации управления. Отсюда возникает проблема координ</w:t>
      </w:r>
      <w:r w:rsidRPr="006719A2">
        <w:rPr>
          <w:rFonts w:ascii="Times New Roman" w:hAnsi="Times New Roman"/>
          <w:color w:val="000000"/>
          <w:sz w:val="20"/>
          <w:szCs w:val="20"/>
        </w:rPr>
        <w:t>а</w:t>
      </w:r>
      <w:r w:rsidRPr="006719A2">
        <w:rPr>
          <w:rFonts w:ascii="Times New Roman" w:hAnsi="Times New Roman"/>
          <w:color w:val="000000"/>
          <w:sz w:val="20"/>
          <w:szCs w:val="20"/>
        </w:rPr>
        <w:t>ции, увязки деятельности всех частей управляемой системы в рамках кругооборота средств. В этом третья сложность организации управл</w:t>
      </w:r>
      <w:r w:rsidRPr="006719A2">
        <w:rPr>
          <w:rFonts w:ascii="Times New Roman" w:hAnsi="Times New Roman"/>
          <w:color w:val="000000"/>
          <w:sz w:val="20"/>
          <w:szCs w:val="20"/>
        </w:rPr>
        <w:t>е</w:t>
      </w:r>
      <w:r w:rsidRPr="006719A2">
        <w:rPr>
          <w:rFonts w:ascii="Times New Roman" w:hAnsi="Times New Roman"/>
          <w:color w:val="000000"/>
          <w:sz w:val="20"/>
          <w:szCs w:val="20"/>
        </w:rPr>
        <w:t xml:space="preserve">ния. Преодоление этих сложностей достигается благодаря свойствам управляющей системы, основными из </w:t>
      </w:r>
      <w:r w:rsidR="0060550B" w:rsidRPr="006719A2">
        <w:rPr>
          <w:rFonts w:ascii="Times New Roman" w:hAnsi="Times New Roman"/>
          <w:color w:val="000000"/>
          <w:sz w:val="20"/>
          <w:szCs w:val="20"/>
        </w:rPr>
        <w:t>которых</w:t>
      </w:r>
      <w:r w:rsidRPr="006719A2">
        <w:rPr>
          <w:rFonts w:ascii="Times New Roman" w:hAnsi="Times New Roman"/>
          <w:color w:val="000000"/>
          <w:sz w:val="20"/>
          <w:szCs w:val="20"/>
        </w:rPr>
        <w:t xml:space="preserve"> являются: целесоо</w:t>
      </w:r>
      <w:r w:rsidRPr="006719A2">
        <w:rPr>
          <w:rFonts w:ascii="Times New Roman" w:hAnsi="Times New Roman"/>
          <w:color w:val="000000"/>
          <w:sz w:val="20"/>
          <w:szCs w:val="20"/>
        </w:rPr>
        <w:t>б</w:t>
      </w:r>
      <w:r w:rsidRPr="006719A2">
        <w:rPr>
          <w:rFonts w:ascii="Times New Roman" w:hAnsi="Times New Roman"/>
          <w:color w:val="000000"/>
          <w:sz w:val="20"/>
          <w:szCs w:val="20"/>
        </w:rPr>
        <w:t>разность и качество функционирования, саморегулирование системы, иерархичность строения [2].</w:t>
      </w:r>
    </w:p>
    <w:p w:rsidR="00E55345" w:rsidRPr="006719A2" w:rsidRDefault="00E55345" w:rsidP="00E55345">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Роль управленческого учета в управлении организацией заключае</w:t>
      </w:r>
      <w:r w:rsidRPr="006719A2">
        <w:rPr>
          <w:rFonts w:ascii="Times New Roman" w:eastAsia="Times New Roman" w:hAnsi="Times New Roman"/>
          <w:color w:val="000000"/>
          <w:sz w:val="20"/>
          <w:szCs w:val="20"/>
          <w:lang w:eastAsia="ru-RU"/>
        </w:rPr>
        <w:t>т</w:t>
      </w:r>
      <w:r w:rsidRPr="006719A2">
        <w:rPr>
          <w:rFonts w:ascii="Times New Roman" w:eastAsia="Times New Roman" w:hAnsi="Times New Roman"/>
          <w:color w:val="000000"/>
          <w:sz w:val="20"/>
          <w:szCs w:val="20"/>
          <w:lang w:eastAsia="ru-RU"/>
        </w:rPr>
        <w:t>ся в том, что система управления является ведущей, а система упра</w:t>
      </w:r>
      <w:r w:rsidRPr="006719A2">
        <w:rPr>
          <w:rFonts w:ascii="Times New Roman" w:eastAsia="Times New Roman" w:hAnsi="Times New Roman"/>
          <w:color w:val="000000"/>
          <w:sz w:val="20"/>
          <w:szCs w:val="20"/>
          <w:lang w:eastAsia="ru-RU"/>
        </w:rPr>
        <w:t>в</w:t>
      </w:r>
      <w:r w:rsidRPr="006719A2">
        <w:rPr>
          <w:rFonts w:ascii="Times New Roman" w:eastAsia="Times New Roman" w:hAnsi="Times New Roman"/>
          <w:color w:val="000000"/>
          <w:sz w:val="20"/>
          <w:szCs w:val="20"/>
          <w:lang w:eastAsia="ru-RU"/>
        </w:rPr>
        <w:t xml:space="preserve">ленческого учета – обеспечивающим звеном. </w:t>
      </w:r>
    </w:p>
    <w:p w:rsidR="00E55345" w:rsidRPr="006719A2" w:rsidRDefault="00E55345" w:rsidP="00E55345">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Управленческий учет призван обеспечить формирование информ</w:t>
      </w:r>
      <w:r w:rsidRPr="006719A2">
        <w:rPr>
          <w:rFonts w:ascii="Times New Roman" w:eastAsia="Times New Roman" w:hAnsi="Times New Roman"/>
          <w:color w:val="000000"/>
          <w:sz w:val="20"/>
          <w:szCs w:val="20"/>
          <w:lang w:eastAsia="ru-RU"/>
        </w:rPr>
        <w:t>а</w:t>
      </w:r>
      <w:r w:rsidRPr="006719A2">
        <w:rPr>
          <w:rFonts w:ascii="Times New Roman" w:eastAsia="Times New Roman" w:hAnsi="Times New Roman"/>
          <w:color w:val="000000"/>
          <w:sz w:val="20"/>
          <w:szCs w:val="20"/>
          <w:lang w:eastAsia="ru-RU"/>
        </w:rPr>
        <w:t>ции для принятия оптимальных решений при осуществлении:</w:t>
      </w:r>
    </w:p>
    <w:p w:rsidR="00E55345" w:rsidRPr="006719A2" w:rsidRDefault="00E55345" w:rsidP="00E55345">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контроля эффективности текущей деятельности организации;</w:t>
      </w:r>
    </w:p>
    <w:p w:rsidR="00E55345" w:rsidRPr="006719A2" w:rsidRDefault="00E55345" w:rsidP="00E55345">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планирования стратегии и тактики осуществления коммерческой деятельности, оптимизации использования материальных, трудовых и финансовых ресурсов организации;</w:t>
      </w:r>
    </w:p>
    <w:p w:rsidR="00E55345" w:rsidRPr="006719A2" w:rsidRDefault="00E55345" w:rsidP="00E55345">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измерения и оценки эффективности хозяйствования, выявлени</w:t>
      </w:r>
      <w:r w:rsidR="0060550B" w:rsidRPr="006719A2">
        <w:rPr>
          <w:rFonts w:ascii="Times New Roman" w:eastAsia="Times New Roman" w:hAnsi="Times New Roman"/>
          <w:color w:val="000000"/>
          <w:sz w:val="20"/>
          <w:szCs w:val="20"/>
          <w:lang w:eastAsia="ru-RU"/>
        </w:rPr>
        <w:t>я</w:t>
      </w:r>
      <w:r w:rsidRPr="006719A2">
        <w:rPr>
          <w:rFonts w:ascii="Times New Roman" w:eastAsia="Times New Roman" w:hAnsi="Times New Roman"/>
          <w:color w:val="000000"/>
          <w:sz w:val="20"/>
          <w:szCs w:val="20"/>
          <w:lang w:eastAsia="ru-RU"/>
        </w:rPr>
        <w:t xml:space="preserve"> уровня рентабельности отдельных видов продукции;</w:t>
      </w:r>
    </w:p>
    <w:p w:rsidR="00E55345" w:rsidRPr="006719A2" w:rsidRDefault="00E55345" w:rsidP="00E55345">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направление управляющих воздействий на ход производства и реализации с целью принятия эффективных управленческих решений.</w:t>
      </w:r>
    </w:p>
    <w:p w:rsidR="00E55345" w:rsidRPr="006719A2" w:rsidRDefault="00E55345" w:rsidP="00E55345">
      <w:pPr>
        <w:spacing w:after="0"/>
        <w:ind w:firstLine="284"/>
        <w:jc w:val="both"/>
        <w:rPr>
          <w:rFonts w:ascii="Times New Roman" w:eastAsia="Times New Roman" w:hAnsi="Times New Roman"/>
          <w:color w:val="000000"/>
          <w:sz w:val="18"/>
          <w:szCs w:val="20"/>
          <w:lang w:eastAsia="ru-RU"/>
        </w:rPr>
      </w:pPr>
      <w:r w:rsidRPr="006719A2">
        <w:rPr>
          <w:rFonts w:ascii="Times New Roman" w:hAnsi="Times New Roman"/>
          <w:color w:val="000000"/>
          <w:sz w:val="20"/>
          <w:shd w:val="clear" w:color="auto" w:fill="FFFFFF"/>
        </w:rPr>
        <w:t>Базой для принятия управленческих решений в организации явл</w:t>
      </w:r>
      <w:r w:rsidRPr="006719A2">
        <w:rPr>
          <w:rFonts w:ascii="Times New Roman" w:hAnsi="Times New Roman"/>
          <w:color w:val="000000"/>
          <w:sz w:val="20"/>
          <w:shd w:val="clear" w:color="auto" w:fill="FFFFFF"/>
        </w:rPr>
        <w:t>я</w:t>
      </w:r>
      <w:r w:rsidRPr="006719A2">
        <w:rPr>
          <w:rFonts w:ascii="Times New Roman" w:hAnsi="Times New Roman"/>
          <w:color w:val="000000"/>
          <w:sz w:val="20"/>
          <w:shd w:val="clear" w:color="auto" w:fill="FFFFFF"/>
        </w:rPr>
        <w:t xml:space="preserve">ется информация экономического характера. Сам процесс принятия </w:t>
      </w:r>
      <w:r w:rsidRPr="006719A2">
        <w:rPr>
          <w:rFonts w:ascii="Times New Roman" w:hAnsi="Times New Roman"/>
          <w:color w:val="000000"/>
          <w:sz w:val="20"/>
          <w:shd w:val="clear" w:color="auto" w:fill="FFFFFF"/>
        </w:rPr>
        <w:lastRenderedPageBreak/>
        <w:t>решений разделяется на три этапа: оперативное управление и контроль (финансовый анализ) деятельности организации, планирование и пр</w:t>
      </w:r>
      <w:r w:rsidRPr="006719A2">
        <w:rPr>
          <w:rFonts w:ascii="Times New Roman" w:hAnsi="Times New Roman"/>
          <w:color w:val="000000"/>
          <w:sz w:val="20"/>
          <w:shd w:val="clear" w:color="auto" w:fill="FFFFFF"/>
        </w:rPr>
        <w:t>о</w:t>
      </w:r>
      <w:r w:rsidRPr="006719A2">
        <w:rPr>
          <w:rFonts w:ascii="Times New Roman" w:hAnsi="Times New Roman"/>
          <w:color w:val="000000"/>
          <w:sz w:val="20"/>
          <w:shd w:val="clear" w:color="auto" w:fill="FFFFFF"/>
        </w:rPr>
        <w:t>гнозирование. Внутренние пользователи оперируют учетной инфо</w:t>
      </w:r>
      <w:r w:rsidRPr="006719A2">
        <w:rPr>
          <w:rFonts w:ascii="Times New Roman" w:hAnsi="Times New Roman"/>
          <w:color w:val="000000"/>
          <w:sz w:val="20"/>
          <w:shd w:val="clear" w:color="auto" w:fill="FFFFFF"/>
        </w:rPr>
        <w:t>р</w:t>
      </w:r>
      <w:r w:rsidRPr="006719A2">
        <w:rPr>
          <w:rFonts w:ascii="Times New Roman" w:hAnsi="Times New Roman"/>
          <w:color w:val="000000"/>
          <w:sz w:val="20"/>
          <w:shd w:val="clear" w:color="auto" w:fill="FFFFFF"/>
        </w:rPr>
        <w:t>мацией, внешние – данными финан</w:t>
      </w:r>
      <w:r w:rsidR="00F34393" w:rsidRPr="006719A2">
        <w:rPr>
          <w:rFonts w:ascii="Times New Roman" w:hAnsi="Times New Roman"/>
          <w:color w:val="000000"/>
          <w:sz w:val="20"/>
          <w:shd w:val="clear" w:color="auto" w:fill="FFFFFF"/>
        </w:rPr>
        <w:t>совой отчетности организации. И </w:t>
      </w:r>
      <w:r w:rsidRPr="006719A2">
        <w:rPr>
          <w:rFonts w:ascii="Times New Roman" w:hAnsi="Times New Roman"/>
          <w:color w:val="000000"/>
          <w:sz w:val="20"/>
          <w:shd w:val="clear" w:color="auto" w:fill="FFFFFF"/>
        </w:rPr>
        <w:t>те, и другие данные формируются в процессе учета организации</w:t>
      </w:r>
      <w:r w:rsidR="0060550B" w:rsidRPr="006719A2">
        <w:rPr>
          <w:rFonts w:ascii="Times New Roman" w:hAnsi="Times New Roman"/>
          <w:color w:val="000000"/>
          <w:sz w:val="20"/>
          <w:shd w:val="clear" w:color="auto" w:fill="FFFFFF"/>
        </w:rPr>
        <w:t xml:space="preserve"> –</w:t>
      </w:r>
      <w:r w:rsidRPr="006719A2">
        <w:rPr>
          <w:rFonts w:ascii="Times New Roman" w:hAnsi="Times New Roman"/>
          <w:color w:val="000000"/>
          <w:sz w:val="20"/>
          <w:shd w:val="clear" w:color="auto" w:fill="FFFFFF"/>
        </w:rPr>
        <w:t xml:space="preserve"> финансового и управленческого</w:t>
      </w:r>
      <w:r w:rsidRPr="006719A2">
        <w:rPr>
          <w:rFonts w:ascii="Times New Roman" w:hAnsi="Times New Roman"/>
          <w:color w:val="000000"/>
          <w:sz w:val="20"/>
          <w:szCs w:val="20"/>
        </w:rPr>
        <w:t xml:space="preserve"> [3].</w:t>
      </w:r>
    </w:p>
    <w:p w:rsidR="00E55345" w:rsidRPr="006719A2" w:rsidRDefault="00E55345" w:rsidP="00E55345">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Управленческий учет базируется на оперативной (первичной) и</w:t>
      </w:r>
      <w:r w:rsidRPr="006719A2">
        <w:rPr>
          <w:rFonts w:ascii="Times New Roman" w:eastAsia="Times New Roman" w:hAnsi="Times New Roman"/>
          <w:color w:val="000000"/>
          <w:sz w:val="20"/>
          <w:szCs w:val="20"/>
          <w:lang w:eastAsia="ru-RU"/>
        </w:rPr>
        <w:t>н</w:t>
      </w:r>
      <w:r w:rsidRPr="006719A2">
        <w:rPr>
          <w:rFonts w:ascii="Times New Roman" w:eastAsia="Times New Roman" w:hAnsi="Times New Roman"/>
          <w:color w:val="000000"/>
          <w:sz w:val="20"/>
          <w:szCs w:val="20"/>
          <w:lang w:eastAsia="ru-RU"/>
        </w:rPr>
        <w:t>формации независимо от ее количественного измерения. Руководит</w:t>
      </w:r>
      <w:r w:rsidRPr="006719A2">
        <w:rPr>
          <w:rFonts w:ascii="Times New Roman" w:eastAsia="Times New Roman" w:hAnsi="Times New Roman"/>
          <w:color w:val="000000"/>
          <w:sz w:val="20"/>
          <w:szCs w:val="20"/>
          <w:lang w:eastAsia="ru-RU"/>
        </w:rPr>
        <w:t>е</w:t>
      </w:r>
      <w:r w:rsidRPr="006719A2">
        <w:rPr>
          <w:rFonts w:ascii="Times New Roman" w:eastAsia="Times New Roman" w:hAnsi="Times New Roman"/>
          <w:color w:val="000000"/>
          <w:sz w:val="20"/>
          <w:szCs w:val="20"/>
          <w:lang w:eastAsia="ru-RU"/>
        </w:rPr>
        <w:t>лей организаций большая часть первичной информации не удовлетв</w:t>
      </w:r>
      <w:r w:rsidRPr="006719A2">
        <w:rPr>
          <w:rFonts w:ascii="Times New Roman" w:eastAsia="Times New Roman" w:hAnsi="Times New Roman"/>
          <w:color w:val="000000"/>
          <w:sz w:val="20"/>
          <w:szCs w:val="20"/>
          <w:lang w:eastAsia="ru-RU"/>
        </w:rPr>
        <w:t>о</w:t>
      </w:r>
      <w:r w:rsidRPr="006719A2">
        <w:rPr>
          <w:rFonts w:ascii="Times New Roman" w:eastAsia="Times New Roman" w:hAnsi="Times New Roman"/>
          <w:color w:val="000000"/>
          <w:sz w:val="20"/>
          <w:szCs w:val="20"/>
          <w:lang w:eastAsia="ru-RU"/>
        </w:rPr>
        <w:t>ряет их запрос</w:t>
      </w:r>
      <w:r w:rsidR="0060550B" w:rsidRPr="006719A2">
        <w:rPr>
          <w:rFonts w:ascii="Times New Roman" w:eastAsia="Times New Roman" w:hAnsi="Times New Roman"/>
          <w:color w:val="000000"/>
          <w:sz w:val="20"/>
          <w:szCs w:val="20"/>
          <w:lang w:eastAsia="ru-RU"/>
        </w:rPr>
        <w:t>у</w:t>
      </w:r>
      <w:r w:rsidRPr="006719A2">
        <w:rPr>
          <w:rFonts w:ascii="Times New Roman" w:eastAsia="Times New Roman" w:hAnsi="Times New Roman"/>
          <w:color w:val="000000"/>
          <w:sz w:val="20"/>
          <w:szCs w:val="20"/>
          <w:lang w:eastAsia="ru-RU"/>
        </w:rPr>
        <w:t>, они больше заинтересованы в итоговых данных. Сл</w:t>
      </w:r>
      <w:r w:rsidRPr="006719A2">
        <w:rPr>
          <w:rFonts w:ascii="Times New Roman" w:eastAsia="Times New Roman" w:hAnsi="Times New Roman"/>
          <w:color w:val="000000"/>
          <w:sz w:val="20"/>
          <w:szCs w:val="20"/>
          <w:lang w:eastAsia="ru-RU"/>
        </w:rPr>
        <w:t>е</w:t>
      </w:r>
      <w:r w:rsidRPr="006719A2">
        <w:rPr>
          <w:rFonts w:ascii="Times New Roman" w:eastAsia="Times New Roman" w:hAnsi="Times New Roman"/>
          <w:color w:val="000000"/>
          <w:sz w:val="20"/>
          <w:szCs w:val="20"/>
          <w:lang w:eastAsia="ru-RU"/>
        </w:rPr>
        <w:t>довательно, в работе используют как детализированную, так и итог</w:t>
      </w:r>
      <w:r w:rsidRPr="006719A2">
        <w:rPr>
          <w:rFonts w:ascii="Times New Roman" w:eastAsia="Times New Roman" w:hAnsi="Times New Roman"/>
          <w:color w:val="000000"/>
          <w:sz w:val="20"/>
          <w:szCs w:val="20"/>
          <w:lang w:eastAsia="ru-RU"/>
        </w:rPr>
        <w:t>о</w:t>
      </w:r>
      <w:r w:rsidRPr="006719A2">
        <w:rPr>
          <w:rFonts w:ascii="Times New Roman" w:eastAsia="Times New Roman" w:hAnsi="Times New Roman"/>
          <w:color w:val="000000"/>
          <w:sz w:val="20"/>
          <w:szCs w:val="20"/>
          <w:lang w:eastAsia="ru-RU"/>
        </w:rPr>
        <w:t>вую информацию.</w:t>
      </w:r>
    </w:p>
    <w:p w:rsidR="00E55345" w:rsidRPr="006719A2" w:rsidRDefault="00E55345" w:rsidP="00E55345">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Одним из требований международных стандартов управленческого учета является его целостность и понятность. Это означает, что упра</w:t>
      </w:r>
      <w:r w:rsidRPr="006719A2">
        <w:rPr>
          <w:rFonts w:ascii="Times New Roman" w:eastAsia="Times New Roman" w:hAnsi="Times New Roman"/>
          <w:color w:val="000000"/>
          <w:sz w:val="20"/>
          <w:szCs w:val="20"/>
          <w:lang w:eastAsia="ru-RU"/>
        </w:rPr>
        <w:t>в</w:t>
      </w:r>
      <w:r w:rsidRPr="006719A2">
        <w:rPr>
          <w:rFonts w:ascii="Times New Roman" w:eastAsia="Times New Roman" w:hAnsi="Times New Roman"/>
          <w:color w:val="000000"/>
          <w:sz w:val="20"/>
          <w:szCs w:val="20"/>
          <w:lang w:eastAsia="ru-RU"/>
        </w:rPr>
        <w:t>ленческий учет должен быть системным даже тогда, когда он ведется без использования первичной документации, счетов и двойной записи. Понятность информации управленческого учета обеспечивается бл</w:t>
      </w:r>
      <w:r w:rsidRPr="006719A2">
        <w:rPr>
          <w:rFonts w:ascii="Times New Roman" w:eastAsia="Times New Roman" w:hAnsi="Times New Roman"/>
          <w:color w:val="000000"/>
          <w:sz w:val="20"/>
          <w:szCs w:val="20"/>
          <w:lang w:eastAsia="ru-RU"/>
        </w:rPr>
        <w:t>а</w:t>
      </w:r>
      <w:r w:rsidRPr="006719A2">
        <w:rPr>
          <w:rFonts w:ascii="Times New Roman" w:eastAsia="Times New Roman" w:hAnsi="Times New Roman"/>
          <w:color w:val="000000"/>
          <w:sz w:val="20"/>
          <w:szCs w:val="20"/>
          <w:lang w:eastAsia="ru-RU"/>
        </w:rPr>
        <w:t>годаря отражению в учетных регистрах результатов анализа получе</w:t>
      </w:r>
      <w:r w:rsidRPr="006719A2">
        <w:rPr>
          <w:rFonts w:ascii="Times New Roman" w:eastAsia="Times New Roman" w:hAnsi="Times New Roman"/>
          <w:color w:val="000000"/>
          <w:sz w:val="20"/>
          <w:szCs w:val="20"/>
          <w:lang w:eastAsia="ru-RU"/>
        </w:rPr>
        <w:t>н</w:t>
      </w:r>
      <w:r w:rsidRPr="006719A2">
        <w:rPr>
          <w:rFonts w:ascii="Times New Roman" w:eastAsia="Times New Roman" w:hAnsi="Times New Roman"/>
          <w:color w:val="000000"/>
          <w:sz w:val="20"/>
          <w:szCs w:val="20"/>
          <w:lang w:eastAsia="ru-RU"/>
        </w:rPr>
        <w:t>ных показателей, представлению данных в виде аналитических таблиц, графиков и т.</w:t>
      </w:r>
      <w:r w:rsidR="0060550B" w:rsidRPr="006719A2">
        <w:rPr>
          <w:rFonts w:ascii="Times New Roman" w:eastAsia="Times New Roman" w:hAnsi="Times New Roman"/>
          <w:color w:val="000000"/>
          <w:sz w:val="20"/>
          <w:szCs w:val="20"/>
          <w:lang w:eastAsia="ru-RU"/>
        </w:rPr>
        <w:t> </w:t>
      </w:r>
      <w:r w:rsidRPr="006719A2">
        <w:rPr>
          <w:rFonts w:ascii="Times New Roman" w:eastAsia="Times New Roman" w:hAnsi="Times New Roman"/>
          <w:color w:val="000000"/>
          <w:sz w:val="20"/>
          <w:szCs w:val="20"/>
          <w:lang w:eastAsia="ru-RU"/>
        </w:rPr>
        <w:t>п.</w:t>
      </w:r>
    </w:p>
    <w:p w:rsidR="00E55345" w:rsidRPr="006719A2" w:rsidRDefault="00E55345" w:rsidP="00E55345">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Управленческий учет предоставляет широкие возможности для обобщения, обработки и анализа сведений, поступающих из основных структурных элементов системы управления предприятия. В их число входят: общее управление, финансовое управление, администриров</w:t>
      </w:r>
      <w:r w:rsidRPr="006719A2">
        <w:rPr>
          <w:rFonts w:ascii="Times New Roman" w:eastAsia="Times New Roman" w:hAnsi="Times New Roman"/>
          <w:color w:val="000000"/>
          <w:sz w:val="20"/>
          <w:szCs w:val="20"/>
          <w:lang w:eastAsia="ru-RU"/>
        </w:rPr>
        <w:t>а</w:t>
      </w:r>
      <w:r w:rsidRPr="006719A2">
        <w:rPr>
          <w:rFonts w:ascii="Times New Roman" w:eastAsia="Times New Roman" w:hAnsi="Times New Roman"/>
          <w:color w:val="000000"/>
          <w:sz w:val="20"/>
          <w:szCs w:val="20"/>
          <w:lang w:eastAsia="ru-RU"/>
        </w:rPr>
        <w:t xml:space="preserve">ние, производство, маркетинг, управление кадрами, информационные технологии. Таким образом, система управленческого учета является неотъемлемой составляющей управления современной организации, в первую очередь стратегического </w:t>
      </w:r>
      <w:r w:rsidRPr="006719A2">
        <w:rPr>
          <w:rFonts w:ascii="Times New Roman" w:hAnsi="Times New Roman"/>
          <w:color w:val="000000"/>
          <w:sz w:val="20"/>
          <w:szCs w:val="20"/>
        </w:rPr>
        <w:t>[1]</w:t>
      </w:r>
      <w:r w:rsidRPr="006719A2">
        <w:rPr>
          <w:rFonts w:ascii="Times New Roman" w:eastAsia="Times New Roman" w:hAnsi="Times New Roman"/>
          <w:color w:val="000000"/>
          <w:sz w:val="20"/>
          <w:szCs w:val="20"/>
          <w:lang w:eastAsia="ru-RU"/>
        </w:rPr>
        <w:t>.</w:t>
      </w:r>
    </w:p>
    <w:p w:rsidR="00E55345" w:rsidRPr="006719A2" w:rsidRDefault="00E55345" w:rsidP="00E55345">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В заключении можно сказать, что любая организация, являясь эк</w:t>
      </w:r>
      <w:r w:rsidRPr="006719A2">
        <w:rPr>
          <w:rFonts w:ascii="Times New Roman" w:eastAsia="Times New Roman" w:hAnsi="Times New Roman"/>
          <w:color w:val="000000"/>
          <w:sz w:val="20"/>
          <w:szCs w:val="20"/>
          <w:lang w:eastAsia="ru-RU"/>
        </w:rPr>
        <w:t>о</w:t>
      </w:r>
      <w:r w:rsidRPr="006719A2">
        <w:rPr>
          <w:rFonts w:ascii="Times New Roman" w:eastAsia="Times New Roman" w:hAnsi="Times New Roman"/>
          <w:color w:val="000000"/>
          <w:sz w:val="20"/>
          <w:szCs w:val="20"/>
          <w:lang w:eastAsia="ru-RU"/>
        </w:rPr>
        <w:t>номической системой, напрямую зависит от используемой ею системы управленческого учета. Специфика же формирования учетных данных всегда остается сугубо индивидуальной для каждой организации.</w:t>
      </w:r>
    </w:p>
    <w:p w:rsidR="00E55345" w:rsidRPr="006719A2" w:rsidRDefault="00E55345" w:rsidP="00E55345">
      <w:pPr>
        <w:shd w:val="clear" w:color="auto" w:fill="FFFFFF"/>
        <w:ind w:firstLine="284"/>
        <w:jc w:val="both"/>
        <w:rPr>
          <w:rFonts w:ascii="Times New Roman" w:hAnsi="Times New Roman"/>
          <w:color w:val="000000"/>
          <w:sz w:val="16"/>
          <w:szCs w:val="12"/>
        </w:rPr>
      </w:pPr>
    </w:p>
    <w:p w:rsidR="00E55345" w:rsidRPr="006719A2" w:rsidRDefault="00E55345" w:rsidP="0060550B">
      <w:pPr>
        <w:spacing w:after="0" w:line="216" w:lineRule="auto"/>
        <w:jc w:val="center"/>
        <w:rPr>
          <w:rFonts w:ascii="Times New Roman" w:hAnsi="Times New Roman"/>
          <w:sz w:val="16"/>
          <w:szCs w:val="16"/>
        </w:rPr>
      </w:pPr>
      <w:r w:rsidRPr="006719A2">
        <w:rPr>
          <w:rFonts w:ascii="Times New Roman" w:hAnsi="Times New Roman"/>
          <w:sz w:val="16"/>
          <w:szCs w:val="16"/>
        </w:rPr>
        <w:t>ЛИТЕРАТУРА</w:t>
      </w:r>
    </w:p>
    <w:p w:rsidR="00E55345" w:rsidRPr="006719A2" w:rsidRDefault="00E55345" w:rsidP="00E55345">
      <w:pPr>
        <w:spacing w:after="0" w:line="216" w:lineRule="auto"/>
        <w:ind w:firstLine="284"/>
        <w:jc w:val="center"/>
        <w:rPr>
          <w:rFonts w:ascii="Times New Roman" w:hAnsi="Times New Roman"/>
          <w:sz w:val="16"/>
          <w:szCs w:val="12"/>
        </w:rPr>
      </w:pPr>
    </w:p>
    <w:p w:rsidR="00E55345" w:rsidRPr="006719A2" w:rsidRDefault="00E55345" w:rsidP="00E55345">
      <w:pPr>
        <w:pStyle w:val="aa"/>
        <w:spacing w:after="0" w:line="216"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 xml:space="preserve">1. </w:t>
      </w:r>
      <w:r w:rsidRPr="006719A2">
        <w:rPr>
          <w:rFonts w:ascii="Times New Roman" w:hAnsi="Times New Roman" w:cs="Times New Roman"/>
          <w:color w:val="000000"/>
          <w:sz w:val="16"/>
          <w:szCs w:val="16"/>
        </w:rPr>
        <w:t>Роль управленческого учета в системе управления:</w:t>
      </w:r>
      <w:r w:rsidRPr="006719A2">
        <w:rPr>
          <w:rFonts w:ascii="Times New Roman" w:hAnsi="Times New Roman" w:cs="Times New Roman"/>
          <w:sz w:val="16"/>
          <w:szCs w:val="16"/>
        </w:rPr>
        <w:t xml:space="preserve"> [Электронный ресурс]</w:t>
      </w:r>
      <w:r w:rsidR="00F34393" w:rsidRPr="006719A2">
        <w:rPr>
          <w:rFonts w:ascii="Times New Roman" w:hAnsi="Times New Roman" w:cs="Times New Roman"/>
          <w:sz w:val="16"/>
          <w:szCs w:val="16"/>
        </w:rPr>
        <w:t>.</w:t>
      </w:r>
      <w:r w:rsidRPr="006719A2">
        <w:rPr>
          <w:rFonts w:ascii="Times New Roman" w:hAnsi="Times New Roman" w:cs="Times New Roman"/>
          <w:sz w:val="16"/>
          <w:szCs w:val="16"/>
        </w:rPr>
        <w:t xml:space="preserve"> – Р</w:t>
      </w:r>
      <w:r w:rsidRPr="006719A2">
        <w:rPr>
          <w:rFonts w:ascii="Times New Roman" w:hAnsi="Times New Roman" w:cs="Times New Roman"/>
          <w:sz w:val="16"/>
          <w:szCs w:val="16"/>
        </w:rPr>
        <w:t>е</w:t>
      </w:r>
      <w:r w:rsidRPr="006719A2">
        <w:rPr>
          <w:rFonts w:ascii="Times New Roman" w:hAnsi="Times New Roman" w:cs="Times New Roman"/>
          <w:sz w:val="16"/>
          <w:szCs w:val="16"/>
        </w:rPr>
        <w:t xml:space="preserve">жим доступа:  https://studfiles.net/preview/3560779/page:3/. </w:t>
      </w:r>
      <w:r w:rsidR="0060550B" w:rsidRPr="006719A2">
        <w:rPr>
          <w:rFonts w:ascii="Times New Roman" w:hAnsi="Times New Roman" w:cs="Times New Roman"/>
          <w:sz w:val="16"/>
          <w:szCs w:val="16"/>
        </w:rPr>
        <w:t xml:space="preserve">– </w:t>
      </w:r>
      <w:r w:rsidRPr="006719A2">
        <w:rPr>
          <w:rFonts w:ascii="Times New Roman" w:hAnsi="Times New Roman" w:cs="Times New Roman"/>
          <w:sz w:val="16"/>
          <w:szCs w:val="16"/>
        </w:rPr>
        <w:t>Дата доступа</w:t>
      </w:r>
      <w:r w:rsidR="0060550B" w:rsidRPr="006719A2">
        <w:rPr>
          <w:rFonts w:ascii="Times New Roman" w:hAnsi="Times New Roman" w:cs="Times New Roman"/>
          <w:sz w:val="16"/>
          <w:szCs w:val="16"/>
        </w:rPr>
        <w:t>:</w:t>
      </w:r>
      <w:r w:rsidRPr="006719A2">
        <w:rPr>
          <w:rFonts w:ascii="Times New Roman" w:hAnsi="Times New Roman" w:cs="Times New Roman"/>
          <w:sz w:val="16"/>
          <w:szCs w:val="16"/>
        </w:rPr>
        <w:t xml:space="preserve"> 10.01.2018.</w:t>
      </w:r>
    </w:p>
    <w:p w:rsidR="00E55345" w:rsidRPr="006719A2" w:rsidRDefault="00E55345" w:rsidP="00E55345">
      <w:pPr>
        <w:pStyle w:val="aa"/>
        <w:spacing w:after="0" w:line="216"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 xml:space="preserve">2. </w:t>
      </w:r>
      <w:r w:rsidRPr="006719A2">
        <w:rPr>
          <w:rFonts w:ascii="Times New Roman" w:hAnsi="Times New Roman" w:cs="Times New Roman"/>
          <w:color w:val="000000"/>
          <w:sz w:val="16"/>
          <w:szCs w:val="16"/>
        </w:rPr>
        <w:t xml:space="preserve">Значение управленческого учета </w:t>
      </w:r>
      <w:r w:rsidRPr="006719A2">
        <w:rPr>
          <w:rFonts w:ascii="Times New Roman" w:hAnsi="Times New Roman" w:cs="Times New Roman"/>
          <w:sz w:val="16"/>
          <w:szCs w:val="16"/>
        </w:rPr>
        <w:t>[Электронный ресурс]</w:t>
      </w:r>
      <w:r w:rsidR="00F34393" w:rsidRPr="006719A2">
        <w:rPr>
          <w:rFonts w:ascii="Times New Roman" w:hAnsi="Times New Roman" w:cs="Times New Roman"/>
          <w:sz w:val="16"/>
          <w:szCs w:val="16"/>
        </w:rPr>
        <w:t>.</w:t>
      </w:r>
      <w:r w:rsidR="0060550B" w:rsidRPr="006719A2">
        <w:rPr>
          <w:rFonts w:ascii="Times New Roman" w:hAnsi="Times New Roman" w:cs="Times New Roman"/>
          <w:sz w:val="16"/>
          <w:szCs w:val="16"/>
        </w:rPr>
        <w:t xml:space="preserve"> </w:t>
      </w:r>
      <w:r w:rsidRPr="006719A2">
        <w:rPr>
          <w:rFonts w:ascii="Times New Roman" w:hAnsi="Times New Roman" w:cs="Times New Roman"/>
          <w:sz w:val="16"/>
          <w:szCs w:val="16"/>
        </w:rPr>
        <w:t xml:space="preserve">– Режим доступа:  </w:t>
      </w:r>
      <w:hyperlink r:id="rId17" w:history="1">
        <w:r w:rsidR="0060550B" w:rsidRPr="006719A2">
          <w:rPr>
            <w:rStyle w:val="a6"/>
            <w:rFonts w:ascii="Times New Roman" w:hAnsi="Times New Roman" w:cs="Times New Roman"/>
            <w:color w:val="auto"/>
            <w:sz w:val="16"/>
            <w:szCs w:val="16"/>
            <w:u w:val="none"/>
          </w:rPr>
          <w:t>http://www.finprosoft.ru/znachenie-upravlencheskogo-ucheta. – Дата доступа: – 10.01.2018</w:t>
        </w:r>
      </w:hyperlink>
      <w:r w:rsidRPr="006719A2">
        <w:rPr>
          <w:rFonts w:ascii="Times New Roman" w:hAnsi="Times New Roman" w:cs="Times New Roman"/>
          <w:sz w:val="16"/>
          <w:szCs w:val="16"/>
        </w:rPr>
        <w:t>.</w:t>
      </w:r>
    </w:p>
    <w:p w:rsidR="00E55345" w:rsidRPr="006719A2" w:rsidRDefault="00E55345" w:rsidP="00E55345">
      <w:pPr>
        <w:pStyle w:val="aa"/>
        <w:spacing w:after="0" w:line="216"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 xml:space="preserve">3. Роль </w:t>
      </w:r>
      <w:r w:rsidRPr="006719A2">
        <w:rPr>
          <w:rFonts w:ascii="Times New Roman" w:hAnsi="Times New Roman" w:cs="Times New Roman"/>
          <w:color w:val="000000"/>
          <w:sz w:val="16"/>
          <w:szCs w:val="16"/>
        </w:rPr>
        <w:t>управленческого учета</w:t>
      </w:r>
      <w:r w:rsidRPr="006719A2">
        <w:rPr>
          <w:rFonts w:ascii="Times New Roman" w:hAnsi="Times New Roman" w:cs="Times New Roman"/>
          <w:sz w:val="16"/>
          <w:szCs w:val="16"/>
        </w:rPr>
        <w:t xml:space="preserve"> [Электронный ресурс] – Режим доступа:  https://docviewer.yandex.by/view/. </w:t>
      </w:r>
      <w:r w:rsidR="0060550B" w:rsidRPr="006719A2">
        <w:rPr>
          <w:rFonts w:ascii="Times New Roman" w:hAnsi="Times New Roman" w:cs="Times New Roman"/>
          <w:sz w:val="16"/>
          <w:szCs w:val="16"/>
        </w:rPr>
        <w:t xml:space="preserve">– </w:t>
      </w:r>
      <w:r w:rsidRPr="006719A2">
        <w:rPr>
          <w:rFonts w:ascii="Times New Roman" w:hAnsi="Times New Roman" w:cs="Times New Roman"/>
          <w:sz w:val="16"/>
          <w:szCs w:val="16"/>
        </w:rPr>
        <w:t>Дата доступа</w:t>
      </w:r>
      <w:r w:rsidR="0060550B" w:rsidRPr="006719A2">
        <w:rPr>
          <w:rFonts w:ascii="Times New Roman" w:hAnsi="Times New Roman" w:cs="Times New Roman"/>
          <w:sz w:val="16"/>
          <w:szCs w:val="16"/>
        </w:rPr>
        <w:t>:</w:t>
      </w:r>
      <w:r w:rsidR="00F34393" w:rsidRPr="006719A2">
        <w:rPr>
          <w:rFonts w:ascii="Times New Roman" w:hAnsi="Times New Roman" w:cs="Times New Roman"/>
          <w:sz w:val="16"/>
          <w:szCs w:val="16"/>
        </w:rPr>
        <w:t xml:space="preserve"> </w:t>
      </w:r>
      <w:r w:rsidRPr="006719A2">
        <w:rPr>
          <w:rFonts w:ascii="Times New Roman" w:hAnsi="Times New Roman" w:cs="Times New Roman"/>
          <w:sz w:val="16"/>
          <w:szCs w:val="16"/>
        </w:rPr>
        <w:t>16.01.2018.</w:t>
      </w:r>
    </w:p>
    <w:p w:rsidR="00E55345" w:rsidRPr="006719A2" w:rsidRDefault="00E55345" w:rsidP="00E55345">
      <w:pPr>
        <w:spacing w:after="0"/>
        <w:rPr>
          <w:rFonts w:ascii="Times New Roman" w:hAnsi="Times New Roman"/>
          <w:sz w:val="20"/>
          <w:szCs w:val="20"/>
        </w:rPr>
      </w:pPr>
      <w:r w:rsidRPr="006719A2">
        <w:rPr>
          <w:rFonts w:ascii="Times New Roman" w:hAnsi="Times New Roman"/>
          <w:sz w:val="20"/>
          <w:szCs w:val="20"/>
        </w:rPr>
        <w:lastRenderedPageBreak/>
        <w:t>УДК 657.28</w:t>
      </w:r>
    </w:p>
    <w:p w:rsidR="00E55345" w:rsidRPr="006719A2" w:rsidRDefault="00E55345" w:rsidP="00E55345">
      <w:pPr>
        <w:spacing w:after="0"/>
        <w:rPr>
          <w:rFonts w:ascii="Times New Roman" w:hAnsi="Times New Roman"/>
          <w:sz w:val="20"/>
          <w:szCs w:val="20"/>
        </w:rPr>
      </w:pPr>
      <w:r w:rsidRPr="006719A2">
        <w:rPr>
          <w:rFonts w:ascii="Times New Roman" w:hAnsi="Times New Roman"/>
          <w:b/>
          <w:sz w:val="20"/>
          <w:szCs w:val="20"/>
        </w:rPr>
        <w:t>Денисенко Е.</w:t>
      </w:r>
      <w:r w:rsidR="00E630D8" w:rsidRPr="006719A2">
        <w:rPr>
          <w:rFonts w:ascii="Times New Roman" w:hAnsi="Times New Roman"/>
          <w:b/>
          <w:sz w:val="20"/>
          <w:szCs w:val="20"/>
        </w:rPr>
        <w:t> </w:t>
      </w:r>
      <w:r w:rsidRPr="006719A2">
        <w:rPr>
          <w:rFonts w:ascii="Times New Roman" w:hAnsi="Times New Roman"/>
          <w:b/>
          <w:sz w:val="20"/>
          <w:szCs w:val="20"/>
        </w:rPr>
        <w:t>М.</w:t>
      </w:r>
      <w:r w:rsidRPr="006719A2">
        <w:rPr>
          <w:rFonts w:ascii="Times New Roman" w:hAnsi="Times New Roman"/>
          <w:sz w:val="20"/>
          <w:szCs w:val="20"/>
        </w:rPr>
        <w:t xml:space="preserve"> – </w:t>
      </w:r>
      <w:r w:rsidRPr="006719A2">
        <w:rPr>
          <w:rFonts w:ascii="Times New Roman" w:hAnsi="Times New Roman"/>
          <w:i/>
          <w:sz w:val="20"/>
          <w:szCs w:val="20"/>
        </w:rPr>
        <w:t>студентка</w:t>
      </w:r>
    </w:p>
    <w:p w:rsidR="00E55345" w:rsidRPr="006719A2" w:rsidRDefault="00E55345" w:rsidP="00E55345">
      <w:pPr>
        <w:spacing w:after="0"/>
        <w:rPr>
          <w:rFonts w:ascii="Times New Roman" w:hAnsi="Times New Roman"/>
          <w:b/>
          <w:sz w:val="20"/>
          <w:szCs w:val="20"/>
        </w:rPr>
      </w:pPr>
      <w:r w:rsidRPr="006719A2">
        <w:rPr>
          <w:rFonts w:ascii="Times New Roman" w:hAnsi="Times New Roman"/>
          <w:b/>
          <w:sz w:val="20"/>
          <w:szCs w:val="20"/>
        </w:rPr>
        <w:t xml:space="preserve">НАПРАВЛЕНИЯ СОВЕРШЕНСТВОВАНИЯ РАСЧЕТОВ </w:t>
      </w:r>
    </w:p>
    <w:p w:rsidR="00E55345" w:rsidRPr="006719A2" w:rsidRDefault="00E55345" w:rsidP="00E55345">
      <w:pPr>
        <w:spacing w:after="0"/>
        <w:rPr>
          <w:rFonts w:ascii="Times New Roman" w:hAnsi="Times New Roman"/>
          <w:b/>
          <w:sz w:val="20"/>
          <w:szCs w:val="20"/>
        </w:rPr>
      </w:pPr>
      <w:r w:rsidRPr="006719A2">
        <w:rPr>
          <w:rFonts w:ascii="Times New Roman" w:hAnsi="Times New Roman"/>
          <w:b/>
          <w:sz w:val="20"/>
          <w:szCs w:val="20"/>
        </w:rPr>
        <w:t xml:space="preserve">С ПОКУПАТЕЛЯМИ И ЗАКАЗЧИКАМИ </w:t>
      </w:r>
    </w:p>
    <w:p w:rsidR="007A3169" w:rsidRPr="006719A2" w:rsidRDefault="00E55345" w:rsidP="00E55345">
      <w:pPr>
        <w:spacing w:after="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Кудрявцева А.</w:t>
      </w:r>
      <w:r w:rsidR="006B5C51" w:rsidRPr="006719A2">
        <w:rPr>
          <w:rFonts w:ascii="Times New Roman" w:hAnsi="Times New Roman"/>
          <w:b/>
          <w:i/>
          <w:sz w:val="20"/>
          <w:szCs w:val="20"/>
        </w:rPr>
        <w:t> </w:t>
      </w:r>
      <w:r w:rsidRPr="006719A2">
        <w:rPr>
          <w:rFonts w:ascii="Times New Roman" w:hAnsi="Times New Roman"/>
          <w:b/>
          <w:i/>
          <w:sz w:val="20"/>
          <w:szCs w:val="20"/>
        </w:rPr>
        <w:t>В.,</w:t>
      </w:r>
      <w:r w:rsidR="00F34393" w:rsidRPr="006719A2">
        <w:rPr>
          <w:rFonts w:ascii="Times New Roman" w:hAnsi="Times New Roman"/>
          <w:b/>
          <w:i/>
          <w:sz w:val="20"/>
          <w:szCs w:val="20"/>
        </w:rPr>
        <w:t xml:space="preserve"> </w:t>
      </w:r>
      <w:r w:rsidRPr="006719A2">
        <w:rPr>
          <w:rFonts w:ascii="Times New Roman" w:hAnsi="Times New Roman"/>
          <w:i/>
          <w:sz w:val="20"/>
          <w:szCs w:val="20"/>
        </w:rPr>
        <w:t>м</w:t>
      </w:r>
      <w:r w:rsidR="007A3169" w:rsidRPr="006719A2">
        <w:rPr>
          <w:rFonts w:ascii="Times New Roman" w:hAnsi="Times New Roman"/>
          <w:i/>
          <w:sz w:val="20"/>
          <w:szCs w:val="20"/>
        </w:rPr>
        <w:t xml:space="preserve">агистр </w:t>
      </w:r>
      <w:r w:rsidRPr="006719A2">
        <w:rPr>
          <w:rFonts w:ascii="Times New Roman" w:hAnsi="Times New Roman"/>
          <w:i/>
          <w:sz w:val="20"/>
          <w:szCs w:val="20"/>
        </w:rPr>
        <w:t>э</w:t>
      </w:r>
      <w:r w:rsidR="007A3169" w:rsidRPr="006719A2">
        <w:rPr>
          <w:rFonts w:ascii="Times New Roman" w:hAnsi="Times New Roman"/>
          <w:i/>
          <w:sz w:val="20"/>
          <w:szCs w:val="20"/>
        </w:rPr>
        <w:t>кон</w:t>
      </w:r>
      <w:r w:rsidRPr="006719A2">
        <w:rPr>
          <w:rFonts w:ascii="Times New Roman" w:hAnsi="Times New Roman"/>
          <w:i/>
          <w:sz w:val="20"/>
          <w:szCs w:val="20"/>
        </w:rPr>
        <w:t>.</w:t>
      </w:r>
      <w:r w:rsidR="007A3169" w:rsidRPr="006719A2">
        <w:rPr>
          <w:rFonts w:ascii="Times New Roman" w:hAnsi="Times New Roman"/>
          <w:i/>
          <w:sz w:val="20"/>
          <w:szCs w:val="20"/>
        </w:rPr>
        <w:t xml:space="preserve"> </w:t>
      </w:r>
      <w:r w:rsidRPr="006719A2">
        <w:rPr>
          <w:rFonts w:ascii="Times New Roman" w:hAnsi="Times New Roman"/>
          <w:i/>
          <w:sz w:val="20"/>
          <w:szCs w:val="20"/>
        </w:rPr>
        <w:t>н</w:t>
      </w:r>
      <w:r w:rsidR="007A3169" w:rsidRPr="006719A2">
        <w:rPr>
          <w:rFonts w:ascii="Times New Roman" w:hAnsi="Times New Roman"/>
          <w:i/>
          <w:sz w:val="20"/>
          <w:szCs w:val="20"/>
        </w:rPr>
        <w:t>аук</w:t>
      </w:r>
      <w:r w:rsidRPr="006719A2">
        <w:rPr>
          <w:rFonts w:ascii="Times New Roman" w:hAnsi="Times New Roman"/>
          <w:i/>
          <w:sz w:val="20"/>
          <w:szCs w:val="20"/>
        </w:rPr>
        <w:t>,</w:t>
      </w:r>
    </w:p>
    <w:p w:rsidR="00E55345" w:rsidRPr="006719A2" w:rsidRDefault="00E55345" w:rsidP="00E55345">
      <w:pPr>
        <w:spacing w:after="0"/>
        <w:rPr>
          <w:rFonts w:ascii="Times New Roman" w:hAnsi="Times New Roman"/>
          <w:sz w:val="20"/>
          <w:szCs w:val="20"/>
        </w:rPr>
      </w:pPr>
      <w:r w:rsidRPr="006719A2">
        <w:rPr>
          <w:rFonts w:ascii="Times New Roman" w:hAnsi="Times New Roman"/>
          <w:i/>
          <w:sz w:val="20"/>
          <w:szCs w:val="20"/>
        </w:rPr>
        <w:t>ст. преподаватель</w:t>
      </w:r>
    </w:p>
    <w:p w:rsidR="00E55345" w:rsidRPr="006719A2" w:rsidRDefault="00E55345" w:rsidP="00E55345">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E55345" w:rsidRPr="006719A2" w:rsidRDefault="00E55345" w:rsidP="00E55345">
      <w:pPr>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E55345" w:rsidRPr="006719A2" w:rsidRDefault="00E55345" w:rsidP="00E55345">
      <w:pPr>
        <w:spacing w:after="0"/>
        <w:rPr>
          <w:rFonts w:ascii="Times New Roman" w:hAnsi="Times New Roman"/>
          <w:sz w:val="16"/>
          <w:szCs w:val="16"/>
        </w:rPr>
      </w:pP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Любой хозяйствующий субъект продает продукцию, выполняет р</w:t>
      </w:r>
      <w:r w:rsidRPr="006719A2">
        <w:rPr>
          <w:rFonts w:ascii="Times New Roman" w:hAnsi="Times New Roman"/>
          <w:sz w:val="20"/>
          <w:szCs w:val="20"/>
        </w:rPr>
        <w:t>а</w:t>
      </w:r>
      <w:r w:rsidRPr="006719A2">
        <w:rPr>
          <w:rFonts w:ascii="Times New Roman" w:hAnsi="Times New Roman"/>
          <w:sz w:val="20"/>
          <w:szCs w:val="20"/>
        </w:rPr>
        <w:t>боты или услуги. Другими словами, деятельность организаций напра</w:t>
      </w:r>
      <w:r w:rsidRPr="006719A2">
        <w:rPr>
          <w:rFonts w:ascii="Times New Roman" w:hAnsi="Times New Roman"/>
          <w:sz w:val="20"/>
          <w:szCs w:val="20"/>
        </w:rPr>
        <w:t>в</w:t>
      </w:r>
      <w:r w:rsidRPr="006719A2">
        <w:rPr>
          <w:rFonts w:ascii="Times New Roman" w:hAnsi="Times New Roman"/>
          <w:sz w:val="20"/>
          <w:szCs w:val="20"/>
        </w:rPr>
        <w:t>лена на удовлетворение потребностей своих клиентов. И от того, как организован учет расчетов с покупателями  и заказчиками, зависит успех предприятия.</w:t>
      </w: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В качестве мероприятий по совершенствованию расчетных взаим</w:t>
      </w:r>
      <w:r w:rsidRPr="006719A2">
        <w:rPr>
          <w:rFonts w:ascii="Times New Roman" w:hAnsi="Times New Roman"/>
          <w:sz w:val="20"/>
          <w:szCs w:val="20"/>
        </w:rPr>
        <w:t>о</w:t>
      </w:r>
      <w:r w:rsidRPr="006719A2">
        <w:rPr>
          <w:rFonts w:ascii="Times New Roman" w:hAnsi="Times New Roman"/>
          <w:sz w:val="20"/>
          <w:szCs w:val="20"/>
        </w:rPr>
        <w:t>отношений с покупателями в сельскохозяйственных организациях можно предложить следующие.</w:t>
      </w: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В случае если организация имеет ряд постоянных клиентов, с кот</w:t>
      </w:r>
      <w:r w:rsidRPr="006719A2">
        <w:rPr>
          <w:rFonts w:ascii="Times New Roman" w:hAnsi="Times New Roman"/>
          <w:sz w:val="20"/>
          <w:szCs w:val="20"/>
        </w:rPr>
        <w:t>о</w:t>
      </w:r>
      <w:r w:rsidRPr="006719A2">
        <w:rPr>
          <w:rFonts w:ascii="Times New Roman" w:hAnsi="Times New Roman"/>
          <w:sz w:val="20"/>
          <w:szCs w:val="20"/>
        </w:rPr>
        <w:t>рыми у нее сложились устойчивые расчетные отношения, а поставки носят регулярный характер, то для предприятия было бы рационально применять расчеты в порядке плановых платежей. Их сущность з</w:t>
      </w:r>
      <w:r w:rsidRPr="006719A2">
        <w:rPr>
          <w:rFonts w:ascii="Times New Roman" w:hAnsi="Times New Roman"/>
          <w:sz w:val="20"/>
          <w:szCs w:val="20"/>
        </w:rPr>
        <w:t>а</w:t>
      </w:r>
      <w:r w:rsidRPr="006719A2">
        <w:rPr>
          <w:rFonts w:ascii="Times New Roman" w:hAnsi="Times New Roman"/>
          <w:sz w:val="20"/>
          <w:szCs w:val="20"/>
        </w:rPr>
        <w:t>ключается в том, что покупатель оплачивает поступающий товар ра</w:t>
      </w:r>
      <w:r w:rsidRPr="006719A2">
        <w:rPr>
          <w:rFonts w:ascii="Times New Roman" w:hAnsi="Times New Roman"/>
          <w:sz w:val="20"/>
          <w:szCs w:val="20"/>
        </w:rPr>
        <w:t>в</w:t>
      </w:r>
      <w:r w:rsidRPr="006719A2">
        <w:rPr>
          <w:rFonts w:ascii="Times New Roman" w:hAnsi="Times New Roman"/>
          <w:sz w:val="20"/>
          <w:szCs w:val="20"/>
        </w:rPr>
        <w:t>ными суммами в сроки, установленные соглашением между поста</w:t>
      </w:r>
      <w:r w:rsidRPr="006719A2">
        <w:rPr>
          <w:rFonts w:ascii="Times New Roman" w:hAnsi="Times New Roman"/>
          <w:sz w:val="20"/>
          <w:szCs w:val="20"/>
        </w:rPr>
        <w:t>в</w:t>
      </w:r>
      <w:r w:rsidRPr="006719A2">
        <w:rPr>
          <w:rFonts w:ascii="Times New Roman" w:hAnsi="Times New Roman"/>
          <w:sz w:val="20"/>
          <w:szCs w:val="20"/>
        </w:rPr>
        <w:t>щиками. Расчеты в порядке плановых платежей позволяют значител</w:t>
      </w:r>
      <w:r w:rsidRPr="006719A2">
        <w:rPr>
          <w:rFonts w:ascii="Times New Roman" w:hAnsi="Times New Roman"/>
          <w:sz w:val="20"/>
          <w:szCs w:val="20"/>
        </w:rPr>
        <w:t>ь</w:t>
      </w:r>
      <w:r w:rsidRPr="006719A2">
        <w:rPr>
          <w:rFonts w:ascii="Times New Roman" w:hAnsi="Times New Roman"/>
          <w:sz w:val="20"/>
          <w:szCs w:val="20"/>
        </w:rPr>
        <w:t>но уменьшить объем учетной и финансовой работы, поскольку отпад</w:t>
      </w:r>
      <w:r w:rsidRPr="006719A2">
        <w:rPr>
          <w:rFonts w:ascii="Times New Roman" w:hAnsi="Times New Roman"/>
          <w:sz w:val="20"/>
          <w:szCs w:val="20"/>
        </w:rPr>
        <w:t>а</w:t>
      </w:r>
      <w:r w:rsidRPr="006719A2">
        <w:rPr>
          <w:rFonts w:ascii="Times New Roman" w:hAnsi="Times New Roman"/>
          <w:sz w:val="20"/>
          <w:szCs w:val="20"/>
        </w:rPr>
        <w:t>ет необходимость контроля за оплатой каждого отдельного платежн</w:t>
      </w:r>
      <w:r w:rsidRPr="006719A2">
        <w:rPr>
          <w:rFonts w:ascii="Times New Roman" w:hAnsi="Times New Roman"/>
          <w:sz w:val="20"/>
          <w:szCs w:val="20"/>
        </w:rPr>
        <w:t>о</w:t>
      </w:r>
      <w:r w:rsidRPr="006719A2">
        <w:rPr>
          <w:rFonts w:ascii="Times New Roman" w:hAnsi="Times New Roman"/>
          <w:sz w:val="20"/>
          <w:szCs w:val="20"/>
        </w:rPr>
        <w:t>го документа. Синтетический учет при расчетах в порядке плановых платежей необходимо осуществлять на отдельном субсчете к счету 62 «Расчеты с покупателями и заказчиками».</w:t>
      </w: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Применение этого вида расчетов облегчит работу организации и упростит расчетные отношения с постоянными покупателями проду</w:t>
      </w:r>
      <w:r w:rsidRPr="006719A2">
        <w:rPr>
          <w:rFonts w:ascii="Times New Roman" w:hAnsi="Times New Roman"/>
          <w:sz w:val="20"/>
          <w:szCs w:val="20"/>
        </w:rPr>
        <w:t>к</w:t>
      </w:r>
      <w:r w:rsidRPr="006719A2">
        <w:rPr>
          <w:rFonts w:ascii="Times New Roman" w:hAnsi="Times New Roman"/>
          <w:sz w:val="20"/>
          <w:szCs w:val="20"/>
        </w:rPr>
        <w:t>ции.</w:t>
      </w: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 xml:space="preserve">В условиях нестабильной рыночной экономики риск неоплаты или несвоевременной оплаты покупателями счетов увеличивается, это приводит к появлению дебиторской задолженности. </w:t>
      </w: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Часть этой задолженности в процессе финансово-хозяйственной деятельности неизбежна и должна находиться в рамках допустимых значений. В настоящее время на предприятиях очень важно уделять внимание расчетам за продукцию, товары с покупателями и заказч</w:t>
      </w:r>
      <w:r w:rsidRPr="006719A2">
        <w:rPr>
          <w:rFonts w:ascii="Times New Roman" w:hAnsi="Times New Roman"/>
          <w:sz w:val="20"/>
          <w:szCs w:val="20"/>
        </w:rPr>
        <w:t>и</w:t>
      </w:r>
      <w:r w:rsidRPr="006719A2">
        <w:rPr>
          <w:rFonts w:ascii="Times New Roman" w:hAnsi="Times New Roman"/>
          <w:sz w:val="20"/>
          <w:szCs w:val="20"/>
        </w:rPr>
        <w:t xml:space="preserve">ками. Развитие рыночных отношений повышает самостоятельность </w:t>
      </w:r>
      <w:r w:rsidRPr="006719A2">
        <w:rPr>
          <w:rFonts w:ascii="Times New Roman" w:hAnsi="Times New Roman"/>
          <w:sz w:val="20"/>
          <w:szCs w:val="20"/>
        </w:rPr>
        <w:lastRenderedPageBreak/>
        <w:t>предприятий в принятии управленческих решений по обеспечении эффективности расчетов с дебиторами. Увеличение или снижение д</w:t>
      </w:r>
      <w:r w:rsidRPr="006719A2">
        <w:rPr>
          <w:rFonts w:ascii="Times New Roman" w:hAnsi="Times New Roman"/>
          <w:sz w:val="20"/>
          <w:szCs w:val="20"/>
        </w:rPr>
        <w:t>е</w:t>
      </w:r>
      <w:r w:rsidRPr="006719A2">
        <w:rPr>
          <w:rFonts w:ascii="Times New Roman" w:hAnsi="Times New Roman"/>
          <w:sz w:val="20"/>
          <w:szCs w:val="20"/>
        </w:rPr>
        <w:t>биторской задолженности приводит к изменению финансового пол</w:t>
      </w:r>
      <w:r w:rsidRPr="006719A2">
        <w:rPr>
          <w:rFonts w:ascii="Times New Roman" w:hAnsi="Times New Roman"/>
          <w:sz w:val="20"/>
          <w:szCs w:val="20"/>
        </w:rPr>
        <w:t>о</w:t>
      </w:r>
      <w:r w:rsidRPr="006719A2">
        <w:rPr>
          <w:rFonts w:ascii="Times New Roman" w:hAnsi="Times New Roman"/>
          <w:sz w:val="20"/>
          <w:szCs w:val="20"/>
        </w:rPr>
        <w:t xml:space="preserve">жения предприятия. </w:t>
      </w: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Сомнительная дебиторская задолженность свидетельствуют о н</w:t>
      </w:r>
      <w:r w:rsidRPr="006719A2">
        <w:rPr>
          <w:rFonts w:ascii="Times New Roman" w:hAnsi="Times New Roman"/>
          <w:sz w:val="20"/>
          <w:szCs w:val="20"/>
        </w:rPr>
        <w:t>а</w:t>
      </w:r>
      <w:r w:rsidRPr="006719A2">
        <w:rPr>
          <w:rFonts w:ascii="Times New Roman" w:hAnsi="Times New Roman"/>
          <w:sz w:val="20"/>
          <w:szCs w:val="20"/>
        </w:rPr>
        <w:t>рушениях клиентами финансовой и платежной дисциплины, что тр</w:t>
      </w:r>
      <w:r w:rsidRPr="006719A2">
        <w:rPr>
          <w:rFonts w:ascii="Times New Roman" w:hAnsi="Times New Roman"/>
          <w:sz w:val="20"/>
          <w:szCs w:val="20"/>
        </w:rPr>
        <w:t>е</w:t>
      </w:r>
      <w:r w:rsidRPr="006719A2">
        <w:rPr>
          <w:rFonts w:ascii="Times New Roman" w:hAnsi="Times New Roman"/>
          <w:sz w:val="20"/>
          <w:szCs w:val="20"/>
        </w:rPr>
        <w:t>бует незамедлительного принятия соответствующих мер для устран</w:t>
      </w:r>
      <w:r w:rsidRPr="006719A2">
        <w:rPr>
          <w:rFonts w:ascii="Times New Roman" w:hAnsi="Times New Roman"/>
          <w:sz w:val="20"/>
          <w:szCs w:val="20"/>
        </w:rPr>
        <w:t>е</w:t>
      </w:r>
      <w:r w:rsidRPr="006719A2">
        <w:rPr>
          <w:rFonts w:ascii="Times New Roman" w:hAnsi="Times New Roman"/>
          <w:sz w:val="20"/>
          <w:szCs w:val="20"/>
        </w:rPr>
        <w:t>ния негативных последствий. Своевременное принятие этих мер во</w:t>
      </w:r>
      <w:r w:rsidRPr="006719A2">
        <w:rPr>
          <w:rFonts w:ascii="Times New Roman" w:hAnsi="Times New Roman"/>
          <w:sz w:val="20"/>
          <w:szCs w:val="20"/>
        </w:rPr>
        <w:t>з</w:t>
      </w:r>
      <w:r w:rsidRPr="006719A2">
        <w:rPr>
          <w:rFonts w:ascii="Times New Roman" w:hAnsi="Times New Roman"/>
          <w:sz w:val="20"/>
          <w:szCs w:val="20"/>
        </w:rPr>
        <w:t>можно только при осуществлении со стороны предприятия системат</w:t>
      </w:r>
      <w:r w:rsidRPr="006719A2">
        <w:rPr>
          <w:rFonts w:ascii="Times New Roman" w:hAnsi="Times New Roman"/>
          <w:sz w:val="20"/>
          <w:szCs w:val="20"/>
        </w:rPr>
        <w:t>и</w:t>
      </w:r>
      <w:r w:rsidRPr="006719A2">
        <w:rPr>
          <w:rFonts w:ascii="Times New Roman" w:hAnsi="Times New Roman"/>
          <w:sz w:val="20"/>
          <w:szCs w:val="20"/>
        </w:rPr>
        <w:t>ческого контроля [1].</w:t>
      </w: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В связи с этим в организациях нужно организовать систему учета дебиторской задолженности по размерам, географии, юридическим и физическим лицам, срокам погашения при заключении сделок.</w:t>
      </w: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Также нужно в учетной политике организации предусмотреть и</w:t>
      </w:r>
      <w:r w:rsidRPr="006719A2">
        <w:rPr>
          <w:rFonts w:ascii="Times New Roman" w:hAnsi="Times New Roman"/>
          <w:sz w:val="20"/>
          <w:szCs w:val="20"/>
        </w:rPr>
        <w:t>з</w:t>
      </w:r>
      <w:r w:rsidRPr="006719A2">
        <w:rPr>
          <w:rFonts w:ascii="Times New Roman" w:hAnsi="Times New Roman"/>
          <w:sz w:val="20"/>
          <w:szCs w:val="20"/>
        </w:rPr>
        <w:t>менения сроков инвентаризации дебиторской и кредиторской задо</w:t>
      </w:r>
      <w:r w:rsidRPr="006719A2">
        <w:rPr>
          <w:rFonts w:ascii="Times New Roman" w:hAnsi="Times New Roman"/>
          <w:sz w:val="20"/>
          <w:szCs w:val="20"/>
        </w:rPr>
        <w:t>л</w:t>
      </w:r>
      <w:r w:rsidRPr="006719A2">
        <w:rPr>
          <w:rFonts w:ascii="Times New Roman" w:hAnsi="Times New Roman"/>
          <w:sz w:val="20"/>
          <w:szCs w:val="20"/>
        </w:rPr>
        <w:t>женности, чтобы выверка расчетов по ним проводилась не в конце г</w:t>
      </w:r>
      <w:r w:rsidRPr="006719A2">
        <w:rPr>
          <w:rFonts w:ascii="Times New Roman" w:hAnsi="Times New Roman"/>
          <w:sz w:val="20"/>
          <w:szCs w:val="20"/>
        </w:rPr>
        <w:t>о</w:t>
      </w:r>
      <w:r w:rsidRPr="006719A2">
        <w:rPr>
          <w:rFonts w:ascii="Times New Roman" w:hAnsi="Times New Roman"/>
          <w:sz w:val="20"/>
          <w:szCs w:val="20"/>
        </w:rPr>
        <w:t>да, а ежеквартально.</w:t>
      </w: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Выведение из оборота части средств в виде дебиторской задолже</w:t>
      </w:r>
      <w:r w:rsidRPr="006719A2">
        <w:rPr>
          <w:rFonts w:ascii="Times New Roman" w:hAnsi="Times New Roman"/>
          <w:sz w:val="20"/>
          <w:szCs w:val="20"/>
        </w:rPr>
        <w:t>н</w:t>
      </w:r>
      <w:r w:rsidRPr="006719A2">
        <w:rPr>
          <w:rFonts w:ascii="Times New Roman" w:hAnsi="Times New Roman"/>
          <w:sz w:val="20"/>
          <w:szCs w:val="20"/>
        </w:rPr>
        <w:t>ности побуждает многие предприятия компенсировать это за счет з</w:t>
      </w:r>
      <w:r w:rsidRPr="006719A2">
        <w:rPr>
          <w:rFonts w:ascii="Times New Roman" w:hAnsi="Times New Roman"/>
          <w:sz w:val="20"/>
          <w:szCs w:val="20"/>
        </w:rPr>
        <w:t>а</w:t>
      </w:r>
      <w:r w:rsidRPr="006719A2">
        <w:rPr>
          <w:rFonts w:ascii="Times New Roman" w:hAnsi="Times New Roman"/>
          <w:sz w:val="20"/>
          <w:szCs w:val="20"/>
        </w:rPr>
        <w:t>емных средств, прежде всего кредиторской задолженности.</w:t>
      </w: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Развитие рыночных отношений обусловлено широким распростр</w:t>
      </w:r>
      <w:r w:rsidRPr="006719A2">
        <w:rPr>
          <w:rFonts w:ascii="Times New Roman" w:hAnsi="Times New Roman"/>
          <w:sz w:val="20"/>
          <w:szCs w:val="20"/>
        </w:rPr>
        <w:t>а</w:t>
      </w:r>
      <w:r w:rsidRPr="006719A2">
        <w:rPr>
          <w:rFonts w:ascii="Times New Roman" w:hAnsi="Times New Roman"/>
          <w:sz w:val="20"/>
          <w:szCs w:val="20"/>
        </w:rPr>
        <w:t>нением торговых скидок. Порядок предоставления скидок и их разм</w:t>
      </w:r>
      <w:r w:rsidRPr="006719A2">
        <w:rPr>
          <w:rFonts w:ascii="Times New Roman" w:hAnsi="Times New Roman"/>
          <w:sz w:val="20"/>
          <w:szCs w:val="20"/>
        </w:rPr>
        <w:t>е</w:t>
      </w:r>
      <w:r w:rsidRPr="006719A2">
        <w:rPr>
          <w:rFonts w:ascii="Times New Roman" w:hAnsi="Times New Roman"/>
          <w:sz w:val="20"/>
          <w:szCs w:val="20"/>
        </w:rPr>
        <w:t>ры определя</w:t>
      </w:r>
      <w:r w:rsidR="007F113A" w:rsidRPr="006719A2">
        <w:rPr>
          <w:rFonts w:ascii="Times New Roman" w:hAnsi="Times New Roman"/>
          <w:sz w:val="20"/>
          <w:szCs w:val="20"/>
        </w:rPr>
        <w:t>ю</w:t>
      </w:r>
      <w:r w:rsidRPr="006719A2">
        <w:rPr>
          <w:rFonts w:ascii="Times New Roman" w:hAnsi="Times New Roman"/>
          <w:sz w:val="20"/>
          <w:szCs w:val="20"/>
        </w:rPr>
        <w:t>тся на основании условий договора. Предоставление покупателю скидки позволит продавцу увеличить прибыль за счет у</w:t>
      </w:r>
      <w:r w:rsidRPr="006719A2">
        <w:rPr>
          <w:rFonts w:ascii="Times New Roman" w:hAnsi="Times New Roman"/>
          <w:sz w:val="20"/>
          <w:szCs w:val="20"/>
        </w:rPr>
        <w:t>с</w:t>
      </w:r>
      <w:r w:rsidRPr="006719A2">
        <w:rPr>
          <w:rFonts w:ascii="Times New Roman" w:hAnsi="Times New Roman"/>
          <w:sz w:val="20"/>
          <w:szCs w:val="20"/>
        </w:rPr>
        <w:t>корения оборачиваемости товаров</w:t>
      </w:r>
      <w:r w:rsidR="007F113A" w:rsidRPr="006719A2">
        <w:rPr>
          <w:rFonts w:ascii="Times New Roman" w:hAnsi="Times New Roman"/>
          <w:sz w:val="20"/>
          <w:szCs w:val="20"/>
        </w:rPr>
        <w:t xml:space="preserve">, </w:t>
      </w:r>
      <w:r w:rsidRPr="006719A2">
        <w:rPr>
          <w:rFonts w:ascii="Times New Roman" w:hAnsi="Times New Roman"/>
          <w:sz w:val="20"/>
          <w:szCs w:val="20"/>
        </w:rPr>
        <w:t>увеличения объема продаж и уменьшения величины постоянных издержек обращения.</w:t>
      </w: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20"/>
          <w:szCs w:val="20"/>
        </w:rPr>
        <w:t>Расчетные операции – это один из важнейших объектов бухгалте</w:t>
      </w:r>
      <w:r w:rsidRPr="006719A2">
        <w:rPr>
          <w:rFonts w:ascii="Times New Roman" w:hAnsi="Times New Roman"/>
          <w:sz w:val="20"/>
          <w:szCs w:val="20"/>
        </w:rPr>
        <w:t>р</w:t>
      </w:r>
      <w:r w:rsidRPr="006719A2">
        <w:rPr>
          <w:rFonts w:ascii="Times New Roman" w:hAnsi="Times New Roman"/>
          <w:sz w:val="20"/>
          <w:szCs w:val="20"/>
        </w:rPr>
        <w:t>ского учета на предприятии. Они ведутся каждой организацией. Э</w:t>
      </w:r>
      <w:r w:rsidRPr="006719A2">
        <w:rPr>
          <w:rFonts w:ascii="Times New Roman" w:hAnsi="Times New Roman"/>
          <w:sz w:val="20"/>
          <w:szCs w:val="20"/>
        </w:rPr>
        <w:t>ф</w:t>
      </w:r>
      <w:r w:rsidRPr="006719A2">
        <w:rPr>
          <w:rFonts w:ascii="Times New Roman" w:hAnsi="Times New Roman"/>
          <w:sz w:val="20"/>
          <w:szCs w:val="20"/>
        </w:rPr>
        <w:t>фективность расчетных операций зависит от состояния бухгалтерского учета в организации. Бухгалтерия предприятия должна придерживат</w:t>
      </w:r>
      <w:r w:rsidRPr="006719A2">
        <w:rPr>
          <w:rFonts w:ascii="Times New Roman" w:hAnsi="Times New Roman"/>
          <w:sz w:val="20"/>
          <w:szCs w:val="20"/>
        </w:rPr>
        <w:t>ь</w:t>
      </w:r>
      <w:r w:rsidRPr="006719A2">
        <w:rPr>
          <w:rFonts w:ascii="Times New Roman" w:hAnsi="Times New Roman"/>
          <w:sz w:val="20"/>
          <w:szCs w:val="20"/>
        </w:rPr>
        <w:t>ся определенных принципов учета, законодательной базы и нормати</w:t>
      </w:r>
      <w:r w:rsidRPr="006719A2">
        <w:rPr>
          <w:rFonts w:ascii="Times New Roman" w:hAnsi="Times New Roman"/>
          <w:sz w:val="20"/>
          <w:szCs w:val="20"/>
        </w:rPr>
        <w:t>в</w:t>
      </w:r>
      <w:r w:rsidRPr="006719A2">
        <w:rPr>
          <w:rFonts w:ascii="Times New Roman" w:hAnsi="Times New Roman"/>
          <w:sz w:val="20"/>
          <w:szCs w:val="20"/>
        </w:rPr>
        <w:t>ных документов. Также важен  контроль правильности и законности проведения расчетных операций. Рациональное проведение контроля за состоянием расчетов способствует улучшению финансового состо</w:t>
      </w:r>
      <w:r w:rsidRPr="006719A2">
        <w:rPr>
          <w:rFonts w:ascii="Times New Roman" w:hAnsi="Times New Roman"/>
          <w:sz w:val="20"/>
          <w:szCs w:val="20"/>
        </w:rPr>
        <w:t>я</w:t>
      </w:r>
      <w:r w:rsidRPr="006719A2">
        <w:rPr>
          <w:rFonts w:ascii="Times New Roman" w:hAnsi="Times New Roman"/>
          <w:sz w:val="20"/>
          <w:szCs w:val="20"/>
        </w:rPr>
        <w:t>ния организации.</w:t>
      </w:r>
    </w:p>
    <w:p w:rsidR="00E55345" w:rsidRPr="006719A2" w:rsidRDefault="00E55345" w:rsidP="00E55345">
      <w:pPr>
        <w:spacing w:after="0"/>
        <w:ind w:firstLine="284"/>
        <w:jc w:val="both"/>
        <w:rPr>
          <w:rFonts w:ascii="Times New Roman" w:hAnsi="Times New Roman"/>
          <w:sz w:val="12"/>
          <w:szCs w:val="12"/>
        </w:rPr>
      </w:pPr>
    </w:p>
    <w:p w:rsidR="00E55345" w:rsidRPr="006719A2" w:rsidRDefault="00E55345" w:rsidP="00E55345">
      <w:pPr>
        <w:spacing w:after="0"/>
        <w:ind w:firstLine="284"/>
        <w:jc w:val="center"/>
        <w:rPr>
          <w:rFonts w:ascii="Times New Roman" w:hAnsi="Times New Roman"/>
          <w:sz w:val="16"/>
          <w:szCs w:val="16"/>
        </w:rPr>
      </w:pPr>
      <w:r w:rsidRPr="006719A2">
        <w:rPr>
          <w:rFonts w:ascii="Times New Roman" w:hAnsi="Times New Roman"/>
          <w:sz w:val="16"/>
          <w:szCs w:val="16"/>
        </w:rPr>
        <w:t>ЛИТЕРАТУРА</w:t>
      </w:r>
    </w:p>
    <w:p w:rsidR="00E55345" w:rsidRPr="006719A2" w:rsidRDefault="00E55345" w:rsidP="00E55345">
      <w:pPr>
        <w:spacing w:after="0"/>
        <w:ind w:firstLine="284"/>
        <w:jc w:val="both"/>
        <w:rPr>
          <w:rFonts w:ascii="Times New Roman" w:hAnsi="Times New Roman"/>
          <w:sz w:val="16"/>
          <w:szCs w:val="16"/>
        </w:rPr>
      </w:pPr>
    </w:p>
    <w:p w:rsidR="00E55345" w:rsidRPr="006719A2" w:rsidRDefault="00E55345" w:rsidP="00E55345">
      <w:pPr>
        <w:spacing w:after="0"/>
        <w:ind w:firstLine="284"/>
        <w:jc w:val="both"/>
        <w:rPr>
          <w:rFonts w:ascii="Times New Roman" w:hAnsi="Times New Roman"/>
          <w:sz w:val="20"/>
          <w:szCs w:val="20"/>
        </w:rPr>
      </w:pPr>
      <w:r w:rsidRPr="006719A2">
        <w:rPr>
          <w:rFonts w:ascii="Times New Roman" w:hAnsi="Times New Roman"/>
          <w:sz w:val="16"/>
          <w:szCs w:val="16"/>
        </w:rPr>
        <w:t>1. Б</w:t>
      </w:r>
      <w:r w:rsidR="007A3169" w:rsidRPr="006719A2">
        <w:rPr>
          <w:rFonts w:ascii="Times New Roman" w:hAnsi="Times New Roman"/>
          <w:sz w:val="16"/>
          <w:szCs w:val="16"/>
        </w:rPr>
        <w:t xml:space="preserve"> </w:t>
      </w:r>
      <w:r w:rsidRPr="006719A2">
        <w:rPr>
          <w:rFonts w:ascii="Times New Roman" w:hAnsi="Times New Roman"/>
          <w:sz w:val="16"/>
          <w:szCs w:val="16"/>
        </w:rPr>
        <w:t>у</w:t>
      </w:r>
      <w:r w:rsidR="007A3169" w:rsidRPr="006719A2">
        <w:rPr>
          <w:rFonts w:ascii="Times New Roman" w:hAnsi="Times New Roman"/>
          <w:sz w:val="16"/>
          <w:szCs w:val="16"/>
        </w:rPr>
        <w:t xml:space="preserve"> </w:t>
      </w:r>
      <w:r w:rsidRPr="006719A2">
        <w:rPr>
          <w:rFonts w:ascii="Times New Roman" w:hAnsi="Times New Roman"/>
          <w:sz w:val="16"/>
          <w:szCs w:val="16"/>
        </w:rPr>
        <w:t>б</w:t>
      </w:r>
      <w:r w:rsidR="007A3169" w:rsidRPr="006719A2">
        <w:rPr>
          <w:rFonts w:ascii="Times New Roman" w:hAnsi="Times New Roman"/>
          <w:sz w:val="16"/>
          <w:szCs w:val="16"/>
        </w:rPr>
        <w:t xml:space="preserve"> </w:t>
      </w:r>
      <w:r w:rsidRPr="006719A2">
        <w:rPr>
          <w:rFonts w:ascii="Times New Roman" w:hAnsi="Times New Roman"/>
          <w:sz w:val="16"/>
          <w:szCs w:val="16"/>
        </w:rPr>
        <w:t>л</w:t>
      </w:r>
      <w:r w:rsidR="007A3169" w:rsidRPr="006719A2">
        <w:rPr>
          <w:rFonts w:ascii="Times New Roman" w:hAnsi="Times New Roman"/>
          <w:sz w:val="16"/>
          <w:szCs w:val="16"/>
        </w:rPr>
        <w:t xml:space="preserve"> </w:t>
      </w:r>
      <w:r w:rsidRPr="006719A2">
        <w:rPr>
          <w:rFonts w:ascii="Times New Roman" w:hAnsi="Times New Roman"/>
          <w:sz w:val="16"/>
          <w:szCs w:val="16"/>
        </w:rPr>
        <w:t>и</w:t>
      </w:r>
      <w:r w:rsidR="007A3169" w:rsidRPr="006719A2">
        <w:rPr>
          <w:rFonts w:ascii="Times New Roman" w:hAnsi="Times New Roman"/>
          <w:sz w:val="16"/>
          <w:szCs w:val="16"/>
        </w:rPr>
        <w:t xml:space="preserve"> </w:t>
      </w:r>
      <w:r w:rsidRPr="006719A2">
        <w:rPr>
          <w:rFonts w:ascii="Times New Roman" w:hAnsi="Times New Roman"/>
          <w:sz w:val="16"/>
          <w:szCs w:val="16"/>
        </w:rPr>
        <w:t>к, М. Надежность различных форм расчетов / М. Бублик</w:t>
      </w:r>
      <w:r w:rsidR="007F113A" w:rsidRPr="006719A2">
        <w:rPr>
          <w:rFonts w:ascii="Times New Roman" w:hAnsi="Times New Roman"/>
          <w:sz w:val="16"/>
          <w:szCs w:val="16"/>
        </w:rPr>
        <w:t xml:space="preserve"> </w:t>
      </w:r>
      <w:r w:rsidRPr="006719A2">
        <w:rPr>
          <w:rFonts w:ascii="Times New Roman" w:hAnsi="Times New Roman"/>
          <w:sz w:val="16"/>
          <w:szCs w:val="16"/>
        </w:rPr>
        <w:t xml:space="preserve">// Экономика, финансы, управление. – 2012. </w:t>
      </w:r>
      <w:r w:rsidR="007F113A" w:rsidRPr="006719A2">
        <w:rPr>
          <w:rFonts w:ascii="Times New Roman" w:hAnsi="Times New Roman"/>
          <w:sz w:val="16"/>
          <w:szCs w:val="16"/>
        </w:rPr>
        <w:t>–</w:t>
      </w:r>
      <w:r w:rsidRPr="006719A2">
        <w:rPr>
          <w:rFonts w:ascii="Times New Roman" w:hAnsi="Times New Roman"/>
          <w:sz w:val="16"/>
          <w:szCs w:val="16"/>
        </w:rPr>
        <w:t xml:space="preserve"> №</w:t>
      </w:r>
      <w:r w:rsidR="007F113A" w:rsidRPr="006719A2">
        <w:rPr>
          <w:rFonts w:ascii="Times New Roman" w:hAnsi="Times New Roman"/>
          <w:sz w:val="16"/>
          <w:szCs w:val="16"/>
        </w:rPr>
        <w:t xml:space="preserve"> </w:t>
      </w:r>
      <w:r w:rsidRPr="006719A2">
        <w:rPr>
          <w:rFonts w:ascii="Times New Roman" w:hAnsi="Times New Roman"/>
          <w:sz w:val="16"/>
          <w:szCs w:val="16"/>
        </w:rPr>
        <w:t>3. – С.</w:t>
      </w:r>
      <w:r w:rsidR="007F113A" w:rsidRPr="006719A2">
        <w:rPr>
          <w:rFonts w:ascii="Times New Roman" w:hAnsi="Times New Roman"/>
          <w:sz w:val="16"/>
          <w:szCs w:val="16"/>
        </w:rPr>
        <w:t xml:space="preserve"> </w:t>
      </w:r>
      <w:r w:rsidRPr="006719A2">
        <w:rPr>
          <w:rFonts w:ascii="Times New Roman" w:hAnsi="Times New Roman"/>
          <w:sz w:val="16"/>
          <w:szCs w:val="16"/>
        </w:rPr>
        <w:t>24</w:t>
      </w:r>
      <w:r w:rsidR="007A3169" w:rsidRPr="006719A2">
        <w:rPr>
          <w:rFonts w:ascii="Times New Roman" w:hAnsi="Times New Roman"/>
          <w:sz w:val="16"/>
          <w:szCs w:val="16"/>
        </w:rPr>
        <w:t>–</w:t>
      </w:r>
      <w:r w:rsidRPr="006719A2">
        <w:rPr>
          <w:rFonts w:ascii="Times New Roman" w:hAnsi="Times New Roman"/>
          <w:sz w:val="16"/>
          <w:szCs w:val="16"/>
        </w:rPr>
        <w:t xml:space="preserve">30. </w:t>
      </w:r>
    </w:p>
    <w:p w:rsidR="00E81723" w:rsidRPr="006719A2" w:rsidRDefault="00E81723" w:rsidP="00D059AA">
      <w:pPr>
        <w:shd w:val="clear" w:color="auto" w:fill="FFFFFF"/>
        <w:spacing w:after="0"/>
        <w:jc w:val="both"/>
        <w:textAlignment w:val="baseline"/>
        <w:rPr>
          <w:rFonts w:ascii="Times New Roman" w:hAnsi="Times New Roman"/>
          <w:bCs/>
          <w:sz w:val="20"/>
          <w:szCs w:val="20"/>
          <w:lang w:eastAsia="ru-RU"/>
        </w:rPr>
      </w:pPr>
    </w:p>
    <w:p w:rsidR="00D059AA" w:rsidRPr="006719A2" w:rsidRDefault="00D059AA" w:rsidP="00D059AA">
      <w:pPr>
        <w:shd w:val="clear" w:color="auto" w:fill="FFFFFF"/>
        <w:spacing w:after="0"/>
        <w:jc w:val="both"/>
        <w:textAlignment w:val="baseline"/>
        <w:rPr>
          <w:rFonts w:ascii="Times New Roman" w:hAnsi="Times New Roman"/>
          <w:bCs/>
          <w:sz w:val="20"/>
          <w:szCs w:val="20"/>
          <w:lang w:eastAsia="ru-RU"/>
        </w:rPr>
      </w:pPr>
      <w:r w:rsidRPr="006719A2">
        <w:rPr>
          <w:rFonts w:ascii="Times New Roman" w:hAnsi="Times New Roman"/>
          <w:bCs/>
          <w:sz w:val="20"/>
          <w:szCs w:val="20"/>
          <w:lang w:eastAsia="ru-RU"/>
        </w:rPr>
        <w:lastRenderedPageBreak/>
        <w:t>УДК 657(476)</w:t>
      </w:r>
    </w:p>
    <w:p w:rsidR="00D059AA" w:rsidRPr="006719A2" w:rsidRDefault="00D059AA" w:rsidP="00D059AA">
      <w:pPr>
        <w:shd w:val="clear" w:color="auto" w:fill="FFFFFF"/>
        <w:spacing w:after="0"/>
        <w:jc w:val="both"/>
        <w:textAlignment w:val="baseline"/>
        <w:rPr>
          <w:rFonts w:ascii="Times New Roman" w:hAnsi="Times New Roman"/>
          <w:bCs/>
          <w:i/>
          <w:sz w:val="20"/>
          <w:szCs w:val="20"/>
          <w:lang w:eastAsia="ru-RU"/>
        </w:rPr>
      </w:pPr>
      <w:r w:rsidRPr="006719A2">
        <w:rPr>
          <w:rFonts w:ascii="Times New Roman" w:hAnsi="Times New Roman"/>
          <w:b/>
          <w:bCs/>
          <w:sz w:val="20"/>
          <w:szCs w:val="20"/>
          <w:lang w:eastAsia="ru-RU"/>
        </w:rPr>
        <w:t xml:space="preserve">Демиденко В. С. </w:t>
      </w:r>
      <w:r w:rsidRPr="006719A2">
        <w:rPr>
          <w:rFonts w:ascii="Times New Roman" w:hAnsi="Times New Roman"/>
          <w:bCs/>
          <w:sz w:val="20"/>
          <w:szCs w:val="20"/>
          <w:lang w:eastAsia="ru-RU"/>
        </w:rPr>
        <w:t xml:space="preserve">– </w:t>
      </w:r>
      <w:r w:rsidRPr="006719A2">
        <w:rPr>
          <w:rFonts w:ascii="Times New Roman" w:hAnsi="Times New Roman"/>
          <w:bCs/>
          <w:i/>
          <w:sz w:val="20"/>
          <w:szCs w:val="20"/>
          <w:lang w:eastAsia="ru-RU"/>
        </w:rPr>
        <w:t>студент</w:t>
      </w:r>
    </w:p>
    <w:p w:rsidR="00D059AA" w:rsidRPr="006719A2" w:rsidRDefault="00D059AA" w:rsidP="00D059AA">
      <w:pPr>
        <w:shd w:val="clear" w:color="auto" w:fill="FFFFFF"/>
        <w:spacing w:after="0"/>
        <w:jc w:val="both"/>
        <w:textAlignment w:val="baseline"/>
        <w:rPr>
          <w:rFonts w:ascii="Times New Roman" w:hAnsi="Times New Roman"/>
          <w:b/>
          <w:bCs/>
          <w:sz w:val="20"/>
          <w:szCs w:val="20"/>
          <w:lang w:eastAsia="ru-RU"/>
        </w:rPr>
      </w:pPr>
      <w:r w:rsidRPr="006719A2">
        <w:rPr>
          <w:rFonts w:ascii="Times New Roman" w:hAnsi="Times New Roman"/>
          <w:b/>
          <w:bCs/>
          <w:sz w:val="20"/>
          <w:szCs w:val="20"/>
          <w:lang w:eastAsia="ru-RU"/>
        </w:rPr>
        <w:t>ПРОБЛЕМА ОТМЕНЫ ПУТЕВЫХ ЛИСТОВ В РЕСПУБЛИКЕ БЕЛАРУСЬ ДЛЯ БУХГАЛТЕРСКОГО УЧЕТА</w:t>
      </w:r>
    </w:p>
    <w:p w:rsidR="00D059AA" w:rsidRPr="006719A2" w:rsidRDefault="00D059AA" w:rsidP="00D059AA">
      <w:pPr>
        <w:shd w:val="clear" w:color="auto" w:fill="FFFFFF"/>
        <w:spacing w:after="0"/>
        <w:jc w:val="both"/>
        <w:textAlignment w:val="baseline"/>
        <w:rPr>
          <w:rFonts w:ascii="Times New Roman" w:hAnsi="Times New Roman"/>
          <w:i/>
          <w:color w:val="000000"/>
          <w:sz w:val="20"/>
          <w:szCs w:val="20"/>
          <w:shd w:val="clear" w:color="auto" w:fill="FFFFFF"/>
        </w:rPr>
      </w:pPr>
      <w:r w:rsidRPr="006719A2">
        <w:rPr>
          <w:rFonts w:ascii="Times New Roman" w:hAnsi="Times New Roman"/>
          <w:bCs/>
          <w:i/>
          <w:sz w:val="20"/>
          <w:szCs w:val="20"/>
          <w:lang w:eastAsia="ru-RU"/>
        </w:rPr>
        <w:t xml:space="preserve">Научный руководитель – </w:t>
      </w:r>
      <w:r w:rsidRPr="006719A2">
        <w:rPr>
          <w:rFonts w:ascii="Times New Roman" w:hAnsi="Times New Roman"/>
          <w:b/>
          <w:bCs/>
          <w:i/>
          <w:sz w:val="20"/>
          <w:szCs w:val="20"/>
          <w:lang w:eastAsia="ru-RU"/>
        </w:rPr>
        <w:t>Купцова-Колос Е. А.</w:t>
      </w:r>
      <w:r w:rsidRPr="006719A2">
        <w:rPr>
          <w:rFonts w:ascii="Times New Roman" w:hAnsi="Times New Roman"/>
          <w:bCs/>
          <w:i/>
          <w:sz w:val="20"/>
          <w:szCs w:val="20"/>
          <w:lang w:eastAsia="ru-RU"/>
        </w:rPr>
        <w:t xml:space="preserve">, </w:t>
      </w:r>
      <w:r w:rsidRPr="006719A2">
        <w:rPr>
          <w:rFonts w:ascii="Times New Roman" w:hAnsi="Times New Roman"/>
          <w:i/>
          <w:color w:val="000000"/>
          <w:sz w:val="20"/>
          <w:szCs w:val="20"/>
          <w:shd w:val="clear" w:color="auto" w:fill="FFFFFF"/>
        </w:rPr>
        <w:t>ст. преподаватель</w:t>
      </w:r>
    </w:p>
    <w:p w:rsidR="00D059AA" w:rsidRPr="006719A2" w:rsidRDefault="00D059AA" w:rsidP="00D059AA">
      <w:pPr>
        <w:shd w:val="clear" w:color="auto" w:fill="FFFFFF"/>
        <w:spacing w:after="0"/>
        <w:jc w:val="both"/>
        <w:textAlignment w:val="baseline"/>
        <w:rPr>
          <w:rFonts w:ascii="Times New Roman" w:hAnsi="Times New Roman"/>
          <w:bCs/>
          <w:sz w:val="20"/>
          <w:szCs w:val="20"/>
          <w:lang w:eastAsia="ru-RU"/>
        </w:rPr>
      </w:pPr>
      <w:r w:rsidRPr="006719A2">
        <w:rPr>
          <w:rFonts w:ascii="Times New Roman" w:hAnsi="Times New Roman"/>
          <w:color w:val="000000"/>
          <w:sz w:val="20"/>
          <w:szCs w:val="20"/>
          <w:shd w:val="clear" w:color="auto" w:fill="FFFFFF"/>
        </w:rPr>
        <w:t>УО «Белорусская государственная сельскохозяйственная академия», Горки, Республика Беларусь</w:t>
      </w:r>
    </w:p>
    <w:p w:rsidR="00D059AA" w:rsidRPr="006719A2" w:rsidRDefault="00D059AA" w:rsidP="00D059AA">
      <w:pPr>
        <w:shd w:val="clear" w:color="auto" w:fill="FFFFFF"/>
        <w:spacing w:after="0"/>
        <w:ind w:firstLine="709"/>
        <w:jc w:val="both"/>
        <w:textAlignment w:val="baseline"/>
        <w:rPr>
          <w:rFonts w:ascii="Times New Roman" w:hAnsi="Times New Roman"/>
          <w:bCs/>
          <w:sz w:val="20"/>
          <w:szCs w:val="20"/>
          <w:lang w:eastAsia="ru-RU"/>
        </w:rPr>
      </w:pPr>
    </w:p>
    <w:p w:rsidR="00D059AA" w:rsidRPr="006719A2" w:rsidRDefault="00D059AA" w:rsidP="00D059AA">
      <w:pPr>
        <w:shd w:val="clear" w:color="auto" w:fill="FFFFFF"/>
        <w:spacing w:after="0"/>
        <w:ind w:firstLine="284"/>
        <w:jc w:val="both"/>
        <w:textAlignment w:val="baseline"/>
        <w:rPr>
          <w:rFonts w:ascii="Times New Roman" w:hAnsi="Times New Roman"/>
          <w:sz w:val="20"/>
          <w:szCs w:val="20"/>
          <w:lang w:eastAsia="ru-RU"/>
        </w:rPr>
      </w:pPr>
      <w:r w:rsidRPr="006719A2">
        <w:rPr>
          <w:rFonts w:ascii="Times New Roman" w:hAnsi="Times New Roman"/>
          <w:bCs/>
          <w:sz w:val="20"/>
          <w:szCs w:val="20"/>
          <w:lang w:eastAsia="ru-RU"/>
        </w:rPr>
        <w:t>Путевой лист грузового автомобиля</w:t>
      </w:r>
      <w:r w:rsidRPr="006719A2">
        <w:rPr>
          <w:rFonts w:ascii="Times New Roman" w:hAnsi="Times New Roman"/>
          <w:sz w:val="20"/>
          <w:szCs w:val="20"/>
          <w:lang w:eastAsia="ru-RU"/>
        </w:rPr>
        <w:t> – важный первичный учетный транспортный документ, который контролирует и оформляет работу транспортного средства организации, занимающейся перевозкой гр</w:t>
      </w:r>
      <w:r w:rsidRPr="006719A2">
        <w:rPr>
          <w:rFonts w:ascii="Times New Roman" w:hAnsi="Times New Roman"/>
          <w:sz w:val="20"/>
          <w:szCs w:val="20"/>
          <w:lang w:eastAsia="ru-RU"/>
        </w:rPr>
        <w:t>у</w:t>
      </w:r>
      <w:r w:rsidRPr="006719A2">
        <w:rPr>
          <w:rFonts w:ascii="Times New Roman" w:hAnsi="Times New Roman"/>
          <w:sz w:val="20"/>
          <w:szCs w:val="20"/>
          <w:lang w:eastAsia="ru-RU"/>
        </w:rPr>
        <w:t>зов, вне зависимости от е</w:t>
      </w:r>
      <w:r w:rsidR="007C300D" w:rsidRPr="006719A2">
        <w:rPr>
          <w:rFonts w:ascii="Times New Roman" w:hAnsi="Times New Roman"/>
          <w:sz w:val="20"/>
          <w:szCs w:val="20"/>
          <w:lang w:eastAsia="ru-RU"/>
        </w:rPr>
        <w:t>е</w:t>
      </w:r>
      <w:r w:rsidRPr="006719A2">
        <w:rPr>
          <w:rFonts w:ascii="Times New Roman" w:hAnsi="Times New Roman"/>
          <w:sz w:val="20"/>
          <w:szCs w:val="20"/>
          <w:lang w:eastAsia="ru-RU"/>
        </w:rPr>
        <w:t xml:space="preserve"> организационно-правовой формы. Путевой лист обязателен к оформлению</w:t>
      </w:r>
      <w:r w:rsidR="007C300D" w:rsidRPr="006719A2">
        <w:rPr>
          <w:rFonts w:ascii="Times New Roman" w:hAnsi="Times New Roman"/>
          <w:sz w:val="20"/>
          <w:szCs w:val="20"/>
          <w:lang w:eastAsia="ru-RU"/>
        </w:rPr>
        <w:t>,</w:t>
      </w:r>
      <w:r w:rsidRPr="006719A2">
        <w:rPr>
          <w:rFonts w:ascii="Times New Roman" w:hAnsi="Times New Roman"/>
          <w:sz w:val="20"/>
          <w:szCs w:val="20"/>
          <w:lang w:eastAsia="ru-RU"/>
        </w:rPr>
        <w:t xml:space="preserve"> наряду с товарной накладной</w:t>
      </w:r>
      <w:r w:rsidR="007C300D" w:rsidRPr="006719A2">
        <w:rPr>
          <w:rFonts w:ascii="Times New Roman" w:hAnsi="Times New Roman"/>
          <w:sz w:val="20"/>
          <w:szCs w:val="20"/>
          <w:lang w:eastAsia="ru-RU"/>
        </w:rPr>
        <w:t>,</w:t>
      </w:r>
      <w:r w:rsidRPr="006719A2">
        <w:rPr>
          <w:rFonts w:ascii="Times New Roman" w:hAnsi="Times New Roman"/>
          <w:sz w:val="20"/>
          <w:szCs w:val="20"/>
          <w:lang w:eastAsia="ru-RU"/>
        </w:rPr>
        <w:t xml:space="preserve"> для компаний перевозчиков. </w:t>
      </w:r>
    </w:p>
    <w:p w:rsidR="00D059AA" w:rsidRPr="006719A2" w:rsidRDefault="00D059AA" w:rsidP="00D059AA">
      <w:pPr>
        <w:shd w:val="clear" w:color="auto" w:fill="FFFFFF"/>
        <w:spacing w:after="0"/>
        <w:ind w:firstLine="284"/>
        <w:jc w:val="both"/>
        <w:textAlignment w:val="baseline"/>
        <w:rPr>
          <w:rFonts w:ascii="Times New Roman" w:hAnsi="Times New Roman"/>
          <w:sz w:val="20"/>
          <w:szCs w:val="20"/>
          <w:lang w:eastAsia="ru-RU"/>
        </w:rPr>
      </w:pPr>
      <w:r w:rsidRPr="006719A2">
        <w:rPr>
          <w:rFonts w:ascii="Times New Roman" w:hAnsi="Times New Roman"/>
          <w:sz w:val="20"/>
          <w:szCs w:val="20"/>
          <w:lang w:eastAsia="ru-RU"/>
        </w:rPr>
        <w:t>Необходимость регулярного заполнения путевого листа обусловл</w:t>
      </w:r>
      <w:r w:rsidRPr="006719A2">
        <w:rPr>
          <w:rFonts w:ascii="Times New Roman" w:hAnsi="Times New Roman"/>
          <w:sz w:val="20"/>
          <w:szCs w:val="20"/>
          <w:lang w:eastAsia="ru-RU"/>
        </w:rPr>
        <w:t>е</w:t>
      </w:r>
      <w:r w:rsidRPr="006719A2">
        <w:rPr>
          <w:rFonts w:ascii="Times New Roman" w:hAnsi="Times New Roman"/>
          <w:sz w:val="20"/>
          <w:szCs w:val="20"/>
          <w:lang w:eastAsia="ru-RU"/>
        </w:rPr>
        <w:t>на бухгалтерским учетом расхода горюче-смазочных материалов, н</w:t>
      </w:r>
      <w:r w:rsidRPr="006719A2">
        <w:rPr>
          <w:rFonts w:ascii="Times New Roman" w:hAnsi="Times New Roman"/>
          <w:sz w:val="20"/>
          <w:szCs w:val="20"/>
          <w:lang w:eastAsia="ru-RU"/>
        </w:rPr>
        <w:t>а</w:t>
      </w:r>
      <w:r w:rsidRPr="006719A2">
        <w:rPr>
          <w:rFonts w:ascii="Times New Roman" w:hAnsi="Times New Roman"/>
          <w:sz w:val="20"/>
          <w:szCs w:val="20"/>
          <w:lang w:eastAsia="ru-RU"/>
        </w:rPr>
        <w:t>числением заработной платы водителю, ведение</w:t>
      </w:r>
      <w:r w:rsidR="007C300D" w:rsidRPr="006719A2">
        <w:rPr>
          <w:rFonts w:ascii="Times New Roman" w:hAnsi="Times New Roman"/>
          <w:sz w:val="20"/>
          <w:szCs w:val="20"/>
          <w:lang w:eastAsia="ru-RU"/>
        </w:rPr>
        <w:t>м</w:t>
      </w:r>
      <w:r w:rsidRPr="006719A2">
        <w:rPr>
          <w:rFonts w:ascii="Times New Roman" w:hAnsi="Times New Roman"/>
          <w:sz w:val="20"/>
          <w:szCs w:val="20"/>
          <w:lang w:eastAsia="ru-RU"/>
        </w:rPr>
        <w:t xml:space="preserve"> общих расчетов за осуществляемые грузоперевозки и статистической отчетности в целом, обеспечени</w:t>
      </w:r>
      <w:r w:rsidR="007C300D" w:rsidRPr="006719A2">
        <w:rPr>
          <w:rFonts w:ascii="Times New Roman" w:hAnsi="Times New Roman"/>
          <w:sz w:val="20"/>
          <w:szCs w:val="20"/>
          <w:lang w:eastAsia="ru-RU"/>
        </w:rPr>
        <w:t>ем</w:t>
      </w:r>
      <w:r w:rsidRPr="006719A2">
        <w:rPr>
          <w:rFonts w:ascii="Times New Roman" w:hAnsi="Times New Roman"/>
          <w:sz w:val="20"/>
          <w:szCs w:val="20"/>
          <w:lang w:eastAsia="ru-RU"/>
        </w:rPr>
        <w:t xml:space="preserve"> безопасности движения и выполнения норм материал</w:t>
      </w:r>
      <w:r w:rsidRPr="006719A2">
        <w:rPr>
          <w:rFonts w:ascii="Times New Roman" w:hAnsi="Times New Roman"/>
          <w:sz w:val="20"/>
          <w:szCs w:val="20"/>
          <w:lang w:eastAsia="ru-RU"/>
        </w:rPr>
        <w:t>ь</w:t>
      </w:r>
      <w:r w:rsidRPr="006719A2">
        <w:rPr>
          <w:rFonts w:ascii="Times New Roman" w:hAnsi="Times New Roman"/>
          <w:sz w:val="20"/>
          <w:szCs w:val="20"/>
          <w:lang w:eastAsia="ru-RU"/>
        </w:rPr>
        <w:t>ной ответственности лиц, в пользование которых вверено то или иное транспортное средство.</w:t>
      </w:r>
    </w:p>
    <w:p w:rsidR="00D059AA" w:rsidRPr="006719A2" w:rsidRDefault="00D059AA" w:rsidP="00D059AA">
      <w:pPr>
        <w:shd w:val="clear" w:color="auto" w:fill="FFFFFF"/>
        <w:spacing w:after="0"/>
        <w:ind w:firstLine="284"/>
        <w:jc w:val="both"/>
        <w:textAlignment w:val="baseline"/>
        <w:rPr>
          <w:rFonts w:ascii="Times New Roman" w:hAnsi="Times New Roman"/>
          <w:sz w:val="20"/>
          <w:szCs w:val="20"/>
          <w:lang w:eastAsia="ru-RU"/>
        </w:rPr>
      </w:pPr>
      <w:r w:rsidRPr="006719A2">
        <w:rPr>
          <w:rFonts w:ascii="Times New Roman" w:hAnsi="Times New Roman"/>
          <w:sz w:val="20"/>
          <w:szCs w:val="20"/>
          <w:lang w:eastAsia="ru-RU"/>
        </w:rPr>
        <w:t xml:space="preserve">Путевой лист грузового автомобиля выписывается водителю под расписку уполномоченным лицом за 1 рабочий день и при условии сдачи предыдущего путевого листа за день предыдущий. </w:t>
      </w:r>
    </w:p>
    <w:p w:rsidR="00D059AA" w:rsidRPr="006719A2" w:rsidRDefault="00D059AA" w:rsidP="00D059AA">
      <w:pPr>
        <w:shd w:val="clear" w:color="auto" w:fill="FFFFFF"/>
        <w:spacing w:after="0"/>
        <w:ind w:firstLine="284"/>
        <w:jc w:val="both"/>
        <w:textAlignment w:val="baseline"/>
        <w:rPr>
          <w:rFonts w:ascii="Times New Roman" w:hAnsi="Times New Roman"/>
          <w:sz w:val="20"/>
          <w:szCs w:val="20"/>
          <w:lang w:eastAsia="ru-RU"/>
        </w:rPr>
      </w:pPr>
      <w:r w:rsidRPr="006719A2">
        <w:rPr>
          <w:rFonts w:ascii="Times New Roman" w:hAnsi="Times New Roman"/>
          <w:sz w:val="20"/>
          <w:szCs w:val="20"/>
          <w:lang w:eastAsia="ru-RU"/>
        </w:rPr>
        <w:t>В тех случаях, когда одно и то же транспортное средство эксплу</w:t>
      </w:r>
      <w:r w:rsidRPr="006719A2">
        <w:rPr>
          <w:rFonts w:ascii="Times New Roman" w:hAnsi="Times New Roman"/>
          <w:sz w:val="20"/>
          <w:szCs w:val="20"/>
          <w:lang w:eastAsia="ru-RU"/>
        </w:rPr>
        <w:t>а</w:t>
      </w:r>
      <w:r w:rsidRPr="006719A2">
        <w:rPr>
          <w:rFonts w:ascii="Times New Roman" w:hAnsi="Times New Roman"/>
          <w:sz w:val="20"/>
          <w:szCs w:val="20"/>
          <w:lang w:eastAsia="ru-RU"/>
        </w:rPr>
        <w:t>тируется разными водителями в течение одного дня, в зависимости от маршрута и т.</w:t>
      </w:r>
      <w:r w:rsidR="007C300D" w:rsidRPr="006719A2">
        <w:rPr>
          <w:rFonts w:ascii="Times New Roman" w:hAnsi="Times New Roman"/>
          <w:sz w:val="20"/>
          <w:szCs w:val="20"/>
          <w:lang w:eastAsia="ru-RU"/>
        </w:rPr>
        <w:t> </w:t>
      </w:r>
      <w:r w:rsidRPr="006719A2">
        <w:rPr>
          <w:rFonts w:ascii="Times New Roman" w:hAnsi="Times New Roman"/>
          <w:sz w:val="20"/>
          <w:szCs w:val="20"/>
          <w:lang w:eastAsia="ru-RU"/>
        </w:rPr>
        <w:t>д. путевые листы выдаются на каждого водителя. Таким образом, уполномоченное лицо обязано подготовить несколько пут</w:t>
      </w:r>
      <w:r w:rsidRPr="006719A2">
        <w:rPr>
          <w:rFonts w:ascii="Times New Roman" w:hAnsi="Times New Roman"/>
          <w:sz w:val="20"/>
          <w:szCs w:val="20"/>
          <w:lang w:eastAsia="ru-RU"/>
        </w:rPr>
        <w:t>е</w:t>
      </w:r>
      <w:r w:rsidRPr="006719A2">
        <w:rPr>
          <w:rFonts w:ascii="Times New Roman" w:hAnsi="Times New Roman"/>
          <w:sz w:val="20"/>
          <w:szCs w:val="20"/>
          <w:lang w:eastAsia="ru-RU"/>
        </w:rPr>
        <w:t>вых листов на одно транспортное средство.</w:t>
      </w:r>
    </w:p>
    <w:p w:rsidR="00D059AA" w:rsidRPr="006719A2" w:rsidRDefault="00D059AA" w:rsidP="00D059AA">
      <w:pPr>
        <w:shd w:val="clear" w:color="auto" w:fill="FFFFFF"/>
        <w:spacing w:after="0"/>
        <w:ind w:firstLine="284"/>
        <w:jc w:val="both"/>
        <w:textAlignment w:val="baseline"/>
        <w:rPr>
          <w:rFonts w:ascii="Times New Roman" w:hAnsi="Times New Roman"/>
          <w:sz w:val="20"/>
          <w:szCs w:val="20"/>
          <w:bdr w:val="none" w:sz="0" w:space="0" w:color="auto" w:frame="1"/>
          <w:lang w:eastAsia="ru-RU"/>
        </w:rPr>
      </w:pPr>
      <w:r w:rsidRPr="006719A2">
        <w:rPr>
          <w:rFonts w:ascii="Times New Roman" w:hAnsi="Times New Roman"/>
          <w:iCs/>
          <w:sz w:val="20"/>
          <w:szCs w:val="20"/>
          <w:shd w:val="clear" w:color="auto" w:fill="FFFFFF"/>
        </w:rPr>
        <w:t>С 2018 года вступает в силу</w:t>
      </w:r>
      <w:hyperlink r:id="rId18" w:anchor="load_text_none_1_1" w:tgtFrame="_blank" w:history="1">
        <w:r w:rsidRPr="006719A2">
          <w:rPr>
            <w:rStyle w:val="a6"/>
            <w:rFonts w:ascii="Times New Roman" w:hAnsi="Times New Roman"/>
            <w:iCs/>
            <w:color w:val="auto"/>
            <w:sz w:val="20"/>
            <w:szCs w:val="20"/>
            <w:u w:val="none"/>
            <w:shd w:val="clear" w:color="auto" w:fill="FFFFFF"/>
          </w:rPr>
          <w:t> Декрет Президента Республики Бел</w:t>
        </w:r>
        <w:r w:rsidRPr="006719A2">
          <w:rPr>
            <w:rStyle w:val="a6"/>
            <w:rFonts w:ascii="Times New Roman" w:hAnsi="Times New Roman"/>
            <w:iCs/>
            <w:color w:val="auto"/>
            <w:sz w:val="20"/>
            <w:szCs w:val="20"/>
            <w:u w:val="none"/>
            <w:shd w:val="clear" w:color="auto" w:fill="FFFFFF"/>
          </w:rPr>
          <w:t>а</w:t>
        </w:r>
        <w:r w:rsidRPr="006719A2">
          <w:rPr>
            <w:rStyle w:val="a6"/>
            <w:rFonts w:ascii="Times New Roman" w:hAnsi="Times New Roman"/>
            <w:iCs/>
            <w:color w:val="auto"/>
            <w:sz w:val="20"/>
            <w:szCs w:val="20"/>
            <w:u w:val="none"/>
            <w:shd w:val="clear" w:color="auto" w:fill="FFFFFF"/>
          </w:rPr>
          <w:t>русь от 23.11.2017 г. № 7</w:t>
        </w:r>
      </w:hyperlink>
      <w:r w:rsidRPr="006719A2">
        <w:rPr>
          <w:rFonts w:ascii="Times New Roman" w:hAnsi="Times New Roman"/>
          <w:iCs/>
          <w:sz w:val="20"/>
          <w:szCs w:val="20"/>
          <w:shd w:val="clear" w:color="auto" w:fill="FFFFFF"/>
        </w:rPr>
        <w:t xml:space="preserve"> «О развитии предпринимательства». Одни из новаций – отмена в начале </w:t>
      </w:r>
      <w:smartTag w:uri="urn:schemas-microsoft-com:office:smarttags" w:element="metricconverter">
        <w:smartTagPr>
          <w:attr w:name="ProductID" w:val="2018 г"/>
        </w:smartTagPr>
        <w:r w:rsidRPr="006719A2">
          <w:rPr>
            <w:rFonts w:ascii="Times New Roman" w:hAnsi="Times New Roman"/>
            <w:iCs/>
            <w:sz w:val="20"/>
            <w:szCs w:val="20"/>
            <w:shd w:val="clear" w:color="auto" w:fill="FFFFFF"/>
          </w:rPr>
          <w:t>2018 г</w:t>
        </w:r>
      </w:smartTag>
      <w:r w:rsidRPr="006719A2">
        <w:rPr>
          <w:rFonts w:ascii="Times New Roman" w:hAnsi="Times New Roman"/>
          <w:iCs/>
          <w:sz w:val="20"/>
          <w:szCs w:val="20"/>
          <w:shd w:val="clear" w:color="auto" w:fill="FFFFFF"/>
        </w:rPr>
        <w:t>. оформления путевых листов при выполнении автомобильных перевозок и изменение порядка контроля состояния водителей при допуске к выполнению международной а</w:t>
      </w:r>
      <w:r w:rsidRPr="006719A2">
        <w:rPr>
          <w:rFonts w:ascii="Times New Roman" w:hAnsi="Times New Roman"/>
          <w:iCs/>
          <w:sz w:val="20"/>
          <w:szCs w:val="20"/>
          <w:shd w:val="clear" w:color="auto" w:fill="FFFFFF"/>
        </w:rPr>
        <w:t>в</w:t>
      </w:r>
      <w:r w:rsidRPr="006719A2">
        <w:rPr>
          <w:rFonts w:ascii="Times New Roman" w:hAnsi="Times New Roman"/>
          <w:iCs/>
          <w:sz w:val="20"/>
          <w:szCs w:val="20"/>
          <w:shd w:val="clear" w:color="auto" w:fill="FFFFFF"/>
        </w:rPr>
        <w:t>томобильной перевозки грузов.</w:t>
      </w:r>
    </w:p>
    <w:p w:rsidR="00D059AA" w:rsidRPr="006719A2" w:rsidRDefault="00D059AA" w:rsidP="00D059AA">
      <w:pPr>
        <w:shd w:val="clear" w:color="auto" w:fill="FFFFFF"/>
        <w:spacing w:after="0"/>
        <w:ind w:firstLine="284"/>
        <w:jc w:val="both"/>
        <w:textAlignment w:val="baseline"/>
        <w:rPr>
          <w:rFonts w:ascii="Times New Roman" w:hAnsi="Times New Roman"/>
          <w:sz w:val="20"/>
          <w:szCs w:val="20"/>
          <w:lang w:eastAsia="ru-RU"/>
        </w:rPr>
      </w:pPr>
      <w:r w:rsidRPr="006719A2">
        <w:rPr>
          <w:rFonts w:ascii="Times New Roman" w:hAnsi="Times New Roman"/>
          <w:sz w:val="20"/>
          <w:szCs w:val="20"/>
          <w:shd w:val="clear" w:color="auto" w:fill="FFFFFF"/>
        </w:rPr>
        <w:t>Министерство транспорта неоднократно инициировало отмену п</w:t>
      </w:r>
      <w:r w:rsidRPr="006719A2">
        <w:rPr>
          <w:rFonts w:ascii="Times New Roman" w:hAnsi="Times New Roman"/>
          <w:sz w:val="20"/>
          <w:szCs w:val="20"/>
          <w:shd w:val="clear" w:color="auto" w:fill="FFFFFF"/>
        </w:rPr>
        <w:t>у</w:t>
      </w:r>
      <w:r w:rsidRPr="006719A2">
        <w:rPr>
          <w:rFonts w:ascii="Times New Roman" w:hAnsi="Times New Roman"/>
          <w:sz w:val="20"/>
          <w:szCs w:val="20"/>
          <w:shd w:val="clear" w:color="auto" w:fill="FFFFFF"/>
        </w:rPr>
        <w:t>тевых листов при автоперевозках. Мы считаем, что к водителям, пре</w:t>
      </w:r>
      <w:r w:rsidRPr="006719A2">
        <w:rPr>
          <w:rFonts w:ascii="Times New Roman" w:hAnsi="Times New Roman"/>
          <w:sz w:val="20"/>
          <w:szCs w:val="20"/>
          <w:shd w:val="clear" w:color="auto" w:fill="FFFFFF"/>
        </w:rPr>
        <w:t>д</w:t>
      </w:r>
      <w:r w:rsidRPr="006719A2">
        <w:rPr>
          <w:rFonts w:ascii="Times New Roman" w:hAnsi="Times New Roman"/>
          <w:sz w:val="20"/>
          <w:szCs w:val="20"/>
          <w:shd w:val="clear" w:color="auto" w:fill="FFFFFF"/>
        </w:rPr>
        <w:t xml:space="preserve">принимателям, которые перевозят пассажиров и грузы, не должны предъявляться требования иметь путевой лист с соответствующими </w:t>
      </w:r>
      <w:r w:rsidRPr="006719A2">
        <w:rPr>
          <w:rFonts w:ascii="Times New Roman" w:hAnsi="Times New Roman"/>
          <w:sz w:val="20"/>
          <w:szCs w:val="20"/>
          <w:shd w:val="clear" w:color="auto" w:fill="FFFFFF"/>
        </w:rPr>
        <w:lastRenderedPageBreak/>
        <w:t>отметками. Принятие такого решения не снимает ответственности с бизнеса о необходимости оказания качественной услуги, соблюдения требований к состоянию здоровья водителей, техническому состоянию транспортных средств. Организация должна самостоятельно подвер</w:t>
      </w:r>
      <w:r w:rsidRPr="006719A2">
        <w:rPr>
          <w:rFonts w:ascii="Times New Roman" w:hAnsi="Times New Roman"/>
          <w:sz w:val="20"/>
          <w:szCs w:val="20"/>
          <w:shd w:val="clear" w:color="auto" w:fill="FFFFFF"/>
        </w:rPr>
        <w:t>г</w:t>
      </w:r>
      <w:r w:rsidRPr="006719A2">
        <w:rPr>
          <w:rFonts w:ascii="Times New Roman" w:hAnsi="Times New Roman"/>
          <w:sz w:val="20"/>
          <w:szCs w:val="20"/>
          <w:shd w:val="clear" w:color="auto" w:fill="FFFFFF"/>
        </w:rPr>
        <w:t>нуть серьезному анализу свою деятельность и решить, какие перви</w:t>
      </w:r>
      <w:r w:rsidRPr="006719A2">
        <w:rPr>
          <w:rFonts w:ascii="Times New Roman" w:hAnsi="Times New Roman"/>
          <w:sz w:val="20"/>
          <w:szCs w:val="20"/>
          <w:shd w:val="clear" w:color="auto" w:fill="FFFFFF"/>
        </w:rPr>
        <w:t>ч</w:t>
      </w:r>
      <w:r w:rsidRPr="006719A2">
        <w:rPr>
          <w:rFonts w:ascii="Times New Roman" w:hAnsi="Times New Roman"/>
          <w:sz w:val="20"/>
          <w:szCs w:val="20"/>
          <w:shd w:val="clear" w:color="auto" w:fill="FFFFFF"/>
        </w:rPr>
        <w:t>ные документы оставить для контроля за работой автотранспорта.</w:t>
      </w:r>
    </w:p>
    <w:p w:rsidR="00D059AA" w:rsidRPr="006719A2" w:rsidRDefault="00D059AA" w:rsidP="00D059AA">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rPr>
        <w:t xml:space="preserve">Отменять путевые листы на данный момент является не лучшей новацией, </w:t>
      </w:r>
      <w:r w:rsidRPr="006719A2">
        <w:rPr>
          <w:rFonts w:ascii="Times New Roman" w:hAnsi="Times New Roman"/>
          <w:sz w:val="20"/>
          <w:szCs w:val="20"/>
          <w:shd w:val="clear" w:color="auto" w:fill="FFFFFF"/>
        </w:rPr>
        <w:t>сведения путевых листов, в т</w:t>
      </w:r>
      <w:r w:rsidR="007C300D" w:rsidRPr="006719A2">
        <w:rPr>
          <w:rFonts w:ascii="Times New Roman" w:hAnsi="Times New Roman"/>
          <w:sz w:val="20"/>
          <w:szCs w:val="20"/>
          <w:shd w:val="clear" w:color="auto" w:fill="FFFFFF"/>
        </w:rPr>
        <w:t xml:space="preserve">ом </w:t>
      </w:r>
      <w:r w:rsidRPr="006719A2">
        <w:rPr>
          <w:rFonts w:ascii="Times New Roman" w:hAnsi="Times New Roman"/>
          <w:sz w:val="20"/>
          <w:szCs w:val="20"/>
          <w:shd w:val="clear" w:color="auto" w:fill="FFFFFF"/>
        </w:rPr>
        <w:t>ч</w:t>
      </w:r>
      <w:r w:rsidR="00F34393" w:rsidRPr="006719A2">
        <w:rPr>
          <w:rFonts w:ascii="Times New Roman" w:hAnsi="Times New Roman"/>
          <w:sz w:val="20"/>
          <w:szCs w:val="20"/>
          <w:shd w:val="clear" w:color="auto" w:fill="FFFFFF"/>
        </w:rPr>
        <w:t>ис</w:t>
      </w:r>
      <w:r w:rsidR="007C300D" w:rsidRPr="006719A2">
        <w:rPr>
          <w:rFonts w:ascii="Times New Roman" w:hAnsi="Times New Roman"/>
          <w:sz w:val="20"/>
          <w:szCs w:val="20"/>
          <w:shd w:val="clear" w:color="auto" w:fill="FFFFFF"/>
        </w:rPr>
        <w:t>ле</w:t>
      </w:r>
      <w:r w:rsidRPr="006719A2">
        <w:rPr>
          <w:rFonts w:ascii="Times New Roman" w:hAnsi="Times New Roman"/>
          <w:sz w:val="20"/>
          <w:szCs w:val="20"/>
          <w:shd w:val="clear" w:color="auto" w:fill="FFFFFF"/>
        </w:rPr>
        <w:t xml:space="preserve"> о пробеге автомобиля и израсходованном топливе, используются при составлении перви</w:t>
      </w:r>
      <w:r w:rsidRPr="006719A2">
        <w:rPr>
          <w:rFonts w:ascii="Times New Roman" w:hAnsi="Times New Roman"/>
          <w:sz w:val="20"/>
          <w:szCs w:val="20"/>
          <w:shd w:val="clear" w:color="auto" w:fill="FFFFFF"/>
        </w:rPr>
        <w:t>ч</w:t>
      </w:r>
      <w:r w:rsidRPr="006719A2">
        <w:rPr>
          <w:rFonts w:ascii="Times New Roman" w:hAnsi="Times New Roman"/>
          <w:sz w:val="20"/>
          <w:szCs w:val="20"/>
          <w:shd w:val="clear" w:color="auto" w:fill="FFFFFF"/>
        </w:rPr>
        <w:t>ных учетных документов на списание топлива, сравнении фактическ</w:t>
      </w:r>
      <w:r w:rsidRPr="006719A2">
        <w:rPr>
          <w:rFonts w:ascii="Times New Roman" w:hAnsi="Times New Roman"/>
          <w:sz w:val="20"/>
          <w:szCs w:val="20"/>
          <w:shd w:val="clear" w:color="auto" w:fill="FFFFFF"/>
        </w:rPr>
        <w:t>о</w:t>
      </w:r>
      <w:r w:rsidRPr="006719A2">
        <w:rPr>
          <w:rFonts w:ascii="Times New Roman" w:hAnsi="Times New Roman"/>
          <w:sz w:val="20"/>
          <w:szCs w:val="20"/>
          <w:shd w:val="clear" w:color="auto" w:fill="FFFFFF"/>
        </w:rPr>
        <w:t>го использования топлива с нормами и т.</w:t>
      </w:r>
      <w:r w:rsidR="00E81723" w:rsidRPr="006719A2">
        <w:rPr>
          <w:rFonts w:ascii="Times New Roman" w:hAnsi="Times New Roman"/>
          <w:sz w:val="20"/>
          <w:szCs w:val="20"/>
          <w:shd w:val="clear" w:color="auto" w:fill="FFFFFF"/>
        </w:rPr>
        <w:t xml:space="preserve"> </w:t>
      </w:r>
      <w:r w:rsidRPr="006719A2">
        <w:rPr>
          <w:rFonts w:ascii="Times New Roman" w:hAnsi="Times New Roman"/>
          <w:sz w:val="20"/>
          <w:szCs w:val="20"/>
          <w:shd w:val="clear" w:color="auto" w:fill="FFFFFF"/>
        </w:rPr>
        <w:t>д.</w:t>
      </w:r>
    </w:p>
    <w:p w:rsidR="00D059AA" w:rsidRPr="006719A2" w:rsidRDefault="00D059AA" w:rsidP="00D059AA">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В случае отмены путевых листов нужно будет вводить новый д</w:t>
      </w:r>
      <w:r w:rsidRPr="006719A2">
        <w:rPr>
          <w:rFonts w:ascii="Times New Roman" w:hAnsi="Times New Roman"/>
          <w:sz w:val="20"/>
          <w:szCs w:val="20"/>
          <w:shd w:val="clear" w:color="auto" w:fill="FFFFFF"/>
        </w:rPr>
        <w:t>о</w:t>
      </w:r>
      <w:r w:rsidRPr="006719A2">
        <w:rPr>
          <w:rFonts w:ascii="Times New Roman" w:hAnsi="Times New Roman"/>
          <w:sz w:val="20"/>
          <w:szCs w:val="20"/>
          <w:shd w:val="clear" w:color="auto" w:fill="FFFFFF"/>
        </w:rPr>
        <w:t>кумент для отражения пробега автомобиля и количества израсход</w:t>
      </w:r>
      <w:r w:rsidRPr="006719A2">
        <w:rPr>
          <w:rFonts w:ascii="Times New Roman" w:hAnsi="Times New Roman"/>
          <w:sz w:val="20"/>
          <w:szCs w:val="20"/>
          <w:shd w:val="clear" w:color="auto" w:fill="FFFFFF"/>
        </w:rPr>
        <w:t>о</w:t>
      </w:r>
      <w:r w:rsidRPr="006719A2">
        <w:rPr>
          <w:rFonts w:ascii="Times New Roman" w:hAnsi="Times New Roman"/>
          <w:sz w:val="20"/>
          <w:szCs w:val="20"/>
          <w:shd w:val="clear" w:color="auto" w:fill="FFFFFF"/>
        </w:rPr>
        <w:t>ванного топлива.</w:t>
      </w:r>
    </w:p>
    <w:p w:rsidR="00D059AA" w:rsidRPr="006719A2" w:rsidRDefault="00D059AA" w:rsidP="00D059AA">
      <w:pPr>
        <w:pStyle w:val="1"/>
        <w:spacing w:before="0" w:beforeAutospacing="0" w:after="0" w:afterAutospacing="0"/>
        <w:ind w:firstLine="284"/>
        <w:jc w:val="both"/>
        <w:rPr>
          <w:b w:val="0"/>
          <w:sz w:val="20"/>
          <w:szCs w:val="20"/>
          <w:shd w:val="clear" w:color="auto" w:fill="FFFFFF"/>
        </w:rPr>
      </w:pPr>
      <w:r w:rsidRPr="006719A2">
        <w:rPr>
          <w:b w:val="0"/>
          <w:sz w:val="20"/>
          <w:szCs w:val="20"/>
          <w:shd w:val="clear" w:color="auto" w:fill="FFFFFF"/>
        </w:rPr>
        <w:t>Также оптимальным решением проблемы с отменой путевого листа является оборудование, позволяющее автоматически записывать и отсылать данные по пробегу автомобиля и расхода топлива. Таковым оборудованием является система GPS контроля пробега автомобиля и система GPS контроля расхода топлива автомобиля.</w:t>
      </w:r>
    </w:p>
    <w:p w:rsidR="00D059AA" w:rsidRPr="006719A2" w:rsidRDefault="00D059AA" w:rsidP="00D059AA">
      <w:pPr>
        <w:pStyle w:val="1"/>
        <w:spacing w:before="0" w:beforeAutospacing="0" w:after="0" w:afterAutospacing="0"/>
        <w:ind w:firstLine="284"/>
        <w:jc w:val="both"/>
        <w:rPr>
          <w:b w:val="0"/>
          <w:bCs w:val="0"/>
          <w:spacing w:val="15"/>
          <w:sz w:val="20"/>
          <w:szCs w:val="20"/>
        </w:rPr>
      </w:pPr>
      <w:r w:rsidRPr="006719A2">
        <w:rPr>
          <w:b w:val="0"/>
          <w:bCs w:val="0"/>
          <w:kern w:val="0"/>
          <w:sz w:val="20"/>
          <w:szCs w:val="20"/>
          <w:lang w:eastAsia="en-US"/>
        </w:rPr>
        <w:t>Первая система основана на том, что организация или какой-либо предприниматель в транспортное средство помещает оборудование, состоящее из датчика, который после каждого использования автом</w:t>
      </w:r>
      <w:r w:rsidRPr="006719A2">
        <w:rPr>
          <w:b w:val="0"/>
          <w:bCs w:val="0"/>
          <w:kern w:val="0"/>
          <w:sz w:val="20"/>
          <w:szCs w:val="20"/>
          <w:lang w:eastAsia="en-US"/>
        </w:rPr>
        <w:t>о</w:t>
      </w:r>
      <w:r w:rsidRPr="006719A2">
        <w:rPr>
          <w:b w:val="0"/>
          <w:bCs w:val="0"/>
          <w:kern w:val="0"/>
          <w:sz w:val="20"/>
          <w:szCs w:val="20"/>
          <w:lang w:eastAsia="en-US"/>
        </w:rPr>
        <w:t>биля будет все данные отправлять в электронном виде в бухгалтерию</w:t>
      </w:r>
      <w:r w:rsidRPr="006719A2">
        <w:rPr>
          <w:b w:val="0"/>
          <w:bCs w:val="0"/>
          <w:spacing w:val="15"/>
          <w:sz w:val="20"/>
          <w:szCs w:val="20"/>
        </w:rPr>
        <w:t>.</w:t>
      </w:r>
    </w:p>
    <w:p w:rsidR="00D059AA" w:rsidRPr="006719A2" w:rsidRDefault="00D059AA" w:rsidP="00D059AA">
      <w:pPr>
        <w:shd w:val="clear" w:color="auto" w:fill="FFFFFF"/>
        <w:spacing w:after="0"/>
        <w:ind w:firstLine="284"/>
        <w:jc w:val="both"/>
        <w:textAlignment w:val="baseline"/>
        <w:rPr>
          <w:rFonts w:ascii="Times New Roman" w:hAnsi="Times New Roman"/>
          <w:bCs/>
          <w:sz w:val="20"/>
          <w:szCs w:val="20"/>
          <w:lang w:eastAsia="ru-RU"/>
        </w:rPr>
      </w:pPr>
      <w:r w:rsidRPr="006719A2">
        <w:rPr>
          <w:rFonts w:ascii="Times New Roman" w:hAnsi="Times New Roman"/>
          <w:bCs/>
          <w:sz w:val="20"/>
          <w:szCs w:val="20"/>
          <w:lang w:eastAsia="ru-RU"/>
        </w:rPr>
        <w:t xml:space="preserve">Система </w:t>
      </w:r>
      <w:r w:rsidRPr="006719A2">
        <w:rPr>
          <w:rFonts w:ascii="Times New Roman" w:hAnsi="Times New Roman"/>
          <w:sz w:val="20"/>
          <w:szCs w:val="20"/>
          <w:shd w:val="clear" w:color="auto" w:fill="FFFFFF"/>
        </w:rPr>
        <w:t>GPS</w:t>
      </w:r>
      <w:r w:rsidRPr="006719A2">
        <w:rPr>
          <w:rFonts w:ascii="Times New Roman" w:hAnsi="Times New Roman"/>
          <w:bCs/>
          <w:sz w:val="20"/>
          <w:szCs w:val="20"/>
          <w:lang w:eastAsia="ru-RU"/>
        </w:rPr>
        <w:t xml:space="preserve"> контроля расхода топлива, в каком бы виде н</w:t>
      </w:r>
      <w:r w:rsidR="00E81723" w:rsidRPr="006719A2">
        <w:rPr>
          <w:rFonts w:ascii="Times New Roman" w:hAnsi="Times New Roman"/>
          <w:bCs/>
          <w:sz w:val="20"/>
          <w:szCs w:val="20"/>
          <w:lang w:eastAsia="ru-RU"/>
        </w:rPr>
        <w:t>и</w:t>
      </w:r>
      <w:r w:rsidRPr="006719A2">
        <w:rPr>
          <w:rFonts w:ascii="Times New Roman" w:hAnsi="Times New Roman"/>
          <w:bCs/>
          <w:sz w:val="20"/>
          <w:szCs w:val="20"/>
          <w:lang w:eastAsia="ru-RU"/>
        </w:rPr>
        <w:t xml:space="preserve"> уст</w:t>
      </w:r>
      <w:r w:rsidRPr="006719A2">
        <w:rPr>
          <w:rFonts w:ascii="Times New Roman" w:hAnsi="Times New Roman"/>
          <w:bCs/>
          <w:sz w:val="20"/>
          <w:szCs w:val="20"/>
          <w:lang w:eastAsia="ru-RU"/>
        </w:rPr>
        <w:t>а</w:t>
      </w:r>
      <w:r w:rsidRPr="006719A2">
        <w:rPr>
          <w:rFonts w:ascii="Times New Roman" w:hAnsi="Times New Roman"/>
          <w:bCs/>
          <w:sz w:val="20"/>
          <w:szCs w:val="20"/>
          <w:lang w:eastAsia="ru-RU"/>
        </w:rPr>
        <w:t>навливалась, ставит перед собой цель экономии и контроля расхода топлива, повышение трудовой дисциплины среди трудового состава. Они могут быть в виде датчика уровня топлива либо проточного да</w:t>
      </w:r>
      <w:r w:rsidRPr="006719A2">
        <w:rPr>
          <w:rFonts w:ascii="Times New Roman" w:hAnsi="Times New Roman"/>
          <w:bCs/>
          <w:sz w:val="20"/>
          <w:szCs w:val="20"/>
          <w:lang w:eastAsia="ru-RU"/>
        </w:rPr>
        <w:t>т</w:t>
      </w:r>
      <w:r w:rsidRPr="006719A2">
        <w:rPr>
          <w:rFonts w:ascii="Times New Roman" w:hAnsi="Times New Roman"/>
          <w:bCs/>
          <w:sz w:val="20"/>
          <w:szCs w:val="20"/>
          <w:lang w:eastAsia="ru-RU"/>
        </w:rPr>
        <w:t xml:space="preserve">чика топлива. </w:t>
      </w:r>
    </w:p>
    <w:p w:rsidR="00D059AA" w:rsidRPr="006719A2" w:rsidRDefault="00D059AA" w:rsidP="00D059AA">
      <w:pPr>
        <w:shd w:val="clear" w:color="auto" w:fill="FFFFFF"/>
        <w:spacing w:after="0"/>
        <w:ind w:firstLine="284"/>
        <w:jc w:val="both"/>
        <w:textAlignment w:val="baseline"/>
        <w:rPr>
          <w:rFonts w:ascii="Times New Roman" w:hAnsi="Times New Roman"/>
          <w:bCs/>
          <w:sz w:val="20"/>
          <w:szCs w:val="20"/>
          <w:lang w:eastAsia="ru-RU"/>
        </w:rPr>
      </w:pPr>
      <w:r w:rsidRPr="006719A2">
        <w:rPr>
          <w:rFonts w:ascii="Times New Roman" w:hAnsi="Times New Roman"/>
          <w:bCs/>
          <w:sz w:val="20"/>
          <w:szCs w:val="20"/>
          <w:lang w:eastAsia="ru-RU"/>
        </w:rPr>
        <w:t>Таким образом, можно сказать, что путевые листы можно заменить в современных условиях систем</w:t>
      </w:r>
      <w:r w:rsidR="007C300D" w:rsidRPr="006719A2">
        <w:rPr>
          <w:rFonts w:ascii="Times New Roman" w:hAnsi="Times New Roman"/>
          <w:bCs/>
          <w:sz w:val="20"/>
          <w:szCs w:val="20"/>
          <w:lang w:eastAsia="ru-RU"/>
        </w:rPr>
        <w:t>ой</w:t>
      </w:r>
      <w:r w:rsidRPr="006719A2">
        <w:rPr>
          <w:rFonts w:ascii="Times New Roman" w:hAnsi="Times New Roman"/>
          <w:bCs/>
          <w:sz w:val="20"/>
          <w:szCs w:val="20"/>
          <w:lang w:eastAsia="ru-RU"/>
        </w:rPr>
        <w:t xml:space="preserve"> </w:t>
      </w:r>
      <w:r w:rsidRPr="006719A2">
        <w:rPr>
          <w:rFonts w:ascii="Times New Roman" w:hAnsi="Times New Roman"/>
          <w:bCs/>
          <w:sz w:val="20"/>
          <w:szCs w:val="20"/>
          <w:lang w:val="en-US" w:eastAsia="ru-RU"/>
        </w:rPr>
        <w:t>GPS</w:t>
      </w:r>
      <w:r w:rsidRPr="006719A2">
        <w:rPr>
          <w:rFonts w:ascii="Times New Roman" w:hAnsi="Times New Roman"/>
          <w:bCs/>
          <w:sz w:val="20"/>
          <w:szCs w:val="20"/>
          <w:lang w:eastAsia="ru-RU"/>
        </w:rPr>
        <w:t xml:space="preserve"> контроля, благодаря котор</w:t>
      </w:r>
      <w:r w:rsidR="007C300D" w:rsidRPr="006719A2">
        <w:rPr>
          <w:rFonts w:ascii="Times New Roman" w:hAnsi="Times New Roman"/>
          <w:bCs/>
          <w:sz w:val="20"/>
          <w:szCs w:val="20"/>
          <w:lang w:eastAsia="ru-RU"/>
        </w:rPr>
        <w:t>ой</w:t>
      </w:r>
      <w:r w:rsidRPr="006719A2">
        <w:rPr>
          <w:rFonts w:ascii="Times New Roman" w:hAnsi="Times New Roman"/>
          <w:bCs/>
          <w:sz w:val="20"/>
          <w:szCs w:val="20"/>
          <w:lang w:eastAsia="ru-RU"/>
        </w:rPr>
        <w:t xml:space="preserve"> можно даже на расстоянии контролировать расход топлива и пробег автомобиля.</w:t>
      </w:r>
    </w:p>
    <w:p w:rsidR="00D059AA" w:rsidRPr="006719A2" w:rsidRDefault="00D059AA" w:rsidP="00D059AA">
      <w:pPr>
        <w:shd w:val="clear" w:color="auto" w:fill="FFFFFF"/>
        <w:spacing w:after="0"/>
        <w:ind w:firstLine="567"/>
        <w:jc w:val="center"/>
        <w:textAlignment w:val="baseline"/>
        <w:rPr>
          <w:rFonts w:ascii="Times New Roman" w:hAnsi="Times New Roman"/>
          <w:bCs/>
          <w:sz w:val="20"/>
          <w:szCs w:val="20"/>
          <w:lang w:eastAsia="ru-RU"/>
        </w:rPr>
      </w:pPr>
    </w:p>
    <w:p w:rsidR="00D059AA" w:rsidRPr="006719A2" w:rsidRDefault="00D059AA" w:rsidP="00D059AA">
      <w:pPr>
        <w:shd w:val="clear" w:color="auto" w:fill="FFFFFF"/>
        <w:spacing w:after="0"/>
        <w:jc w:val="center"/>
        <w:textAlignment w:val="baseline"/>
        <w:rPr>
          <w:rFonts w:ascii="Times New Roman" w:hAnsi="Times New Roman"/>
          <w:bCs/>
          <w:sz w:val="16"/>
          <w:szCs w:val="16"/>
          <w:lang w:eastAsia="ru-RU"/>
        </w:rPr>
      </w:pPr>
      <w:r w:rsidRPr="006719A2">
        <w:rPr>
          <w:rFonts w:ascii="Times New Roman" w:hAnsi="Times New Roman"/>
          <w:bCs/>
          <w:sz w:val="16"/>
          <w:szCs w:val="16"/>
          <w:lang w:eastAsia="ru-RU"/>
        </w:rPr>
        <w:t>ЛИТЕРАТУРА</w:t>
      </w:r>
    </w:p>
    <w:p w:rsidR="00D059AA" w:rsidRPr="006719A2" w:rsidRDefault="00D059AA" w:rsidP="00D059AA">
      <w:pPr>
        <w:shd w:val="clear" w:color="auto" w:fill="FFFFFF"/>
        <w:spacing w:after="0"/>
        <w:ind w:firstLine="567"/>
        <w:jc w:val="both"/>
        <w:textAlignment w:val="baseline"/>
        <w:rPr>
          <w:rFonts w:ascii="Times New Roman" w:hAnsi="Times New Roman"/>
          <w:bCs/>
          <w:sz w:val="16"/>
          <w:szCs w:val="16"/>
          <w:lang w:eastAsia="ru-RU"/>
        </w:rPr>
      </w:pPr>
    </w:p>
    <w:p w:rsidR="00D059AA" w:rsidRPr="006719A2" w:rsidRDefault="00D059AA" w:rsidP="006E45F9">
      <w:pPr>
        <w:shd w:val="clear" w:color="auto" w:fill="FFFFFF"/>
        <w:spacing w:after="0"/>
        <w:ind w:firstLine="284"/>
        <w:jc w:val="both"/>
        <w:textAlignment w:val="baseline"/>
        <w:rPr>
          <w:rFonts w:ascii="Times New Roman" w:hAnsi="Times New Roman"/>
          <w:color w:val="FF0000"/>
          <w:sz w:val="24"/>
          <w:szCs w:val="24"/>
          <w:shd w:val="clear" w:color="auto" w:fill="FFFFFF"/>
        </w:rPr>
      </w:pPr>
      <w:r w:rsidRPr="006719A2">
        <w:rPr>
          <w:rFonts w:ascii="Times New Roman" w:hAnsi="Times New Roman"/>
          <w:sz w:val="16"/>
          <w:szCs w:val="16"/>
          <w:shd w:val="clear" w:color="auto" w:fill="FFFFFF"/>
        </w:rPr>
        <w:t xml:space="preserve">1. Декрет № 7 </w:t>
      </w:r>
      <w:r w:rsidR="007C300D" w:rsidRPr="006719A2">
        <w:rPr>
          <w:rFonts w:ascii="Times New Roman" w:hAnsi="Times New Roman"/>
          <w:sz w:val="16"/>
          <w:szCs w:val="16"/>
          <w:shd w:val="clear" w:color="auto" w:fill="FFFFFF"/>
        </w:rPr>
        <w:t xml:space="preserve">от </w:t>
      </w:r>
      <w:r w:rsidRPr="006719A2">
        <w:rPr>
          <w:rFonts w:ascii="Times New Roman" w:hAnsi="Times New Roman"/>
          <w:sz w:val="16"/>
          <w:szCs w:val="16"/>
          <w:shd w:val="clear" w:color="auto" w:fill="FFFFFF"/>
        </w:rPr>
        <w:t>23.11.2017</w:t>
      </w:r>
      <w:r w:rsidR="007C300D"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 xml:space="preserve">г. </w:t>
      </w:r>
      <w:r w:rsidR="007C300D" w:rsidRPr="006719A2">
        <w:rPr>
          <w:rFonts w:ascii="Times New Roman" w:hAnsi="Times New Roman"/>
          <w:sz w:val="16"/>
          <w:szCs w:val="16"/>
          <w:shd w:val="clear" w:color="auto" w:fill="FFFFFF"/>
        </w:rPr>
        <w:t>«</w:t>
      </w:r>
      <w:r w:rsidRPr="006719A2">
        <w:rPr>
          <w:rFonts w:ascii="Times New Roman" w:hAnsi="Times New Roman"/>
          <w:sz w:val="16"/>
          <w:szCs w:val="16"/>
          <w:shd w:val="clear" w:color="auto" w:fill="FFFFFF"/>
        </w:rPr>
        <w:t>О развитии предпринимательства</w:t>
      </w:r>
      <w:r w:rsidR="007C300D" w:rsidRPr="006719A2">
        <w:rPr>
          <w:rFonts w:ascii="Times New Roman" w:hAnsi="Times New Roman"/>
          <w:sz w:val="16"/>
          <w:szCs w:val="16"/>
          <w:shd w:val="clear" w:color="auto" w:fill="FFFFFF"/>
        </w:rPr>
        <w:t>»</w:t>
      </w:r>
      <w:r w:rsidRPr="006719A2">
        <w:rPr>
          <w:rFonts w:ascii="Times New Roman" w:hAnsi="Times New Roman"/>
          <w:sz w:val="16"/>
          <w:szCs w:val="16"/>
          <w:shd w:val="clear" w:color="auto" w:fill="FFFFFF"/>
        </w:rPr>
        <w:t xml:space="preserve"> [Электронный р</w:t>
      </w:r>
      <w:r w:rsidRPr="006719A2">
        <w:rPr>
          <w:rFonts w:ascii="Times New Roman" w:hAnsi="Times New Roman"/>
          <w:sz w:val="16"/>
          <w:szCs w:val="16"/>
          <w:shd w:val="clear" w:color="auto" w:fill="FFFFFF"/>
        </w:rPr>
        <w:t>е</w:t>
      </w:r>
      <w:r w:rsidRPr="006719A2">
        <w:rPr>
          <w:rFonts w:ascii="Times New Roman" w:hAnsi="Times New Roman"/>
          <w:sz w:val="16"/>
          <w:szCs w:val="16"/>
          <w:shd w:val="clear" w:color="auto" w:fill="FFFFFF"/>
        </w:rPr>
        <w:t>сурс].</w:t>
      </w:r>
      <w:r w:rsidR="007C300D"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 xml:space="preserve"> Режим доступа</w:t>
      </w:r>
      <w:r w:rsidR="007C300D" w:rsidRPr="006719A2">
        <w:rPr>
          <w:rFonts w:ascii="Times New Roman" w:hAnsi="Times New Roman"/>
          <w:sz w:val="16"/>
          <w:szCs w:val="16"/>
          <w:shd w:val="clear" w:color="auto" w:fill="FFFFFF"/>
        </w:rPr>
        <w:t>:</w:t>
      </w:r>
      <w:r w:rsidR="00F34393" w:rsidRPr="006719A2">
        <w:rPr>
          <w:rFonts w:ascii="Times New Roman" w:hAnsi="Times New Roman"/>
          <w:sz w:val="16"/>
          <w:szCs w:val="16"/>
          <w:shd w:val="clear" w:color="auto" w:fill="FFFFFF"/>
        </w:rPr>
        <w:t xml:space="preserve"> </w:t>
      </w:r>
      <w:hyperlink r:id="rId19" w:history="1">
        <w:r w:rsidRPr="006719A2">
          <w:rPr>
            <w:rStyle w:val="a6"/>
            <w:rFonts w:ascii="Times New Roman" w:hAnsi="Times New Roman"/>
            <w:sz w:val="16"/>
            <w:szCs w:val="16"/>
            <w:u w:val="none"/>
            <w:shd w:val="clear" w:color="auto" w:fill="FFFFFF"/>
          </w:rPr>
          <w:t>http://president.gov.by/ru/official_documents_ru/view/dekret-7-ot-23-nojabrja-2017-g-17533/</w:t>
        </w:r>
      </w:hyperlink>
      <w:r w:rsidRPr="006719A2">
        <w:rPr>
          <w:rFonts w:ascii="Times New Roman" w:hAnsi="Times New Roman"/>
          <w:sz w:val="16"/>
          <w:szCs w:val="16"/>
          <w:shd w:val="clear" w:color="auto" w:fill="FFFFFF"/>
        </w:rPr>
        <w:t>. – Дата доступа: 20.04.2018.</w:t>
      </w:r>
    </w:p>
    <w:p w:rsidR="00D059AA" w:rsidRPr="006719A2" w:rsidRDefault="00D059AA" w:rsidP="00291285">
      <w:pPr>
        <w:spacing w:after="0" w:line="216" w:lineRule="auto"/>
        <w:jc w:val="both"/>
        <w:rPr>
          <w:rFonts w:ascii="Times New Roman" w:hAnsi="Times New Roman"/>
          <w:color w:val="000000" w:themeColor="text1"/>
          <w:sz w:val="20"/>
          <w:szCs w:val="20"/>
        </w:rPr>
      </w:pPr>
    </w:p>
    <w:p w:rsidR="006E45F9" w:rsidRPr="006719A2" w:rsidRDefault="006E45F9" w:rsidP="00291285">
      <w:pPr>
        <w:spacing w:after="0" w:line="216" w:lineRule="auto"/>
        <w:jc w:val="both"/>
        <w:rPr>
          <w:rFonts w:ascii="Times New Roman" w:hAnsi="Times New Roman"/>
          <w:color w:val="000000" w:themeColor="text1"/>
          <w:sz w:val="20"/>
          <w:szCs w:val="20"/>
        </w:rPr>
      </w:pPr>
    </w:p>
    <w:p w:rsidR="006E45F9" w:rsidRPr="006719A2" w:rsidRDefault="006E45F9" w:rsidP="00291285">
      <w:pPr>
        <w:spacing w:after="0" w:line="216" w:lineRule="auto"/>
        <w:jc w:val="both"/>
        <w:rPr>
          <w:rFonts w:ascii="Times New Roman" w:hAnsi="Times New Roman"/>
          <w:color w:val="000000" w:themeColor="text1"/>
          <w:sz w:val="20"/>
          <w:szCs w:val="20"/>
        </w:rPr>
      </w:pPr>
    </w:p>
    <w:p w:rsidR="00530804" w:rsidRPr="006719A2" w:rsidRDefault="00F34393" w:rsidP="00530804">
      <w:pPr>
        <w:pStyle w:val="a9"/>
        <w:spacing w:line="216" w:lineRule="auto"/>
        <w:rPr>
          <w:rFonts w:ascii="Times New Roman" w:hAnsi="Times New Roman" w:cs="Times New Roman"/>
          <w:sz w:val="20"/>
          <w:szCs w:val="20"/>
        </w:rPr>
      </w:pPr>
      <w:r w:rsidRPr="006719A2">
        <w:rPr>
          <w:rFonts w:ascii="Times New Roman" w:hAnsi="Times New Roman" w:cs="Times New Roman"/>
          <w:sz w:val="20"/>
          <w:szCs w:val="20"/>
        </w:rPr>
        <w:lastRenderedPageBreak/>
        <w:t xml:space="preserve">УДК </w:t>
      </w:r>
      <w:r w:rsidR="00530804" w:rsidRPr="006719A2">
        <w:rPr>
          <w:rFonts w:ascii="Times New Roman" w:hAnsi="Times New Roman" w:cs="Times New Roman"/>
          <w:sz w:val="20"/>
          <w:szCs w:val="20"/>
        </w:rPr>
        <w:t>331.214.2</w:t>
      </w:r>
    </w:p>
    <w:p w:rsidR="00530804" w:rsidRPr="006719A2" w:rsidRDefault="00530804" w:rsidP="00530804">
      <w:pPr>
        <w:pStyle w:val="a9"/>
        <w:spacing w:line="216" w:lineRule="auto"/>
        <w:rPr>
          <w:rFonts w:ascii="Times New Roman" w:hAnsi="Times New Roman" w:cs="Times New Roman"/>
          <w:sz w:val="20"/>
          <w:szCs w:val="20"/>
        </w:rPr>
      </w:pPr>
      <w:r w:rsidRPr="006719A2">
        <w:rPr>
          <w:rFonts w:ascii="Times New Roman" w:hAnsi="Times New Roman" w:cs="Times New Roman"/>
          <w:b/>
          <w:sz w:val="20"/>
          <w:szCs w:val="20"/>
        </w:rPr>
        <w:t>Джепбаров А</w:t>
      </w:r>
      <w:r w:rsidRPr="006719A2">
        <w:rPr>
          <w:rFonts w:ascii="Times New Roman" w:hAnsi="Times New Roman" w:cs="Times New Roman"/>
          <w:b/>
          <w:sz w:val="20"/>
          <w:szCs w:val="20"/>
          <w:lang w:val="tk-TM"/>
        </w:rPr>
        <w:t>. А</w:t>
      </w:r>
      <w:r w:rsidRPr="006719A2">
        <w:rPr>
          <w:rFonts w:ascii="Times New Roman" w:hAnsi="Times New Roman" w:cs="Times New Roman"/>
          <w:b/>
          <w:sz w:val="20"/>
          <w:szCs w:val="20"/>
        </w:rPr>
        <w:t>.</w:t>
      </w:r>
      <w:r w:rsidR="00CF5865" w:rsidRPr="006719A2">
        <w:rPr>
          <w:rFonts w:ascii="Times New Roman" w:hAnsi="Times New Roman" w:cs="Times New Roman"/>
          <w:b/>
          <w:sz w:val="20"/>
          <w:szCs w:val="20"/>
        </w:rPr>
        <w:t xml:space="preserve"> </w:t>
      </w:r>
      <w:r w:rsidR="00CF5865" w:rsidRPr="006719A2">
        <w:rPr>
          <w:rFonts w:ascii="Times New Roman" w:hAnsi="Times New Roman" w:cs="Times New Roman"/>
          <w:sz w:val="20"/>
          <w:szCs w:val="20"/>
        </w:rPr>
        <w:t>–</w:t>
      </w:r>
      <w:r w:rsidRPr="006719A2">
        <w:rPr>
          <w:rFonts w:ascii="Times New Roman" w:hAnsi="Times New Roman" w:cs="Times New Roman"/>
          <w:b/>
          <w:sz w:val="20"/>
          <w:szCs w:val="20"/>
        </w:rPr>
        <w:t xml:space="preserve"> </w:t>
      </w:r>
      <w:r w:rsidRPr="006719A2">
        <w:rPr>
          <w:rFonts w:ascii="Times New Roman" w:hAnsi="Times New Roman" w:cs="Times New Roman"/>
          <w:i/>
          <w:sz w:val="20"/>
          <w:szCs w:val="20"/>
        </w:rPr>
        <w:t>студент</w:t>
      </w:r>
    </w:p>
    <w:p w:rsidR="00530804" w:rsidRPr="006719A2" w:rsidRDefault="00530804" w:rsidP="00530804">
      <w:pPr>
        <w:pStyle w:val="a9"/>
        <w:spacing w:line="216" w:lineRule="auto"/>
        <w:rPr>
          <w:rFonts w:ascii="Times New Roman" w:hAnsi="Times New Roman" w:cs="Times New Roman"/>
          <w:b/>
          <w:sz w:val="20"/>
          <w:szCs w:val="20"/>
        </w:rPr>
      </w:pPr>
      <w:r w:rsidRPr="006719A2">
        <w:rPr>
          <w:rFonts w:ascii="Times New Roman" w:hAnsi="Times New Roman" w:cs="Times New Roman"/>
          <w:b/>
          <w:sz w:val="20"/>
          <w:szCs w:val="20"/>
        </w:rPr>
        <w:t>АНАЛИЗ ФОНДА ЗАРАБОТНОЙ ПЛАТЫ</w:t>
      </w:r>
    </w:p>
    <w:p w:rsidR="00530804" w:rsidRPr="006719A2" w:rsidRDefault="00530804" w:rsidP="00530804">
      <w:pPr>
        <w:spacing w:after="0" w:line="216" w:lineRule="auto"/>
        <w:contextualSpacing/>
        <w:rPr>
          <w:rFonts w:ascii="Times New Roman" w:hAnsi="Times New Roman"/>
          <w:b/>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Молчанов А. М</w:t>
      </w:r>
      <w:r w:rsidRPr="006719A2">
        <w:rPr>
          <w:rFonts w:ascii="Times New Roman" w:hAnsi="Times New Roman"/>
          <w:b/>
          <w:sz w:val="20"/>
          <w:szCs w:val="20"/>
        </w:rPr>
        <w:t xml:space="preserve">., </w:t>
      </w:r>
      <w:r w:rsidRPr="006719A2">
        <w:rPr>
          <w:rFonts w:ascii="Times New Roman" w:hAnsi="Times New Roman"/>
          <w:i/>
          <w:sz w:val="20"/>
          <w:szCs w:val="20"/>
        </w:rPr>
        <w:t xml:space="preserve">канд. экон. наук, доцент </w:t>
      </w:r>
    </w:p>
    <w:p w:rsidR="00530804" w:rsidRPr="006719A2" w:rsidRDefault="00530804" w:rsidP="00530804">
      <w:pPr>
        <w:spacing w:after="0" w:line="216" w:lineRule="auto"/>
        <w:contextualSpacing/>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1E739B" w:rsidRPr="006719A2">
        <w:rPr>
          <w:rFonts w:ascii="Times New Roman" w:hAnsi="Times New Roman"/>
          <w:sz w:val="20"/>
          <w:szCs w:val="20"/>
        </w:rPr>
        <w:t>,</w:t>
      </w:r>
    </w:p>
    <w:p w:rsidR="00530804" w:rsidRPr="006719A2" w:rsidRDefault="00530804" w:rsidP="00530804">
      <w:pPr>
        <w:pStyle w:val="psection"/>
        <w:shd w:val="clear" w:color="auto" w:fill="FFFFFF"/>
        <w:spacing w:before="0" w:beforeAutospacing="0" w:after="0" w:afterAutospacing="0" w:line="216" w:lineRule="auto"/>
        <w:jc w:val="both"/>
        <w:rPr>
          <w:sz w:val="20"/>
          <w:szCs w:val="20"/>
        </w:rPr>
      </w:pPr>
      <w:r w:rsidRPr="006719A2">
        <w:rPr>
          <w:sz w:val="20"/>
          <w:szCs w:val="20"/>
        </w:rPr>
        <w:t>Горки, Республика Беларусь</w:t>
      </w:r>
    </w:p>
    <w:p w:rsidR="00530804" w:rsidRPr="006719A2" w:rsidRDefault="00530804" w:rsidP="00530804">
      <w:pPr>
        <w:spacing w:after="0"/>
        <w:contextualSpacing/>
        <w:rPr>
          <w:rFonts w:ascii="Times New Roman" w:hAnsi="Times New Roman"/>
          <w:sz w:val="20"/>
          <w:szCs w:val="20"/>
        </w:rPr>
      </w:pPr>
    </w:p>
    <w:p w:rsidR="00530804" w:rsidRPr="006719A2" w:rsidRDefault="00530804" w:rsidP="00F66095">
      <w:pPr>
        <w:spacing w:after="0"/>
        <w:ind w:firstLine="284"/>
        <w:jc w:val="both"/>
        <w:rPr>
          <w:rFonts w:ascii="Times New Roman" w:hAnsi="Times New Roman"/>
          <w:sz w:val="20"/>
          <w:szCs w:val="20"/>
          <w:shd w:val="clear" w:color="auto" w:fill="FFFFFF"/>
        </w:rPr>
      </w:pPr>
      <w:r w:rsidRPr="006719A2">
        <w:rPr>
          <w:rFonts w:ascii="Times New Roman" w:hAnsi="Times New Roman"/>
          <w:color w:val="000000"/>
          <w:sz w:val="20"/>
          <w:szCs w:val="20"/>
          <w:shd w:val="clear" w:color="auto" w:fill="FFFFFF"/>
        </w:rPr>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о труде, коллективными договорами, соглашениями, локальными нормативными актами и трудовыми договорами (контрактами). Заработная плата является важнейшим средством повышения заинтересованности работников в результатах своего труда, его производительности, увеличении объемов произведенной продукции, улучшения ее качества и ассортимента.</w:t>
      </w:r>
    </w:p>
    <w:p w:rsidR="00530804" w:rsidRPr="006719A2" w:rsidRDefault="00530804" w:rsidP="00F66095">
      <w:pPr>
        <w:spacing w:after="0"/>
        <w:ind w:firstLine="284"/>
        <w:jc w:val="both"/>
        <w:rPr>
          <w:rFonts w:ascii="Times New Roman" w:hAnsi="Times New Roman"/>
          <w:spacing w:val="2"/>
          <w:sz w:val="20"/>
          <w:szCs w:val="20"/>
        </w:rPr>
      </w:pPr>
      <w:r w:rsidRPr="006719A2">
        <w:rPr>
          <w:rFonts w:ascii="Times New Roman" w:hAnsi="Times New Roman"/>
          <w:spacing w:val="2"/>
          <w:sz w:val="20"/>
          <w:szCs w:val="20"/>
        </w:rPr>
        <w:t>Основным нормативно-правовым документом, регулирующим вопросы оплаты труда в Республике Беларусь, является Трудовой кодекс РБ от 26.07.1999 (с изменениями и дополнениями от 15.07.2015 №</w:t>
      </w:r>
      <w:r w:rsidR="001E739B" w:rsidRPr="006719A2">
        <w:rPr>
          <w:rFonts w:ascii="Times New Roman" w:hAnsi="Times New Roman"/>
          <w:spacing w:val="2"/>
          <w:sz w:val="20"/>
          <w:szCs w:val="20"/>
        </w:rPr>
        <w:t> </w:t>
      </w:r>
      <w:r w:rsidRPr="006719A2">
        <w:rPr>
          <w:rFonts w:ascii="Times New Roman" w:hAnsi="Times New Roman"/>
          <w:spacing w:val="2"/>
          <w:sz w:val="20"/>
          <w:szCs w:val="20"/>
        </w:rPr>
        <w:t>305-</w:t>
      </w:r>
      <w:r w:rsidR="001E739B" w:rsidRPr="006719A2">
        <w:rPr>
          <w:rFonts w:ascii="Times New Roman" w:hAnsi="Times New Roman"/>
          <w:spacing w:val="2"/>
          <w:sz w:val="20"/>
          <w:szCs w:val="20"/>
        </w:rPr>
        <w:t> </w:t>
      </w:r>
      <w:r w:rsidRPr="006719A2">
        <w:rPr>
          <w:rFonts w:ascii="Times New Roman" w:hAnsi="Times New Roman"/>
          <w:spacing w:val="2"/>
          <w:sz w:val="20"/>
          <w:szCs w:val="20"/>
        </w:rPr>
        <w:t>З).</w:t>
      </w:r>
    </w:p>
    <w:p w:rsidR="00530804" w:rsidRPr="006719A2" w:rsidRDefault="00530804" w:rsidP="00F66095">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Формы и системы оплаты труда работников, в том числе и дополнительные выплаты стимулирующего и компенсирующего характера, устанавливаются нанимателем на основании коллективного договора, соглашения и трудового договора.</w:t>
      </w:r>
    </w:p>
    <w:p w:rsidR="00530804" w:rsidRPr="006719A2" w:rsidRDefault="00530804" w:rsidP="00F66095">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В практике организации оплаты труда используются</w:t>
      </w:r>
      <w:r w:rsidRPr="006719A2">
        <w:rPr>
          <w:rStyle w:val="apple-converted-space"/>
          <w:rFonts w:ascii="Times New Roman" w:hAnsi="Times New Roman"/>
          <w:color w:val="000000"/>
          <w:sz w:val="20"/>
          <w:szCs w:val="20"/>
        </w:rPr>
        <w:t> </w:t>
      </w:r>
      <w:r w:rsidRPr="006719A2">
        <w:rPr>
          <w:rStyle w:val="ae"/>
          <w:rFonts w:ascii="Times New Roman" w:hAnsi="Times New Roman"/>
          <w:b w:val="0"/>
          <w:color w:val="000000"/>
          <w:sz w:val="20"/>
          <w:szCs w:val="20"/>
        </w:rPr>
        <w:t>две основные формы</w:t>
      </w:r>
      <w:r w:rsidR="004B18F6" w:rsidRPr="006719A2">
        <w:rPr>
          <w:rStyle w:val="apple-converted-space"/>
          <w:rFonts w:ascii="Times New Roman" w:hAnsi="Times New Roman"/>
          <w:b/>
          <w:bCs/>
          <w:color w:val="000000"/>
          <w:sz w:val="20"/>
          <w:szCs w:val="20"/>
        </w:rPr>
        <w:t xml:space="preserve"> </w:t>
      </w:r>
      <w:r w:rsidRPr="006719A2">
        <w:rPr>
          <w:rFonts w:ascii="Times New Roman" w:hAnsi="Times New Roman"/>
          <w:color w:val="000000"/>
          <w:sz w:val="20"/>
          <w:szCs w:val="20"/>
        </w:rPr>
        <w:t>оплаты труда</w:t>
      </w:r>
      <w:r w:rsidRPr="006719A2">
        <w:rPr>
          <w:rFonts w:ascii="Times New Roman" w:hAnsi="Times New Roman"/>
          <w:b/>
          <w:color w:val="000000"/>
          <w:sz w:val="20"/>
          <w:szCs w:val="20"/>
        </w:rPr>
        <w:t xml:space="preserve"> –</w:t>
      </w:r>
      <w:r w:rsidR="004B18F6" w:rsidRPr="006719A2">
        <w:rPr>
          <w:rStyle w:val="apple-converted-space"/>
          <w:rFonts w:ascii="Times New Roman" w:hAnsi="Times New Roman"/>
          <w:b/>
          <w:color w:val="000000"/>
          <w:sz w:val="20"/>
          <w:szCs w:val="20"/>
        </w:rPr>
        <w:t xml:space="preserve"> </w:t>
      </w:r>
      <w:r w:rsidRPr="006719A2">
        <w:rPr>
          <w:rStyle w:val="ae"/>
          <w:rFonts w:ascii="Times New Roman" w:hAnsi="Times New Roman"/>
          <w:b w:val="0"/>
          <w:color w:val="000000"/>
          <w:sz w:val="20"/>
          <w:szCs w:val="20"/>
        </w:rPr>
        <w:t>сдельная и повременная</w:t>
      </w:r>
      <w:r w:rsidRPr="006719A2">
        <w:rPr>
          <w:rFonts w:ascii="Times New Roman" w:hAnsi="Times New Roman"/>
          <w:b/>
          <w:color w:val="000000"/>
          <w:sz w:val="20"/>
          <w:szCs w:val="20"/>
        </w:rPr>
        <w:t xml:space="preserve">, </w:t>
      </w:r>
      <w:r w:rsidRPr="006719A2">
        <w:rPr>
          <w:rFonts w:ascii="Times New Roman" w:hAnsi="Times New Roman"/>
          <w:color w:val="000000"/>
          <w:sz w:val="20"/>
          <w:szCs w:val="20"/>
        </w:rPr>
        <w:t>а также их разновидности.</w:t>
      </w:r>
    </w:p>
    <w:p w:rsidR="00530804" w:rsidRPr="006719A2" w:rsidRDefault="00530804" w:rsidP="005A1866">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При сдельной форме оплаты труда заработная плата работнику начисляется за объем выполненной работы по заранее установленным расценкам. В зависимости от способа учета выработки и применяемых видов дополнительного поощрения сдельная форма подразделяется на:</w:t>
      </w:r>
      <w:r w:rsidR="005A1866"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color w:val="000000"/>
          <w:sz w:val="20"/>
          <w:szCs w:val="20"/>
          <w:lang w:eastAsia="ru-RU"/>
        </w:rPr>
        <w:t>прямую сдельную</w:t>
      </w:r>
      <w:r w:rsidR="00A11BB9" w:rsidRPr="006719A2">
        <w:rPr>
          <w:rFonts w:ascii="Times New Roman" w:eastAsia="Times New Roman" w:hAnsi="Times New Roman"/>
          <w:color w:val="000000"/>
          <w:sz w:val="20"/>
          <w:szCs w:val="20"/>
          <w:lang w:eastAsia="ru-RU"/>
        </w:rPr>
        <w:t>,</w:t>
      </w:r>
      <w:r w:rsidR="005A1866"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color w:val="000000"/>
          <w:sz w:val="20"/>
          <w:szCs w:val="20"/>
          <w:lang w:eastAsia="ru-RU"/>
        </w:rPr>
        <w:t>косвенно-сдельную</w:t>
      </w:r>
      <w:r w:rsidR="00A11BB9" w:rsidRPr="006719A2">
        <w:rPr>
          <w:rFonts w:ascii="Times New Roman" w:eastAsia="Times New Roman" w:hAnsi="Times New Roman"/>
          <w:color w:val="000000"/>
          <w:sz w:val="20"/>
          <w:szCs w:val="20"/>
          <w:lang w:eastAsia="ru-RU"/>
        </w:rPr>
        <w:t>,</w:t>
      </w:r>
      <w:r w:rsidR="005A1866"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color w:val="000000"/>
          <w:sz w:val="20"/>
          <w:szCs w:val="20"/>
          <w:lang w:eastAsia="ru-RU"/>
        </w:rPr>
        <w:t>сдельно-премиальную</w:t>
      </w:r>
      <w:r w:rsidR="00A11BB9" w:rsidRPr="006719A2">
        <w:rPr>
          <w:rFonts w:ascii="Times New Roman" w:eastAsia="Times New Roman" w:hAnsi="Times New Roman"/>
          <w:color w:val="000000"/>
          <w:sz w:val="20"/>
          <w:szCs w:val="20"/>
          <w:lang w:eastAsia="ru-RU"/>
        </w:rPr>
        <w:t>,</w:t>
      </w:r>
      <w:r w:rsidR="005A1866"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color w:val="000000"/>
          <w:sz w:val="20"/>
          <w:szCs w:val="20"/>
          <w:lang w:eastAsia="ru-RU"/>
        </w:rPr>
        <w:t>сдельно-прогрессивную</w:t>
      </w:r>
      <w:r w:rsidR="00A11BB9" w:rsidRPr="006719A2">
        <w:rPr>
          <w:rFonts w:ascii="Times New Roman" w:eastAsia="Times New Roman" w:hAnsi="Times New Roman"/>
          <w:color w:val="000000"/>
          <w:sz w:val="20"/>
          <w:szCs w:val="20"/>
          <w:lang w:eastAsia="ru-RU"/>
        </w:rPr>
        <w:t>,</w:t>
      </w:r>
      <w:r w:rsidR="005A1866"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color w:val="000000"/>
          <w:sz w:val="20"/>
          <w:szCs w:val="20"/>
          <w:lang w:eastAsia="ru-RU"/>
        </w:rPr>
        <w:t>аккордную.</w:t>
      </w:r>
    </w:p>
    <w:p w:rsidR="00530804" w:rsidRPr="006719A2" w:rsidRDefault="00530804" w:rsidP="00F66095">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Применение сдельной формы оплаты труда и ее модификаций возможно при соблюдении следующих условий: имеются качественные показатели выработки, правильно отражающие затраты труда; рабочим созданы реальные возможности для увеличения выпуска объема услуг или выполняемых работ на данном рабочем месте; налажен точный учет предоставляемых услуг или производимого объема работ.</w:t>
      </w:r>
    </w:p>
    <w:p w:rsidR="00530804" w:rsidRPr="006719A2" w:rsidRDefault="00530804" w:rsidP="00F66095">
      <w:pPr>
        <w:spacing w:after="0"/>
        <w:ind w:firstLine="284"/>
        <w:jc w:val="both"/>
        <w:rPr>
          <w:rFonts w:ascii="Times New Roman" w:eastAsia="Times New Roman" w:hAnsi="Times New Roman"/>
          <w:b/>
          <w:color w:val="000000"/>
          <w:sz w:val="20"/>
          <w:szCs w:val="20"/>
          <w:lang w:eastAsia="ru-RU"/>
        </w:rPr>
      </w:pPr>
      <w:r w:rsidRPr="006719A2">
        <w:rPr>
          <w:rStyle w:val="ae"/>
          <w:rFonts w:ascii="Times New Roman" w:hAnsi="Times New Roman"/>
          <w:b w:val="0"/>
          <w:color w:val="000000"/>
          <w:sz w:val="20"/>
          <w:szCs w:val="20"/>
        </w:rPr>
        <w:t>Повременная оплата труда имеет две разновидности – прост</w:t>
      </w:r>
      <w:r w:rsidR="00A11BB9" w:rsidRPr="006719A2">
        <w:rPr>
          <w:rStyle w:val="ae"/>
          <w:rFonts w:ascii="Times New Roman" w:hAnsi="Times New Roman"/>
          <w:b w:val="0"/>
          <w:color w:val="000000"/>
          <w:sz w:val="20"/>
          <w:szCs w:val="20"/>
        </w:rPr>
        <w:t>ую</w:t>
      </w:r>
      <w:r w:rsidRPr="006719A2">
        <w:rPr>
          <w:rStyle w:val="ae"/>
          <w:rFonts w:ascii="Times New Roman" w:hAnsi="Times New Roman"/>
          <w:color w:val="000000"/>
          <w:sz w:val="20"/>
          <w:szCs w:val="20"/>
        </w:rPr>
        <w:t xml:space="preserve"> (</w:t>
      </w:r>
      <w:r w:rsidRPr="006719A2">
        <w:rPr>
          <w:rFonts w:ascii="Times New Roman" w:hAnsi="Times New Roman"/>
          <w:color w:val="000000"/>
          <w:sz w:val="20"/>
          <w:szCs w:val="20"/>
        </w:rPr>
        <w:t>размер заработной платы зависит от часовой тарифной ставки и отработанного времени</w:t>
      </w:r>
      <w:r w:rsidRPr="006719A2">
        <w:rPr>
          <w:rStyle w:val="ae"/>
          <w:rFonts w:ascii="Times New Roman" w:hAnsi="Times New Roman"/>
          <w:color w:val="000000"/>
          <w:sz w:val="20"/>
          <w:szCs w:val="20"/>
        </w:rPr>
        <w:t xml:space="preserve">) </w:t>
      </w:r>
      <w:r w:rsidRPr="006719A2">
        <w:rPr>
          <w:rStyle w:val="ae"/>
          <w:rFonts w:ascii="Times New Roman" w:hAnsi="Times New Roman"/>
          <w:b w:val="0"/>
          <w:color w:val="000000"/>
          <w:sz w:val="20"/>
          <w:szCs w:val="20"/>
        </w:rPr>
        <w:t>и повременно-премиальн</w:t>
      </w:r>
      <w:r w:rsidR="00A11BB9" w:rsidRPr="006719A2">
        <w:rPr>
          <w:rStyle w:val="ae"/>
          <w:rFonts w:ascii="Times New Roman" w:hAnsi="Times New Roman"/>
          <w:b w:val="0"/>
          <w:color w:val="000000"/>
          <w:sz w:val="20"/>
          <w:szCs w:val="20"/>
        </w:rPr>
        <w:t>ую</w:t>
      </w:r>
      <w:r w:rsidRPr="006719A2">
        <w:rPr>
          <w:rStyle w:val="ae"/>
          <w:rFonts w:ascii="Times New Roman" w:hAnsi="Times New Roman"/>
          <w:color w:val="000000"/>
          <w:sz w:val="20"/>
          <w:szCs w:val="20"/>
        </w:rPr>
        <w:t xml:space="preserve"> (</w:t>
      </w:r>
      <w:r w:rsidRPr="006719A2">
        <w:rPr>
          <w:rFonts w:ascii="Times New Roman" w:hAnsi="Times New Roman"/>
          <w:color w:val="000000"/>
          <w:sz w:val="20"/>
          <w:szCs w:val="20"/>
        </w:rPr>
        <w:t>сверх оплаты по тарифу за отработанное время предусматривается выплата премий за достижение высоких количественных и качественных показателей в труде</w:t>
      </w:r>
      <w:r w:rsidRPr="006719A2">
        <w:rPr>
          <w:rStyle w:val="ae"/>
          <w:rFonts w:ascii="Times New Roman" w:hAnsi="Times New Roman"/>
          <w:b w:val="0"/>
          <w:color w:val="000000"/>
          <w:sz w:val="20"/>
          <w:szCs w:val="20"/>
        </w:rPr>
        <w:t>)</w:t>
      </w:r>
      <w:r w:rsidRPr="006719A2">
        <w:rPr>
          <w:rFonts w:ascii="Times New Roman" w:hAnsi="Times New Roman"/>
          <w:color w:val="000000"/>
          <w:sz w:val="20"/>
          <w:szCs w:val="20"/>
        </w:rPr>
        <w:t>.</w:t>
      </w:r>
    </w:p>
    <w:p w:rsidR="00530804" w:rsidRPr="006719A2" w:rsidRDefault="00530804" w:rsidP="00F66095">
      <w:pPr>
        <w:spacing w:after="0"/>
        <w:ind w:firstLine="284"/>
        <w:jc w:val="both"/>
        <w:rPr>
          <w:rFonts w:ascii="Times New Roman" w:eastAsia="Times New Roman" w:hAnsi="Times New Roman"/>
          <w:color w:val="000000"/>
          <w:sz w:val="20"/>
          <w:szCs w:val="20"/>
          <w:shd w:val="clear" w:color="auto" w:fill="FFFFFF"/>
          <w:lang w:eastAsia="ru-RU"/>
        </w:rPr>
      </w:pPr>
      <w:r w:rsidRPr="006719A2">
        <w:rPr>
          <w:rFonts w:ascii="Times New Roman" w:eastAsia="Times New Roman" w:hAnsi="Times New Roman"/>
          <w:color w:val="000000"/>
          <w:sz w:val="20"/>
          <w:szCs w:val="20"/>
          <w:shd w:val="clear" w:color="auto" w:fill="FFFFFF"/>
          <w:lang w:eastAsia="ru-RU"/>
        </w:rPr>
        <w:t>Различают номинальную и реальную заработную плату.</w:t>
      </w:r>
    </w:p>
    <w:p w:rsidR="00530804" w:rsidRPr="006719A2" w:rsidRDefault="00530804" w:rsidP="00F66095">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bCs/>
          <w:iCs/>
          <w:color w:val="000000"/>
          <w:sz w:val="20"/>
          <w:szCs w:val="20"/>
          <w:lang w:eastAsia="ru-RU"/>
        </w:rPr>
        <w:t>Номинальная заработная плата</w:t>
      </w:r>
      <w:r w:rsidRPr="006719A2">
        <w:rPr>
          <w:rFonts w:ascii="Times New Roman" w:eastAsia="Times New Roman" w:hAnsi="Times New Roman"/>
          <w:color w:val="000000"/>
          <w:sz w:val="20"/>
          <w:szCs w:val="20"/>
          <w:lang w:eastAsia="ru-RU"/>
        </w:rPr>
        <w:t xml:space="preserve"> – заработная плата в денежном выражении, которая выплачивается рабочим и служащим в соответствии с количеством и качеством затраченного ими труда за определенный период рабочего времени.</w:t>
      </w:r>
    </w:p>
    <w:p w:rsidR="00530804" w:rsidRPr="006719A2" w:rsidRDefault="00530804" w:rsidP="00F66095">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Различают начисленную (вся причитающаяся сумма) и выплаченную (за вычетом налогов) заработную плату. Номинальная заработная плата каждого работника представляет собой долю национального дохода, поступающую в его личное потребление за определенный промежуток времени в соответствии с законом распределения по труду. Однако номинальная заработная плата сама по себе еще не определяет фактическую долю работника в общественном продукте, которая зависит также от уровня цен на товары и тарифов на услуги, то есть от реальной заработной платы.</w:t>
      </w:r>
    </w:p>
    <w:p w:rsidR="00530804" w:rsidRPr="006719A2" w:rsidRDefault="00530804" w:rsidP="00F66095">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bCs/>
          <w:iCs/>
          <w:color w:val="000000"/>
          <w:sz w:val="20"/>
          <w:szCs w:val="20"/>
          <w:lang w:eastAsia="ru-RU"/>
        </w:rPr>
        <w:t>Реальная заработная плата</w:t>
      </w:r>
      <w:r w:rsidRPr="006719A2">
        <w:rPr>
          <w:rFonts w:ascii="Times New Roman" w:eastAsia="Times New Roman" w:hAnsi="Times New Roman"/>
          <w:color w:val="000000"/>
          <w:sz w:val="20"/>
          <w:szCs w:val="20"/>
          <w:lang w:eastAsia="ru-RU"/>
        </w:rPr>
        <w:t xml:space="preserve"> – заработная плата, выраженная в материальных благах и услугах. Рост реальной заработной платы определяется отношением номинальной заработной платы к индексу цен товаров и тарифов услуг.</w:t>
      </w:r>
    </w:p>
    <w:p w:rsidR="00530804" w:rsidRPr="006719A2" w:rsidRDefault="00530804" w:rsidP="00F66095">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При этом исключаются суммы удержанных из заработной платы налогов. Индекс реальной заработной платы исчисляется в среднем на одного работающего. Уровень и темпы роста реальной заработной платы определяются в основном уровнем и темпами роста производительности труда. Реальная заработная плата является составной частью реальных доходов населения.</w:t>
      </w:r>
    </w:p>
    <w:p w:rsidR="00530804" w:rsidRPr="006719A2" w:rsidRDefault="00530804" w:rsidP="00F66095">
      <w:pPr>
        <w:spacing w:after="0"/>
        <w:ind w:firstLine="284"/>
        <w:jc w:val="both"/>
        <w:rPr>
          <w:rFonts w:ascii="Times New Roman" w:eastAsiaTheme="minorHAnsi" w:hAnsi="Times New Roman"/>
          <w:sz w:val="20"/>
          <w:szCs w:val="20"/>
        </w:rPr>
      </w:pPr>
      <w:r w:rsidRPr="006719A2">
        <w:rPr>
          <w:rFonts w:ascii="Times New Roman" w:hAnsi="Times New Roman"/>
          <w:sz w:val="20"/>
          <w:szCs w:val="20"/>
        </w:rPr>
        <w:t>Проанализируем номинальную и реальную заработную плату в Республике Беларусь за период 2015</w:t>
      </w:r>
      <w:r w:rsidR="00A11BB9" w:rsidRPr="006719A2">
        <w:rPr>
          <w:rFonts w:ascii="Times New Roman" w:hAnsi="Times New Roman"/>
          <w:sz w:val="20"/>
          <w:szCs w:val="20"/>
        </w:rPr>
        <w:t>–</w:t>
      </w:r>
      <w:r w:rsidRPr="006719A2">
        <w:rPr>
          <w:rFonts w:ascii="Times New Roman" w:hAnsi="Times New Roman"/>
          <w:sz w:val="20"/>
          <w:szCs w:val="20"/>
        </w:rPr>
        <w:t>2017 годов (с учетом деноминации) [1, с. 69].</w:t>
      </w:r>
    </w:p>
    <w:p w:rsidR="005A1866" w:rsidRPr="006719A2" w:rsidRDefault="005A1866" w:rsidP="005A1866">
      <w:pPr>
        <w:spacing w:after="0"/>
        <w:ind w:firstLine="284"/>
        <w:jc w:val="both"/>
        <w:rPr>
          <w:rFonts w:ascii="Times New Roman" w:hAnsi="Times New Roman"/>
          <w:sz w:val="20"/>
          <w:szCs w:val="20"/>
        </w:rPr>
      </w:pPr>
      <w:r w:rsidRPr="006719A2">
        <w:rPr>
          <w:rFonts w:ascii="Times New Roman" w:hAnsi="Times New Roman"/>
          <w:sz w:val="20"/>
          <w:szCs w:val="20"/>
        </w:rPr>
        <w:t>Проведя анализ данных таблицы, мож</w:t>
      </w:r>
      <w:r w:rsidR="00E81723" w:rsidRPr="006719A2">
        <w:rPr>
          <w:rFonts w:ascii="Times New Roman" w:hAnsi="Times New Roman"/>
          <w:sz w:val="20"/>
          <w:szCs w:val="20"/>
        </w:rPr>
        <w:t>ем</w:t>
      </w:r>
      <w:r w:rsidRPr="006719A2">
        <w:rPr>
          <w:rFonts w:ascii="Times New Roman" w:hAnsi="Times New Roman"/>
          <w:sz w:val="20"/>
          <w:szCs w:val="20"/>
        </w:rPr>
        <w:t xml:space="preserve"> отметить, что номинальная заработная плата в 2016 г. по сравнению с 2015 г. выросла на 7,9</w:t>
      </w:r>
      <w:r w:rsidR="00A11BB9" w:rsidRPr="006719A2">
        <w:rPr>
          <w:rFonts w:ascii="Times New Roman" w:hAnsi="Times New Roman"/>
          <w:sz w:val="20"/>
          <w:szCs w:val="20"/>
        </w:rPr>
        <w:t> </w:t>
      </w:r>
      <w:r w:rsidRPr="006719A2">
        <w:rPr>
          <w:rFonts w:ascii="Times New Roman" w:hAnsi="Times New Roman"/>
          <w:sz w:val="20"/>
          <w:szCs w:val="20"/>
        </w:rPr>
        <w:t>%, в 2017 г. по сравнению с 2016 г и 2015 г</w:t>
      </w:r>
      <w:r w:rsidR="00A11BB9" w:rsidRPr="006719A2">
        <w:rPr>
          <w:rFonts w:ascii="Times New Roman" w:hAnsi="Times New Roman"/>
          <w:sz w:val="20"/>
          <w:szCs w:val="20"/>
        </w:rPr>
        <w:t>.</w:t>
      </w:r>
      <w:r w:rsidRPr="006719A2">
        <w:rPr>
          <w:rFonts w:ascii="Times New Roman" w:hAnsi="Times New Roman"/>
          <w:sz w:val="20"/>
          <w:szCs w:val="20"/>
        </w:rPr>
        <w:t xml:space="preserve"> выросла соответственно на 24,2 % и 34,1 %. </w:t>
      </w:r>
    </w:p>
    <w:p w:rsidR="005A1866" w:rsidRPr="006719A2" w:rsidRDefault="005A1866" w:rsidP="005A1866">
      <w:pPr>
        <w:spacing w:after="0"/>
        <w:ind w:firstLine="284"/>
        <w:jc w:val="both"/>
        <w:rPr>
          <w:rFonts w:ascii="Times New Roman" w:hAnsi="Times New Roman"/>
          <w:sz w:val="20"/>
          <w:szCs w:val="20"/>
        </w:rPr>
      </w:pPr>
      <w:r w:rsidRPr="006719A2">
        <w:rPr>
          <w:rFonts w:ascii="Times New Roman" w:hAnsi="Times New Roman"/>
          <w:sz w:val="20"/>
          <w:szCs w:val="20"/>
        </w:rPr>
        <w:t>Реальная заработная плата в 2017 г. была выше, чем в 2016 г.</w:t>
      </w:r>
      <w:r w:rsidR="00A11BB9" w:rsidRPr="006719A2">
        <w:rPr>
          <w:rFonts w:ascii="Times New Roman" w:hAnsi="Times New Roman"/>
          <w:sz w:val="20"/>
          <w:szCs w:val="20"/>
        </w:rPr>
        <w:t>,</w:t>
      </w:r>
      <w:r w:rsidR="004B18F6" w:rsidRPr="006719A2">
        <w:rPr>
          <w:rFonts w:ascii="Times New Roman" w:hAnsi="Times New Roman"/>
          <w:sz w:val="20"/>
          <w:szCs w:val="20"/>
        </w:rPr>
        <w:t xml:space="preserve"> на 8,5 </w:t>
      </w:r>
      <w:r w:rsidRPr="006719A2">
        <w:rPr>
          <w:rFonts w:ascii="Times New Roman" w:hAnsi="Times New Roman"/>
          <w:sz w:val="20"/>
          <w:szCs w:val="20"/>
        </w:rPr>
        <w:t>рубл</w:t>
      </w:r>
      <w:r w:rsidR="00A11BB9" w:rsidRPr="006719A2">
        <w:rPr>
          <w:rFonts w:ascii="Times New Roman" w:hAnsi="Times New Roman"/>
          <w:sz w:val="20"/>
          <w:szCs w:val="20"/>
        </w:rPr>
        <w:t>я</w:t>
      </w:r>
      <w:r w:rsidRPr="006719A2">
        <w:rPr>
          <w:rFonts w:ascii="Times New Roman" w:hAnsi="Times New Roman"/>
          <w:sz w:val="20"/>
          <w:szCs w:val="20"/>
        </w:rPr>
        <w:t xml:space="preserve"> (1,9 %) и на 10,4 рубл</w:t>
      </w:r>
      <w:r w:rsidR="00A11BB9" w:rsidRPr="006719A2">
        <w:rPr>
          <w:rFonts w:ascii="Times New Roman" w:hAnsi="Times New Roman"/>
          <w:sz w:val="20"/>
          <w:szCs w:val="20"/>
        </w:rPr>
        <w:t>я</w:t>
      </w:r>
      <w:r w:rsidRPr="006719A2">
        <w:rPr>
          <w:rFonts w:ascii="Times New Roman" w:hAnsi="Times New Roman"/>
          <w:sz w:val="20"/>
          <w:szCs w:val="20"/>
        </w:rPr>
        <w:t xml:space="preserve"> (2,2 %) ниже, чем в 2015 г.</w:t>
      </w:r>
    </w:p>
    <w:p w:rsidR="00A11BB9" w:rsidRPr="006719A2" w:rsidRDefault="00A11BB9" w:rsidP="00F66095">
      <w:pPr>
        <w:spacing w:after="0"/>
        <w:jc w:val="both"/>
        <w:rPr>
          <w:rFonts w:ascii="Times New Roman" w:hAnsi="Times New Roman"/>
          <w:sz w:val="16"/>
          <w:szCs w:val="20"/>
          <w:shd w:val="clear" w:color="auto" w:fill="FFFFFF"/>
        </w:rPr>
      </w:pPr>
    </w:p>
    <w:p w:rsidR="00F66095" w:rsidRPr="006719A2" w:rsidRDefault="00530804" w:rsidP="00A11BB9">
      <w:pPr>
        <w:spacing w:after="0"/>
        <w:jc w:val="center"/>
        <w:rPr>
          <w:rFonts w:ascii="Times New Roman" w:hAnsi="Times New Roman"/>
          <w:b/>
          <w:sz w:val="16"/>
          <w:szCs w:val="20"/>
          <w:shd w:val="clear" w:color="auto" w:fill="FFFFFF"/>
        </w:rPr>
      </w:pPr>
      <w:r w:rsidRPr="006719A2">
        <w:rPr>
          <w:rFonts w:ascii="Times New Roman" w:hAnsi="Times New Roman"/>
          <w:b/>
          <w:sz w:val="16"/>
          <w:szCs w:val="20"/>
          <w:shd w:val="clear" w:color="auto" w:fill="FFFFFF"/>
        </w:rPr>
        <w:t>Динамика номинальной и реальной заработной платы по декабрь  каждого года</w:t>
      </w:r>
    </w:p>
    <w:p w:rsidR="00A11BB9" w:rsidRPr="006719A2" w:rsidRDefault="00A11BB9" w:rsidP="00A11BB9">
      <w:pPr>
        <w:spacing w:after="0"/>
        <w:jc w:val="center"/>
        <w:rPr>
          <w:rFonts w:ascii="Times New Roman" w:hAnsi="Times New Roman"/>
          <w:b/>
          <w:sz w:val="16"/>
          <w:szCs w:val="20"/>
          <w:shd w:val="clear" w:color="auto" w:fill="FFFFFF"/>
        </w:rPr>
      </w:pPr>
    </w:p>
    <w:tbl>
      <w:tblPr>
        <w:tblStyle w:val="a3"/>
        <w:tblW w:w="0" w:type="auto"/>
        <w:tblInd w:w="108" w:type="dxa"/>
        <w:tblLook w:val="04A0"/>
      </w:tblPr>
      <w:tblGrid>
        <w:gridCol w:w="1576"/>
        <w:gridCol w:w="766"/>
        <w:gridCol w:w="766"/>
        <w:gridCol w:w="751"/>
        <w:gridCol w:w="795"/>
        <w:gridCol w:w="789"/>
        <w:gridCol w:w="653"/>
      </w:tblGrid>
      <w:tr w:rsidR="00530804" w:rsidRPr="006719A2" w:rsidTr="00A11BB9">
        <w:trPr>
          <w:trHeight w:val="129"/>
        </w:trPr>
        <w:tc>
          <w:tcPr>
            <w:tcW w:w="1576" w:type="dxa"/>
            <w:vMerge w:val="restart"/>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Показатель</w:t>
            </w:r>
          </w:p>
        </w:tc>
        <w:tc>
          <w:tcPr>
            <w:tcW w:w="2283" w:type="dxa"/>
            <w:gridSpan w:val="3"/>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Годы</w:t>
            </w:r>
          </w:p>
        </w:tc>
        <w:tc>
          <w:tcPr>
            <w:tcW w:w="2237" w:type="dxa"/>
            <w:gridSpan w:val="3"/>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Темп роста, %</w:t>
            </w:r>
          </w:p>
        </w:tc>
      </w:tr>
      <w:tr w:rsidR="00530804" w:rsidRPr="006719A2" w:rsidTr="00A11BB9">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rPr>
                <w:rFonts w:ascii="Times New Roman" w:hAnsi="Times New Roman"/>
                <w:sz w:val="16"/>
                <w:szCs w:val="20"/>
              </w:rPr>
            </w:pPr>
          </w:p>
        </w:tc>
        <w:tc>
          <w:tcPr>
            <w:tcW w:w="766"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2015</w:t>
            </w:r>
          </w:p>
        </w:tc>
        <w:tc>
          <w:tcPr>
            <w:tcW w:w="766"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2016</w:t>
            </w:r>
          </w:p>
        </w:tc>
        <w:tc>
          <w:tcPr>
            <w:tcW w:w="751"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2017</w:t>
            </w:r>
          </w:p>
        </w:tc>
        <w:tc>
          <w:tcPr>
            <w:tcW w:w="795"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2016/</w:t>
            </w:r>
          </w:p>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2015</w:t>
            </w:r>
          </w:p>
        </w:tc>
        <w:tc>
          <w:tcPr>
            <w:tcW w:w="789"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2017/</w:t>
            </w:r>
          </w:p>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2016</w:t>
            </w:r>
          </w:p>
        </w:tc>
        <w:tc>
          <w:tcPr>
            <w:tcW w:w="653"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2017/</w:t>
            </w:r>
          </w:p>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2015</w:t>
            </w:r>
          </w:p>
        </w:tc>
      </w:tr>
      <w:tr w:rsidR="00530804" w:rsidRPr="006719A2" w:rsidTr="00A11BB9">
        <w:tc>
          <w:tcPr>
            <w:tcW w:w="1576"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rPr>
                <w:rFonts w:ascii="Times New Roman" w:hAnsi="Times New Roman"/>
                <w:sz w:val="16"/>
                <w:szCs w:val="20"/>
              </w:rPr>
            </w:pPr>
            <w:r w:rsidRPr="006719A2">
              <w:rPr>
                <w:rFonts w:ascii="Times New Roman" w:hAnsi="Times New Roman"/>
                <w:sz w:val="16"/>
                <w:szCs w:val="20"/>
              </w:rPr>
              <w:t>Номинальная начисленная среднемесячная заработная плата, руб.</w:t>
            </w:r>
          </w:p>
        </w:tc>
        <w:tc>
          <w:tcPr>
            <w:tcW w:w="766"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742,4</w:t>
            </w:r>
          </w:p>
        </w:tc>
        <w:tc>
          <w:tcPr>
            <w:tcW w:w="766"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801,6</w:t>
            </w:r>
          </w:p>
        </w:tc>
        <w:tc>
          <w:tcPr>
            <w:tcW w:w="751"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995,3</w:t>
            </w:r>
          </w:p>
        </w:tc>
        <w:tc>
          <w:tcPr>
            <w:tcW w:w="795"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107,9</w:t>
            </w:r>
          </w:p>
        </w:tc>
        <w:tc>
          <w:tcPr>
            <w:tcW w:w="789"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124,2</w:t>
            </w:r>
          </w:p>
        </w:tc>
        <w:tc>
          <w:tcPr>
            <w:tcW w:w="653"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134,1</w:t>
            </w:r>
          </w:p>
        </w:tc>
      </w:tr>
      <w:tr w:rsidR="00530804" w:rsidRPr="006719A2" w:rsidTr="00A11BB9">
        <w:tc>
          <w:tcPr>
            <w:tcW w:w="1576"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rPr>
                <w:rFonts w:ascii="Times New Roman" w:hAnsi="Times New Roman"/>
                <w:sz w:val="16"/>
                <w:szCs w:val="20"/>
              </w:rPr>
            </w:pPr>
            <w:r w:rsidRPr="006719A2">
              <w:rPr>
                <w:rFonts w:ascii="Times New Roman" w:hAnsi="Times New Roman"/>
                <w:sz w:val="16"/>
                <w:szCs w:val="20"/>
              </w:rPr>
              <w:t>Реальная начисленная среднемесячная заработная плата, руб.</w:t>
            </w:r>
          </w:p>
        </w:tc>
        <w:tc>
          <w:tcPr>
            <w:tcW w:w="766"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472,60</w:t>
            </w:r>
          </w:p>
        </w:tc>
        <w:tc>
          <w:tcPr>
            <w:tcW w:w="766"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453,70</w:t>
            </w:r>
          </w:p>
        </w:tc>
        <w:tc>
          <w:tcPr>
            <w:tcW w:w="751"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462,2</w:t>
            </w:r>
          </w:p>
        </w:tc>
        <w:tc>
          <w:tcPr>
            <w:tcW w:w="795"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96</w:t>
            </w:r>
          </w:p>
        </w:tc>
        <w:tc>
          <w:tcPr>
            <w:tcW w:w="789"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101,9</w:t>
            </w:r>
          </w:p>
        </w:tc>
        <w:tc>
          <w:tcPr>
            <w:tcW w:w="653" w:type="dxa"/>
            <w:tcBorders>
              <w:top w:val="single" w:sz="4" w:space="0" w:color="auto"/>
              <w:left w:val="single" w:sz="4" w:space="0" w:color="auto"/>
              <w:bottom w:val="single" w:sz="4" w:space="0" w:color="auto"/>
              <w:right w:val="single" w:sz="4" w:space="0" w:color="auto"/>
            </w:tcBorders>
            <w:vAlign w:val="center"/>
            <w:hideMark/>
          </w:tcPr>
          <w:p w:rsidR="00530804" w:rsidRPr="006719A2" w:rsidRDefault="00530804" w:rsidP="00F66095">
            <w:pPr>
              <w:spacing w:after="0"/>
              <w:jc w:val="center"/>
              <w:rPr>
                <w:rFonts w:ascii="Times New Roman" w:hAnsi="Times New Roman"/>
                <w:sz w:val="16"/>
                <w:szCs w:val="20"/>
              </w:rPr>
            </w:pPr>
            <w:r w:rsidRPr="006719A2">
              <w:rPr>
                <w:rFonts w:ascii="Times New Roman" w:hAnsi="Times New Roman"/>
                <w:sz w:val="16"/>
                <w:szCs w:val="20"/>
              </w:rPr>
              <w:t>97,8</w:t>
            </w:r>
          </w:p>
        </w:tc>
      </w:tr>
    </w:tbl>
    <w:p w:rsidR="00A11BB9" w:rsidRPr="006719A2" w:rsidRDefault="00A11BB9" w:rsidP="00F66095">
      <w:pPr>
        <w:spacing w:after="0"/>
        <w:ind w:firstLine="284"/>
        <w:jc w:val="both"/>
        <w:rPr>
          <w:rFonts w:ascii="Times New Roman" w:hAnsi="Times New Roman"/>
          <w:sz w:val="16"/>
          <w:szCs w:val="20"/>
        </w:rPr>
      </w:pPr>
    </w:p>
    <w:p w:rsidR="00530804" w:rsidRPr="006719A2" w:rsidRDefault="00530804" w:rsidP="00F66095">
      <w:pPr>
        <w:spacing w:after="0"/>
        <w:ind w:firstLine="284"/>
        <w:jc w:val="both"/>
        <w:rPr>
          <w:rFonts w:ascii="Times New Roman" w:hAnsi="Times New Roman"/>
          <w:sz w:val="16"/>
          <w:szCs w:val="20"/>
        </w:rPr>
      </w:pPr>
      <w:r w:rsidRPr="006719A2">
        <w:rPr>
          <w:rFonts w:ascii="Times New Roman" w:hAnsi="Times New Roman"/>
          <w:sz w:val="16"/>
          <w:szCs w:val="20"/>
        </w:rPr>
        <w:t>П</w:t>
      </w:r>
      <w:r w:rsidR="00A11BB9" w:rsidRPr="006719A2">
        <w:rPr>
          <w:rFonts w:ascii="Times New Roman" w:hAnsi="Times New Roman"/>
          <w:sz w:val="16"/>
          <w:szCs w:val="20"/>
        </w:rPr>
        <w:t xml:space="preserve"> </w:t>
      </w:r>
      <w:r w:rsidRPr="006719A2">
        <w:rPr>
          <w:rFonts w:ascii="Times New Roman" w:hAnsi="Times New Roman"/>
          <w:sz w:val="16"/>
          <w:szCs w:val="20"/>
        </w:rPr>
        <w:t>р</w:t>
      </w:r>
      <w:r w:rsidR="00A11BB9" w:rsidRPr="006719A2">
        <w:rPr>
          <w:rFonts w:ascii="Times New Roman" w:hAnsi="Times New Roman"/>
          <w:sz w:val="16"/>
          <w:szCs w:val="20"/>
        </w:rPr>
        <w:t xml:space="preserve"> </w:t>
      </w:r>
      <w:r w:rsidRPr="006719A2">
        <w:rPr>
          <w:rFonts w:ascii="Times New Roman" w:hAnsi="Times New Roman"/>
          <w:sz w:val="16"/>
          <w:szCs w:val="20"/>
        </w:rPr>
        <w:t>и</w:t>
      </w:r>
      <w:r w:rsidR="00A11BB9" w:rsidRPr="006719A2">
        <w:rPr>
          <w:rFonts w:ascii="Times New Roman" w:hAnsi="Times New Roman"/>
          <w:sz w:val="16"/>
          <w:szCs w:val="20"/>
        </w:rPr>
        <w:t xml:space="preserve"> </w:t>
      </w:r>
      <w:r w:rsidRPr="006719A2">
        <w:rPr>
          <w:rFonts w:ascii="Times New Roman" w:hAnsi="Times New Roman"/>
          <w:sz w:val="16"/>
          <w:szCs w:val="20"/>
        </w:rPr>
        <w:t>м</w:t>
      </w:r>
      <w:r w:rsidR="00A11BB9" w:rsidRPr="006719A2">
        <w:rPr>
          <w:rFonts w:ascii="Times New Roman" w:hAnsi="Times New Roman"/>
          <w:sz w:val="16"/>
          <w:szCs w:val="20"/>
        </w:rPr>
        <w:t xml:space="preserve"> </w:t>
      </w:r>
      <w:r w:rsidRPr="006719A2">
        <w:rPr>
          <w:rFonts w:ascii="Times New Roman" w:hAnsi="Times New Roman"/>
          <w:sz w:val="16"/>
          <w:szCs w:val="20"/>
        </w:rPr>
        <w:t>е</w:t>
      </w:r>
      <w:r w:rsidR="00A11BB9" w:rsidRPr="006719A2">
        <w:rPr>
          <w:rFonts w:ascii="Times New Roman" w:hAnsi="Times New Roman"/>
          <w:sz w:val="16"/>
          <w:szCs w:val="20"/>
        </w:rPr>
        <w:t xml:space="preserve"> </w:t>
      </w:r>
      <w:r w:rsidRPr="006719A2">
        <w:rPr>
          <w:rFonts w:ascii="Times New Roman" w:hAnsi="Times New Roman"/>
          <w:sz w:val="16"/>
          <w:szCs w:val="20"/>
        </w:rPr>
        <w:t>ч</w:t>
      </w:r>
      <w:r w:rsidR="00A11BB9" w:rsidRPr="006719A2">
        <w:rPr>
          <w:rFonts w:ascii="Times New Roman" w:hAnsi="Times New Roman"/>
          <w:sz w:val="16"/>
          <w:szCs w:val="20"/>
        </w:rPr>
        <w:t xml:space="preserve"> </w:t>
      </w:r>
      <w:r w:rsidRPr="006719A2">
        <w:rPr>
          <w:rFonts w:ascii="Times New Roman" w:hAnsi="Times New Roman"/>
          <w:sz w:val="16"/>
          <w:szCs w:val="20"/>
        </w:rPr>
        <w:t>а</w:t>
      </w:r>
      <w:r w:rsidR="00A11BB9" w:rsidRPr="006719A2">
        <w:rPr>
          <w:rFonts w:ascii="Times New Roman" w:hAnsi="Times New Roman"/>
          <w:sz w:val="16"/>
          <w:szCs w:val="20"/>
        </w:rPr>
        <w:t xml:space="preserve"> </w:t>
      </w:r>
      <w:r w:rsidRPr="006719A2">
        <w:rPr>
          <w:rFonts w:ascii="Times New Roman" w:hAnsi="Times New Roman"/>
          <w:sz w:val="16"/>
          <w:szCs w:val="20"/>
        </w:rPr>
        <w:t>н</w:t>
      </w:r>
      <w:r w:rsidR="00A11BB9" w:rsidRPr="006719A2">
        <w:rPr>
          <w:rFonts w:ascii="Times New Roman" w:hAnsi="Times New Roman"/>
          <w:sz w:val="16"/>
          <w:szCs w:val="20"/>
        </w:rPr>
        <w:t xml:space="preserve"> </w:t>
      </w:r>
      <w:r w:rsidRPr="006719A2">
        <w:rPr>
          <w:rFonts w:ascii="Times New Roman" w:hAnsi="Times New Roman"/>
          <w:sz w:val="16"/>
          <w:szCs w:val="20"/>
        </w:rPr>
        <w:t>и</w:t>
      </w:r>
      <w:r w:rsidR="00A11BB9" w:rsidRPr="006719A2">
        <w:rPr>
          <w:rFonts w:ascii="Times New Roman" w:hAnsi="Times New Roman"/>
          <w:sz w:val="16"/>
          <w:szCs w:val="20"/>
        </w:rPr>
        <w:t xml:space="preserve"> </w:t>
      </w:r>
      <w:r w:rsidRPr="006719A2">
        <w:rPr>
          <w:rFonts w:ascii="Times New Roman" w:hAnsi="Times New Roman"/>
          <w:sz w:val="16"/>
          <w:szCs w:val="20"/>
        </w:rPr>
        <w:t>е</w:t>
      </w:r>
      <w:r w:rsidR="00A11BB9" w:rsidRPr="006719A2">
        <w:rPr>
          <w:rFonts w:ascii="Times New Roman" w:hAnsi="Times New Roman"/>
          <w:sz w:val="16"/>
          <w:szCs w:val="20"/>
        </w:rPr>
        <w:t>. Р</w:t>
      </w:r>
      <w:r w:rsidRPr="006719A2">
        <w:rPr>
          <w:rFonts w:ascii="Times New Roman" w:hAnsi="Times New Roman"/>
          <w:sz w:val="16"/>
          <w:szCs w:val="20"/>
        </w:rPr>
        <w:t>асч</w:t>
      </w:r>
      <w:r w:rsidR="00A11BB9" w:rsidRPr="006719A2">
        <w:rPr>
          <w:rFonts w:ascii="Times New Roman" w:hAnsi="Times New Roman"/>
          <w:sz w:val="16"/>
          <w:szCs w:val="20"/>
        </w:rPr>
        <w:t>е</w:t>
      </w:r>
      <w:r w:rsidRPr="006719A2">
        <w:rPr>
          <w:rFonts w:ascii="Times New Roman" w:hAnsi="Times New Roman"/>
          <w:sz w:val="16"/>
          <w:szCs w:val="20"/>
        </w:rPr>
        <w:t>ты на основе данных Национального статистического комитета Республики Беларусь.</w:t>
      </w:r>
    </w:p>
    <w:p w:rsidR="00530804" w:rsidRPr="006719A2" w:rsidRDefault="00530804" w:rsidP="00F66095">
      <w:pPr>
        <w:spacing w:after="0"/>
        <w:ind w:firstLine="284"/>
        <w:jc w:val="both"/>
        <w:rPr>
          <w:rFonts w:ascii="Times New Roman" w:hAnsi="Times New Roman"/>
          <w:sz w:val="20"/>
          <w:szCs w:val="20"/>
        </w:rPr>
      </w:pPr>
    </w:p>
    <w:p w:rsidR="00530804" w:rsidRPr="006719A2" w:rsidRDefault="00530804" w:rsidP="00F66095">
      <w:pPr>
        <w:pStyle w:val="a7"/>
        <w:spacing w:before="0" w:beforeAutospacing="0" w:after="0" w:afterAutospacing="0"/>
        <w:ind w:firstLine="284"/>
        <w:jc w:val="both"/>
        <w:rPr>
          <w:color w:val="000000"/>
          <w:sz w:val="20"/>
          <w:szCs w:val="20"/>
          <w:shd w:val="clear" w:color="auto" w:fill="FFFFFF"/>
        </w:rPr>
      </w:pPr>
      <w:r w:rsidRPr="006719A2">
        <w:rPr>
          <w:sz w:val="20"/>
          <w:szCs w:val="20"/>
          <w:shd w:val="clear" w:color="auto" w:fill="FFFFFF"/>
        </w:rPr>
        <w:t>Реальная заработная плата изменяется прямо пропорционально изменению цен на товары и услуги. При этом одни факторы могут действовать в направлении понижения реальной заработной платы, другие</w:t>
      </w:r>
      <w:r w:rsidR="00A11BB9" w:rsidRPr="006719A2">
        <w:rPr>
          <w:sz w:val="20"/>
          <w:szCs w:val="20"/>
          <w:shd w:val="clear" w:color="auto" w:fill="FFFFFF"/>
        </w:rPr>
        <w:t> </w:t>
      </w:r>
      <w:r w:rsidRPr="006719A2">
        <w:rPr>
          <w:sz w:val="20"/>
          <w:szCs w:val="20"/>
          <w:shd w:val="clear" w:color="auto" w:fill="FFFFFF"/>
        </w:rPr>
        <w:t xml:space="preserve"> – в сторону ее повышения. Понижение реальной заработной платы может происходить из-за повышения цен на предметы потребления, квартплаты, тарифов за пользование коммунальными услугами, общественным транспортом и другими видами услуг, а также </w:t>
      </w:r>
      <w:r w:rsidR="00A11BB9" w:rsidRPr="006719A2">
        <w:rPr>
          <w:sz w:val="20"/>
          <w:szCs w:val="20"/>
          <w:shd w:val="clear" w:color="auto" w:fill="FFFFFF"/>
        </w:rPr>
        <w:t xml:space="preserve">вследствие </w:t>
      </w:r>
      <w:r w:rsidRPr="006719A2">
        <w:rPr>
          <w:sz w:val="20"/>
          <w:szCs w:val="20"/>
          <w:shd w:val="clear" w:color="auto" w:fill="FFFFFF"/>
        </w:rPr>
        <w:t xml:space="preserve">усиление налогообложения трудящихся. </w:t>
      </w:r>
      <w:bookmarkStart w:id="5" w:name="448"/>
      <w:r w:rsidRPr="006719A2">
        <w:rPr>
          <w:color w:val="000000"/>
          <w:sz w:val="20"/>
          <w:szCs w:val="20"/>
          <w:shd w:val="clear" w:color="auto" w:fill="FFFFFF"/>
        </w:rPr>
        <w:t>В условиях инфляции, присущей экономике Республике Беларусь, реальная заработная плата систематически падает по мере роста цен.</w:t>
      </w:r>
      <w:bookmarkEnd w:id="5"/>
    </w:p>
    <w:p w:rsidR="00530804" w:rsidRPr="006719A2" w:rsidRDefault="00530804" w:rsidP="00F66095">
      <w:pPr>
        <w:pStyle w:val="a7"/>
        <w:spacing w:before="0" w:beforeAutospacing="0" w:after="0" w:afterAutospacing="0"/>
        <w:ind w:firstLine="284"/>
        <w:jc w:val="both"/>
        <w:rPr>
          <w:sz w:val="20"/>
          <w:szCs w:val="20"/>
        </w:rPr>
      </w:pPr>
      <w:r w:rsidRPr="006719A2">
        <w:rPr>
          <w:sz w:val="20"/>
          <w:szCs w:val="20"/>
        </w:rPr>
        <w:t>Проведя анализ данных динамики номинальной и реальной заработной платы, можно сделать вывод, что в Республике Беларусь с каждым годом наблюдается тенденция к увеличению номинальной и снижению реальной заработной платы, то есть между ними существует обратная связь, которая отрицательно сказывается на уровне жизни населения страны.</w:t>
      </w:r>
    </w:p>
    <w:p w:rsidR="00530804" w:rsidRPr="006719A2" w:rsidRDefault="00530804" w:rsidP="00F66095">
      <w:pPr>
        <w:pStyle w:val="a7"/>
        <w:spacing w:before="0" w:beforeAutospacing="0" w:after="0" w:afterAutospacing="0"/>
        <w:ind w:firstLine="284"/>
        <w:jc w:val="both"/>
        <w:rPr>
          <w:color w:val="000000"/>
          <w:sz w:val="16"/>
          <w:szCs w:val="16"/>
          <w:shd w:val="clear" w:color="auto" w:fill="FFFFFF"/>
        </w:rPr>
      </w:pPr>
    </w:p>
    <w:p w:rsidR="00530804" w:rsidRPr="006719A2" w:rsidRDefault="00530804" w:rsidP="001764DE">
      <w:pPr>
        <w:pStyle w:val="a7"/>
        <w:spacing w:before="0" w:beforeAutospacing="0" w:after="0" w:afterAutospacing="0"/>
        <w:jc w:val="center"/>
        <w:rPr>
          <w:bCs/>
          <w:sz w:val="16"/>
          <w:szCs w:val="16"/>
          <w:shd w:val="clear" w:color="auto" w:fill="FFFFFF"/>
        </w:rPr>
      </w:pPr>
      <w:r w:rsidRPr="006719A2">
        <w:rPr>
          <w:bCs/>
          <w:sz w:val="16"/>
          <w:szCs w:val="16"/>
          <w:shd w:val="clear" w:color="auto" w:fill="FFFFFF"/>
        </w:rPr>
        <w:t>ЛИТЕРАТУРА</w:t>
      </w:r>
    </w:p>
    <w:p w:rsidR="00530804" w:rsidRPr="006719A2" w:rsidRDefault="00530804" w:rsidP="00F66095">
      <w:pPr>
        <w:pStyle w:val="a7"/>
        <w:spacing w:before="0" w:beforeAutospacing="0" w:after="0" w:afterAutospacing="0"/>
        <w:ind w:firstLine="284"/>
        <w:jc w:val="center"/>
        <w:rPr>
          <w:bCs/>
          <w:sz w:val="12"/>
          <w:szCs w:val="12"/>
          <w:shd w:val="clear" w:color="auto" w:fill="FFFFFF"/>
        </w:rPr>
      </w:pPr>
    </w:p>
    <w:p w:rsidR="00530804" w:rsidRPr="006719A2" w:rsidRDefault="00530804" w:rsidP="00F66095">
      <w:pPr>
        <w:pStyle w:val="a7"/>
        <w:spacing w:before="0" w:beforeAutospacing="0" w:after="0" w:afterAutospacing="0"/>
        <w:ind w:firstLine="284"/>
        <w:jc w:val="both"/>
        <w:rPr>
          <w:bCs/>
          <w:sz w:val="16"/>
          <w:szCs w:val="20"/>
          <w:shd w:val="clear" w:color="auto" w:fill="FFFFFF"/>
        </w:rPr>
      </w:pPr>
      <w:r w:rsidRPr="006719A2">
        <w:rPr>
          <w:color w:val="000000"/>
          <w:sz w:val="16"/>
          <w:szCs w:val="20"/>
        </w:rPr>
        <w:t>1. Национальный статистический комитет Республики Беларусь // [Электронный ресурс].</w:t>
      </w:r>
      <w:r w:rsidR="003447A3" w:rsidRPr="006719A2">
        <w:rPr>
          <w:color w:val="000000"/>
          <w:sz w:val="16"/>
          <w:szCs w:val="20"/>
        </w:rPr>
        <w:t> </w:t>
      </w:r>
      <w:r w:rsidR="001764DE" w:rsidRPr="006719A2">
        <w:rPr>
          <w:color w:val="000000"/>
          <w:sz w:val="16"/>
          <w:szCs w:val="20"/>
        </w:rPr>
        <w:t xml:space="preserve">– </w:t>
      </w:r>
      <w:r w:rsidRPr="006719A2">
        <w:rPr>
          <w:color w:val="000000"/>
          <w:sz w:val="16"/>
          <w:szCs w:val="20"/>
          <w:lang w:val="be-BY"/>
        </w:rPr>
        <w:t>Режим доступа</w:t>
      </w:r>
      <w:r w:rsidRPr="006719A2">
        <w:rPr>
          <w:color w:val="000000"/>
          <w:sz w:val="16"/>
          <w:szCs w:val="20"/>
        </w:rPr>
        <w:t>:</w:t>
      </w:r>
      <w:r w:rsidRPr="006719A2">
        <w:rPr>
          <w:rStyle w:val="apple-converted-space"/>
          <w:color w:val="000000"/>
          <w:sz w:val="16"/>
          <w:szCs w:val="20"/>
        </w:rPr>
        <w:t xml:space="preserve"> </w:t>
      </w:r>
      <w:r w:rsidR="005554AC" w:rsidRPr="006719A2">
        <w:rPr>
          <w:rStyle w:val="apple-converted-space"/>
          <w:color w:val="000000"/>
          <w:sz w:val="16"/>
          <w:szCs w:val="20"/>
        </w:rPr>
        <w:t xml:space="preserve">http://www.belstat.gov.by/ofitsialnaya-statistika/solialnaya-sfera/ trud/ </w:t>
      </w:r>
      <w:r w:rsidRPr="006719A2">
        <w:rPr>
          <w:rStyle w:val="apple-converted-space"/>
          <w:color w:val="000000"/>
          <w:sz w:val="16"/>
          <w:szCs w:val="20"/>
        </w:rPr>
        <w:t xml:space="preserve">operativnaya-informatsiya_8/zarabotnaya-plata/. – </w:t>
      </w:r>
      <w:r w:rsidRPr="006719A2">
        <w:rPr>
          <w:color w:val="000000"/>
          <w:sz w:val="16"/>
          <w:szCs w:val="20"/>
        </w:rPr>
        <w:t>Дата доступа:</w:t>
      </w:r>
      <w:r w:rsidRPr="006719A2">
        <w:rPr>
          <w:bCs/>
          <w:sz w:val="16"/>
          <w:szCs w:val="20"/>
          <w:shd w:val="clear" w:color="auto" w:fill="FFFFFF"/>
        </w:rPr>
        <w:t xml:space="preserve"> 22.01.2018.</w:t>
      </w:r>
    </w:p>
    <w:p w:rsidR="00530804" w:rsidRPr="006719A2" w:rsidRDefault="00530804" w:rsidP="00F66095">
      <w:pPr>
        <w:pStyle w:val="a7"/>
        <w:spacing w:before="0" w:beforeAutospacing="0" w:after="0" w:afterAutospacing="0"/>
        <w:ind w:firstLine="284"/>
        <w:jc w:val="both"/>
        <w:rPr>
          <w:bCs/>
          <w:sz w:val="16"/>
          <w:szCs w:val="20"/>
          <w:shd w:val="clear" w:color="auto" w:fill="FFFFFF"/>
        </w:rPr>
      </w:pPr>
      <w:r w:rsidRPr="006719A2">
        <w:rPr>
          <w:sz w:val="16"/>
          <w:szCs w:val="20"/>
        </w:rPr>
        <w:t>2. </w:t>
      </w:r>
      <w:r w:rsidRPr="006719A2">
        <w:rPr>
          <w:spacing w:val="20"/>
          <w:sz w:val="16"/>
          <w:szCs w:val="20"/>
        </w:rPr>
        <w:t>Савицкая</w:t>
      </w:r>
      <w:r w:rsidRPr="006719A2">
        <w:rPr>
          <w:sz w:val="16"/>
          <w:szCs w:val="20"/>
        </w:rPr>
        <w:t>, Г.</w:t>
      </w:r>
      <w:r w:rsidR="001764DE" w:rsidRPr="006719A2">
        <w:rPr>
          <w:sz w:val="16"/>
          <w:szCs w:val="20"/>
        </w:rPr>
        <w:t> </w:t>
      </w:r>
      <w:r w:rsidRPr="006719A2">
        <w:rPr>
          <w:sz w:val="16"/>
          <w:szCs w:val="20"/>
        </w:rPr>
        <w:t>В. Анализ хозяйственной деятельности предприятия: уч</w:t>
      </w:r>
      <w:r w:rsidR="004B18F6" w:rsidRPr="006719A2">
        <w:rPr>
          <w:sz w:val="16"/>
          <w:szCs w:val="20"/>
        </w:rPr>
        <w:t>еб</w:t>
      </w:r>
      <w:r w:rsidRPr="006719A2">
        <w:rPr>
          <w:sz w:val="16"/>
          <w:szCs w:val="20"/>
        </w:rPr>
        <w:t>. пособие для вузов / Г.</w:t>
      </w:r>
      <w:r w:rsidR="00E81723" w:rsidRPr="006719A2">
        <w:rPr>
          <w:sz w:val="16"/>
          <w:szCs w:val="20"/>
        </w:rPr>
        <w:t> </w:t>
      </w:r>
      <w:r w:rsidRPr="006719A2">
        <w:rPr>
          <w:sz w:val="16"/>
          <w:szCs w:val="20"/>
        </w:rPr>
        <w:t>В. Савицкая</w:t>
      </w:r>
      <w:r w:rsidR="001764DE" w:rsidRPr="006719A2">
        <w:rPr>
          <w:sz w:val="16"/>
          <w:szCs w:val="20"/>
        </w:rPr>
        <w:t>. –</w:t>
      </w:r>
      <w:r w:rsidR="004B18F6" w:rsidRPr="006719A2">
        <w:rPr>
          <w:sz w:val="16"/>
          <w:szCs w:val="20"/>
        </w:rPr>
        <w:t xml:space="preserve"> М.: Изд-</w:t>
      </w:r>
      <w:r w:rsidRPr="006719A2">
        <w:rPr>
          <w:sz w:val="16"/>
          <w:szCs w:val="20"/>
        </w:rPr>
        <w:t>во «ИНФ</w:t>
      </w:r>
      <w:r w:rsidR="005554AC" w:rsidRPr="006719A2">
        <w:rPr>
          <w:sz w:val="16"/>
          <w:szCs w:val="20"/>
        </w:rPr>
        <w:t>Р</w:t>
      </w:r>
      <w:r w:rsidRPr="006719A2">
        <w:rPr>
          <w:sz w:val="16"/>
          <w:szCs w:val="20"/>
        </w:rPr>
        <w:t>А-М», 2007. – 384 с.</w:t>
      </w:r>
    </w:p>
    <w:p w:rsidR="00530804" w:rsidRPr="006719A2" w:rsidRDefault="00530804" w:rsidP="00F66095">
      <w:pPr>
        <w:pStyle w:val="a7"/>
        <w:spacing w:before="0" w:beforeAutospacing="0" w:after="0" w:afterAutospacing="0"/>
        <w:ind w:firstLine="284"/>
        <w:jc w:val="both"/>
        <w:rPr>
          <w:bCs/>
          <w:sz w:val="16"/>
          <w:szCs w:val="20"/>
          <w:shd w:val="clear" w:color="auto" w:fill="FFFFFF"/>
        </w:rPr>
      </w:pPr>
      <w:r w:rsidRPr="006719A2">
        <w:rPr>
          <w:sz w:val="16"/>
          <w:szCs w:val="20"/>
        </w:rPr>
        <w:t>3. Трудовой кодекс Республики Беларусь</w:t>
      </w:r>
      <w:r w:rsidR="001764DE" w:rsidRPr="006719A2">
        <w:rPr>
          <w:sz w:val="16"/>
          <w:szCs w:val="20"/>
        </w:rPr>
        <w:t xml:space="preserve"> </w:t>
      </w:r>
      <w:r w:rsidRPr="006719A2">
        <w:rPr>
          <w:sz w:val="16"/>
          <w:szCs w:val="20"/>
        </w:rPr>
        <w:t xml:space="preserve">// [Электронный ресурс]. </w:t>
      </w:r>
      <w:r w:rsidR="001764DE" w:rsidRPr="006719A2">
        <w:rPr>
          <w:sz w:val="16"/>
          <w:szCs w:val="20"/>
        </w:rPr>
        <w:t xml:space="preserve">– </w:t>
      </w:r>
      <w:r w:rsidRPr="006719A2">
        <w:rPr>
          <w:sz w:val="16"/>
          <w:szCs w:val="20"/>
        </w:rPr>
        <w:t>Режим доступа: http://xn----ctbfcfvic3abdqybq.xn--90ais/statya-63. – Дата доступа: 22.01.2018.</w:t>
      </w:r>
    </w:p>
    <w:p w:rsidR="006E45F9" w:rsidRPr="006719A2" w:rsidRDefault="006E45F9" w:rsidP="00AC4C8B">
      <w:pPr>
        <w:pStyle w:val="a9"/>
        <w:rPr>
          <w:rFonts w:ascii="Times New Roman" w:hAnsi="Times New Roman" w:cs="Times New Roman"/>
          <w:sz w:val="20"/>
          <w:szCs w:val="20"/>
        </w:rPr>
      </w:pPr>
    </w:p>
    <w:p w:rsidR="00AC4C8B" w:rsidRPr="006719A2" w:rsidRDefault="00AC4C8B" w:rsidP="00AC4C8B">
      <w:pPr>
        <w:pStyle w:val="a9"/>
        <w:rPr>
          <w:rFonts w:ascii="Times New Roman" w:hAnsi="Times New Roman" w:cs="Times New Roman"/>
          <w:sz w:val="20"/>
          <w:szCs w:val="20"/>
        </w:rPr>
      </w:pPr>
      <w:r w:rsidRPr="006719A2">
        <w:rPr>
          <w:rFonts w:ascii="Times New Roman" w:hAnsi="Times New Roman" w:cs="Times New Roman"/>
          <w:sz w:val="20"/>
          <w:szCs w:val="20"/>
        </w:rPr>
        <w:t>УДК 657.24</w:t>
      </w:r>
    </w:p>
    <w:p w:rsidR="00AC4C8B" w:rsidRPr="006719A2" w:rsidRDefault="00AC4C8B" w:rsidP="00AC4C8B">
      <w:pPr>
        <w:pStyle w:val="a9"/>
        <w:rPr>
          <w:rFonts w:ascii="Times New Roman" w:hAnsi="Times New Roman" w:cs="Times New Roman"/>
          <w:sz w:val="20"/>
          <w:szCs w:val="20"/>
        </w:rPr>
      </w:pPr>
      <w:r w:rsidRPr="006719A2">
        <w:rPr>
          <w:rFonts w:ascii="Times New Roman" w:hAnsi="Times New Roman" w:cs="Times New Roman"/>
          <w:b/>
          <w:sz w:val="20"/>
          <w:szCs w:val="20"/>
        </w:rPr>
        <w:t>Джепбаров А</w:t>
      </w:r>
      <w:r w:rsidRPr="006719A2">
        <w:rPr>
          <w:rFonts w:ascii="Times New Roman" w:hAnsi="Times New Roman" w:cs="Times New Roman"/>
          <w:b/>
          <w:sz w:val="20"/>
          <w:szCs w:val="20"/>
          <w:lang w:val="tk-TM"/>
        </w:rPr>
        <w:t>.</w:t>
      </w:r>
      <w:r w:rsidR="00EA4666" w:rsidRPr="006719A2">
        <w:rPr>
          <w:rFonts w:ascii="Times New Roman" w:hAnsi="Times New Roman" w:cs="Times New Roman"/>
          <w:b/>
          <w:sz w:val="20"/>
          <w:szCs w:val="20"/>
          <w:lang w:val="tk-TM"/>
        </w:rPr>
        <w:t> </w:t>
      </w:r>
      <w:r w:rsidRPr="006719A2">
        <w:rPr>
          <w:rFonts w:ascii="Times New Roman" w:hAnsi="Times New Roman" w:cs="Times New Roman"/>
          <w:b/>
          <w:sz w:val="20"/>
          <w:szCs w:val="20"/>
          <w:lang w:val="tk-TM"/>
        </w:rPr>
        <w:t>А</w:t>
      </w:r>
      <w:r w:rsidRPr="006719A2">
        <w:rPr>
          <w:rFonts w:ascii="Times New Roman" w:hAnsi="Times New Roman" w:cs="Times New Roman"/>
          <w:b/>
          <w:sz w:val="20"/>
          <w:szCs w:val="20"/>
        </w:rPr>
        <w:t xml:space="preserve">. </w:t>
      </w:r>
      <w:r w:rsidR="003447A3" w:rsidRPr="006719A2">
        <w:rPr>
          <w:rFonts w:ascii="Times New Roman" w:hAnsi="Times New Roman" w:cs="Times New Roman"/>
          <w:b/>
          <w:sz w:val="20"/>
          <w:szCs w:val="20"/>
        </w:rPr>
        <w:t>–</w:t>
      </w:r>
      <w:r w:rsidRPr="006719A2">
        <w:rPr>
          <w:rFonts w:ascii="Times New Roman" w:hAnsi="Times New Roman" w:cs="Times New Roman"/>
          <w:b/>
          <w:sz w:val="20"/>
          <w:szCs w:val="20"/>
        </w:rPr>
        <w:t xml:space="preserve"> </w:t>
      </w:r>
      <w:r w:rsidRPr="006719A2">
        <w:rPr>
          <w:rFonts w:ascii="Times New Roman" w:hAnsi="Times New Roman" w:cs="Times New Roman"/>
          <w:i/>
          <w:sz w:val="20"/>
          <w:szCs w:val="20"/>
        </w:rPr>
        <w:t>студент</w:t>
      </w:r>
    </w:p>
    <w:p w:rsidR="00AC4C8B" w:rsidRPr="006719A2" w:rsidRDefault="00AC4C8B" w:rsidP="00AC4C8B">
      <w:pPr>
        <w:spacing w:after="0"/>
        <w:contextualSpacing/>
        <w:rPr>
          <w:rFonts w:ascii="Times New Roman" w:hAnsi="Times New Roman"/>
          <w:i/>
          <w:sz w:val="20"/>
          <w:szCs w:val="20"/>
        </w:rPr>
      </w:pPr>
      <w:r w:rsidRPr="006719A2">
        <w:rPr>
          <w:rStyle w:val="ae"/>
          <w:rFonts w:ascii="Times New Roman" w:hAnsi="Times New Roman"/>
          <w:color w:val="000000"/>
          <w:sz w:val="20"/>
          <w:szCs w:val="20"/>
          <w:bdr w:val="none" w:sz="0" w:space="0" w:color="auto" w:frame="1"/>
          <w:shd w:val="clear" w:color="auto" w:fill="FFFFFF"/>
        </w:rPr>
        <w:t>ИЗМЕНЕНИЯ В ПОРЯДКЕ ОФОРМЛЕНИЯ ПЕРВИЧНЫХ УЧЕТНЫХ ДОКУМЕНТОВ</w:t>
      </w:r>
    </w:p>
    <w:p w:rsidR="00AC4C8B" w:rsidRPr="006719A2" w:rsidRDefault="00AC4C8B" w:rsidP="00AC4C8B">
      <w:pPr>
        <w:spacing w:after="0"/>
        <w:contextualSpacing/>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 xml:space="preserve">Леута Н. </w:t>
      </w:r>
      <w:r w:rsidR="00EA4666" w:rsidRPr="006719A2">
        <w:rPr>
          <w:rFonts w:ascii="Times New Roman" w:hAnsi="Times New Roman"/>
          <w:b/>
          <w:i/>
          <w:sz w:val="20"/>
          <w:szCs w:val="20"/>
        </w:rPr>
        <w:t> </w:t>
      </w:r>
      <w:r w:rsidRPr="006719A2">
        <w:rPr>
          <w:rFonts w:ascii="Times New Roman" w:hAnsi="Times New Roman"/>
          <w:b/>
          <w:i/>
          <w:sz w:val="20"/>
          <w:szCs w:val="20"/>
        </w:rPr>
        <w:t>А.</w:t>
      </w:r>
      <w:r w:rsidR="005A1866" w:rsidRPr="006719A2">
        <w:rPr>
          <w:rFonts w:ascii="Times New Roman" w:hAnsi="Times New Roman"/>
          <w:b/>
          <w:i/>
          <w:sz w:val="20"/>
          <w:szCs w:val="20"/>
        </w:rPr>
        <w:t>,</w:t>
      </w:r>
      <w:r w:rsidRPr="006719A2">
        <w:rPr>
          <w:rFonts w:ascii="Times New Roman" w:hAnsi="Times New Roman"/>
          <w:i/>
          <w:sz w:val="20"/>
          <w:szCs w:val="20"/>
        </w:rPr>
        <w:t xml:space="preserve"> ст. преподаватель </w:t>
      </w:r>
    </w:p>
    <w:p w:rsidR="00AC4C8B" w:rsidRPr="006719A2" w:rsidRDefault="00AC4C8B" w:rsidP="00AC4C8B">
      <w:pPr>
        <w:spacing w:after="0"/>
        <w:contextualSpacing/>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D82007" w:rsidRPr="006719A2">
        <w:rPr>
          <w:rFonts w:ascii="Times New Roman" w:hAnsi="Times New Roman"/>
          <w:sz w:val="20"/>
          <w:szCs w:val="20"/>
        </w:rPr>
        <w:t>,</w:t>
      </w:r>
    </w:p>
    <w:p w:rsidR="00AC4C8B" w:rsidRPr="006719A2" w:rsidRDefault="00AC4C8B" w:rsidP="00AC4C8B">
      <w:pPr>
        <w:spacing w:after="0"/>
        <w:contextualSpacing/>
        <w:rPr>
          <w:rFonts w:ascii="Times New Roman" w:hAnsi="Times New Roman"/>
          <w:sz w:val="20"/>
          <w:szCs w:val="20"/>
        </w:rPr>
      </w:pPr>
      <w:r w:rsidRPr="006719A2">
        <w:rPr>
          <w:rFonts w:ascii="Times New Roman" w:hAnsi="Times New Roman"/>
          <w:sz w:val="20"/>
          <w:szCs w:val="20"/>
        </w:rPr>
        <w:t>Горки, Республика Беларусь</w:t>
      </w:r>
    </w:p>
    <w:p w:rsidR="00AC4C8B" w:rsidRPr="006719A2" w:rsidRDefault="00AC4C8B" w:rsidP="00AC4C8B">
      <w:pPr>
        <w:spacing w:after="0"/>
        <w:ind w:firstLine="709"/>
        <w:contextualSpacing/>
        <w:rPr>
          <w:rFonts w:ascii="Times New Roman" w:hAnsi="Times New Roman"/>
          <w:sz w:val="16"/>
          <w:szCs w:val="16"/>
        </w:rPr>
      </w:pPr>
    </w:p>
    <w:p w:rsidR="00AC4C8B" w:rsidRPr="006719A2" w:rsidRDefault="00AC4C8B" w:rsidP="00AC4C8B">
      <w:pPr>
        <w:spacing w:after="0"/>
        <w:ind w:firstLine="284"/>
        <w:jc w:val="both"/>
        <w:rPr>
          <w:rFonts w:ascii="Times New Roman" w:hAnsi="Times New Roman"/>
          <w:color w:val="000000" w:themeColor="text1"/>
          <w:sz w:val="16"/>
          <w:szCs w:val="20"/>
        </w:rPr>
      </w:pPr>
      <w:r w:rsidRPr="006719A2">
        <w:rPr>
          <w:rFonts w:ascii="Times New Roman" w:hAnsi="Times New Roman"/>
          <w:color w:val="000000" w:themeColor="text1"/>
          <w:sz w:val="20"/>
          <w:szCs w:val="23"/>
          <w:shd w:val="clear" w:color="auto" w:fill="FFFFFF"/>
        </w:rPr>
        <w:t>Грамотное составление первичной документации имеет принципиальное значение для деятельности любой организации. Правила заполнения и ведения первичной уч</w:t>
      </w:r>
      <w:r w:rsidR="00D82007" w:rsidRPr="006719A2">
        <w:rPr>
          <w:rFonts w:ascii="Times New Roman" w:hAnsi="Times New Roman"/>
          <w:color w:val="000000" w:themeColor="text1"/>
          <w:sz w:val="20"/>
          <w:szCs w:val="23"/>
          <w:shd w:val="clear" w:color="auto" w:fill="FFFFFF"/>
        </w:rPr>
        <w:t>е</w:t>
      </w:r>
      <w:r w:rsidRPr="006719A2">
        <w:rPr>
          <w:rFonts w:ascii="Times New Roman" w:hAnsi="Times New Roman"/>
          <w:color w:val="000000" w:themeColor="text1"/>
          <w:sz w:val="20"/>
          <w:szCs w:val="23"/>
          <w:shd w:val="clear" w:color="auto" w:fill="FFFFFF"/>
        </w:rPr>
        <w:t>тной документации должен знать каждый сотрудник, работающий на предприятии и серь</w:t>
      </w:r>
      <w:r w:rsidR="00EA4666" w:rsidRPr="006719A2">
        <w:rPr>
          <w:rFonts w:ascii="Times New Roman" w:hAnsi="Times New Roman"/>
          <w:color w:val="000000" w:themeColor="text1"/>
          <w:sz w:val="20"/>
          <w:szCs w:val="23"/>
          <w:shd w:val="clear" w:color="auto" w:fill="FFFFFF"/>
        </w:rPr>
        <w:t>е</w:t>
      </w:r>
      <w:r w:rsidRPr="006719A2">
        <w:rPr>
          <w:rFonts w:ascii="Times New Roman" w:hAnsi="Times New Roman"/>
          <w:color w:val="000000" w:themeColor="text1"/>
          <w:sz w:val="20"/>
          <w:szCs w:val="23"/>
          <w:shd w:val="clear" w:color="auto" w:fill="FFFFFF"/>
        </w:rPr>
        <w:t>зно относящийся к выполнению своих функциональных обязанностей. Изучая документацию организации, можно восстановить произошедшие в ней события, обнаружить ошибки сотрудников, найти причины каких-либо несовпадений и неточностей в отч</w:t>
      </w:r>
      <w:r w:rsidR="00EA4666" w:rsidRPr="006719A2">
        <w:rPr>
          <w:rFonts w:ascii="Times New Roman" w:hAnsi="Times New Roman"/>
          <w:color w:val="000000" w:themeColor="text1"/>
          <w:sz w:val="20"/>
          <w:szCs w:val="23"/>
          <w:shd w:val="clear" w:color="auto" w:fill="FFFFFF"/>
        </w:rPr>
        <w:t>е</w:t>
      </w:r>
      <w:r w:rsidRPr="006719A2">
        <w:rPr>
          <w:rFonts w:ascii="Times New Roman" w:hAnsi="Times New Roman"/>
          <w:color w:val="000000" w:themeColor="text1"/>
          <w:sz w:val="20"/>
          <w:szCs w:val="23"/>
          <w:shd w:val="clear" w:color="auto" w:fill="FFFFFF"/>
        </w:rPr>
        <w:t>тах. Неправильное оформление уч</w:t>
      </w:r>
      <w:r w:rsidR="00D82007" w:rsidRPr="006719A2">
        <w:rPr>
          <w:rFonts w:ascii="Times New Roman" w:hAnsi="Times New Roman"/>
          <w:color w:val="000000" w:themeColor="text1"/>
          <w:sz w:val="20"/>
          <w:szCs w:val="23"/>
          <w:shd w:val="clear" w:color="auto" w:fill="FFFFFF"/>
        </w:rPr>
        <w:t>е</w:t>
      </w:r>
      <w:r w:rsidRPr="006719A2">
        <w:rPr>
          <w:rFonts w:ascii="Times New Roman" w:hAnsi="Times New Roman"/>
          <w:color w:val="000000" w:themeColor="text1"/>
          <w:sz w:val="20"/>
          <w:szCs w:val="23"/>
          <w:shd w:val="clear" w:color="auto" w:fill="FFFFFF"/>
        </w:rPr>
        <w:t>тных документов (например, отсутствие некоторых реквизитов в них) может привести к крайне неблагоприятным последствиям для организации. Следовательно, эти документы должны оформляться согласно определ</w:t>
      </w:r>
      <w:r w:rsidR="00D82007" w:rsidRPr="006719A2">
        <w:rPr>
          <w:rFonts w:ascii="Times New Roman" w:hAnsi="Times New Roman"/>
          <w:color w:val="000000" w:themeColor="text1"/>
          <w:sz w:val="20"/>
          <w:szCs w:val="23"/>
          <w:shd w:val="clear" w:color="auto" w:fill="FFFFFF"/>
        </w:rPr>
        <w:t>е</w:t>
      </w:r>
      <w:r w:rsidRPr="006719A2">
        <w:rPr>
          <w:rFonts w:ascii="Times New Roman" w:hAnsi="Times New Roman"/>
          <w:color w:val="000000" w:themeColor="text1"/>
          <w:sz w:val="20"/>
          <w:szCs w:val="23"/>
          <w:shd w:val="clear" w:color="auto" w:fill="FFFFFF"/>
        </w:rPr>
        <w:t>нным нормам и правилам.</w:t>
      </w:r>
    </w:p>
    <w:p w:rsidR="001354F1" w:rsidRPr="006719A2" w:rsidRDefault="00AC4C8B" w:rsidP="00AC4C8B">
      <w:pPr>
        <w:shd w:val="clear" w:color="auto" w:fill="FFFFFF"/>
        <w:spacing w:after="0"/>
        <w:ind w:firstLine="284"/>
        <w:contextualSpacing/>
        <w:jc w:val="both"/>
        <w:rPr>
          <w:rFonts w:ascii="Times New Roman" w:hAnsi="Times New Roman"/>
          <w:color w:val="000000" w:themeColor="text1"/>
          <w:sz w:val="20"/>
          <w:szCs w:val="23"/>
          <w:shd w:val="clear" w:color="auto" w:fill="FFFFFF"/>
        </w:rPr>
      </w:pPr>
      <w:r w:rsidRPr="006719A2">
        <w:rPr>
          <w:rFonts w:ascii="Times New Roman" w:hAnsi="Times New Roman"/>
          <w:color w:val="000000" w:themeColor="text1"/>
          <w:sz w:val="20"/>
          <w:szCs w:val="23"/>
          <w:shd w:val="clear" w:color="auto" w:fill="FFFFFF"/>
        </w:rPr>
        <w:t>Первичные уч</w:t>
      </w:r>
      <w:r w:rsidR="00D82007" w:rsidRPr="006719A2">
        <w:rPr>
          <w:rFonts w:ascii="Times New Roman" w:hAnsi="Times New Roman"/>
          <w:color w:val="000000" w:themeColor="text1"/>
          <w:sz w:val="20"/>
          <w:szCs w:val="23"/>
          <w:shd w:val="clear" w:color="auto" w:fill="FFFFFF"/>
        </w:rPr>
        <w:t>е</w:t>
      </w:r>
      <w:r w:rsidRPr="006719A2">
        <w:rPr>
          <w:rFonts w:ascii="Times New Roman" w:hAnsi="Times New Roman"/>
          <w:color w:val="000000" w:themeColor="text1"/>
          <w:sz w:val="20"/>
          <w:szCs w:val="23"/>
          <w:shd w:val="clear" w:color="auto" w:fill="FFFFFF"/>
        </w:rPr>
        <w:t>тные документы – это оправдательные документы, которыми должны оформляться все хозяйственные операции, проводимые организацией, составляемые в момент совершения хозяйственной операции или сразу после е</w:t>
      </w:r>
      <w:r w:rsidR="00EA4666" w:rsidRPr="006719A2">
        <w:rPr>
          <w:rFonts w:ascii="Times New Roman" w:hAnsi="Times New Roman"/>
          <w:color w:val="000000" w:themeColor="text1"/>
          <w:sz w:val="20"/>
          <w:szCs w:val="23"/>
          <w:shd w:val="clear" w:color="auto" w:fill="FFFFFF"/>
        </w:rPr>
        <w:t>е</w:t>
      </w:r>
      <w:r w:rsidRPr="006719A2">
        <w:rPr>
          <w:rFonts w:ascii="Times New Roman" w:hAnsi="Times New Roman"/>
          <w:color w:val="000000" w:themeColor="text1"/>
          <w:sz w:val="20"/>
          <w:szCs w:val="23"/>
          <w:shd w:val="clear" w:color="auto" w:fill="FFFFFF"/>
        </w:rPr>
        <w:t xml:space="preserve"> завершения и удостоверяющие факт совершения соответствующей операции, на основании которых ведется бухгалтерский уч</w:t>
      </w:r>
      <w:r w:rsidR="00EA4666" w:rsidRPr="006719A2">
        <w:rPr>
          <w:rFonts w:ascii="Times New Roman" w:hAnsi="Times New Roman"/>
          <w:color w:val="000000" w:themeColor="text1"/>
          <w:sz w:val="20"/>
          <w:szCs w:val="23"/>
          <w:shd w:val="clear" w:color="auto" w:fill="FFFFFF"/>
        </w:rPr>
        <w:t>е</w:t>
      </w:r>
      <w:r w:rsidRPr="006719A2">
        <w:rPr>
          <w:rFonts w:ascii="Times New Roman" w:hAnsi="Times New Roman"/>
          <w:color w:val="000000" w:themeColor="text1"/>
          <w:sz w:val="20"/>
          <w:szCs w:val="23"/>
          <w:shd w:val="clear" w:color="auto" w:fill="FFFFFF"/>
        </w:rPr>
        <w:t xml:space="preserve">т. </w:t>
      </w:r>
    </w:p>
    <w:p w:rsidR="00AC4C8B" w:rsidRPr="006719A2" w:rsidRDefault="00AC4C8B" w:rsidP="00AC4C8B">
      <w:pPr>
        <w:shd w:val="clear" w:color="auto" w:fill="FFFFFF"/>
        <w:spacing w:after="0"/>
        <w:ind w:firstLine="284"/>
        <w:contextualSpacing/>
        <w:jc w:val="both"/>
        <w:rPr>
          <w:rFonts w:ascii="Times New Roman" w:hAnsi="Times New Roman"/>
          <w:color w:val="000000"/>
          <w:sz w:val="20"/>
          <w:szCs w:val="21"/>
          <w:shd w:val="clear" w:color="auto" w:fill="FFFFFF"/>
        </w:rPr>
      </w:pPr>
      <w:r w:rsidRPr="006719A2">
        <w:rPr>
          <w:rFonts w:ascii="Times New Roman" w:hAnsi="Times New Roman"/>
          <w:color w:val="000000"/>
          <w:sz w:val="20"/>
          <w:szCs w:val="21"/>
          <w:shd w:val="clear" w:color="auto" w:fill="FFFFFF"/>
        </w:rPr>
        <w:t>Первичный учетный документ, подтверждающий выполнение работ (оказание услуг), может быть составлен подрядчиком (исполнителем)</w:t>
      </w:r>
      <w:r w:rsidR="00D82007" w:rsidRPr="006719A2">
        <w:rPr>
          <w:rFonts w:ascii="Times New Roman" w:hAnsi="Times New Roman"/>
          <w:color w:val="000000"/>
          <w:sz w:val="20"/>
          <w:szCs w:val="21"/>
          <w:shd w:val="clear" w:color="auto" w:fill="FFFFFF"/>
        </w:rPr>
        <w:t>,</w:t>
      </w:r>
      <w:r w:rsidRPr="006719A2">
        <w:rPr>
          <w:rFonts w:ascii="Times New Roman" w:hAnsi="Times New Roman"/>
          <w:color w:val="000000"/>
          <w:sz w:val="20"/>
          <w:szCs w:val="21"/>
          <w:shd w:val="clear" w:color="auto" w:fill="FFFFFF"/>
        </w:rPr>
        <w:t xml:space="preserve"> заказчиком единолично в случаях, определенных Минфином, если договором, заключенным в письменной форме между подрядчиком (исполнителем) и заказчиком, предусмотрен такой порядок оформления выполненных работ (оказанных услуг) (п. 6 ст. 10 Закона Республики Беларусь от 12.07.2013 № 57-З «О бухгалтерском учете и отчетности»). Составление первичного учетного документа единолично осуществляется по общеустановленным правилам. Такой документ должен содержать все реквизиты, предусмотренные Законом для первичного учетного документа.</w:t>
      </w:r>
    </w:p>
    <w:p w:rsidR="00AC4C8B" w:rsidRPr="006719A2" w:rsidRDefault="00AC4C8B" w:rsidP="00AC4C8B">
      <w:pPr>
        <w:shd w:val="clear" w:color="auto" w:fill="FFFFFF"/>
        <w:spacing w:after="0"/>
        <w:ind w:firstLine="284"/>
        <w:jc w:val="both"/>
        <w:textAlignment w:val="baseline"/>
        <w:rPr>
          <w:rFonts w:ascii="Times New Roman" w:eastAsia="Times New Roman" w:hAnsi="Times New Roman"/>
          <w:color w:val="000000"/>
          <w:sz w:val="20"/>
          <w:szCs w:val="21"/>
        </w:rPr>
      </w:pPr>
      <w:r w:rsidRPr="006719A2">
        <w:rPr>
          <w:rFonts w:ascii="Times New Roman" w:eastAsia="Times New Roman" w:hAnsi="Times New Roman"/>
          <w:color w:val="000000"/>
          <w:sz w:val="20"/>
          <w:szCs w:val="21"/>
        </w:rPr>
        <w:t>Со 2 сентября 2016 г. постановлением Минфина Республики Беларусь от 30.06.2016 № 58 были утверждены новые формы товарно-транспортной накладной (далее – накладная ТТН-1) и товарной накладной (далее – накладная ТН-2) и Инструкция о порядке заполнения товарно-транспортной накладной и товарной накладной.</w:t>
      </w:r>
    </w:p>
    <w:p w:rsidR="00AC4C8B" w:rsidRPr="006719A2" w:rsidRDefault="00AC4C8B" w:rsidP="00AC4C8B">
      <w:pPr>
        <w:shd w:val="clear" w:color="auto" w:fill="FFFFFF"/>
        <w:spacing w:after="0"/>
        <w:ind w:firstLine="284"/>
        <w:jc w:val="both"/>
        <w:textAlignment w:val="baseline"/>
        <w:rPr>
          <w:rFonts w:ascii="Times New Roman" w:eastAsia="Times New Roman" w:hAnsi="Times New Roman"/>
          <w:color w:val="000000"/>
          <w:sz w:val="20"/>
          <w:szCs w:val="21"/>
        </w:rPr>
      </w:pPr>
      <w:r w:rsidRPr="006719A2">
        <w:rPr>
          <w:rFonts w:ascii="Times New Roman" w:eastAsia="Times New Roman" w:hAnsi="Times New Roman"/>
          <w:color w:val="000000"/>
          <w:sz w:val="20"/>
          <w:szCs w:val="21"/>
        </w:rPr>
        <w:t xml:space="preserve">В связи с проведением с 1 июля 2016 г. деноминации официальной денежной единицы Республики Беларусь в соответствии с Указом Президента Республики Беларусь от 04.11.2015 № 450 «О проведении деноминации официальной денежной единицы Республики Беларусь» стоимостные реквизиты </w:t>
      </w:r>
      <w:r w:rsidR="00E81723" w:rsidRPr="006719A2">
        <w:rPr>
          <w:rFonts w:ascii="Times New Roman" w:eastAsia="Times New Roman" w:hAnsi="Times New Roman"/>
          <w:color w:val="000000"/>
          <w:sz w:val="20"/>
          <w:szCs w:val="21"/>
        </w:rPr>
        <w:t xml:space="preserve">накладных </w:t>
      </w:r>
      <w:r w:rsidRPr="006719A2">
        <w:rPr>
          <w:rFonts w:ascii="Times New Roman" w:eastAsia="Times New Roman" w:hAnsi="Times New Roman"/>
          <w:color w:val="000000"/>
          <w:sz w:val="20"/>
          <w:szCs w:val="21"/>
        </w:rPr>
        <w:t>ТТН-1 и ТН-2 стали заполняться с копейками. </w:t>
      </w:r>
    </w:p>
    <w:p w:rsidR="00AC4C8B" w:rsidRPr="006719A2" w:rsidRDefault="00AC4C8B" w:rsidP="001354F1">
      <w:pPr>
        <w:pStyle w:val="a7"/>
        <w:shd w:val="clear" w:color="auto" w:fill="FFFFFF"/>
        <w:spacing w:before="0" w:beforeAutospacing="0" w:after="0" w:afterAutospacing="0"/>
        <w:ind w:firstLine="284"/>
        <w:jc w:val="both"/>
        <w:textAlignment w:val="baseline"/>
        <w:rPr>
          <w:color w:val="000000"/>
          <w:sz w:val="20"/>
          <w:szCs w:val="21"/>
        </w:rPr>
      </w:pPr>
      <w:r w:rsidRPr="006719A2">
        <w:rPr>
          <w:color w:val="000000"/>
          <w:sz w:val="20"/>
          <w:szCs w:val="21"/>
        </w:rPr>
        <w:t>Накладные ТТН-1 и ТН-2 применяются организациями и индивидуальными предпринимателями, в т</w:t>
      </w:r>
      <w:r w:rsidR="00D82007" w:rsidRPr="006719A2">
        <w:rPr>
          <w:color w:val="000000"/>
          <w:sz w:val="20"/>
          <w:szCs w:val="21"/>
        </w:rPr>
        <w:t xml:space="preserve">ом </w:t>
      </w:r>
      <w:r w:rsidRPr="006719A2">
        <w:rPr>
          <w:color w:val="000000"/>
          <w:sz w:val="20"/>
          <w:szCs w:val="21"/>
        </w:rPr>
        <w:t>ч</w:t>
      </w:r>
      <w:r w:rsidR="00D82007" w:rsidRPr="006719A2">
        <w:rPr>
          <w:color w:val="000000"/>
          <w:sz w:val="20"/>
          <w:szCs w:val="21"/>
        </w:rPr>
        <w:t>исле</w:t>
      </w:r>
      <w:r w:rsidRPr="006719A2">
        <w:rPr>
          <w:color w:val="000000"/>
          <w:sz w:val="20"/>
          <w:szCs w:val="21"/>
        </w:rPr>
        <w:t xml:space="preserve"> при перемещении товаров внутри организации между местами хранения и (или) производства, расположенными по разным адресам (за исключением перемещения товаров в пределах одного здания). Новацией является и норма п. 1 Инструкции № 58, которая предусматривает, что при реализации товаров по договорам розничной купли-продажи накладные ТТН-1 и ТН-2 могут не применяться.</w:t>
      </w:r>
      <w:r w:rsidR="001354F1" w:rsidRPr="006719A2">
        <w:rPr>
          <w:color w:val="000000"/>
          <w:sz w:val="20"/>
          <w:szCs w:val="21"/>
        </w:rPr>
        <w:t xml:space="preserve"> </w:t>
      </w:r>
      <w:r w:rsidRPr="006719A2">
        <w:rPr>
          <w:color w:val="000000"/>
          <w:sz w:val="20"/>
          <w:szCs w:val="21"/>
        </w:rPr>
        <w:t>В накладной ТТН-1 отсутствуют строки «Владелец автомобиля», «Количество ездок (заездов)».</w:t>
      </w:r>
    </w:p>
    <w:p w:rsidR="00AC4C8B" w:rsidRPr="006719A2" w:rsidRDefault="00AC4C8B" w:rsidP="00AC4C8B">
      <w:pPr>
        <w:shd w:val="clear" w:color="auto" w:fill="FFFFFF"/>
        <w:spacing w:after="0"/>
        <w:ind w:firstLine="284"/>
        <w:jc w:val="both"/>
        <w:textAlignment w:val="baseline"/>
        <w:rPr>
          <w:rFonts w:ascii="Times New Roman" w:eastAsia="Times New Roman" w:hAnsi="Times New Roman"/>
          <w:color w:val="000000"/>
          <w:sz w:val="20"/>
          <w:szCs w:val="21"/>
        </w:rPr>
      </w:pPr>
      <w:r w:rsidRPr="006719A2">
        <w:rPr>
          <w:rFonts w:ascii="Times New Roman" w:eastAsia="Times New Roman" w:hAnsi="Times New Roman"/>
          <w:color w:val="000000"/>
          <w:sz w:val="20"/>
          <w:szCs w:val="21"/>
        </w:rPr>
        <w:t>Инструкция № 58 внесла некоторые изменения и уточнения в порядок заполнения отдельных реквизитов накладных, в частности строк «Заказчик автомобильной перевозки (плательщик)», «Основание отпуска», «Переадресовка», «Товар к доставке принял».</w:t>
      </w:r>
    </w:p>
    <w:p w:rsidR="00AC4C8B" w:rsidRPr="006719A2" w:rsidRDefault="00AC4C8B" w:rsidP="00AC4C8B">
      <w:pPr>
        <w:shd w:val="clear" w:color="auto" w:fill="FFFFFF"/>
        <w:spacing w:after="0"/>
        <w:ind w:firstLine="284"/>
        <w:jc w:val="both"/>
        <w:textAlignment w:val="baseline"/>
        <w:rPr>
          <w:rFonts w:ascii="Times New Roman" w:hAnsi="Times New Roman"/>
          <w:color w:val="000000"/>
          <w:sz w:val="20"/>
          <w:szCs w:val="21"/>
          <w:shd w:val="clear" w:color="auto" w:fill="FFFFFF"/>
        </w:rPr>
      </w:pPr>
      <w:r w:rsidRPr="006719A2">
        <w:rPr>
          <w:rFonts w:ascii="Times New Roman" w:hAnsi="Times New Roman"/>
          <w:color w:val="000000"/>
          <w:sz w:val="20"/>
          <w:szCs w:val="21"/>
          <w:shd w:val="clear" w:color="auto" w:fill="FFFFFF"/>
        </w:rPr>
        <w:t>В связи с проведенной деноминаци</w:t>
      </w:r>
      <w:r w:rsidR="00D82007" w:rsidRPr="006719A2">
        <w:rPr>
          <w:rFonts w:ascii="Times New Roman" w:hAnsi="Times New Roman"/>
          <w:color w:val="000000"/>
          <w:sz w:val="20"/>
          <w:szCs w:val="21"/>
          <w:shd w:val="clear" w:color="auto" w:fill="FFFFFF"/>
        </w:rPr>
        <w:t>е</w:t>
      </w:r>
      <w:r w:rsidRPr="006719A2">
        <w:rPr>
          <w:rFonts w:ascii="Times New Roman" w:hAnsi="Times New Roman"/>
          <w:color w:val="000000"/>
          <w:sz w:val="20"/>
          <w:szCs w:val="21"/>
          <w:shd w:val="clear" w:color="auto" w:fill="FFFFFF"/>
        </w:rPr>
        <w:t>й стоимостные показатели с копейками были введены и в иные формы первичных учетных документов</w:t>
      </w:r>
      <w:r w:rsidR="00723076" w:rsidRPr="006719A2">
        <w:rPr>
          <w:rFonts w:ascii="Times New Roman" w:hAnsi="Times New Roman"/>
          <w:color w:val="000000"/>
          <w:sz w:val="20"/>
          <w:szCs w:val="21"/>
          <w:shd w:val="clear" w:color="auto" w:fill="FFFFFF"/>
        </w:rPr>
        <w:t xml:space="preserve"> (</w:t>
      </w:r>
      <w:r w:rsidR="00D82007" w:rsidRPr="006719A2">
        <w:rPr>
          <w:rFonts w:ascii="Times New Roman" w:hAnsi="Times New Roman"/>
          <w:color w:val="000000"/>
          <w:sz w:val="20"/>
          <w:szCs w:val="21"/>
          <w:shd w:val="clear" w:color="auto" w:fill="FFFFFF"/>
        </w:rPr>
        <w:t>таблица</w:t>
      </w:r>
      <w:r w:rsidR="00723076" w:rsidRPr="006719A2">
        <w:rPr>
          <w:rFonts w:ascii="Times New Roman" w:hAnsi="Times New Roman"/>
          <w:color w:val="000000"/>
          <w:sz w:val="20"/>
          <w:szCs w:val="21"/>
          <w:shd w:val="clear" w:color="auto" w:fill="FFFFFF"/>
        </w:rPr>
        <w:t>)</w:t>
      </w:r>
      <w:r w:rsidR="004B18F6" w:rsidRPr="006719A2">
        <w:rPr>
          <w:rFonts w:ascii="Times New Roman" w:hAnsi="Times New Roman"/>
          <w:color w:val="000000"/>
          <w:sz w:val="20"/>
          <w:szCs w:val="21"/>
          <w:shd w:val="clear" w:color="auto" w:fill="FFFFFF"/>
        </w:rPr>
        <w:t>.</w:t>
      </w:r>
    </w:p>
    <w:p w:rsidR="005D1C67" w:rsidRPr="006719A2" w:rsidRDefault="005D1C67" w:rsidP="00AC4C8B">
      <w:pPr>
        <w:shd w:val="clear" w:color="auto" w:fill="FFFFFF"/>
        <w:spacing w:after="0"/>
        <w:ind w:firstLine="284"/>
        <w:jc w:val="both"/>
        <w:textAlignment w:val="baseline"/>
        <w:rPr>
          <w:rFonts w:ascii="Times New Roman" w:hAnsi="Times New Roman"/>
          <w:color w:val="000000"/>
          <w:sz w:val="12"/>
          <w:szCs w:val="10"/>
          <w:shd w:val="clear" w:color="auto" w:fill="FFFFFF"/>
        </w:rPr>
      </w:pPr>
    </w:p>
    <w:p w:rsidR="005D1C67" w:rsidRPr="006719A2" w:rsidRDefault="005D1C67" w:rsidP="00E81723">
      <w:pPr>
        <w:shd w:val="clear" w:color="auto" w:fill="FFFFFF"/>
        <w:spacing w:after="0"/>
        <w:ind w:firstLine="284"/>
        <w:jc w:val="center"/>
        <w:textAlignment w:val="baseline"/>
        <w:rPr>
          <w:rFonts w:ascii="Times New Roman" w:hAnsi="Times New Roman"/>
          <w:b/>
          <w:color w:val="000000"/>
          <w:sz w:val="16"/>
          <w:szCs w:val="16"/>
          <w:shd w:val="clear" w:color="auto" w:fill="FFFFFF"/>
        </w:rPr>
      </w:pPr>
      <w:r w:rsidRPr="006719A2">
        <w:rPr>
          <w:rFonts w:ascii="Times New Roman" w:hAnsi="Times New Roman"/>
          <w:b/>
          <w:color w:val="000000"/>
          <w:sz w:val="16"/>
          <w:szCs w:val="16"/>
          <w:shd w:val="clear" w:color="auto" w:fill="FFFFFF"/>
        </w:rPr>
        <w:t>Изменения в первичных документах по учету долгосрочных активов</w:t>
      </w:r>
    </w:p>
    <w:p w:rsidR="00E81723" w:rsidRPr="006719A2" w:rsidRDefault="00E81723" w:rsidP="00E81723">
      <w:pPr>
        <w:shd w:val="clear" w:color="auto" w:fill="FFFFFF"/>
        <w:spacing w:after="0"/>
        <w:ind w:firstLine="284"/>
        <w:jc w:val="center"/>
        <w:textAlignment w:val="baseline"/>
        <w:rPr>
          <w:rFonts w:ascii="Times New Roman" w:hAnsi="Times New Roman"/>
          <w:b/>
          <w:color w:val="000000"/>
          <w:sz w:val="16"/>
          <w:szCs w:val="16"/>
          <w:shd w:val="clear" w:color="auto" w:fill="FFFFFF"/>
        </w:rPr>
      </w:pPr>
    </w:p>
    <w:tbl>
      <w:tblPr>
        <w:tblStyle w:val="a3"/>
        <w:tblW w:w="0" w:type="auto"/>
        <w:tblInd w:w="108" w:type="dxa"/>
        <w:tblLook w:val="04A0"/>
      </w:tblPr>
      <w:tblGrid>
        <w:gridCol w:w="1843"/>
        <w:gridCol w:w="2275"/>
        <w:gridCol w:w="1978"/>
      </w:tblGrid>
      <w:tr w:rsidR="00EA4666" w:rsidRPr="006719A2" w:rsidTr="005D1C67">
        <w:tc>
          <w:tcPr>
            <w:tcW w:w="1843" w:type="dxa"/>
          </w:tcPr>
          <w:p w:rsidR="00EA4666" w:rsidRPr="006719A2" w:rsidRDefault="00EA4666" w:rsidP="00220E08">
            <w:pPr>
              <w:spacing w:after="0"/>
              <w:jc w:val="center"/>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Форма первичного учетного документа</w:t>
            </w:r>
          </w:p>
        </w:tc>
        <w:tc>
          <w:tcPr>
            <w:tcW w:w="2275" w:type="dxa"/>
          </w:tcPr>
          <w:p w:rsidR="00D82007" w:rsidRPr="006719A2" w:rsidRDefault="00EA4666" w:rsidP="00220E08">
            <w:pPr>
              <w:spacing w:after="0"/>
              <w:jc w:val="center"/>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 xml:space="preserve">Каким документом </w:t>
            </w:r>
          </w:p>
          <w:p w:rsidR="00EA4666" w:rsidRPr="006719A2" w:rsidRDefault="00EA4666" w:rsidP="00220E08">
            <w:pPr>
              <w:spacing w:after="0"/>
              <w:jc w:val="center"/>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утверждена форма</w:t>
            </w:r>
          </w:p>
        </w:tc>
        <w:tc>
          <w:tcPr>
            <w:tcW w:w="1978" w:type="dxa"/>
          </w:tcPr>
          <w:p w:rsidR="00EA4666" w:rsidRPr="006719A2" w:rsidRDefault="00EA4666" w:rsidP="00220E08">
            <w:pPr>
              <w:spacing w:after="0"/>
              <w:jc w:val="center"/>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 xml:space="preserve">Каким документом </w:t>
            </w:r>
            <w:r w:rsidR="00220E08" w:rsidRPr="006719A2">
              <w:rPr>
                <w:rFonts w:ascii="Times New Roman" w:eastAsia="Times New Roman" w:hAnsi="Times New Roman"/>
                <w:color w:val="000000"/>
                <w:sz w:val="16"/>
                <w:szCs w:val="16"/>
              </w:rPr>
              <w:t>внесены изменения в форму</w:t>
            </w:r>
          </w:p>
        </w:tc>
      </w:tr>
      <w:tr w:rsidR="00EA4666" w:rsidRPr="006719A2" w:rsidTr="004B18F6">
        <w:tc>
          <w:tcPr>
            <w:tcW w:w="1843" w:type="dxa"/>
            <w:vAlign w:val="center"/>
          </w:tcPr>
          <w:p w:rsidR="00EA4666" w:rsidRPr="006719A2" w:rsidRDefault="00220E08" w:rsidP="004B18F6">
            <w:pPr>
              <w:spacing w:after="0"/>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Акт о приеме-передаче основных средств</w:t>
            </w:r>
          </w:p>
        </w:tc>
        <w:tc>
          <w:tcPr>
            <w:tcW w:w="2275" w:type="dxa"/>
            <w:vAlign w:val="center"/>
          </w:tcPr>
          <w:p w:rsidR="00EA4666" w:rsidRPr="006719A2" w:rsidRDefault="00220E08" w:rsidP="004B18F6">
            <w:pPr>
              <w:spacing w:after="0"/>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Постановление Минфина Ре</w:t>
            </w:r>
            <w:r w:rsidR="004B18F6" w:rsidRPr="006719A2">
              <w:rPr>
                <w:rFonts w:ascii="Times New Roman" w:eastAsia="Times New Roman" w:hAnsi="Times New Roman"/>
                <w:color w:val="000000"/>
                <w:sz w:val="16"/>
                <w:szCs w:val="16"/>
              </w:rPr>
              <w:t>спублики Беларусь от 22.04.2011</w:t>
            </w:r>
            <w:r w:rsidRPr="006719A2">
              <w:rPr>
                <w:rFonts w:ascii="Times New Roman" w:eastAsia="Times New Roman" w:hAnsi="Times New Roman"/>
                <w:color w:val="000000"/>
                <w:sz w:val="16"/>
                <w:szCs w:val="16"/>
              </w:rPr>
              <w:t xml:space="preserve"> № 23</w:t>
            </w:r>
          </w:p>
        </w:tc>
        <w:tc>
          <w:tcPr>
            <w:tcW w:w="1978" w:type="dxa"/>
            <w:vAlign w:val="center"/>
          </w:tcPr>
          <w:p w:rsidR="00EA4666" w:rsidRPr="006719A2" w:rsidRDefault="00220E08" w:rsidP="004B18F6">
            <w:pPr>
              <w:spacing w:after="0"/>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Постановление № 58</w:t>
            </w:r>
          </w:p>
        </w:tc>
      </w:tr>
      <w:tr w:rsidR="00220E08" w:rsidRPr="006719A2" w:rsidTr="004B18F6">
        <w:tc>
          <w:tcPr>
            <w:tcW w:w="1843" w:type="dxa"/>
            <w:vAlign w:val="center"/>
          </w:tcPr>
          <w:p w:rsidR="00220E08" w:rsidRPr="006719A2" w:rsidRDefault="00220E08" w:rsidP="004B18F6">
            <w:pPr>
              <w:spacing w:after="0"/>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Акт о приме-передаче нематериальных активов</w:t>
            </w:r>
          </w:p>
        </w:tc>
        <w:tc>
          <w:tcPr>
            <w:tcW w:w="2275" w:type="dxa"/>
            <w:vAlign w:val="center"/>
          </w:tcPr>
          <w:p w:rsidR="00220E08" w:rsidRPr="006719A2" w:rsidRDefault="00220E08" w:rsidP="004B18F6">
            <w:pPr>
              <w:spacing w:after="0"/>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Постановление Минфина Ре</w:t>
            </w:r>
            <w:r w:rsidR="004B18F6" w:rsidRPr="006719A2">
              <w:rPr>
                <w:rFonts w:ascii="Times New Roman" w:eastAsia="Times New Roman" w:hAnsi="Times New Roman"/>
                <w:color w:val="000000"/>
                <w:sz w:val="16"/>
                <w:szCs w:val="16"/>
              </w:rPr>
              <w:t>спублики Беларусь от 22.04.2011</w:t>
            </w:r>
            <w:r w:rsidRPr="006719A2">
              <w:rPr>
                <w:rFonts w:ascii="Times New Roman" w:eastAsia="Times New Roman" w:hAnsi="Times New Roman"/>
                <w:color w:val="000000"/>
                <w:sz w:val="16"/>
                <w:szCs w:val="16"/>
              </w:rPr>
              <w:t xml:space="preserve"> № 23</w:t>
            </w:r>
          </w:p>
        </w:tc>
        <w:tc>
          <w:tcPr>
            <w:tcW w:w="1978" w:type="dxa"/>
            <w:vAlign w:val="center"/>
          </w:tcPr>
          <w:p w:rsidR="00220E08" w:rsidRPr="006719A2" w:rsidRDefault="00220E08" w:rsidP="004B18F6">
            <w:pPr>
              <w:spacing w:after="0"/>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Постановление № 58</w:t>
            </w:r>
          </w:p>
        </w:tc>
      </w:tr>
      <w:tr w:rsidR="00220E08" w:rsidRPr="006719A2" w:rsidTr="004B18F6">
        <w:tc>
          <w:tcPr>
            <w:tcW w:w="1843" w:type="dxa"/>
            <w:vAlign w:val="center"/>
          </w:tcPr>
          <w:p w:rsidR="00220E08" w:rsidRPr="006719A2" w:rsidRDefault="00220E08" w:rsidP="004B18F6">
            <w:pPr>
              <w:spacing w:after="0"/>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Заказ-поручение</w:t>
            </w:r>
          </w:p>
        </w:tc>
        <w:tc>
          <w:tcPr>
            <w:tcW w:w="2275" w:type="dxa"/>
            <w:vAlign w:val="center"/>
          </w:tcPr>
          <w:p w:rsidR="00220E08" w:rsidRPr="006719A2" w:rsidRDefault="00220E08" w:rsidP="004B18F6">
            <w:pPr>
              <w:spacing w:after="0"/>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Постановление Минфина Ре</w:t>
            </w:r>
            <w:r w:rsidR="004B18F6" w:rsidRPr="006719A2">
              <w:rPr>
                <w:rFonts w:ascii="Times New Roman" w:eastAsia="Times New Roman" w:hAnsi="Times New Roman"/>
                <w:color w:val="000000"/>
                <w:sz w:val="16"/>
                <w:szCs w:val="16"/>
              </w:rPr>
              <w:t>спублики Беларусь от 26.11.2010</w:t>
            </w:r>
            <w:r w:rsidRPr="006719A2">
              <w:rPr>
                <w:rFonts w:ascii="Times New Roman" w:eastAsia="Times New Roman" w:hAnsi="Times New Roman"/>
                <w:color w:val="000000"/>
                <w:sz w:val="16"/>
                <w:szCs w:val="16"/>
              </w:rPr>
              <w:t xml:space="preserve"> № 138</w:t>
            </w:r>
          </w:p>
        </w:tc>
        <w:tc>
          <w:tcPr>
            <w:tcW w:w="1978" w:type="dxa"/>
            <w:vAlign w:val="center"/>
          </w:tcPr>
          <w:p w:rsidR="00220E08" w:rsidRPr="006719A2" w:rsidRDefault="004B18F6" w:rsidP="004B18F6">
            <w:pPr>
              <w:spacing w:after="0"/>
              <w:textAlignment w:val="baseline"/>
              <w:rPr>
                <w:rFonts w:ascii="Times New Roman" w:eastAsia="Times New Roman" w:hAnsi="Times New Roman"/>
                <w:color w:val="000000"/>
                <w:sz w:val="16"/>
                <w:szCs w:val="16"/>
              </w:rPr>
            </w:pPr>
            <w:r w:rsidRPr="006719A2">
              <w:rPr>
                <w:rFonts w:ascii="Times New Roman" w:eastAsia="Times New Roman" w:hAnsi="Times New Roman"/>
                <w:color w:val="000000"/>
                <w:sz w:val="16"/>
                <w:szCs w:val="16"/>
              </w:rPr>
              <w:t>Постановление</w:t>
            </w:r>
            <w:r w:rsidR="00220E08" w:rsidRPr="006719A2">
              <w:rPr>
                <w:rFonts w:ascii="Times New Roman" w:eastAsia="Times New Roman" w:hAnsi="Times New Roman"/>
                <w:color w:val="000000"/>
                <w:sz w:val="16"/>
                <w:szCs w:val="16"/>
              </w:rPr>
              <w:t xml:space="preserve"> Минфина Ре</w:t>
            </w:r>
            <w:r w:rsidRPr="006719A2">
              <w:rPr>
                <w:rFonts w:ascii="Times New Roman" w:eastAsia="Times New Roman" w:hAnsi="Times New Roman"/>
                <w:color w:val="000000"/>
                <w:sz w:val="16"/>
                <w:szCs w:val="16"/>
              </w:rPr>
              <w:t>спублики Беларусь от 30.06.2016</w:t>
            </w:r>
            <w:r w:rsidR="00220E08" w:rsidRPr="006719A2">
              <w:rPr>
                <w:rFonts w:ascii="Times New Roman" w:eastAsia="Times New Roman" w:hAnsi="Times New Roman"/>
                <w:color w:val="000000"/>
                <w:sz w:val="16"/>
                <w:szCs w:val="16"/>
              </w:rPr>
              <w:t xml:space="preserve"> № 59</w:t>
            </w:r>
          </w:p>
        </w:tc>
      </w:tr>
    </w:tbl>
    <w:p w:rsidR="00EA4666" w:rsidRPr="006719A2" w:rsidRDefault="00EA4666" w:rsidP="00AC4C8B">
      <w:pPr>
        <w:shd w:val="clear" w:color="auto" w:fill="FFFFFF"/>
        <w:spacing w:after="0"/>
        <w:ind w:firstLine="284"/>
        <w:jc w:val="both"/>
        <w:textAlignment w:val="baseline"/>
        <w:rPr>
          <w:rFonts w:ascii="Times New Roman" w:eastAsia="Times New Roman" w:hAnsi="Times New Roman"/>
          <w:color w:val="000000"/>
          <w:sz w:val="12"/>
          <w:szCs w:val="10"/>
        </w:rPr>
      </w:pPr>
    </w:p>
    <w:p w:rsidR="00AC4C8B" w:rsidRPr="006719A2" w:rsidRDefault="00723076" w:rsidP="00AC4C8B">
      <w:pPr>
        <w:shd w:val="clear" w:color="auto" w:fill="FFFFFF"/>
        <w:spacing w:after="0"/>
        <w:ind w:firstLine="284"/>
        <w:contextualSpacing/>
        <w:jc w:val="both"/>
        <w:rPr>
          <w:rFonts w:ascii="Times New Roman" w:hAnsi="Times New Roman"/>
          <w:color w:val="000000" w:themeColor="text1"/>
          <w:sz w:val="14"/>
          <w:szCs w:val="20"/>
        </w:rPr>
      </w:pPr>
      <w:r w:rsidRPr="006719A2">
        <w:rPr>
          <w:rFonts w:ascii="Times New Roman" w:hAnsi="Times New Roman"/>
          <w:color w:val="000000"/>
          <w:sz w:val="20"/>
          <w:szCs w:val="21"/>
          <w:shd w:val="clear" w:color="auto" w:fill="FFFFFF"/>
        </w:rPr>
        <w:t>Таким образом, о</w:t>
      </w:r>
      <w:r w:rsidR="00AC4C8B" w:rsidRPr="006719A2">
        <w:rPr>
          <w:rFonts w:ascii="Times New Roman" w:hAnsi="Times New Roman"/>
          <w:color w:val="000000"/>
          <w:sz w:val="20"/>
          <w:szCs w:val="21"/>
          <w:shd w:val="clear" w:color="auto" w:fill="FFFFFF"/>
        </w:rPr>
        <w:t>рганизаци</w:t>
      </w:r>
      <w:r w:rsidRPr="006719A2">
        <w:rPr>
          <w:rFonts w:ascii="Times New Roman" w:hAnsi="Times New Roman"/>
          <w:color w:val="000000"/>
          <w:sz w:val="20"/>
          <w:szCs w:val="21"/>
          <w:shd w:val="clear" w:color="auto" w:fill="FFFFFF"/>
        </w:rPr>
        <w:t>я</w:t>
      </w:r>
      <w:r w:rsidR="00AC4C8B" w:rsidRPr="006719A2">
        <w:rPr>
          <w:rFonts w:ascii="Times New Roman" w:hAnsi="Times New Roman"/>
          <w:color w:val="000000"/>
          <w:sz w:val="20"/>
          <w:szCs w:val="21"/>
          <w:shd w:val="clear" w:color="auto" w:fill="FFFFFF"/>
        </w:rPr>
        <w:t xml:space="preserve"> </w:t>
      </w:r>
      <w:r w:rsidR="00D82007" w:rsidRPr="006719A2">
        <w:rPr>
          <w:rFonts w:ascii="Times New Roman" w:hAnsi="Times New Roman"/>
          <w:color w:val="000000"/>
          <w:sz w:val="20"/>
          <w:szCs w:val="21"/>
          <w:shd w:val="clear" w:color="auto" w:fill="FFFFFF"/>
        </w:rPr>
        <w:t>должна</w:t>
      </w:r>
      <w:r w:rsidR="00AC4C8B" w:rsidRPr="006719A2">
        <w:rPr>
          <w:rFonts w:ascii="Times New Roman" w:hAnsi="Times New Roman"/>
          <w:color w:val="000000"/>
          <w:sz w:val="20"/>
          <w:szCs w:val="21"/>
          <w:shd w:val="clear" w:color="auto" w:fill="FFFFFF"/>
        </w:rPr>
        <w:t xml:space="preserve"> внести соответствующие изменения (дополнения) в регистры бухгалтерского учета, указав в них соответствующие стоимостные показатели в денежных знаках образца 2009 г., отрази</w:t>
      </w:r>
      <w:r w:rsidRPr="006719A2">
        <w:rPr>
          <w:rFonts w:ascii="Times New Roman" w:hAnsi="Times New Roman"/>
          <w:color w:val="000000"/>
          <w:sz w:val="20"/>
          <w:szCs w:val="21"/>
          <w:shd w:val="clear" w:color="auto" w:fill="FFFFFF"/>
        </w:rPr>
        <w:t>в</w:t>
      </w:r>
      <w:r w:rsidR="00AC4C8B" w:rsidRPr="006719A2">
        <w:rPr>
          <w:rFonts w:ascii="Times New Roman" w:hAnsi="Times New Roman"/>
          <w:color w:val="000000"/>
          <w:sz w:val="20"/>
          <w:szCs w:val="21"/>
          <w:shd w:val="clear" w:color="auto" w:fill="FFFFFF"/>
        </w:rPr>
        <w:t xml:space="preserve"> эт</w:t>
      </w:r>
      <w:r w:rsidRPr="006719A2">
        <w:rPr>
          <w:rFonts w:ascii="Times New Roman" w:hAnsi="Times New Roman"/>
          <w:color w:val="000000"/>
          <w:sz w:val="20"/>
          <w:szCs w:val="21"/>
          <w:shd w:val="clear" w:color="auto" w:fill="FFFFFF"/>
        </w:rPr>
        <w:t>и</w:t>
      </w:r>
      <w:r w:rsidR="00AC4C8B" w:rsidRPr="006719A2">
        <w:rPr>
          <w:rFonts w:ascii="Times New Roman" w:hAnsi="Times New Roman"/>
          <w:color w:val="000000"/>
          <w:sz w:val="20"/>
          <w:szCs w:val="21"/>
          <w:shd w:val="clear" w:color="auto" w:fill="FFFFFF"/>
        </w:rPr>
        <w:t xml:space="preserve"> изменени</w:t>
      </w:r>
      <w:r w:rsidRPr="006719A2">
        <w:rPr>
          <w:rFonts w:ascii="Times New Roman" w:hAnsi="Times New Roman"/>
          <w:color w:val="000000"/>
          <w:sz w:val="20"/>
          <w:szCs w:val="21"/>
          <w:shd w:val="clear" w:color="auto" w:fill="FFFFFF"/>
        </w:rPr>
        <w:t>я</w:t>
      </w:r>
      <w:r w:rsidR="00AC4C8B" w:rsidRPr="006719A2">
        <w:rPr>
          <w:rFonts w:ascii="Times New Roman" w:hAnsi="Times New Roman"/>
          <w:color w:val="000000"/>
          <w:sz w:val="20"/>
          <w:szCs w:val="21"/>
          <w:shd w:val="clear" w:color="auto" w:fill="FFFFFF"/>
        </w:rPr>
        <w:t xml:space="preserve"> в </w:t>
      </w:r>
      <w:r w:rsidRPr="006719A2">
        <w:rPr>
          <w:rFonts w:ascii="Times New Roman" w:hAnsi="Times New Roman"/>
          <w:color w:val="000000"/>
          <w:sz w:val="20"/>
          <w:szCs w:val="21"/>
          <w:shd w:val="clear" w:color="auto" w:fill="FFFFFF"/>
        </w:rPr>
        <w:t>У</w:t>
      </w:r>
      <w:r w:rsidR="00AC4C8B" w:rsidRPr="006719A2">
        <w:rPr>
          <w:rFonts w:ascii="Times New Roman" w:hAnsi="Times New Roman"/>
          <w:color w:val="000000"/>
          <w:sz w:val="20"/>
          <w:szCs w:val="21"/>
          <w:shd w:val="clear" w:color="auto" w:fill="FFFFFF"/>
        </w:rPr>
        <w:t>четной политике</w:t>
      </w:r>
      <w:r w:rsidRPr="006719A2">
        <w:rPr>
          <w:rFonts w:ascii="Times New Roman" w:hAnsi="Times New Roman"/>
          <w:color w:val="000000"/>
          <w:sz w:val="20"/>
          <w:szCs w:val="21"/>
          <w:shd w:val="clear" w:color="auto" w:fill="FFFFFF"/>
        </w:rPr>
        <w:t xml:space="preserve"> организации</w:t>
      </w:r>
      <w:r w:rsidR="00AC4C8B" w:rsidRPr="006719A2">
        <w:rPr>
          <w:rFonts w:ascii="Times New Roman" w:hAnsi="Times New Roman"/>
          <w:color w:val="000000"/>
          <w:sz w:val="20"/>
          <w:szCs w:val="21"/>
          <w:shd w:val="clear" w:color="auto" w:fill="FFFFFF"/>
        </w:rPr>
        <w:t>.</w:t>
      </w:r>
    </w:p>
    <w:p w:rsidR="00C1231B" w:rsidRPr="006719A2" w:rsidRDefault="00C1231B" w:rsidP="00C1231B">
      <w:pPr>
        <w:spacing w:after="0"/>
        <w:contextualSpacing/>
        <w:rPr>
          <w:rFonts w:ascii="Times New Roman" w:hAnsi="Times New Roman"/>
          <w:sz w:val="20"/>
          <w:szCs w:val="20"/>
        </w:rPr>
      </w:pPr>
      <w:r w:rsidRPr="006719A2">
        <w:rPr>
          <w:rFonts w:ascii="Times New Roman" w:hAnsi="Times New Roman"/>
          <w:sz w:val="20"/>
          <w:szCs w:val="20"/>
        </w:rPr>
        <w:t xml:space="preserve">УДК 336.551.1:006(100+575.4) </w:t>
      </w:r>
    </w:p>
    <w:p w:rsidR="00C1231B" w:rsidRPr="006719A2" w:rsidRDefault="00C1231B" w:rsidP="00C1231B">
      <w:pPr>
        <w:spacing w:after="0"/>
        <w:contextualSpacing/>
        <w:rPr>
          <w:rFonts w:ascii="Times New Roman" w:hAnsi="Times New Roman"/>
          <w:sz w:val="20"/>
          <w:szCs w:val="20"/>
        </w:rPr>
      </w:pPr>
      <w:r w:rsidRPr="006719A2">
        <w:rPr>
          <w:rFonts w:ascii="Times New Roman" w:hAnsi="Times New Roman"/>
          <w:b/>
          <w:sz w:val="20"/>
          <w:szCs w:val="20"/>
        </w:rPr>
        <w:t>Джепбаров А. А.</w:t>
      </w:r>
      <w:r w:rsidRPr="006719A2">
        <w:rPr>
          <w:rFonts w:ascii="Times New Roman" w:hAnsi="Times New Roman"/>
          <w:sz w:val="20"/>
          <w:szCs w:val="20"/>
        </w:rPr>
        <w:t xml:space="preserve"> – </w:t>
      </w:r>
      <w:r w:rsidRPr="006719A2">
        <w:rPr>
          <w:rFonts w:ascii="Times New Roman" w:hAnsi="Times New Roman"/>
          <w:i/>
          <w:sz w:val="20"/>
          <w:szCs w:val="20"/>
        </w:rPr>
        <w:t>студент</w:t>
      </w:r>
      <w:r w:rsidRPr="006719A2">
        <w:rPr>
          <w:rFonts w:ascii="Times New Roman" w:hAnsi="Times New Roman"/>
          <w:sz w:val="20"/>
          <w:szCs w:val="20"/>
        </w:rPr>
        <w:t xml:space="preserve"> </w:t>
      </w:r>
      <w:r w:rsidRPr="006719A2">
        <w:rPr>
          <w:rFonts w:ascii="Times New Roman" w:hAnsi="Times New Roman"/>
          <w:i/>
          <w:sz w:val="20"/>
          <w:szCs w:val="20"/>
        </w:rPr>
        <w:t xml:space="preserve"> </w:t>
      </w:r>
    </w:p>
    <w:p w:rsidR="002547EA" w:rsidRPr="006719A2" w:rsidRDefault="00C1231B" w:rsidP="00C1231B">
      <w:pPr>
        <w:spacing w:after="0"/>
        <w:contextualSpacing/>
        <w:jc w:val="both"/>
        <w:rPr>
          <w:rFonts w:ascii="Times New Roman" w:hAnsi="Times New Roman"/>
          <w:b/>
          <w:sz w:val="20"/>
          <w:szCs w:val="20"/>
        </w:rPr>
      </w:pPr>
      <w:r w:rsidRPr="006719A2">
        <w:rPr>
          <w:rFonts w:ascii="Times New Roman" w:hAnsi="Times New Roman"/>
          <w:b/>
          <w:sz w:val="20"/>
          <w:szCs w:val="20"/>
          <w:lang w:eastAsia="ru-RU"/>
        </w:rPr>
        <w:t>ВОЗНАГРАЖДЕНИЯ РАБОТНИКАМ</w:t>
      </w:r>
      <w:r w:rsidRPr="006719A2">
        <w:rPr>
          <w:rFonts w:ascii="Times New Roman" w:hAnsi="Times New Roman"/>
          <w:b/>
          <w:sz w:val="20"/>
          <w:szCs w:val="20"/>
        </w:rPr>
        <w:t xml:space="preserve"> В СООТВЕТСТВИИ </w:t>
      </w:r>
    </w:p>
    <w:p w:rsidR="00C1231B" w:rsidRPr="006719A2" w:rsidRDefault="00C1231B" w:rsidP="00C1231B">
      <w:pPr>
        <w:spacing w:after="0"/>
        <w:contextualSpacing/>
        <w:jc w:val="both"/>
        <w:rPr>
          <w:rFonts w:ascii="Times New Roman" w:hAnsi="Times New Roman"/>
          <w:b/>
          <w:sz w:val="20"/>
          <w:szCs w:val="20"/>
        </w:rPr>
      </w:pPr>
      <w:r w:rsidRPr="006719A2">
        <w:rPr>
          <w:rFonts w:ascii="Times New Roman" w:hAnsi="Times New Roman"/>
          <w:b/>
          <w:sz w:val="20"/>
          <w:szCs w:val="20"/>
        </w:rPr>
        <w:t xml:space="preserve">С МСФО И НАЦИОНАЛЬНЫМИ СТАНДАРТАМИ </w:t>
      </w:r>
    </w:p>
    <w:p w:rsidR="00C1231B" w:rsidRPr="006719A2" w:rsidRDefault="00C1231B" w:rsidP="00C1231B">
      <w:pPr>
        <w:spacing w:after="0"/>
        <w:contextualSpacing/>
        <w:jc w:val="both"/>
        <w:rPr>
          <w:rFonts w:ascii="Times New Roman" w:hAnsi="Times New Roman"/>
          <w:b/>
          <w:sz w:val="20"/>
          <w:szCs w:val="20"/>
        </w:rPr>
      </w:pPr>
      <w:r w:rsidRPr="006719A2">
        <w:rPr>
          <w:rFonts w:ascii="Times New Roman" w:hAnsi="Times New Roman"/>
          <w:b/>
          <w:sz w:val="20"/>
          <w:szCs w:val="20"/>
        </w:rPr>
        <w:t>ТУРКМЕНИСТАНА</w:t>
      </w:r>
    </w:p>
    <w:p w:rsidR="00C1231B" w:rsidRPr="006719A2" w:rsidRDefault="00C1231B" w:rsidP="00C1231B">
      <w:pPr>
        <w:spacing w:after="0"/>
        <w:contextualSpacing/>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Сидоренкова А. Г</w:t>
      </w:r>
      <w:r w:rsidRPr="006719A2">
        <w:rPr>
          <w:rFonts w:ascii="Times New Roman" w:hAnsi="Times New Roman"/>
          <w:b/>
          <w:sz w:val="20"/>
          <w:szCs w:val="20"/>
        </w:rPr>
        <w:t>.,</w:t>
      </w:r>
      <w:r w:rsidRPr="006719A2">
        <w:rPr>
          <w:rFonts w:ascii="Times New Roman" w:hAnsi="Times New Roman"/>
          <w:i/>
          <w:sz w:val="20"/>
          <w:szCs w:val="20"/>
        </w:rPr>
        <w:t xml:space="preserve"> ст. преподаватель  </w:t>
      </w:r>
    </w:p>
    <w:p w:rsidR="00C1231B" w:rsidRPr="006719A2" w:rsidRDefault="00C1231B" w:rsidP="00C1231B">
      <w:pPr>
        <w:spacing w:after="0"/>
        <w:contextualSpacing/>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2547EA" w:rsidRPr="006719A2">
        <w:rPr>
          <w:rFonts w:ascii="Times New Roman" w:hAnsi="Times New Roman"/>
          <w:sz w:val="20"/>
          <w:szCs w:val="20"/>
        </w:rPr>
        <w:t>,</w:t>
      </w:r>
      <w:r w:rsidRPr="006719A2">
        <w:rPr>
          <w:rFonts w:ascii="Times New Roman" w:hAnsi="Times New Roman"/>
          <w:sz w:val="20"/>
          <w:szCs w:val="20"/>
        </w:rPr>
        <w:t xml:space="preserve"> Горки, Республика Беларусь</w:t>
      </w:r>
    </w:p>
    <w:p w:rsidR="00C1231B" w:rsidRPr="006719A2" w:rsidRDefault="00C1231B" w:rsidP="00C1231B">
      <w:pPr>
        <w:spacing w:after="0"/>
        <w:ind w:firstLine="284"/>
        <w:contextualSpacing/>
        <w:rPr>
          <w:rFonts w:ascii="Times New Roman" w:hAnsi="Times New Roman"/>
          <w:szCs w:val="20"/>
        </w:rPr>
      </w:pPr>
    </w:p>
    <w:p w:rsidR="00C1231B" w:rsidRPr="006719A2" w:rsidRDefault="00C1231B" w:rsidP="00C1231B">
      <w:pPr>
        <w:spacing w:after="0"/>
        <w:ind w:firstLine="284"/>
        <w:contextualSpacing/>
        <w:jc w:val="both"/>
        <w:rPr>
          <w:rFonts w:ascii="Times New Roman" w:hAnsi="Times New Roman"/>
          <w:spacing w:val="-2"/>
          <w:sz w:val="20"/>
          <w:szCs w:val="20"/>
          <w:lang w:eastAsia="ru-RU"/>
        </w:rPr>
      </w:pPr>
      <w:r w:rsidRPr="006719A2">
        <w:rPr>
          <w:rFonts w:ascii="Times New Roman" w:hAnsi="Times New Roman"/>
          <w:spacing w:val="-2"/>
          <w:sz w:val="20"/>
          <w:szCs w:val="20"/>
          <w:lang w:eastAsia="ru-RU"/>
        </w:rPr>
        <w:t>Вознаграждения работникам являются одним из видов расходов организации, поэтому важное значение имеет правильная выработка критериев их признания в бухгалтерском учете и финансовой отчетности.</w:t>
      </w:r>
    </w:p>
    <w:p w:rsidR="00C1231B" w:rsidRPr="006719A2" w:rsidRDefault="00C1231B" w:rsidP="00C1231B">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lang w:eastAsia="ru-RU"/>
        </w:rPr>
        <w:t>В настоящее время вознаграждения работников регулируются стандартом МСФО (</w:t>
      </w:r>
      <w:r w:rsidRPr="006719A2">
        <w:rPr>
          <w:rFonts w:ascii="Times New Roman" w:hAnsi="Times New Roman"/>
          <w:sz w:val="20"/>
          <w:szCs w:val="20"/>
          <w:lang w:val="en-US" w:eastAsia="ru-RU"/>
        </w:rPr>
        <w:t>IAS</w:t>
      </w:r>
      <w:r w:rsidRPr="006719A2">
        <w:rPr>
          <w:rFonts w:ascii="Times New Roman" w:hAnsi="Times New Roman"/>
          <w:sz w:val="20"/>
          <w:szCs w:val="20"/>
          <w:lang w:eastAsia="ru-RU"/>
        </w:rPr>
        <w:t>) 19 «Вознаграждения работников» [</w:t>
      </w:r>
      <w:r w:rsidR="002547EA" w:rsidRPr="006719A2">
        <w:rPr>
          <w:rFonts w:ascii="Times New Roman" w:hAnsi="Times New Roman"/>
          <w:sz w:val="20"/>
          <w:szCs w:val="20"/>
          <w:lang w:eastAsia="ru-RU"/>
        </w:rPr>
        <w:t>1</w:t>
      </w:r>
      <w:r w:rsidRPr="006719A2">
        <w:rPr>
          <w:rFonts w:ascii="Times New Roman" w:hAnsi="Times New Roman"/>
          <w:sz w:val="20"/>
          <w:szCs w:val="20"/>
          <w:lang w:eastAsia="ru-RU"/>
        </w:rPr>
        <w:t xml:space="preserve">], он действует с </w:t>
      </w:r>
      <w:r w:rsidRPr="006719A2">
        <w:rPr>
          <w:rFonts w:ascii="Times New Roman" w:hAnsi="Times New Roman"/>
          <w:color w:val="222222"/>
          <w:sz w:val="20"/>
          <w:szCs w:val="20"/>
          <w:shd w:val="clear" w:color="auto" w:fill="FFFFFF"/>
        </w:rPr>
        <w:t>1 января 1985 года</w:t>
      </w:r>
      <w:r w:rsidRPr="006719A2">
        <w:rPr>
          <w:rFonts w:ascii="Times New Roman" w:hAnsi="Times New Roman"/>
          <w:sz w:val="20"/>
          <w:szCs w:val="20"/>
          <w:lang w:eastAsia="ru-RU"/>
        </w:rPr>
        <w:t xml:space="preserve">. Целью данного стандарта является </w:t>
      </w:r>
      <w:r w:rsidRPr="006719A2">
        <w:rPr>
          <w:rFonts w:ascii="Times New Roman" w:hAnsi="Times New Roman"/>
          <w:sz w:val="20"/>
          <w:szCs w:val="20"/>
        </w:rPr>
        <w:t xml:space="preserve">установление правил учета и раскрытия информации о вознаграждениях работникам. </w:t>
      </w:r>
      <w:r w:rsidRPr="006719A2">
        <w:rPr>
          <w:rFonts w:ascii="Times New Roman" w:hAnsi="Times New Roman"/>
          <w:color w:val="000000"/>
          <w:sz w:val="20"/>
          <w:szCs w:val="20"/>
          <w:shd w:val="clear" w:color="auto" w:fill="FFFFFF"/>
        </w:rPr>
        <w:t xml:space="preserve">Стандарт требует признавать обязательство, в случае если работник оказал услугу в обмен на вознаграждение, подлежащее выплате в будущем. Расход признается, если компания использует экономическую выгоду, возникающую в результате услуги, оказанной работником в обмен на вознаграждение. Тем самым </w:t>
      </w:r>
      <w:r w:rsidRPr="006719A2">
        <w:rPr>
          <w:rFonts w:ascii="Times New Roman" w:hAnsi="Times New Roman"/>
          <w:sz w:val="20"/>
          <w:szCs w:val="20"/>
          <w:lang w:eastAsia="ru-RU"/>
        </w:rPr>
        <w:t>МСФО (</w:t>
      </w:r>
      <w:r w:rsidRPr="006719A2">
        <w:rPr>
          <w:rFonts w:ascii="Times New Roman" w:hAnsi="Times New Roman"/>
          <w:sz w:val="20"/>
          <w:szCs w:val="20"/>
          <w:lang w:val="en-US" w:eastAsia="ru-RU"/>
        </w:rPr>
        <w:t>IAS</w:t>
      </w:r>
      <w:r w:rsidRPr="006719A2">
        <w:rPr>
          <w:rFonts w:ascii="Times New Roman" w:hAnsi="Times New Roman"/>
          <w:sz w:val="20"/>
          <w:szCs w:val="20"/>
          <w:lang w:eastAsia="ru-RU"/>
        </w:rPr>
        <w:t xml:space="preserve">) 19 </w:t>
      </w:r>
      <w:r w:rsidRPr="006719A2">
        <w:rPr>
          <w:rFonts w:ascii="Times New Roman" w:hAnsi="Times New Roman"/>
          <w:color w:val="000000"/>
          <w:sz w:val="20"/>
          <w:szCs w:val="20"/>
          <w:shd w:val="clear" w:color="auto" w:fill="FFFFFF"/>
        </w:rPr>
        <w:t xml:space="preserve"> еще раз обращается к принципу начисления, который должен применяться и в части признания расходов и обязательств, при расчетах с персоналом компании. </w:t>
      </w:r>
      <w:r w:rsidRPr="006719A2">
        <w:rPr>
          <w:rFonts w:ascii="Times New Roman" w:hAnsi="Times New Roman"/>
          <w:sz w:val="20"/>
          <w:szCs w:val="20"/>
        </w:rPr>
        <w:t xml:space="preserve">Основным принципом </w:t>
      </w:r>
      <w:r w:rsidRPr="006719A2">
        <w:rPr>
          <w:rFonts w:ascii="Times New Roman" w:hAnsi="Times New Roman"/>
          <w:sz w:val="20"/>
          <w:szCs w:val="20"/>
          <w:lang w:eastAsia="ru-RU"/>
        </w:rPr>
        <w:t>МСФО (</w:t>
      </w:r>
      <w:r w:rsidRPr="006719A2">
        <w:rPr>
          <w:rFonts w:ascii="Times New Roman" w:hAnsi="Times New Roman"/>
          <w:sz w:val="20"/>
          <w:szCs w:val="20"/>
          <w:lang w:val="en-US" w:eastAsia="ru-RU"/>
        </w:rPr>
        <w:t>IAS</w:t>
      </w:r>
      <w:r w:rsidRPr="006719A2">
        <w:rPr>
          <w:rFonts w:ascii="Times New Roman" w:hAnsi="Times New Roman"/>
          <w:sz w:val="20"/>
          <w:szCs w:val="20"/>
          <w:lang w:eastAsia="ru-RU"/>
        </w:rPr>
        <w:t>) 19</w:t>
      </w:r>
      <w:r w:rsidRPr="006719A2">
        <w:rPr>
          <w:rFonts w:ascii="Times New Roman" w:hAnsi="Times New Roman"/>
          <w:sz w:val="20"/>
          <w:szCs w:val="20"/>
        </w:rPr>
        <w:t xml:space="preserve"> является, что все расходы организации на вознаграждение работникам должны признаваться в том периоде, в котором вознаграждение зарабатывается работником, а не когда оно уплачивается или подлежит уплате. </w:t>
      </w:r>
      <w:r w:rsidRPr="006719A2">
        <w:rPr>
          <w:rFonts w:ascii="Times New Roman" w:hAnsi="Times New Roman"/>
          <w:sz w:val="20"/>
          <w:szCs w:val="20"/>
          <w:bdr w:val="none" w:sz="0" w:space="0" w:color="auto" w:frame="1"/>
          <w:shd w:val="clear" w:color="auto" w:fill="FFFFFF"/>
        </w:rPr>
        <w:t xml:space="preserve">Работодатель применяет </w:t>
      </w:r>
      <w:r w:rsidRPr="006719A2">
        <w:rPr>
          <w:rFonts w:ascii="Times New Roman" w:hAnsi="Times New Roman"/>
          <w:sz w:val="20"/>
          <w:szCs w:val="20"/>
          <w:lang w:eastAsia="ru-RU"/>
        </w:rPr>
        <w:t>МСФО (</w:t>
      </w:r>
      <w:r w:rsidRPr="006719A2">
        <w:rPr>
          <w:rFonts w:ascii="Times New Roman" w:hAnsi="Times New Roman"/>
          <w:sz w:val="20"/>
          <w:szCs w:val="20"/>
          <w:lang w:val="en-US" w:eastAsia="ru-RU"/>
        </w:rPr>
        <w:t>IAS</w:t>
      </w:r>
      <w:r w:rsidRPr="006719A2">
        <w:rPr>
          <w:rFonts w:ascii="Times New Roman" w:hAnsi="Times New Roman"/>
          <w:sz w:val="20"/>
          <w:szCs w:val="20"/>
          <w:lang w:eastAsia="ru-RU"/>
        </w:rPr>
        <w:t xml:space="preserve">) 19 </w:t>
      </w:r>
      <w:r w:rsidRPr="006719A2">
        <w:rPr>
          <w:rFonts w:ascii="Times New Roman" w:hAnsi="Times New Roman"/>
          <w:sz w:val="20"/>
          <w:szCs w:val="20"/>
          <w:bdr w:val="none" w:sz="0" w:space="0" w:color="auto" w:frame="1"/>
          <w:shd w:val="clear" w:color="auto" w:fill="FFFFFF"/>
        </w:rPr>
        <w:t>стандарт для учета всех вознаграждений работникам</w:t>
      </w:r>
      <w:r w:rsidRPr="006719A2">
        <w:rPr>
          <w:rFonts w:ascii="Times New Roman" w:hAnsi="Times New Roman"/>
          <w:sz w:val="20"/>
          <w:szCs w:val="20"/>
        </w:rPr>
        <w:t>, включая пенсионные планы в учете работодателя-участника</w:t>
      </w:r>
      <w:r w:rsidR="002547EA" w:rsidRPr="006719A2">
        <w:rPr>
          <w:rFonts w:ascii="Times New Roman" w:hAnsi="Times New Roman"/>
          <w:sz w:val="20"/>
          <w:szCs w:val="20"/>
        </w:rPr>
        <w:t xml:space="preserve">, </w:t>
      </w:r>
      <w:r w:rsidRPr="006719A2">
        <w:rPr>
          <w:rFonts w:ascii="Times New Roman" w:hAnsi="Times New Roman"/>
          <w:sz w:val="20"/>
          <w:szCs w:val="20"/>
          <w:bdr w:val="none" w:sz="0" w:space="0" w:color="auto" w:frame="1"/>
          <w:shd w:val="clear" w:color="auto" w:fill="FFFFFF"/>
        </w:rPr>
        <w:t>кроме тех, для которых применяется </w:t>
      </w:r>
      <w:r w:rsidRPr="006719A2">
        <w:rPr>
          <w:rFonts w:ascii="Times New Roman" w:hAnsi="Times New Roman"/>
          <w:sz w:val="20"/>
          <w:szCs w:val="20"/>
          <w:bdr w:val="none" w:sz="0" w:space="0" w:color="auto" w:frame="1"/>
        </w:rPr>
        <w:t>МСФО (IFRS) 2</w:t>
      </w:r>
      <w:r w:rsidRPr="006719A2">
        <w:rPr>
          <w:rFonts w:ascii="Times New Roman" w:hAnsi="Times New Roman"/>
          <w:sz w:val="20"/>
          <w:szCs w:val="20"/>
          <w:bdr w:val="none" w:sz="0" w:space="0" w:color="auto" w:frame="1"/>
          <w:shd w:val="clear" w:color="auto" w:fill="FFFFFF"/>
        </w:rPr>
        <w:t> </w:t>
      </w:r>
      <w:r w:rsidR="004D5AFC" w:rsidRPr="006719A2">
        <w:rPr>
          <w:rFonts w:ascii="Times New Roman" w:hAnsi="Times New Roman"/>
          <w:sz w:val="20"/>
          <w:szCs w:val="20"/>
          <w:bdr w:val="none" w:sz="0" w:space="0" w:color="auto" w:frame="1"/>
          <w:shd w:val="clear" w:color="auto" w:fill="FFFFFF"/>
        </w:rPr>
        <w:t>«</w:t>
      </w:r>
      <w:r w:rsidRPr="006719A2">
        <w:rPr>
          <w:rFonts w:ascii="Times New Roman" w:hAnsi="Times New Roman"/>
          <w:sz w:val="20"/>
          <w:szCs w:val="20"/>
          <w:bdr w:val="none" w:sz="0" w:space="0" w:color="auto" w:frame="1"/>
          <w:shd w:val="clear" w:color="auto" w:fill="FFFFFF"/>
        </w:rPr>
        <w:t>Платеж, основанный на акциях</w:t>
      </w:r>
      <w:r w:rsidR="004D5AFC" w:rsidRPr="006719A2">
        <w:rPr>
          <w:rFonts w:ascii="Times New Roman" w:hAnsi="Times New Roman"/>
          <w:sz w:val="20"/>
          <w:szCs w:val="20"/>
          <w:bdr w:val="none" w:sz="0" w:space="0" w:color="auto" w:frame="1"/>
          <w:shd w:val="clear" w:color="auto" w:fill="FFFFFF"/>
        </w:rPr>
        <w:t>»</w:t>
      </w:r>
      <w:r w:rsidRPr="006719A2">
        <w:rPr>
          <w:rFonts w:ascii="Times New Roman" w:hAnsi="Times New Roman"/>
          <w:sz w:val="20"/>
          <w:szCs w:val="20"/>
          <w:bdr w:val="none" w:sz="0" w:space="0" w:color="auto" w:frame="1"/>
          <w:shd w:val="clear" w:color="auto" w:fill="FFFFFF"/>
        </w:rPr>
        <w:t>.</w:t>
      </w:r>
      <w:r w:rsidRPr="006719A2">
        <w:rPr>
          <w:rFonts w:ascii="Times New Roman" w:hAnsi="Times New Roman"/>
          <w:sz w:val="20"/>
          <w:szCs w:val="20"/>
        </w:rPr>
        <w:t xml:space="preserve"> </w:t>
      </w:r>
      <w:r w:rsidRPr="006719A2">
        <w:rPr>
          <w:rFonts w:ascii="Times New Roman" w:eastAsia="Times New Roman" w:hAnsi="Times New Roman"/>
          <w:sz w:val="20"/>
          <w:szCs w:val="20"/>
          <w:bdr w:val="none" w:sz="0" w:space="0" w:color="auto" w:frame="1"/>
          <w:lang w:eastAsia="ru-RU"/>
        </w:rPr>
        <w:t xml:space="preserve">Согласно </w:t>
      </w:r>
      <w:r w:rsidRPr="006719A2">
        <w:rPr>
          <w:rFonts w:ascii="Times New Roman" w:hAnsi="Times New Roman"/>
          <w:sz w:val="20"/>
          <w:szCs w:val="20"/>
          <w:lang w:eastAsia="ru-RU"/>
        </w:rPr>
        <w:t>МСФО (</w:t>
      </w:r>
      <w:r w:rsidRPr="006719A2">
        <w:rPr>
          <w:rFonts w:ascii="Times New Roman" w:hAnsi="Times New Roman"/>
          <w:sz w:val="20"/>
          <w:szCs w:val="20"/>
          <w:lang w:val="en-US" w:eastAsia="ru-RU"/>
        </w:rPr>
        <w:t>IAS</w:t>
      </w:r>
      <w:r w:rsidRPr="006719A2">
        <w:rPr>
          <w:rFonts w:ascii="Times New Roman" w:hAnsi="Times New Roman"/>
          <w:sz w:val="20"/>
          <w:szCs w:val="20"/>
          <w:lang w:eastAsia="ru-RU"/>
        </w:rPr>
        <w:t xml:space="preserve">) 19, </w:t>
      </w:r>
      <w:r w:rsidRPr="006719A2">
        <w:rPr>
          <w:rFonts w:ascii="Times New Roman" w:hAnsi="Times New Roman"/>
          <w:sz w:val="20"/>
          <w:szCs w:val="20"/>
          <w:shd w:val="clear" w:color="auto" w:fill="FFFFFF"/>
        </w:rPr>
        <w:t xml:space="preserve">вознаграждения работникам – это все формы возмещения, которые предприятие предоставляет работникам в обмен на оказанные ими услуги или расторжение трудового соглашения. Они включают вознаграждения, предоставляемые как работникам, так и их иждивенцам, и могут осуществляться путем выплат (или предоставлением товаров или услуг), осуществляемых в пользу </w:t>
      </w:r>
      <w:r w:rsidR="002547EA" w:rsidRPr="006719A2">
        <w:rPr>
          <w:rFonts w:ascii="Times New Roman" w:hAnsi="Times New Roman"/>
          <w:sz w:val="20"/>
          <w:szCs w:val="20"/>
          <w:shd w:val="clear" w:color="auto" w:fill="FFFFFF"/>
        </w:rPr>
        <w:t xml:space="preserve">работников </w:t>
      </w:r>
      <w:r w:rsidRPr="006719A2">
        <w:rPr>
          <w:rFonts w:ascii="Times New Roman" w:hAnsi="Times New Roman"/>
          <w:sz w:val="20"/>
          <w:szCs w:val="20"/>
          <w:shd w:val="clear" w:color="auto" w:fill="FFFFFF"/>
        </w:rPr>
        <w:t>либо непосредственно</w:t>
      </w:r>
      <w:r w:rsidR="002547EA" w:rsidRPr="006719A2">
        <w:rPr>
          <w:rFonts w:ascii="Times New Roman" w:hAnsi="Times New Roman"/>
          <w:sz w:val="20"/>
          <w:szCs w:val="20"/>
          <w:shd w:val="clear" w:color="auto" w:fill="FFFFFF"/>
        </w:rPr>
        <w:t xml:space="preserve"> им</w:t>
      </w:r>
      <w:r w:rsidRPr="006719A2">
        <w:rPr>
          <w:rFonts w:ascii="Times New Roman" w:hAnsi="Times New Roman"/>
          <w:sz w:val="20"/>
          <w:szCs w:val="20"/>
          <w:shd w:val="clear" w:color="auto" w:fill="FFFFFF"/>
        </w:rPr>
        <w:t>, их супруг</w:t>
      </w:r>
      <w:r w:rsidR="002547EA" w:rsidRPr="006719A2">
        <w:rPr>
          <w:rFonts w:ascii="Times New Roman" w:hAnsi="Times New Roman"/>
          <w:sz w:val="20"/>
          <w:szCs w:val="20"/>
          <w:shd w:val="clear" w:color="auto" w:fill="FFFFFF"/>
        </w:rPr>
        <w:t>ам</w:t>
      </w:r>
      <w:r w:rsidRPr="006719A2">
        <w:rPr>
          <w:rFonts w:ascii="Times New Roman" w:hAnsi="Times New Roman"/>
          <w:sz w:val="20"/>
          <w:szCs w:val="20"/>
          <w:shd w:val="clear" w:color="auto" w:fill="FFFFFF"/>
        </w:rPr>
        <w:t>, дет</w:t>
      </w:r>
      <w:r w:rsidR="002547EA" w:rsidRPr="006719A2">
        <w:rPr>
          <w:rFonts w:ascii="Times New Roman" w:hAnsi="Times New Roman"/>
          <w:sz w:val="20"/>
          <w:szCs w:val="20"/>
          <w:shd w:val="clear" w:color="auto" w:fill="FFFFFF"/>
        </w:rPr>
        <w:t>ям</w:t>
      </w:r>
      <w:r w:rsidRPr="006719A2">
        <w:rPr>
          <w:rFonts w:ascii="Times New Roman" w:hAnsi="Times New Roman"/>
          <w:sz w:val="20"/>
          <w:szCs w:val="20"/>
          <w:shd w:val="clear" w:color="auto" w:fill="FFFFFF"/>
        </w:rPr>
        <w:t xml:space="preserve"> или други</w:t>
      </w:r>
      <w:r w:rsidR="002547EA" w:rsidRPr="006719A2">
        <w:rPr>
          <w:rFonts w:ascii="Times New Roman" w:hAnsi="Times New Roman"/>
          <w:sz w:val="20"/>
          <w:szCs w:val="20"/>
          <w:shd w:val="clear" w:color="auto" w:fill="FFFFFF"/>
        </w:rPr>
        <w:t>м</w:t>
      </w:r>
      <w:r w:rsidRPr="006719A2">
        <w:rPr>
          <w:rFonts w:ascii="Times New Roman" w:hAnsi="Times New Roman"/>
          <w:sz w:val="20"/>
          <w:szCs w:val="20"/>
          <w:shd w:val="clear" w:color="auto" w:fill="FFFFFF"/>
        </w:rPr>
        <w:t xml:space="preserve"> иждивенц</w:t>
      </w:r>
      <w:r w:rsidR="002547EA" w:rsidRPr="006719A2">
        <w:rPr>
          <w:rFonts w:ascii="Times New Roman" w:hAnsi="Times New Roman"/>
          <w:sz w:val="20"/>
          <w:szCs w:val="20"/>
          <w:shd w:val="clear" w:color="auto" w:fill="FFFFFF"/>
        </w:rPr>
        <w:t>ам</w:t>
      </w:r>
      <w:r w:rsidRPr="006719A2">
        <w:rPr>
          <w:rFonts w:ascii="Times New Roman" w:hAnsi="Times New Roman"/>
          <w:sz w:val="20"/>
          <w:szCs w:val="20"/>
          <w:shd w:val="clear" w:color="auto" w:fill="FFFFFF"/>
        </w:rPr>
        <w:t xml:space="preserve"> либо други</w:t>
      </w:r>
      <w:r w:rsidR="002547EA" w:rsidRPr="006719A2">
        <w:rPr>
          <w:rFonts w:ascii="Times New Roman" w:hAnsi="Times New Roman"/>
          <w:sz w:val="20"/>
          <w:szCs w:val="20"/>
          <w:shd w:val="clear" w:color="auto" w:fill="FFFFFF"/>
        </w:rPr>
        <w:t>м</w:t>
      </w:r>
      <w:r w:rsidRPr="006719A2">
        <w:rPr>
          <w:rFonts w:ascii="Times New Roman" w:hAnsi="Times New Roman"/>
          <w:sz w:val="20"/>
          <w:szCs w:val="20"/>
          <w:shd w:val="clear" w:color="auto" w:fill="FFFFFF"/>
        </w:rPr>
        <w:t xml:space="preserve"> лиц</w:t>
      </w:r>
      <w:r w:rsidR="002547EA" w:rsidRPr="006719A2">
        <w:rPr>
          <w:rFonts w:ascii="Times New Roman" w:hAnsi="Times New Roman"/>
          <w:sz w:val="20"/>
          <w:szCs w:val="20"/>
          <w:shd w:val="clear" w:color="auto" w:fill="FFFFFF"/>
        </w:rPr>
        <w:t>ам</w:t>
      </w:r>
      <w:r w:rsidRPr="006719A2">
        <w:rPr>
          <w:rFonts w:ascii="Times New Roman" w:hAnsi="Times New Roman"/>
          <w:sz w:val="20"/>
          <w:szCs w:val="20"/>
          <w:shd w:val="clear" w:color="auto" w:fill="FFFFFF"/>
        </w:rPr>
        <w:t>, таки</w:t>
      </w:r>
      <w:r w:rsidR="002547EA" w:rsidRPr="006719A2">
        <w:rPr>
          <w:rFonts w:ascii="Times New Roman" w:hAnsi="Times New Roman"/>
          <w:sz w:val="20"/>
          <w:szCs w:val="20"/>
          <w:shd w:val="clear" w:color="auto" w:fill="FFFFFF"/>
        </w:rPr>
        <w:t>м</w:t>
      </w:r>
      <w:r w:rsidRPr="006719A2">
        <w:rPr>
          <w:rFonts w:ascii="Times New Roman" w:hAnsi="Times New Roman"/>
          <w:sz w:val="20"/>
          <w:szCs w:val="20"/>
          <w:shd w:val="clear" w:color="auto" w:fill="FFFFFF"/>
        </w:rPr>
        <w:t xml:space="preserve"> как, например, страховые компании. </w:t>
      </w:r>
    </w:p>
    <w:p w:rsidR="00C1231B" w:rsidRPr="006719A2" w:rsidRDefault="00C1231B" w:rsidP="00C1231B">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 xml:space="preserve">В рамках МСФО (IAS) 19 была принята за основу классификация вознаграждений работникам по категориям (видам) выплат: </w:t>
      </w:r>
    </w:p>
    <w:p w:rsidR="00C1231B" w:rsidRPr="006719A2" w:rsidRDefault="00C1231B" w:rsidP="00C1231B">
      <w:pPr>
        <w:spacing w:after="0"/>
        <w:ind w:firstLine="284"/>
        <w:jc w:val="both"/>
        <w:rPr>
          <w:rFonts w:ascii="Times New Roman" w:hAnsi="Times New Roman"/>
          <w:sz w:val="20"/>
          <w:szCs w:val="20"/>
        </w:rPr>
      </w:pPr>
      <w:r w:rsidRPr="006719A2">
        <w:rPr>
          <w:rFonts w:ascii="Times New Roman" w:hAnsi="Times New Roman"/>
          <w:color w:val="000000"/>
          <w:sz w:val="20"/>
          <w:szCs w:val="20"/>
          <w:shd w:val="clear" w:color="auto" w:fill="FFFFFF"/>
        </w:rPr>
        <w:t xml:space="preserve">- краткосрочные вознаграждения работникам </w:t>
      </w:r>
      <w:r w:rsidRPr="006719A2">
        <w:rPr>
          <w:rFonts w:ascii="Times New Roman" w:hAnsi="Times New Roman"/>
          <w:sz w:val="20"/>
          <w:szCs w:val="20"/>
        </w:rPr>
        <w:t xml:space="preserve">признаются в балансе обязательством компании немедленно по факту получения услуг, с зачетом любых ранее выплаченных авансов; </w:t>
      </w:r>
    </w:p>
    <w:p w:rsidR="00C1231B" w:rsidRPr="006719A2" w:rsidRDefault="00C1231B" w:rsidP="00C1231B">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 xml:space="preserve">- вознаграждения по окончании трудовой деятельности, которые  возникают, </w:t>
      </w:r>
      <w:r w:rsidRPr="006719A2">
        <w:rPr>
          <w:rFonts w:ascii="Times New Roman" w:hAnsi="Times New Roman"/>
          <w:sz w:val="20"/>
          <w:szCs w:val="20"/>
        </w:rPr>
        <w:t>когда работник уже не может работать и прекратил свое сотрудничество с организацией. К ним относят пенсионные выплаты, страхование жизни, медицинское обслуживание по окончании периода занятости;</w:t>
      </w:r>
    </w:p>
    <w:p w:rsidR="00C1231B" w:rsidRPr="006719A2" w:rsidRDefault="00C1231B" w:rsidP="00C1231B">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 другие долгосрочные вознаграждения работникам, которые</w:t>
      </w:r>
      <w:r w:rsidRPr="006719A2">
        <w:rPr>
          <w:rFonts w:ascii="Times New Roman" w:hAnsi="Times New Roman"/>
          <w:sz w:val="20"/>
          <w:szCs w:val="20"/>
        </w:rPr>
        <w:t xml:space="preserve"> включают долгосрочные отпуска, вознаграждения за выслугу лет, длительные пособия по нетрудоспособности, а также любые вознаграждения, выплачиваемые спустя 12 месяцев и более после того периода, в котором они заработаны;</w:t>
      </w:r>
      <w:r w:rsidRPr="006719A2">
        <w:rPr>
          <w:rFonts w:ascii="Times New Roman" w:hAnsi="Times New Roman"/>
          <w:color w:val="000000"/>
          <w:sz w:val="20"/>
          <w:szCs w:val="20"/>
          <w:shd w:val="clear" w:color="auto" w:fill="FFFFFF"/>
        </w:rPr>
        <w:t xml:space="preserve"> </w:t>
      </w:r>
    </w:p>
    <w:p w:rsidR="00C1231B" w:rsidRPr="006719A2" w:rsidRDefault="00C1231B" w:rsidP="00C1231B">
      <w:pPr>
        <w:spacing w:after="0"/>
        <w:ind w:firstLine="284"/>
        <w:jc w:val="both"/>
        <w:rPr>
          <w:rFonts w:ascii="Times New Roman" w:hAnsi="Times New Roman"/>
          <w:sz w:val="20"/>
          <w:szCs w:val="20"/>
        </w:rPr>
      </w:pPr>
      <w:r w:rsidRPr="006719A2">
        <w:rPr>
          <w:rFonts w:ascii="Times New Roman" w:hAnsi="Times New Roman"/>
          <w:color w:val="000000"/>
          <w:sz w:val="20"/>
          <w:szCs w:val="20"/>
          <w:shd w:val="clear" w:color="auto" w:fill="FFFFFF"/>
        </w:rPr>
        <w:t>- выходные пособия-</w:t>
      </w:r>
      <w:r w:rsidRPr="006719A2">
        <w:rPr>
          <w:rFonts w:ascii="Times New Roman" w:hAnsi="Times New Roman"/>
          <w:sz w:val="20"/>
          <w:szCs w:val="20"/>
        </w:rPr>
        <w:t>обязательства и расходы признаются тогда, когда имеются формальные основания для увольнения работника по достижению пенсионного возраста или работнику было сделано предложение уволиться по собственному желанию в обмен на выходное пособие. Пособия, выплачиваемые по истечении 12 месяцев после отчетной даты, учитываются в дисконтированном виде.</w:t>
      </w:r>
    </w:p>
    <w:p w:rsidR="00C1231B" w:rsidRPr="006719A2" w:rsidRDefault="00C1231B" w:rsidP="00C1231B">
      <w:pPr>
        <w:spacing w:after="0"/>
        <w:ind w:firstLine="284"/>
        <w:jc w:val="both"/>
        <w:rPr>
          <w:rFonts w:ascii="Times New Roman" w:hAnsi="Times New Roman"/>
          <w:sz w:val="20"/>
          <w:szCs w:val="20"/>
        </w:rPr>
      </w:pPr>
      <w:r w:rsidRPr="006719A2">
        <w:rPr>
          <w:rFonts w:ascii="Times New Roman" w:hAnsi="Times New Roman"/>
          <w:sz w:val="20"/>
          <w:szCs w:val="20"/>
        </w:rPr>
        <w:t>Приказом Министерства финансов Туркменистана от 08.02.2012</w:t>
      </w:r>
      <w:r w:rsidR="005E7ECE" w:rsidRPr="006719A2">
        <w:rPr>
          <w:rFonts w:ascii="Times New Roman" w:hAnsi="Times New Roman"/>
          <w:sz w:val="20"/>
          <w:szCs w:val="20"/>
        </w:rPr>
        <w:t> </w:t>
      </w:r>
      <w:r w:rsidRPr="006719A2">
        <w:rPr>
          <w:rFonts w:ascii="Times New Roman" w:hAnsi="Times New Roman"/>
          <w:sz w:val="20"/>
          <w:szCs w:val="20"/>
        </w:rPr>
        <w:t>г</w:t>
      </w:r>
      <w:r w:rsidR="005E7ECE" w:rsidRPr="006719A2">
        <w:rPr>
          <w:rFonts w:ascii="Times New Roman" w:hAnsi="Times New Roman"/>
          <w:sz w:val="20"/>
          <w:szCs w:val="20"/>
        </w:rPr>
        <w:t>.</w:t>
      </w:r>
      <w:r w:rsidRPr="006719A2">
        <w:rPr>
          <w:rFonts w:ascii="Times New Roman" w:hAnsi="Times New Roman"/>
          <w:sz w:val="20"/>
          <w:szCs w:val="20"/>
        </w:rPr>
        <w:t xml:space="preserve"> №</w:t>
      </w:r>
      <w:r w:rsidR="005E7ECE" w:rsidRPr="006719A2">
        <w:rPr>
          <w:rFonts w:ascii="Times New Roman" w:hAnsi="Times New Roman"/>
          <w:sz w:val="20"/>
          <w:szCs w:val="20"/>
        </w:rPr>
        <w:t xml:space="preserve"> </w:t>
      </w:r>
      <w:r w:rsidRPr="006719A2">
        <w:rPr>
          <w:rFonts w:ascii="Times New Roman" w:hAnsi="Times New Roman"/>
          <w:sz w:val="20"/>
          <w:szCs w:val="20"/>
        </w:rPr>
        <w:t>12</w:t>
      </w:r>
      <w:r w:rsidR="005E7ECE" w:rsidRPr="006719A2">
        <w:rPr>
          <w:rFonts w:ascii="Times New Roman" w:hAnsi="Times New Roman"/>
          <w:sz w:val="20"/>
          <w:szCs w:val="20"/>
        </w:rPr>
        <w:t xml:space="preserve"> </w:t>
      </w:r>
      <w:r w:rsidRPr="006719A2">
        <w:rPr>
          <w:rFonts w:ascii="Times New Roman" w:hAnsi="Times New Roman"/>
          <w:sz w:val="20"/>
          <w:szCs w:val="20"/>
        </w:rPr>
        <w:t>утвержден Национальный стандарт финансовой отчетности Туркменистана для коммерческих предприятий 18 «Вознаграждение работникам» (далее НСФО 18), который зарегистрирован Министерством адалат Туркменистана под №</w:t>
      </w:r>
      <w:r w:rsidR="005E7ECE" w:rsidRPr="006719A2">
        <w:rPr>
          <w:rFonts w:ascii="Times New Roman" w:hAnsi="Times New Roman"/>
          <w:sz w:val="20"/>
          <w:szCs w:val="20"/>
        </w:rPr>
        <w:t xml:space="preserve"> </w:t>
      </w:r>
      <w:r w:rsidRPr="006719A2">
        <w:rPr>
          <w:rFonts w:ascii="Times New Roman" w:hAnsi="Times New Roman"/>
          <w:sz w:val="20"/>
          <w:szCs w:val="20"/>
        </w:rPr>
        <w:t>63 от 06.03.2012</w:t>
      </w:r>
      <w:r w:rsidR="005E7ECE" w:rsidRPr="006719A2">
        <w:rPr>
          <w:rFonts w:ascii="Times New Roman" w:hAnsi="Times New Roman"/>
          <w:sz w:val="20"/>
          <w:szCs w:val="20"/>
        </w:rPr>
        <w:t xml:space="preserve"> </w:t>
      </w:r>
      <w:r w:rsidRPr="006719A2">
        <w:rPr>
          <w:rFonts w:ascii="Times New Roman" w:hAnsi="Times New Roman"/>
          <w:sz w:val="20"/>
          <w:szCs w:val="20"/>
        </w:rPr>
        <w:t>г.</w:t>
      </w:r>
      <w:r w:rsidR="000716E5" w:rsidRPr="006719A2">
        <w:rPr>
          <w:rFonts w:ascii="Times New Roman" w:hAnsi="Times New Roman"/>
          <w:sz w:val="20"/>
          <w:szCs w:val="20"/>
        </w:rPr>
        <w:t xml:space="preserve"> </w:t>
      </w:r>
      <w:r w:rsidRPr="006719A2">
        <w:rPr>
          <w:rFonts w:ascii="Times New Roman" w:hAnsi="Times New Roman"/>
          <w:sz w:val="20"/>
          <w:szCs w:val="20"/>
        </w:rPr>
        <w:t>[</w:t>
      </w:r>
      <w:r w:rsidR="005E7ECE" w:rsidRPr="006719A2">
        <w:rPr>
          <w:rFonts w:ascii="Times New Roman" w:hAnsi="Times New Roman"/>
          <w:sz w:val="20"/>
          <w:szCs w:val="20"/>
        </w:rPr>
        <w:t>2</w:t>
      </w:r>
      <w:r w:rsidRPr="006719A2">
        <w:rPr>
          <w:rFonts w:ascii="Times New Roman" w:hAnsi="Times New Roman"/>
          <w:sz w:val="20"/>
          <w:szCs w:val="20"/>
        </w:rPr>
        <w:t>]</w:t>
      </w:r>
      <w:r w:rsidR="005E7ECE" w:rsidRPr="006719A2">
        <w:rPr>
          <w:rFonts w:ascii="Times New Roman" w:hAnsi="Times New Roman"/>
          <w:sz w:val="20"/>
          <w:szCs w:val="20"/>
        </w:rPr>
        <w:t>.</w:t>
      </w:r>
      <w:r w:rsidRPr="006719A2">
        <w:rPr>
          <w:rFonts w:ascii="Times New Roman" w:hAnsi="Times New Roman"/>
          <w:sz w:val="20"/>
          <w:szCs w:val="20"/>
        </w:rPr>
        <w:t xml:space="preserve"> Настоящий национальный стандарт Туркменистана разработан в соответствии с международным стандартом финансовой отчетности МСФО (</w:t>
      </w:r>
      <w:r w:rsidRPr="006719A2">
        <w:rPr>
          <w:rFonts w:ascii="Times New Roman" w:hAnsi="Times New Roman"/>
          <w:sz w:val="20"/>
          <w:szCs w:val="20"/>
          <w:lang w:val="en-US"/>
        </w:rPr>
        <w:t>IAS</w:t>
      </w:r>
      <w:r w:rsidRPr="006719A2">
        <w:rPr>
          <w:rFonts w:ascii="Times New Roman" w:hAnsi="Times New Roman"/>
          <w:sz w:val="20"/>
          <w:szCs w:val="20"/>
        </w:rPr>
        <w:t>)</w:t>
      </w:r>
      <w:r w:rsidR="005E7ECE" w:rsidRPr="006719A2">
        <w:rPr>
          <w:rFonts w:ascii="Times New Roman" w:hAnsi="Times New Roman"/>
          <w:sz w:val="20"/>
          <w:szCs w:val="20"/>
        </w:rPr>
        <w:t xml:space="preserve"> </w:t>
      </w:r>
      <w:r w:rsidRPr="006719A2">
        <w:rPr>
          <w:rFonts w:ascii="Times New Roman" w:hAnsi="Times New Roman"/>
          <w:sz w:val="20"/>
          <w:szCs w:val="20"/>
        </w:rPr>
        <w:t>19 «Вознаграждения работникам».</w:t>
      </w:r>
    </w:p>
    <w:p w:rsidR="00C1231B" w:rsidRPr="006719A2" w:rsidRDefault="00C1231B" w:rsidP="00C1231B">
      <w:pPr>
        <w:spacing w:after="0"/>
        <w:ind w:firstLine="284"/>
        <w:jc w:val="both"/>
        <w:rPr>
          <w:rFonts w:ascii="Times New Roman" w:hAnsi="Times New Roman"/>
          <w:sz w:val="20"/>
          <w:szCs w:val="20"/>
        </w:rPr>
      </w:pPr>
      <w:r w:rsidRPr="006719A2">
        <w:rPr>
          <w:rFonts w:ascii="Times New Roman" w:hAnsi="Times New Roman"/>
          <w:sz w:val="20"/>
          <w:szCs w:val="20"/>
        </w:rPr>
        <w:t>Цель стандарта НСФО 18 совпадает с целью МСФО (</w:t>
      </w:r>
      <w:r w:rsidRPr="006719A2">
        <w:rPr>
          <w:rFonts w:ascii="Times New Roman" w:hAnsi="Times New Roman"/>
          <w:sz w:val="20"/>
          <w:szCs w:val="20"/>
          <w:lang w:val="en-US"/>
        </w:rPr>
        <w:t>IAS</w:t>
      </w:r>
      <w:r w:rsidR="004B18F6" w:rsidRPr="006719A2">
        <w:rPr>
          <w:rFonts w:ascii="Times New Roman" w:hAnsi="Times New Roman"/>
          <w:sz w:val="20"/>
          <w:szCs w:val="20"/>
        </w:rPr>
        <w:t>) 19. В </w:t>
      </w:r>
      <w:r w:rsidRPr="006719A2">
        <w:rPr>
          <w:rFonts w:ascii="Times New Roman" w:hAnsi="Times New Roman"/>
          <w:sz w:val="20"/>
          <w:szCs w:val="20"/>
        </w:rPr>
        <w:t>стандарте НСФО 18 применяется термин «Вознаграждения работникам», который совпадает по содержанию со стандартом МСФО (</w:t>
      </w:r>
      <w:r w:rsidRPr="006719A2">
        <w:rPr>
          <w:rFonts w:ascii="Times New Roman" w:hAnsi="Times New Roman"/>
          <w:sz w:val="20"/>
          <w:szCs w:val="20"/>
          <w:lang w:val="en-US"/>
        </w:rPr>
        <w:t>IAS</w:t>
      </w:r>
      <w:r w:rsidRPr="006719A2">
        <w:rPr>
          <w:rFonts w:ascii="Times New Roman" w:hAnsi="Times New Roman"/>
          <w:sz w:val="20"/>
          <w:szCs w:val="20"/>
        </w:rPr>
        <w:t>) 19. Однако в НСФО 18 применяется термин «Отчисления на государственное социальное страхование», который отсутствует в МСФО (</w:t>
      </w:r>
      <w:r w:rsidRPr="006719A2">
        <w:rPr>
          <w:rFonts w:ascii="Times New Roman" w:hAnsi="Times New Roman"/>
          <w:sz w:val="20"/>
          <w:szCs w:val="20"/>
          <w:lang w:val="en-US"/>
        </w:rPr>
        <w:t>IAS</w:t>
      </w:r>
      <w:r w:rsidRPr="006719A2">
        <w:rPr>
          <w:rFonts w:ascii="Times New Roman" w:hAnsi="Times New Roman"/>
          <w:sz w:val="20"/>
          <w:szCs w:val="20"/>
        </w:rPr>
        <w:t>)</w:t>
      </w:r>
      <w:r w:rsidR="0033196E" w:rsidRPr="006719A2">
        <w:rPr>
          <w:rFonts w:ascii="Times New Roman" w:hAnsi="Times New Roman"/>
          <w:sz w:val="20"/>
          <w:szCs w:val="20"/>
        </w:rPr>
        <w:t xml:space="preserve"> </w:t>
      </w:r>
      <w:r w:rsidRPr="006719A2">
        <w:rPr>
          <w:rFonts w:ascii="Times New Roman" w:hAnsi="Times New Roman"/>
          <w:sz w:val="20"/>
          <w:szCs w:val="20"/>
        </w:rPr>
        <w:t>19. Отчисления на государственное социальное страхование – это отчисления, которые производят организации, учреждения и предприятия независимо от формы собственности, а также индивидуальные предприниматели и иные физические лица, применяющие труд на договорной основе, а также физические лица, перечень которых утверждается Кабинетом Министров Туркменистана.</w:t>
      </w:r>
    </w:p>
    <w:p w:rsidR="00C1231B" w:rsidRPr="006719A2" w:rsidRDefault="00C1231B" w:rsidP="00C1231B">
      <w:pPr>
        <w:spacing w:after="0"/>
        <w:ind w:firstLine="284"/>
        <w:jc w:val="both"/>
        <w:rPr>
          <w:rFonts w:ascii="Times New Roman" w:hAnsi="Times New Roman"/>
          <w:sz w:val="20"/>
          <w:szCs w:val="20"/>
        </w:rPr>
      </w:pPr>
      <w:r w:rsidRPr="006719A2">
        <w:rPr>
          <w:rFonts w:ascii="Times New Roman" w:hAnsi="Times New Roman"/>
          <w:sz w:val="20"/>
          <w:szCs w:val="20"/>
        </w:rPr>
        <w:t xml:space="preserve">В НСФО 18 в отличие от МСФО 19 выделяются другие классификационные группы вознаграждений работникам: а) заработная плата рабочим и служащим и отчисление на государственное социальное страхование; б) оплачиваемые отпуска в соответствии с </w:t>
      </w:r>
      <w:r w:rsidR="0033196E" w:rsidRPr="006719A2">
        <w:rPr>
          <w:rFonts w:ascii="Times New Roman" w:hAnsi="Times New Roman"/>
          <w:sz w:val="20"/>
          <w:szCs w:val="20"/>
        </w:rPr>
        <w:t>з</w:t>
      </w:r>
      <w:r w:rsidRPr="006719A2">
        <w:rPr>
          <w:rFonts w:ascii="Times New Roman" w:hAnsi="Times New Roman"/>
          <w:sz w:val="20"/>
          <w:szCs w:val="20"/>
        </w:rPr>
        <w:t>аконодательством Туркменистана; в) участие в прибыли и премии; г) вознаграждение в не денежной форме (такие, как медицинское обслуживание, обеспечение жильем и автотранспортом, бесплатные или дотируемые товары или услуги) для занятых в настоящее время работников.</w:t>
      </w:r>
    </w:p>
    <w:p w:rsidR="00C1231B" w:rsidRPr="006719A2" w:rsidRDefault="00C1231B" w:rsidP="0033196E">
      <w:pPr>
        <w:spacing w:after="0"/>
        <w:ind w:firstLine="284"/>
        <w:jc w:val="both"/>
        <w:rPr>
          <w:rFonts w:ascii="Times New Roman" w:hAnsi="Times New Roman"/>
          <w:sz w:val="20"/>
          <w:szCs w:val="20"/>
        </w:rPr>
      </w:pPr>
      <w:r w:rsidRPr="006719A2">
        <w:rPr>
          <w:rFonts w:ascii="Times New Roman" w:hAnsi="Times New Roman"/>
          <w:sz w:val="20"/>
          <w:szCs w:val="20"/>
          <w:lang w:eastAsia="ru-RU"/>
        </w:rPr>
        <w:t>Национальный стандарт Туркменистана</w:t>
      </w:r>
      <w:r w:rsidRPr="006719A2">
        <w:rPr>
          <w:rFonts w:ascii="Times New Roman" w:hAnsi="Times New Roman"/>
          <w:sz w:val="20"/>
          <w:szCs w:val="20"/>
        </w:rPr>
        <w:t xml:space="preserve"> НСФО 18 имеет следующие отличия от МСФО (</w:t>
      </w:r>
      <w:r w:rsidRPr="006719A2">
        <w:rPr>
          <w:rFonts w:ascii="Times New Roman" w:hAnsi="Times New Roman"/>
          <w:sz w:val="20"/>
          <w:szCs w:val="20"/>
          <w:lang w:val="en-US"/>
        </w:rPr>
        <w:t>IAS</w:t>
      </w:r>
      <w:r w:rsidRPr="006719A2">
        <w:rPr>
          <w:rFonts w:ascii="Times New Roman" w:hAnsi="Times New Roman"/>
          <w:sz w:val="20"/>
          <w:szCs w:val="20"/>
        </w:rPr>
        <w:t>)19:</w:t>
      </w:r>
    </w:p>
    <w:p w:rsidR="00C1231B" w:rsidRPr="006719A2" w:rsidRDefault="00C1231B" w:rsidP="00C1231B">
      <w:pPr>
        <w:spacing w:after="0"/>
        <w:ind w:firstLine="284"/>
        <w:rPr>
          <w:rFonts w:ascii="Times New Roman" w:hAnsi="Times New Roman"/>
          <w:sz w:val="20"/>
          <w:szCs w:val="20"/>
        </w:rPr>
      </w:pPr>
      <w:r w:rsidRPr="006719A2">
        <w:rPr>
          <w:rFonts w:ascii="Times New Roman" w:hAnsi="Times New Roman"/>
          <w:sz w:val="20"/>
          <w:szCs w:val="20"/>
        </w:rPr>
        <w:t>-</w:t>
      </w:r>
      <w:r w:rsidR="0033196E" w:rsidRPr="006719A2">
        <w:rPr>
          <w:rFonts w:ascii="Times New Roman" w:hAnsi="Times New Roman"/>
          <w:sz w:val="20"/>
          <w:szCs w:val="20"/>
        </w:rPr>
        <w:t xml:space="preserve"> </w:t>
      </w:r>
      <w:r w:rsidRPr="006719A2">
        <w:rPr>
          <w:rFonts w:ascii="Times New Roman" w:hAnsi="Times New Roman"/>
          <w:sz w:val="20"/>
          <w:szCs w:val="20"/>
        </w:rPr>
        <w:t>некоторые пункты откорректированы для большей ясности;</w:t>
      </w:r>
    </w:p>
    <w:p w:rsidR="00C1231B" w:rsidRPr="006719A2" w:rsidRDefault="00C1231B" w:rsidP="00C1231B">
      <w:pPr>
        <w:spacing w:after="0"/>
        <w:ind w:firstLine="284"/>
        <w:jc w:val="both"/>
        <w:rPr>
          <w:rFonts w:ascii="Times New Roman" w:hAnsi="Times New Roman"/>
          <w:sz w:val="20"/>
          <w:szCs w:val="20"/>
        </w:rPr>
      </w:pPr>
      <w:r w:rsidRPr="006719A2">
        <w:rPr>
          <w:rFonts w:ascii="Times New Roman" w:hAnsi="Times New Roman"/>
          <w:sz w:val="20"/>
          <w:szCs w:val="20"/>
        </w:rPr>
        <w:t>-</w:t>
      </w:r>
      <w:r w:rsidR="0033196E" w:rsidRPr="006719A2">
        <w:rPr>
          <w:rFonts w:ascii="Times New Roman" w:hAnsi="Times New Roman"/>
          <w:sz w:val="20"/>
          <w:szCs w:val="20"/>
        </w:rPr>
        <w:t xml:space="preserve"> </w:t>
      </w:r>
      <w:r w:rsidRPr="006719A2">
        <w:rPr>
          <w:rFonts w:ascii="Times New Roman" w:hAnsi="Times New Roman"/>
          <w:sz w:val="20"/>
          <w:szCs w:val="20"/>
        </w:rPr>
        <w:t>исключены разделы: «Вознаграждения по окончании трудовой деятельности: различие между пенсионными планами с установленными выплатами», «Вознаграждения по окончании трудовой деятельности: пенсионные планы с установленными выплатами», «Прочие долгосрочные вознаграждения работникам»;</w:t>
      </w:r>
    </w:p>
    <w:p w:rsidR="00C1231B" w:rsidRPr="006719A2" w:rsidRDefault="00C1231B" w:rsidP="00C1231B">
      <w:pPr>
        <w:spacing w:after="0"/>
        <w:ind w:firstLine="284"/>
        <w:jc w:val="both"/>
        <w:rPr>
          <w:rFonts w:ascii="Times New Roman" w:hAnsi="Times New Roman"/>
          <w:sz w:val="20"/>
          <w:szCs w:val="20"/>
        </w:rPr>
      </w:pPr>
      <w:r w:rsidRPr="006719A2">
        <w:rPr>
          <w:rFonts w:ascii="Times New Roman" w:hAnsi="Times New Roman"/>
          <w:sz w:val="20"/>
          <w:szCs w:val="20"/>
        </w:rPr>
        <w:t>-</w:t>
      </w:r>
      <w:r w:rsidR="0033196E" w:rsidRPr="006719A2">
        <w:rPr>
          <w:rFonts w:ascii="Times New Roman" w:hAnsi="Times New Roman"/>
          <w:sz w:val="20"/>
          <w:szCs w:val="20"/>
        </w:rPr>
        <w:t xml:space="preserve"> </w:t>
      </w:r>
      <w:r w:rsidRPr="006719A2">
        <w:rPr>
          <w:rFonts w:ascii="Times New Roman" w:hAnsi="Times New Roman"/>
          <w:sz w:val="20"/>
          <w:szCs w:val="20"/>
        </w:rPr>
        <w:t xml:space="preserve">термины «Краткосрочные </w:t>
      </w:r>
      <w:r w:rsidR="0033196E" w:rsidRPr="006719A2">
        <w:rPr>
          <w:rFonts w:ascii="Times New Roman" w:hAnsi="Times New Roman"/>
          <w:sz w:val="20"/>
          <w:szCs w:val="20"/>
        </w:rPr>
        <w:t>в</w:t>
      </w:r>
      <w:r w:rsidRPr="006719A2">
        <w:rPr>
          <w:rFonts w:ascii="Times New Roman" w:hAnsi="Times New Roman"/>
          <w:sz w:val="20"/>
          <w:szCs w:val="20"/>
        </w:rPr>
        <w:t>ознаграждения работникам» и «Пенсионные планы с установленными выплатами» заменены соответственно на «Вознаграждения работникам» и «Отчисления на государственное социальное страхование».</w:t>
      </w:r>
    </w:p>
    <w:p w:rsidR="00C1231B" w:rsidRPr="006719A2" w:rsidRDefault="00C1231B" w:rsidP="00C1231B">
      <w:pPr>
        <w:spacing w:after="0"/>
        <w:ind w:firstLine="284"/>
        <w:jc w:val="both"/>
        <w:rPr>
          <w:rFonts w:ascii="Times New Roman" w:hAnsi="Times New Roman"/>
          <w:sz w:val="20"/>
          <w:szCs w:val="20"/>
        </w:rPr>
      </w:pPr>
      <w:r w:rsidRPr="006719A2">
        <w:rPr>
          <w:rFonts w:ascii="Times New Roman" w:hAnsi="Times New Roman"/>
          <w:sz w:val="20"/>
          <w:szCs w:val="20"/>
        </w:rPr>
        <w:t>В связи с указанными отличиями из НСФО 18 исключены некоторые соответствующие требования к раскрытию информации.</w:t>
      </w:r>
    </w:p>
    <w:p w:rsidR="00C1231B" w:rsidRPr="006719A2" w:rsidRDefault="00C1231B" w:rsidP="00C1231B">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Национальный стандарт Туркменистана (НСФО 18) обеспечивает  руководство по практическим аспектам учета вознаграждений работникам, создает предпосылки для обеспечения пользователей финансовой отчетности полезной информаций и в основном соответствует требованиям международного стандарта МСФО (</w:t>
      </w:r>
      <w:r w:rsidRPr="006719A2">
        <w:rPr>
          <w:rFonts w:ascii="Times New Roman" w:hAnsi="Times New Roman"/>
          <w:sz w:val="20"/>
          <w:szCs w:val="20"/>
          <w:lang w:val="en-US" w:eastAsia="ru-RU"/>
        </w:rPr>
        <w:t>IAS</w:t>
      </w:r>
      <w:r w:rsidRPr="006719A2">
        <w:rPr>
          <w:rFonts w:ascii="Times New Roman" w:hAnsi="Times New Roman"/>
          <w:sz w:val="20"/>
          <w:szCs w:val="20"/>
          <w:lang w:eastAsia="ru-RU"/>
        </w:rPr>
        <w:t xml:space="preserve">) 19. </w:t>
      </w:r>
    </w:p>
    <w:p w:rsidR="00C1231B" w:rsidRPr="006719A2" w:rsidRDefault="00C1231B" w:rsidP="00C1231B">
      <w:pPr>
        <w:spacing w:after="0"/>
        <w:ind w:firstLine="284"/>
        <w:contextualSpacing/>
        <w:jc w:val="both"/>
        <w:rPr>
          <w:rFonts w:ascii="Times New Roman" w:hAnsi="Times New Roman"/>
          <w:szCs w:val="20"/>
          <w:lang w:eastAsia="ru-RU"/>
        </w:rPr>
      </w:pPr>
    </w:p>
    <w:p w:rsidR="00C1231B" w:rsidRPr="006719A2" w:rsidRDefault="00C1231B" w:rsidP="0033196E">
      <w:pPr>
        <w:spacing w:after="0"/>
        <w:contextualSpacing/>
        <w:jc w:val="center"/>
        <w:rPr>
          <w:rFonts w:ascii="Times New Roman" w:hAnsi="Times New Roman"/>
          <w:sz w:val="16"/>
          <w:szCs w:val="16"/>
          <w:lang w:eastAsia="ru-RU"/>
        </w:rPr>
      </w:pPr>
      <w:r w:rsidRPr="006719A2">
        <w:rPr>
          <w:rFonts w:ascii="Times New Roman" w:hAnsi="Times New Roman"/>
          <w:sz w:val="16"/>
          <w:szCs w:val="16"/>
          <w:lang w:eastAsia="ru-RU"/>
        </w:rPr>
        <w:t>ЛИТЕРАТУРА</w:t>
      </w:r>
    </w:p>
    <w:p w:rsidR="00C1231B" w:rsidRPr="006719A2" w:rsidRDefault="00C1231B" w:rsidP="00C1231B">
      <w:pPr>
        <w:spacing w:after="0"/>
        <w:ind w:firstLine="284"/>
        <w:contextualSpacing/>
        <w:jc w:val="center"/>
        <w:rPr>
          <w:rFonts w:ascii="Times New Roman" w:hAnsi="Times New Roman"/>
          <w:sz w:val="16"/>
          <w:szCs w:val="16"/>
          <w:lang w:eastAsia="ru-RU"/>
        </w:rPr>
      </w:pPr>
    </w:p>
    <w:p w:rsidR="00C1231B" w:rsidRPr="006719A2" w:rsidRDefault="00C1231B" w:rsidP="00C1231B">
      <w:pPr>
        <w:spacing w:after="0"/>
        <w:ind w:firstLine="284"/>
        <w:jc w:val="both"/>
        <w:rPr>
          <w:rFonts w:ascii="Times New Roman" w:hAnsi="Times New Roman"/>
          <w:sz w:val="16"/>
          <w:szCs w:val="16"/>
        </w:rPr>
      </w:pPr>
      <w:r w:rsidRPr="006719A2">
        <w:rPr>
          <w:rFonts w:ascii="Times New Roman" w:hAnsi="Times New Roman"/>
          <w:sz w:val="16"/>
          <w:szCs w:val="16"/>
        </w:rPr>
        <w:t>1. МСФО (IАS) 19 «Вознаграждение работникам» [</w:t>
      </w:r>
      <w:r w:rsidR="0033196E" w:rsidRPr="006719A2">
        <w:rPr>
          <w:rFonts w:ascii="Times New Roman" w:hAnsi="Times New Roman"/>
          <w:sz w:val="16"/>
          <w:szCs w:val="16"/>
        </w:rPr>
        <w:t>Э</w:t>
      </w:r>
      <w:r w:rsidRPr="006719A2">
        <w:rPr>
          <w:rFonts w:ascii="Times New Roman" w:hAnsi="Times New Roman"/>
          <w:sz w:val="16"/>
          <w:szCs w:val="16"/>
        </w:rPr>
        <w:t>лектронный ресурс] – 2018. – Режим доступа</w:t>
      </w:r>
      <w:r w:rsidR="0033196E" w:rsidRPr="006719A2">
        <w:rPr>
          <w:rFonts w:ascii="Times New Roman" w:hAnsi="Times New Roman"/>
          <w:sz w:val="16"/>
          <w:szCs w:val="16"/>
        </w:rPr>
        <w:t>:</w:t>
      </w:r>
      <w:r w:rsidRPr="006719A2">
        <w:rPr>
          <w:rFonts w:ascii="Times New Roman" w:hAnsi="Times New Roman"/>
          <w:sz w:val="16"/>
          <w:szCs w:val="16"/>
        </w:rPr>
        <w:t xml:space="preserve"> </w:t>
      </w:r>
      <w:r w:rsidR="000716E5" w:rsidRPr="006719A2">
        <w:rPr>
          <w:rFonts w:ascii="Times New Roman" w:hAnsi="Times New Roman"/>
          <w:sz w:val="16"/>
          <w:szCs w:val="16"/>
        </w:rPr>
        <w:t>https://ru.wikipedia.org/wiki/IAS_19#cite_note-:1-2</w:t>
      </w:r>
      <w:r w:rsidRPr="006719A2">
        <w:rPr>
          <w:rFonts w:ascii="Times New Roman" w:hAnsi="Times New Roman"/>
          <w:sz w:val="16"/>
          <w:szCs w:val="16"/>
        </w:rPr>
        <w:t>.</w:t>
      </w:r>
      <w:r w:rsidR="000716E5" w:rsidRPr="006719A2">
        <w:rPr>
          <w:rFonts w:ascii="Times New Roman" w:hAnsi="Times New Roman"/>
          <w:sz w:val="16"/>
          <w:szCs w:val="16"/>
        </w:rPr>
        <w:t xml:space="preserve"> – </w:t>
      </w:r>
      <w:r w:rsidRPr="006719A2">
        <w:rPr>
          <w:rFonts w:ascii="Times New Roman" w:hAnsi="Times New Roman"/>
          <w:sz w:val="16"/>
          <w:szCs w:val="16"/>
        </w:rPr>
        <w:t>Дата доступа: 19.04.2018</w:t>
      </w:r>
      <w:r w:rsidR="0033196E" w:rsidRPr="006719A2">
        <w:rPr>
          <w:rFonts w:ascii="Times New Roman" w:hAnsi="Times New Roman"/>
          <w:sz w:val="16"/>
          <w:szCs w:val="16"/>
        </w:rPr>
        <w:t>.</w:t>
      </w:r>
    </w:p>
    <w:p w:rsidR="00C1231B" w:rsidRPr="006719A2" w:rsidRDefault="00C1231B" w:rsidP="00C1231B">
      <w:pPr>
        <w:spacing w:after="0"/>
        <w:ind w:firstLine="284"/>
        <w:jc w:val="both"/>
        <w:rPr>
          <w:rFonts w:ascii="Times New Roman" w:hAnsi="Times New Roman"/>
          <w:sz w:val="16"/>
          <w:szCs w:val="16"/>
        </w:rPr>
      </w:pPr>
      <w:r w:rsidRPr="006719A2">
        <w:rPr>
          <w:rFonts w:ascii="Times New Roman" w:hAnsi="Times New Roman"/>
          <w:sz w:val="16"/>
          <w:szCs w:val="16"/>
        </w:rPr>
        <w:t>2. Национальный стандарт финансовой отчетности Туркменистана для коммерческих предприятий 18 «Вознаграждение работникам» [</w:t>
      </w:r>
      <w:r w:rsidR="0033196E" w:rsidRPr="006719A2">
        <w:rPr>
          <w:rFonts w:ascii="Times New Roman" w:hAnsi="Times New Roman"/>
          <w:sz w:val="16"/>
          <w:szCs w:val="16"/>
        </w:rPr>
        <w:t>Э</w:t>
      </w:r>
      <w:r w:rsidRPr="006719A2">
        <w:rPr>
          <w:rFonts w:ascii="Times New Roman" w:hAnsi="Times New Roman"/>
          <w:sz w:val="16"/>
          <w:szCs w:val="16"/>
        </w:rPr>
        <w:t>лектронный ресурс]:</w:t>
      </w:r>
      <w:r w:rsidRPr="006719A2">
        <w:rPr>
          <w:rFonts w:ascii="Times New Roman" w:hAnsi="Times New Roman"/>
          <w:szCs w:val="16"/>
        </w:rPr>
        <w:t xml:space="preserve"> </w:t>
      </w:r>
      <w:r w:rsidR="000716E5" w:rsidRPr="006719A2">
        <w:rPr>
          <w:rFonts w:ascii="Times New Roman" w:hAnsi="Times New Roman"/>
          <w:sz w:val="16"/>
          <w:szCs w:val="16"/>
        </w:rPr>
        <w:t>П</w:t>
      </w:r>
      <w:r w:rsidRPr="006719A2">
        <w:rPr>
          <w:rFonts w:ascii="Times New Roman" w:hAnsi="Times New Roman"/>
          <w:sz w:val="16"/>
          <w:szCs w:val="16"/>
        </w:rPr>
        <w:t>риказ</w:t>
      </w:r>
      <w:r w:rsidRPr="006719A2">
        <w:rPr>
          <w:rFonts w:ascii="Times New Roman" w:hAnsi="Times New Roman"/>
          <w:sz w:val="18"/>
          <w:szCs w:val="20"/>
        </w:rPr>
        <w:t xml:space="preserve"> </w:t>
      </w:r>
      <w:r w:rsidRPr="006719A2">
        <w:rPr>
          <w:rFonts w:ascii="Times New Roman" w:hAnsi="Times New Roman"/>
          <w:sz w:val="16"/>
          <w:szCs w:val="20"/>
        </w:rPr>
        <w:t>Министерства финансов Туркменистана от 08.02.2012</w:t>
      </w:r>
      <w:r w:rsidR="0033196E" w:rsidRPr="006719A2">
        <w:rPr>
          <w:rFonts w:ascii="Times New Roman" w:hAnsi="Times New Roman"/>
          <w:sz w:val="16"/>
          <w:szCs w:val="20"/>
        </w:rPr>
        <w:t> </w:t>
      </w:r>
      <w:r w:rsidRPr="006719A2">
        <w:rPr>
          <w:rFonts w:ascii="Times New Roman" w:hAnsi="Times New Roman"/>
          <w:sz w:val="16"/>
          <w:szCs w:val="20"/>
        </w:rPr>
        <w:t>г</w:t>
      </w:r>
      <w:r w:rsidR="0033196E" w:rsidRPr="006719A2">
        <w:rPr>
          <w:rFonts w:ascii="Times New Roman" w:hAnsi="Times New Roman"/>
          <w:sz w:val="16"/>
          <w:szCs w:val="20"/>
        </w:rPr>
        <w:t>.</w:t>
      </w:r>
      <w:r w:rsidRPr="006719A2">
        <w:rPr>
          <w:rFonts w:ascii="Times New Roman" w:hAnsi="Times New Roman"/>
          <w:sz w:val="16"/>
          <w:szCs w:val="20"/>
        </w:rPr>
        <w:t xml:space="preserve"> №</w:t>
      </w:r>
      <w:r w:rsidR="0033196E" w:rsidRPr="006719A2">
        <w:rPr>
          <w:rFonts w:ascii="Times New Roman" w:hAnsi="Times New Roman"/>
          <w:sz w:val="16"/>
          <w:szCs w:val="20"/>
        </w:rPr>
        <w:t xml:space="preserve"> </w:t>
      </w:r>
      <w:r w:rsidRPr="006719A2">
        <w:rPr>
          <w:rFonts w:ascii="Times New Roman" w:hAnsi="Times New Roman"/>
          <w:sz w:val="16"/>
          <w:szCs w:val="20"/>
        </w:rPr>
        <w:t>12-Ȍ,</w:t>
      </w:r>
      <w:r w:rsidRPr="006719A2">
        <w:rPr>
          <w:rFonts w:ascii="Times New Roman" w:hAnsi="Times New Roman"/>
          <w:sz w:val="16"/>
          <w:szCs w:val="16"/>
        </w:rPr>
        <w:t xml:space="preserve"> зарегистрирован Министерством адалат Туркменистана №</w:t>
      </w:r>
      <w:r w:rsidR="0033196E" w:rsidRPr="006719A2">
        <w:rPr>
          <w:rFonts w:ascii="Times New Roman" w:hAnsi="Times New Roman"/>
          <w:sz w:val="16"/>
          <w:szCs w:val="16"/>
        </w:rPr>
        <w:t xml:space="preserve"> </w:t>
      </w:r>
      <w:r w:rsidRPr="006719A2">
        <w:rPr>
          <w:rFonts w:ascii="Times New Roman" w:hAnsi="Times New Roman"/>
          <w:sz w:val="16"/>
          <w:szCs w:val="16"/>
        </w:rPr>
        <w:t>63 от 06.03.2012</w:t>
      </w:r>
      <w:r w:rsidR="0033196E" w:rsidRPr="006719A2">
        <w:rPr>
          <w:rFonts w:ascii="Times New Roman" w:hAnsi="Times New Roman"/>
          <w:sz w:val="16"/>
          <w:szCs w:val="16"/>
        </w:rPr>
        <w:t> </w:t>
      </w:r>
      <w:r w:rsidRPr="006719A2">
        <w:rPr>
          <w:rFonts w:ascii="Times New Roman" w:hAnsi="Times New Roman"/>
          <w:sz w:val="16"/>
          <w:szCs w:val="16"/>
        </w:rPr>
        <w:t>г. – Режим доступа</w:t>
      </w:r>
      <w:r w:rsidR="0033196E" w:rsidRPr="006719A2">
        <w:rPr>
          <w:rFonts w:ascii="Times New Roman" w:hAnsi="Times New Roman"/>
          <w:sz w:val="16"/>
          <w:szCs w:val="16"/>
        </w:rPr>
        <w:t>:</w:t>
      </w:r>
      <w:r w:rsidRPr="006719A2">
        <w:rPr>
          <w:rFonts w:ascii="Times New Roman" w:hAnsi="Times New Roman"/>
          <w:sz w:val="16"/>
          <w:szCs w:val="16"/>
        </w:rPr>
        <w:t xml:space="preserve"> https://ru.wikipedia.org. </w:t>
      </w:r>
      <w:r w:rsidR="000716E5" w:rsidRPr="006719A2">
        <w:rPr>
          <w:rFonts w:ascii="Times New Roman" w:hAnsi="Times New Roman"/>
          <w:sz w:val="16"/>
          <w:szCs w:val="16"/>
        </w:rPr>
        <w:t xml:space="preserve">– </w:t>
      </w:r>
      <w:r w:rsidRPr="006719A2">
        <w:rPr>
          <w:rFonts w:ascii="Times New Roman" w:hAnsi="Times New Roman"/>
          <w:sz w:val="16"/>
          <w:szCs w:val="16"/>
        </w:rPr>
        <w:t>Дата доступа: 19.04.2018</w:t>
      </w:r>
      <w:r w:rsidR="0033196E" w:rsidRPr="006719A2">
        <w:rPr>
          <w:rFonts w:ascii="Times New Roman" w:hAnsi="Times New Roman"/>
          <w:sz w:val="16"/>
          <w:szCs w:val="16"/>
        </w:rPr>
        <w:t>.</w:t>
      </w:r>
    </w:p>
    <w:p w:rsidR="004B18F6" w:rsidRPr="006719A2" w:rsidRDefault="004B18F6" w:rsidP="00CC0FEB">
      <w:pPr>
        <w:spacing w:after="0"/>
        <w:rPr>
          <w:rFonts w:ascii="Times New Roman" w:hAnsi="Times New Roman"/>
          <w:sz w:val="20"/>
        </w:rPr>
      </w:pPr>
      <w:r w:rsidRPr="006719A2">
        <w:rPr>
          <w:rFonts w:ascii="Times New Roman" w:hAnsi="Times New Roman"/>
          <w:sz w:val="20"/>
        </w:rPr>
        <w:br w:type="page"/>
      </w:r>
    </w:p>
    <w:p w:rsidR="00CC0FEB" w:rsidRPr="006719A2" w:rsidRDefault="00CC0FEB" w:rsidP="00CC0FEB">
      <w:pPr>
        <w:spacing w:after="0"/>
        <w:rPr>
          <w:rFonts w:ascii="Times New Roman" w:hAnsi="Times New Roman"/>
          <w:sz w:val="20"/>
        </w:rPr>
      </w:pPr>
      <w:r w:rsidRPr="006719A2">
        <w:rPr>
          <w:rFonts w:ascii="Times New Roman" w:hAnsi="Times New Roman"/>
          <w:sz w:val="20"/>
        </w:rPr>
        <w:t>УДК 657.371.1</w:t>
      </w:r>
    </w:p>
    <w:p w:rsidR="00CC0FEB" w:rsidRPr="006719A2" w:rsidRDefault="00CC0FEB" w:rsidP="00CC0FEB">
      <w:pPr>
        <w:spacing w:after="0"/>
        <w:rPr>
          <w:rFonts w:ascii="Times New Roman" w:hAnsi="Times New Roman"/>
          <w:sz w:val="20"/>
        </w:rPr>
      </w:pPr>
      <w:r w:rsidRPr="006719A2">
        <w:rPr>
          <w:rFonts w:ascii="Times New Roman" w:hAnsi="Times New Roman"/>
          <w:b/>
          <w:sz w:val="20"/>
        </w:rPr>
        <w:t xml:space="preserve">Дробленкова О. С. – </w:t>
      </w:r>
      <w:r w:rsidRPr="006719A2">
        <w:rPr>
          <w:rFonts w:ascii="Times New Roman" w:hAnsi="Times New Roman"/>
          <w:sz w:val="20"/>
        </w:rPr>
        <w:t>студент</w:t>
      </w:r>
      <w:r w:rsidR="00E55812" w:rsidRPr="006719A2">
        <w:rPr>
          <w:rFonts w:ascii="Times New Roman" w:hAnsi="Times New Roman"/>
          <w:sz w:val="20"/>
        </w:rPr>
        <w:t>ка</w:t>
      </w:r>
    </w:p>
    <w:p w:rsidR="00BF44E7" w:rsidRPr="006719A2" w:rsidRDefault="00CC0FEB" w:rsidP="00CC0FEB">
      <w:pPr>
        <w:spacing w:after="0"/>
        <w:rPr>
          <w:rFonts w:ascii="Times New Roman" w:hAnsi="Times New Roman"/>
          <w:b/>
          <w:sz w:val="20"/>
          <w:szCs w:val="20"/>
        </w:rPr>
      </w:pPr>
      <w:r w:rsidRPr="006719A2">
        <w:rPr>
          <w:rFonts w:ascii="Times New Roman" w:hAnsi="Times New Roman"/>
          <w:b/>
          <w:sz w:val="20"/>
          <w:szCs w:val="20"/>
        </w:rPr>
        <w:t xml:space="preserve">КАЧЕСТВЕННОЕ ПРОВЕДЕНИЕ ИНВЕНТАРИЗАЦИИ </w:t>
      </w:r>
    </w:p>
    <w:p w:rsidR="00CC0FEB" w:rsidRPr="006719A2" w:rsidRDefault="00CC0FEB" w:rsidP="00CC0FEB">
      <w:pPr>
        <w:spacing w:after="0"/>
        <w:rPr>
          <w:rFonts w:ascii="Times New Roman" w:hAnsi="Times New Roman"/>
          <w:b/>
          <w:sz w:val="20"/>
          <w:szCs w:val="20"/>
        </w:rPr>
      </w:pPr>
      <w:r w:rsidRPr="006719A2">
        <w:rPr>
          <w:rFonts w:ascii="Times New Roman" w:hAnsi="Times New Roman"/>
          <w:b/>
          <w:sz w:val="20"/>
          <w:szCs w:val="20"/>
        </w:rPr>
        <w:t>В ОРГАНИЗАЦИИ – ЗАЛОГ ДОСТОВЕРНОСТИ ОТЧЕТНОСТИ</w:t>
      </w:r>
    </w:p>
    <w:p w:rsidR="0001410E" w:rsidRPr="006719A2" w:rsidRDefault="00CC0FEB" w:rsidP="00CC0FEB">
      <w:pPr>
        <w:spacing w:after="0"/>
        <w:rPr>
          <w:rFonts w:ascii="Times New Roman" w:hAnsi="Times New Roman"/>
          <w:i/>
          <w:sz w:val="20"/>
        </w:rPr>
      </w:pPr>
      <w:r w:rsidRPr="006719A2">
        <w:rPr>
          <w:rFonts w:ascii="Times New Roman" w:hAnsi="Times New Roman"/>
          <w:i/>
          <w:sz w:val="20"/>
        </w:rPr>
        <w:t>Научный руководитель</w:t>
      </w:r>
      <w:r w:rsidR="005A1866" w:rsidRPr="006719A2">
        <w:rPr>
          <w:rFonts w:ascii="Times New Roman" w:hAnsi="Times New Roman"/>
          <w:i/>
          <w:sz w:val="20"/>
        </w:rPr>
        <w:t xml:space="preserve"> </w:t>
      </w:r>
      <w:r w:rsidRPr="006719A2">
        <w:rPr>
          <w:rFonts w:ascii="Times New Roman" w:hAnsi="Times New Roman"/>
          <w:b/>
          <w:sz w:val="20"/>
        </w:rPr>
        <w:t>–</w:t>
      </w:r>
      <w:r w:rsidR="005A1866" w:rsidRPr="006719A2">
        <w:rPr>
          <w:rFonts w:ascii="Times New Roman" w:hAnsi="Times New Roman"/>
          <w:b/>
          <w:sz w:val="20"/>
        </w:rPr>
        <w:t xml:space="preserve"> </w:t>
      </w:r>
      <w:r w:rsidRPr="006719A2">
        <w:rPr>
          <w:rFonts w:ascii="Times New Roman" w:hAnsi="Times New Roman"/>
          <w:b/>
          <w:i/>
          <w:sz w:val="20"/>
        </w:rPr>
        <w:t>Ракутина Е.</w:t>
      </w:r>
      <w:r w:rsidR="00E630D8" w:rsidRPr="006719A2">
        <w:rPr>
          <w:rFonts w:ascii="Times New Roman" w:hAnsi="Times New Roman"/>
          <w:b/>
          <w:i/>
          <w:sz w:val="20"/>
        </w:rPr>
        <w:t> </w:t>
      </w:r>
      <w:r w:rsidRPr="006719A2">
        <w:rPr>
          <w:rFonts w:ascii="Times New Roman" w:hAnsi="Times New Roman"/>
          <w:b/>
          <w:i/>
          <w:sz w:val="20"/>
        </w:rPr>
        <w:t>Н.</w:t>
      </w:r>
      <w:r w:rsidRPr="006719A2">
        <w:rPr>
          <w:rFonts w:ascii="Times New Roman" w:hAnsi="Times New Roman"/>
          <w:i/>
          <w:sz w:val="20"/>
        </w:rPr>
        <w:t>, м</w:t>
      </w:r>
      <w:r w:rsidR="0001410E" w:rsidRPr="006719A2">
        <w:rPr>
          <w:rFonts w:ascii="Times New Roman" w:hAnsi="Times New Roman"/>
          <w:i/>
          <w:sz w:val="20"/>
        </w:rPr>
        <w:t xml:space="preserve">агистр </w:t>
      </w:r>
      <w:r w:rsidRPr="006719A2">
        <w:rPr>
          <w:rFonts w:ascii="Times New Roman" w:hAnsi="Times New Roman"/>
          <w:i/>
          <w:sz w:val="20"/>
        </w:rPr>
        <w:t>э</w:t>
      </w:r>
      <w:r w:rsidR="0001410E" w:rsidRPr="006719A2">
        <w:rPr>
          <w:rFonts w:ascii="Times New Roman" w:hAnsi="Times New Roman"/>
          <w:i/>
          <w:sz w:val="20"/>
        </w:rPr>
        <w:t>кон</w:t>
      </w:r>
      <w:r w:rsidRPr="006719A2">
        <w:rPr>
          <w:rFonts w:ascii="Times New Roman" w:hAnsi="Times New Roman"/>
          <w:i/>
          <w:sz w:val="20"/>
        </w:rPr>
        <w:t>.</w:t>
      </w:r>
      <w:r w:rsidR="0001410E" w:rsidRPr="006719A2">
        <w:rPr>
          <w:rFonts w:ascii="Times New Roman" w:hAnsi="Times New Roman"/>
          <w:i/>
          <w:sz w:val="20"/>
        </w:rPr>
        <w:t xml:space="preserve"> </w:t>
      </w:r>
      <w:r w:rsidRPr="006719A2">
        <w:rPr>
          <w:rFonts w:ascii="Times New Roman" w:hAnsi="Times New Roman"/>
          <w:i/>
          <w:sz w:val="20"/>
        </w:rPr>
        <w:t>н</w:t>
      </w:r>
      <w:r w:rsidR="0001410E" w:rsidRPr="006719A2">
        <w:rPr>
          <w:rFonts w:ascii="Times New Roman" w:hAnsi="Times New Roman"/>
          <w:i/>
          <w:sz w:val="20"/>
        </w:rPr>
        <w:t>аук</w:t>
      </w:r>
      <w:r w:rsidRPr="006719A2">
        <w:rPr>
          <w:rFonts w:ascii="Times New Roman" w:hAnsi="Times New Roman"/>
          <w:i/>
          <w:sz w:val="20"/>
        </w:rPr>
        <w:t>,</w:t>
      </w:r>
    </w:p>
    <w:p w:rsidR="00CC0FEB" w:rsidRPr="006719A2" w:rsidRDefault="00CC0FEB" w:rsidP="00CC0FEB">
      <w:pPr>
        <w:spacing w:after="0"/>
        <w:rPr>
          <w:rFonts w:ascii="Times New Roman" w:hAnsi="Times New Roman"/>
          <w:i/>
          <w:sz w:val="20"/>
        </w:rPr>
      </w:pPr>
      <w:r w:rsidRPr="006719A2">
        <w:rPr>
          <w:rFonts w:ascii="Times New Roman" w:hAnsi="Times New Roman"/>
          <w:i/>
          <w:sz w:val="20"/>
        </w:rPr>
        <w:t xml:space="preserve">ст. преподаватель </w:t>
      </w:r>
    </w:p>
    <w:p w:rsidR="00CC0FEB" w:rsidRPr="006719A2" w:rsidRDefault="00CC0FEB" w:rsidP="00CC0FEB">
      <w:pPr>
        <w:spacing w:after="0"/>
        <w:rPr>
          <w:rFonts w:ascii="Times New Roman" w:hAnsi="Times New Roman"/>
          <w:sz w:val="20"/>
        </w:rPr>
      </w:pPr>
      <w:r w:rsidRPr="006719A2">
        <w:rPr>
          <w:rFonts w:ascii="Times New Roman" w:hAnsi="Times New Roman"/>
          <w:sz w:val="20"/>
        </w:rPr>
        <w:t>УО «Белорусская государственная сельскохозяйственная академия»</w:t>
      </w:r>
      <w:r w:rsidR="00BF44E7" w:rsidRPr="006719A2">
        <w:rPr>
          <w:rFonts w:ascii="Times New Roman" w:hAnsi="Times New Roman"/>
          <w:sz w:val="20"/>
        </w:rPr>
        <w:t>,</w:t>
      </w:r>
    </w:p>
    <w:p w:rsidR="00CC0FEB" w:rsidRPr="006719A2" w:rsidRDefault="00CC0FEB" w:rsidP="00CC0FEB">
      <w:pPr>
        <w:spacing w:after="0"/>
        <w:rPr>
          <w:rFonts w:ascii="Times New Roman" w:hAnsi="Times New Roman"/>
          <w:sz w:val="20"/>
        </w:rPr>
      </w:pPr>
      <w:r w:rsidRPr="006719A2">
        <w:rPr>
          <w:rFonts w:ascii="Times New Roman" w:hAnsi="Times New Roman"/>
          <w:sz w:val="20"/>
        </w:rPr>
        <w:t>Горки, Республика Беларусь</w:t>
      </w:r>
    </w:p>
    <w:p w:rsidR="00CC0FEB" w:rsidRPr="006719A2" w:rsidRDefault="00CC0FEB" w:rsidP="00CC0FEB">
      <w:pPr>
        <w:spacing w:after="0"/>
        <w:rPr>
          <w:rFonts w:ascii="Times New Roman" w:hAnsi="Times New Roman"/>
          <w:sz w:val="20"/>
        </w:rPr>
      </w:pPr>
    </w:p>
    <w:p w:rsidR="00CC0FEB" w:rsidRPr="006719A2" w:rsidRDefault="00CC0FEB" w:rsidP="00CC0FEB">
      <w:pPr>
        <w:spacing w:after="0"/>
        <w:ind w:firstLine="284"/>
        <w:jc w:val="both"/>
        <w:rPr>
          <w:rStyle w:val="a8"/>
          <w:rFonts w:ascii="Times New Roman" w:hAnsi="Times New Roman"/>
          <w:i w:val="0"/>
          <w:sz w:val="20"/>
          <w:szCs w:val="20"/>
          <w:bdr w:val="none" w:sz="0" w:space="0" w:color="auto" w:frame="1"/>
          <w:shd w:val="clear" w:color="auto" w:fill="FFFFFF"/>
        </w:rPr>
      </w:pPr>
      <w:r w:rsidRPr="006719A2">
        <w:rPr>
          <w:rStyle w:val="a8"/>
          <w:rFonts w:ascii="Times New Roman" w:hAnsi="Times New Roman"/>
          <w:i w:val="0"/>
          <w:sz w:val="20"/>
          <w:szCs w:val="20"/>
          <w:bdr w:val="none" w:sz="0" w:space="0" w:color="auto" w:frame="1"/>
          <w:shd w:val="clear" w:color="auto" w:fill="FFFFFF"/>
        </w:rPr>
        <w:t>Перед составлением годовой</w:t>
      </w:r>
      <w:r w:rsidR="004B18F6" w:rsidRPr="006719A2">
        <w:rPr>
          <w:rStyle w:val="apple-converted-space"/>
          <w:rFonts w:ascii="Times New Roman" w:hAnsi="Times New Roman"/>
          <w:i/>
          <w:iCs/>
          <w:sz w:val="20"/>
          <w:szCs w:val="20"/>
          <w:bdr w:val="none" w:sz="0" w:space="0" w:color="auto" w:frame="1"/>
          <w:shd w:val="clear" w:color="auto" w:fill="FFFFFF"/>
        </w:rPr>
        <w:t xml:space="preserve"> </w:t>
      </w:r>
      <w:r w:rsidRPr="006719A2">
        <w:rPr>
          <w:rStyle w:val="a8"/>
          <w:rFonts w:ascii="Times New Roman" w:hAnsi="Times New Roman"/>
          <w:i w:val="0"/>
          <w:sz w:val="20"/>
          <w:szCs w:val="20"/>
          <w:bdr w:val="none" w:sz="0" w:space="0" w:color="auto" w:frame="1"/>
          <w:shd w:val="clear" w:color="auto" w:fill="FFFFFF"/>
        </w:rPr>
        <w:t>бухгалтерской</w:t>
      </w:r>
      <w:r w:rsidR="004B18F6" w:rsidRPr="006719A2">
        <w:rPr>
          <w:rStyle w:val="apple-converted-space"/>
          <w:rFonts w:ascii="Times New Roman" w:hAnsi="Times New Roman"/>
          <w:i/>
          <w:iCs/>
          <w:sz w:val="20"/>
          <w:szCs w:val="20"/>
          <w:bdr w:val="none" w:sz="0" w:space="0" w:color="auto" w:frame="1"/>
          <w:shd w:val="clear" w:color="auto" w:fill="FFFFFF"/>
        </w:rPr>
        <w:t xml:space="preserve"> </w:t>
      </w:r>
      <w:r w:rsidRPr="006719A2">
        <w:rPr>
          <w:rStyle w:val="a8"/>
          <w:rFonts w:ascii="Times New Roman" w:hAnsi="Times New Roman"/>
          <w:i w:val="0"/>
          <w:sz w:val="20"/>
          <w:szCs w:val="20"/>
          <w:bdr w:val="none" w:sz="0" w:space="0" w:color="auto" w:frame="1"/>
          <w:shd w:val="clear" w:color="auto" w:fill="FFFFFF"/>
        </w:rPr>
        <w:t>отчетности организации проводят инвентаризацию</w:t>
      </w:r>
      <w:r w:rsidR="004B18F6" w:rsidRPr="006719A2">
        <w:rPr>
          <w:rStyle w:val="apple-converted-space"/>
          <w:rFonts w:ascii="Times New Roman" w:hAnsi="Times New Roman"/>
          <w:i/>
          <w:iCs/>
          <w:sz w:val="20"/>
          <w:szCs w:val="20"/>
          <w:bdr w:val="none" w:sz="0" w:space="0" w:color="auto" w:frame="1"/>
          <w:shd w:val="clear" w:color="auto" w:fill="FFFFFF"/>
        </w:rPr>
        <w:t xml:space="preserve"> </w:t>
      </w:r>
      <w:r w:rsidRPr="006719A2">
        <w:rPr>
          <w:rStyle w:val="a8"/>
          <w:rFonts w:ascii="Times New Roman" w:hAnsi="Times New Roman"/>
          <w:i w:val="0"/>
          <w:sz w:val="20"/>
          <w:szCs w:val="20"/>
          <w:bdr w:val="none" w:sz="0" w:space="0" w:color="auto" w:frame="1"/>
          <w:shd w:val="clear" w:color="auto" w:fill="FFFFFF"/>
        </w:rPr>
        <w:t xml:space="preserve">своих активов и обязательств. </w:t>
      </w:r>
    </w:p>
    <w:p w:rsidR="00CC0FEB" w:rsidRPr="006719A2" w:rsidRDefault="00CC0FEB" w:rsidP="00CC0FEB">
      <w:pPr>
        <w:spacing w:after="0"/>
        <w:ind w:firstLine="284"/>
        <w:jc w:val="both"/>
        <w:rPr>
          <w:rFonts w:ascii="Times New Roman" w:hAnsi="Times New Roman"/>
          <w:sz w:val="20"/>
          <w:szCs w:val="20"/>
        </w:rPr>
      </w:pPr>
      <w:r w:rsidRPr="006719A2">
        <w:rPr>
          <w:rFonts w:ascii="Times New Roman" w:hAnsi="Times New Roman"/>
          <w:sz w:val="20"/>
          <w:szCs w:val="20"/>
        </w:rPr>
        <w:t>Инвентаризация – это проверка фактического наличия хозяйствен</w:t>
      </w:r>
      <w:r w:rsidR="004B18F6" w:rsidRPr="006719A2">
        <w:rPr>
          <w:rFonts w:ascii="Times New Roman" w:hAnsi="Times New Roman"/>
          <w:sz w:val="20"/>
          <w:szCs w:val="20"/>
        </w:rPr>
        <w:t xml:space="preserve">ных </w:t>
      </w:r>
      <w:r w:rsidRPr="006719A2">
        <w:rPr>
          <w:rFonts w:ascii="Times New Roman" w:hAnsi="Times New Roman"/>
          <w:sz w:val="20"/>
          <w:szCs w:val="20"/>
        </w:rPr>
        <w:t>средств и ценностей и сверка их с данными в бухгалтерском учете.</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sz w:val="20"/>
          <w:szCs w:val="20"/>
        </w:rPr>
        <w:t>Инвентаризация проводится с целью:</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sz w:val="20"/>
          <w:szCs w:val="20"/>
        </w:rPr>
        <w:t>- выявлени</w:t>
      </w:r>
      <w:r w:rsidR="00BF44E7" w:rsidRPr="006719A2">
        <w:rPr>
          <w:sz w:val="20"/>
          <w:szCs w:val="20"/>
        </w:rPr>
        <w:t>я</w:t>
      </w:r>
      <w:r w:rsidRPr="006719A2">
        <w:rPr>
          <w:sz w:val="20"/>
          <w:szCs w:val="20"/>
        </w:rPr>
        <w:t xml:space="preserve"> фактического наличия имущества;</w:t>
      </w:r>
    </w:p>
    <w:p w:rsidR="00CC0FEB" w:rsidRPr="006719A2" w:rsidRDefault="00CC0FEB" w:rsidP="00AE760F">
      <w:pPr>
        <w:pStyle w:val="a7"/>
        <w:shd w:val="clear" w:color="auto" w:fill="FFFFFF"/>
        <w:spacing w:before="0" w:beforeAutospacing="0" w:after="0" w:afterAutospacing="0"/>
        <w:ind w:firstLine="284"/>
        <w:jc w:val="both"/>
        <w:rPr>
          <w:sz w:val="20"/>
          <w:szCs w:val="20"/>
        </w:rPr>
      </w:pPr>
      <w:r w:rsidRPr="006719A2">
        <w:rPr>
          <w:sz w:val="20"/>
          <w:szCs w:val="20"/>
        </w:rPr>
        <w:t>- сопоставлени</w:t>
      </w:r>
      <w:r w:rsidR="00BF44E7" w:rsidRPr="006719A2">
        <w:rPr>
          <w:sz w:val="20"/>
          <w:szCs w:val="20"/>
        </w:rPr>
        <w:t>я</w:t>
      </w:r>
      <w:r w:rsidRPr="006719A2">
        <w:rPr>
          <w:sz w:val="20"/>
          <w:szCs w:val="20"/>
        </w:rPr>
        <w:t xml:space="preserve"> полученных данных о фактическом наличии имущества с данными бухгалтерского учета;</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sz w:val="20"/>
          <w:szCs w:val="20"/>
        </w:rPr>
        <w:t>- проверк</w:t>
      </w:r>
      <w:r w:rsidR="00BF44E7" w:rsidRPr="006719A2">
        <w:rPr>
          <w:sz w:val="20"/>
          <w:szCs w:val="20"/>
        </w:rPr>
        <w:t>и</w:t>
      </w:r>
      <w:r w:rsidRPr="006719A2">
        <w:rPr>
          <w:sz w:val="20"/>
          <w:szCs w:val="20"/>
        </w:rPr>
        <w:t xml:space="preserve"> правильности и полноты отражения в бухгалтерском учете организации операций с имуществом и финансовыми обязательствами.</w:t>
      </w:r>
    </w:p>
    <w:p w:rsidR="00CC0FEB" w:rsidRPr="006719A2" w:rsidRDefault="00CC0FEB" w:rsidP="00CC0FEB">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В настоящее время одной из самых значимых проблем, возникающих при ведении бухгалтерского учета и подготовк</w:t>
      </w:r>
      <w:r w:rsidR="00BF44E7" w:rsidRPr="006719A2">
        <w:rPr>
          <w:rFonts w:ascii="Times New Roman" w:hAnsi="Times New Roman"/>
          <w:sz w:val="20"/>
          <w:szCs w:val="20"/>
          <w:shd w:val="clear" w:color="auto" w:fill="FFFFFF"/>
        </w:rPr>
        <w:t>е</w:t>
      </w:r>
      <w:r w:rsidRPr="006719A2">
        <w:rPr>
          <w:rFonts w:ascii="Times New Roman" w:hAnsi="Times New Roman"/>
          <w:sz w:val="20"/>
          <w:szCs w:val="20"/>
          <w:shd w:val="clear" w:color="auto" w:fill="FFFFFF"/>
        </w:rPr>
        <w:t xml:space="preserve"> отчетности, является вопрос о недостатках в проведении инвентаризации имущества и обязательств организации. Как показывает практика, при проверке полноты и соблюдения порядка проведения инвентаризации часто выявляется большое количество нарушений и ошибок [2, с. 169</w:t>
      </w:r>
      <w:r w:rsidR="00BF44E7" w:rsidRPr="006719A2">
        <w:rPr>
          <w:rFonts w:ascii="Times New Roman" w:hAnsi="Times New Roman"/>
          <w:sz w:val="20"/>
          <w:szCs w:val="20"/>
          <w:shd w:val="clear" w:color="auto" w:fill="FFFFFF"/>
        </w:rPr>
        <w:t>–</w:t>
      </w:r>
      <w:r w:rsidRPr="006719A2">
        <w:rPr>
          <w:rFonts w:ascii="Times New Roman" w:hAnsi="Times New Roman"/>
          <w:sz w:val="20"/>
          <w:szCs w:val="20"/>
          <w:shd w:val="clear" w:color="auto" w:fill="FFFFFF"/>
        </w:rPr>
        <w:t>170].</w:t>
      </w:r>
    </w:p>
    <w:p w:rsidR="00CC0FEB" w:rsidRPr="006719A2" w:rsidRDefault="00CC0FEB" w:rsidP="00CC0FEB">
      <w:pPr>
        <w:spacing w:after="0"/>
        <w:ind w:firstLine="284"/>
        <w:jc w:val="both"/>
        <w:rPr>
          <w:rFonts w:ascii="Times New Roman" w:hAnsi="Times New Roman"/>
          <w:i/>
          <w:sz w:val="20"/>
          <w:szCs w:val="20"/>
        </w:rPr>
      </w:pPr>
      <w:r w:rsidRPr="006719A2">
        <w:rPr>
          <w:rStyle w:val="a8"/>
          <w:rFonts w:ascii="Times New Roman" w:hAnsi="Times New Roman"/>
          <w:i w:val="0"/>
          <w:sz w:val="20"/>
          <w:szCs w:val="20"/>
          <w:bdr w:val="none" w:sz="0" w:space="0" w:color="auto" w:frame="1"/>
          <w:shd w:val="clear" w:color="auto" w:fill="FFFFFF"/>
        </w:rPr>
        <w:t>Проведение инвентаризации можно разделить на 3 основных этапа: подготовка, ее фактическое проведение и подведение итогов. Каждый этап имеет свои особенности и проблемы при проведении.</w:t>
      </w:r>
    </w:p>
    <w:p w:rsidR="00CC0FEB" w:rsidRPr="006719A2" w:rsidRDefault="00CC0FEB" w:rsidP="00CC0FEB">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bCs/>
          <w:i/>
          <w:sz w:val="20"/>
          <w:szCs w:val="20"/>
          <w:lang w:eastAsia="ru-RU"/>
        </w:rPr>
        <w:t>Этап 1</w:t>
      </w:r>
      <w:r w:rsidRPr="006719A2">
        <w:rPr>
          <w:rFonts w:ascii="Times New Roman" w:eastAsia="Times New Roman" w:hAnsi="Times New Roman"/>
          <w:bCs/>
          <w:sz w:val="20"/>
          <w:szCs w:val="20"/>
          <w:lang w:eastAsia="ru-RU"/>
        </w:rPr>
        <w:t xml:space="preserve">. Подготовка к проведению </w:t>
      </w:r>
      <w:r w:rsidR="00BF44E7" w:rsidRPr="006719A2">
        <w:rPr>
          <w:rFonts w:ascii="Times New Roman" w:eastAsia="Times New Roman" w:hAnsi="Times New Roman"/>
          <w:bCs/>
          <w:sz w:val="20"/>
          <w:szCs w:val="20"/>
          <w:lang w:eastAsia="ru-RU"/>
        </w:rPr>
        <w:t xml:space="preserve">инвентаризации. </w:t>
      </w:r>
      <w:r w:rsidRPr="006719A2">
        <w:rPr>
          <w:rFonts w:ascii="Times New Roman" w:eastAsia="Times New Roman" w:hAnsi="Times New Roman"/>
          <w:sz w:val="20"/>
          <w:szCs w:val="20"/>
          <w:lang w:eastAsia="ru-RU"/>
        </w:rPr>
        <w:t>Основанием для проведения инвентаризации является приказ руководителя. В данном документе указывается </w:t>
      </w:r>
      <w:r w:rsidRPr="006719A2">
        <w:rPr>
          <w:rFonts w:ascii="Times New Roman" w:eastAsia="Times New Roman" w:hAnsi="Times New Roman"/>
          <w:iCs/>
          <w:sz w:val="20"/>
          <w:szCs w:val="20"/>
          <w:lang w:eastAsia="ru-RU"/>
        </w:rPr>
        <w:t>причина</w:t>
      </w:r>
      <w:r w:rsidRPr="006719A2">
        <w:rPr>
          <w:rFonts w:ascii="Times New Roman" w:eastAsia="Times New Roman" w:hAnsi="Times New Roman"/>
          <w:sz w:val="20"/>
          <w:szCs w:val="20"/>
          <w:lang w:eastAsia="ru-RU"/>
        </w:rPr>
        <w:t> проведения инвентаризации. Также в приказе необходимо предусмотреть следующие основные моменты: перечень активов и обязательств, подлежащих инвентаризации; сроки проведения инвентаризации (даты начала и окончания); состав инвентаризационных комиссий; сдач</w:t>
      </w:r>
      <w:r w:rsidR="00BF44E7" w:rsidRPr="006719A2">
        <w:rPr>
          <w:rFonts w:ascii="Times New Roman" w:eastAsia="Times New Roman" w:hAnsi="Times New Roman"/>
          <w:sz w:val="20"/>
          <w:szCs w:val="20"/>
          <w:lang w:eastAsia="ru-RU"/>
        </w:rPr>
        <w:t>а</w:t>
      </w:r>
      <w:r w:rsidRPr="006719A2">
        <w:rPr>
          <w:rFonts w:ascii="Times New Roman" w:eastAsia="Times New Roman" w:hAnsi="Times New Roman"/>
          <w:sz w:val="20"/>
          <w:szCs w:val="20"/>
          <w:lang w:eastAsia="ru-RU"/>
        </w:rPr>
        <w:t xml:space="preserve"> материалов по инвентаризации в бухгалтерию.</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bCs/>
          <w:iCs/>
          <w:sz w:val="20"/>
          <w:szCs w:val="20"/>
        </w:rPr>
        <w:t>После издания приказа</w:t>
      </w:r>
      <w:r w:rsidRPr="006719A2">
        <w:rPr>
          <w:sz w:val="20"/>
          <w:szCs w:val="20"/>
        </w:rPr>
        <w:t> соответствующие </w:t>
      </w:r>
      <w:r w:rsidRPr="006719A2">
        <w:rPr>
          <w:bCs/>
          <w:iCs/>
          <w:sz w:val="20"/>
          <w:szCs w:val="20"/>
        </w:rPr>
        <w:t>работники</w:t>
      </w:r>
      <w:r w:rsidRPr="006719A2">
        <w:rPr>
          <w:sz w:val="20"/>
          <w:szCs w:val="20"/>
        </w:rPr>
        <w:t> организации сдают в бухгалтерию приходные и расходные документы, отчеты о движении активов и обязательств, денежных средств. Стоит отметить, что перед проведением инвентаризации у материально ответственных лиц не всегда берут расписки о том, что все расходные и приходные документы на имущество сданы в бухгалтерию или переданы комиссии и все ценности, поступившие под их ответственность, оприходованы, а выбывшие ценности – списаны в расход.</w:t>
      </w:r>
    </w:p>
    <w:p w:rsidR="00CC0FEB" w:rsidRPr="006719A2" w:rsidRDefault="00CC0FEB" w:rsidP="00CC0FEB">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xml:space="preserve">В это время </w:t>
      </w:r>
      <w:r w:rsidRPr="006719A2">
        <w:rPr>
          <w:rFonts w:ascii="Times New Roman" w:eastAsia="Times New Roman" w:hAnsi="Times New Roman"/>
          <w:bCs/>
          <w:iCs/>
          <w:sz w:val="20"/>
          <w:szCs w:val="20"/>
          <w:lang w:eastAsia="ru-RU"/>
        </w:rPr>
        <w:t>в бухгалтерии</w:t>
      </w:r>
      <w:r w:rsidRPr="006719A2">
        <w:rPr>
          <w:rFonts w:ascii="Times New Roman" w:eastAsia="Times New Roman" w:hAnsi="Times New Roman"/>
          <w:sz w:val="20"/>
          <w:szCs w:val="20"/>
          <w:lang w:eastAsia="ru-RU"/>
        </w:rPr>
        <w:t xml:space="preserve"> завершают обработку всех документов о поступлении и выдаче материальных ценностей, делают соответствующие записи в бухучете и определяют остатки на дату начала инвентаризации. </w:t>
      </w:r>
    </w:p>
    <w:p w:rsidR="00CC0FEB" w:rsidRPr="006719A2" w:rsidRDefault="00CC0FEB" w:rsidP="00CC0FEB">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xml:space="preserve">Затем </w:t>
      </w:r>
      <w:r w:rsidRPr="006719A2">
        <w:rPr>
          <w:rFonts w:ascii="Times New Roman" w:eastAsia="Times New Roman" w:hAnsi="Times New Roman"/>
          <w:bCs/>
          <w:iCs/>
          <w:sz w:val="20"/>
          <w:szCs w:val="20"/>
          <w:lang w:eastAsia="ru-RU"/>
        </w:rPr>
        <w:t>руководитель</w:t>
      </w:r>
      <w:r w:rsidRPr="006719A2">
        <w:rPr>
          <w:rFonts w:ascii="Times New Roman" w:eastAsia="Times New Roman" w:hAnsi="Times New Roman"/>
          <w:sz w:val="20"/>
          <w:szCs w:val="20"/>
          <w:lang w:eastAsia="ru-RU"/>
        </w:rPr>
        <w:t> создает условия, обеспечивающие полную и точную проверку фактического наличия имущества в установленные сроки. Ч</w:t>
      </w:r>
      <w:r w:rsidRPr="006719A2">
        <w:rPr>
          <w:rFonts w:ascii="Times New Roman" w:eastAsia="Times New Roman" w:hAnsi="Times New Roman"/>
          <w:bCs/>
          <w:iCs/>
          <w:sz w:val="20"/>
          <w:szCs w:val="20"/>
          <w:lang w:eastAsia="ru-RU"/>
        </w:rPr>
        <w:t>лены инвентаризационной комиссии</w:t>
      </w:r>
      <w:r w:rsidRPr="006719A2">
        <w:rPr>
          <w:rFonts w:ascii="Times New Roman" w:eastAsia="Times New Roman" w:hAnsi="Times New Roman"/>
          <w:sz w:val="20"/>
          <w:szCs w:val="20"/>
          <w:lang w:eastAsia="ru-RU"/>
        </w:rPr>
        <w:t xml:space="preserve"> получают бланки инвентаризационных описей, актов инвентаризации. </w:t>
      </w:r>
    </w:p>
    <w:p w:rsidR="00CC0FEB" w:rsidRPr="006719A2" w:rsidRDefault="00CC0FEB" w:rsidP="00CC0FEB">
      <w:pPr>
        <w:pStyle w:val="a7"/>
        <w:shd w:val="clear" w:color="auto" w:fill="FFFFFF"/>
        <w:spacing w:before="0" w:beforeAutospacing="0" w:after="0" w:afterAutospacing="0"/>
        <w:ind w:firstLine="284"/>
        <w:jc w:val="both"/>
        <w:textAlignment w:val="baseline"/>
        <w:rPr>
          <w:sz w:val="20"/>
          <w:szCs w:val="20"/>
        </w:rPr>
      </w:pPr>
      <w:r w:rsidRPr="006719A2">
        <w:rPr>
          <w:rStyle w:val="ae"/>
          <w:b w:val="0"/>
          <w:i/>
          <w:sz w:val="20"/>
          <w:szCs w:val="20"/>
          <w:bdr w:val="none" w:sz="0" w:space="0" w:color="auto" w:frame="1"/>
        </w:rPr>
        <w:t>Этап 2</w:t>
      </w:r>
      <w:r w:rsidRPr="006719A2">
        <w:rPr>
          <w:rStyle w:val="ae"/>
          <w:b w:val="0"/>
          <w:sz w:val="20"/>
          <w:szCs w:val="20"/>
          <w:bdr w:val="none" w:sz="0" w:space="0" w:color="auto" w:frame="1"/>
        </w:rPr>
        <w:t>. Проведение инвентаризации.</w:t>
      </w:r>
      <w:r w:rsidRPr="006719A2">
        <w:rPr>
          <w:rStyle w:val="ae"/>
          <w:sz w:val="20"/>
          <w:szCs w:val="20"/>
          <w:bdr w:val="none" w:sz="0" w:space="0" w:color="auto" w:frame="1"/>
        </w:rPr>
        <w:t xml:space="preserve"> </w:t>
      </w:r>
      <w:r w:rsidRPr="006719A2">
        <w:rPr>
          <w:sz w:val="20"/>
          <w:szCs w:val="20"/>
        </w:rPr>
        <w:t>На данном этапе осуществляется непосредственная проверка фактического наличия всех инвентаризируемых активов и имеющихся на дату проведения инвентаризации обязательств. Она проводится в сроки и по графику, которые установлены руководителем, и длится, как правило, не один день [3].</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sz w:val="20"/>
          <w:szCs w:val="20"/>
        </w:rPr>
        <w:t>На данном этапе чаще всего наблюдаются следующие ошибки:</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sz w:val="20"/>
          <w:szCs w:val="20"/>
        </w:rPr>
        <w:t>- не все лица, указанные в приказе о проведении инвентаризации, присутствуют при ее проведении. Для проведения инвентаризации ценностей назначают рабочую инвентаризационную комиссию, количественный состав которой должен быть не менее трех человек. В их составе должны быть опытные работники, которые обязаны присутствовать при проведении инвентаризации</w:t>
      </w:r>
      <w:r w:rsidR="00BF44E7" w:rsidRPr="006719A2">
        <w:rPr>
          <w:sz w:val="20"/>
          <w:szCs w:val="20"/>
        </w:rPr>
        <w:t>;</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sz w:val="20"/>
          <w:szCs w:val="20"/>
        </w:rPr>
        <w:t>- инвентаризацию основных средств не проводят в установленный срок;</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sz w:val="20"/>
          <w:szCs w:val="20"/>
        </w:rPr>
        <w:t>- отсутствие инвентаризации дебиторской и кредиторской задолженности. По результатам инвентаризации расчетов выявляются сомнительные и безнадежные долги покупателей, заказчиков, персонала перед организацией</w:t>
      </w:r>
      <w:r w:rsidR="00BF44E7" w:rsidRPr="006719A2">
        <w:rPr>
          <w:sz w:val="20"/>
          <w:szCs w:val="20"/>
        </w:rPr>
        <w:t>;</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sz w:val="20"/>
          <w:szCs w:val="20"/>
        </w:rPr>
        <w:t>- отсутствие инвентаризации следующих статей отчетности: денежные средства, резервы предстоящих расходов и платежей, финансовые вложения и т. д. [1]. </w:t>
      </w:r>
    </w:p>
    <w:p w:rsidR="00CC0FEB" w:rsidRPr="006719A2" w:rsidRDefault="00CC0FEB" w:rsidP="00CC0FEB">
      <w:pPr>
        <w:pStyle w:val="a7"/>
        <w:shd w:val="clear" w:color="auto" w:fill="FFFFFF"/>
        <w:spacing w:before="0" w:beforeAutospacing="0" w:after="0" w:afterAutospacing="0"/>
        <w:ind w:firstLine="284"/>
        <w:jc w:val="both"/>
        <w:textAlignment w:val="baseline"/>
        <w:rPr>
          <w:sz w:val="20"/>
          <w:szCs w:val="20"/>
        </w:rPr>
      </w:pPr>
      <w:r w:rsidRPr="006719A2">
        <w:rPr>
          <w:rStyle w:val="ae"/>
          <w:b w:val="0"/>
          <w:i/>
          <w:sz w:val="20"/>
          <w:szCs w:val="20"/>
          <w:bdr w:val="none" w:sz="0" w:space="0" w:color="auto" w:frame="1"/>
        </w:rPr>
        <w:t>Этап 3</w:t>
      </w:r>
      <w:r w:rsidRPr="006719A2">
        <w:rPr>
          <w:rStyle w:val="ae"/>
          <w:b w:val="0"/>
          <w:sz w:val="20"/>
          <w:szCs w:val="20"/>
          <w:bdr w:val="none" w:sz="0" w:space="0" w:color="auto" w:frame="1"/>
        </w:rPr>
        <w:t>. Анализ результатов, подведение итогов</w:t>
      </w:r>
      <w:r w:rsidRPr="006719A2">
        <w:rPr>
          <w:rStyle w:val="apple-converted-space"/>
          <w:b/>
          <w:sz w:val="20"/>
          <w:szCs w:val="20"/>
        </w:rPr>
        <w:t> </w:t>
      </w:r>
      <w:r w:rsidRPr="006719A2">
        <w:rPr>
          <w:rStyle w:val="ae"/>
          <w:b w:val="0"/>
          <w:sz w:val="20"/>
          <w:szCs w:val="20"/>
          <w:bdr w:val="none" w:sz="0" w:space="0" w:color="auto" w:frame="1"/>
        </w:rPr>
        <w:t>и оформление соответствующих документов.</w:t>
      </w:r>
      <w:r w:rsidR="002D442C" w:rsidRPr="006719A2">
        <w:rPr>
          <w:rStyle w:val="ae"/>
          <w:b w:val="0"/>
          <w:sz w:val="20"/>
          <w:szCs w:val="20"/>
          <w:bdr w:val="none" w:sz="0" w:space="0" w:color="auto" w:frame="1"/>
        </w:rPr>
        <w:t xml:space="preserve"> </w:t>
      </w:r>
      <w:r w:rsidRPr="006719A2">
        <w:rPr>
          <w:sz w:val="20"/>
          <w:szCs w:val="20"/>
        </w:rPr>
        <w:t>На этом этапе выявляются расхождения между значениями показателей по данным учета и фактическими значениями, отраженными в инвентаризационных описях (актах), полученными</w:t>
      </w:r>
      <w:r w:rsidRPr="006719A2">
        <w:rPr>
          <w:rStyle w:val="apple-converted-space"/>
          <w:sz w:val="20"/>
          <w:szCs w:val="20"/>
        </w:rPr>
        <w:t> </w:t>
      </w:r>
      <w:r w:rsidRPr="006719A2">
        <w:rPr>
          <w:rStyle w:val="a8"/>
          <w:bCs/>
          <w:i w:val="0"/>
          <w:sz w:val="20"/>
          <w:szCs w:val="20"/>
          <w:bdr w:val="none" w:sz="0" w:space="0" w:color="auto" w:frame="1"/>
        </w:rPr>
        <w:t>в ходе инвентаризации активов</w:t>
      </w:r>
      <w:r w:rsidRPr="006719A2">
        <w:rPr>
          <w:i/>
          <w:sz w:val="20"/>
          <w:szCs w:val="20"/>
        </w:rPr>
        <w:t>.</w:t>
      </w:r>
      <w:r w:rsidRPr="006719A2">
        <w:rPr>
          <w:sz w:val="20"/>
          <w:szCs w:val="20"/>
        </w:rPr>
        <w:t xml:space="preserve"> </w:t>
      </w:r>
      <w:r w:rsidRPr="006719A2">
        <w:rPr>
          <w:rStyle w:val="a8"/>
          <w:bCs/>
          <w:i w:val="0"/>
          <w:sz w:val="20"/>
          <w:szCs w:val="20"/>
          <w:bdr w:val="none" w:sz="0" w:space="0" w:color="auto" w:frame="1"/>
        </w:rPr>
        <w:t>По итогам проверки расчетов</w:t>
      </w:r>
      <w:r w:rsidRPr="006719A2">
        <w:rPr>
          <w:rStyle w:val="apple-converted-space"/>
          <w:i/>
          <w:sz w:val="20"/>
          <w:szCs w:val="20"/>
        </w:rPr>
        <w:t> </w:t>
      </w:r>
      <w:r w:rsidRPr="006719A2">
        <w:rPr>
          <w:sz w:val="20"/>
          <w:szCs w:val="20"/>
        </w:rPr>
        <w:t>оформляются</w:t>
      </w:r>
      <w:r w:rsidRPr="006719A2">
        <w:rPr>
          <w:rStyle w:val="apple-converted-space"/>
          <w:i/>
          <w:sz w:val="20"/>
          <w:szCs w:val="20"/>
        </w:rPr>
        <w:t> </w:t>
      </w:r>
      <w:r w:rsidRPr="006719A2">
        <w:rPr>
          <w:rStyle w:val="a8"/>
          <w:i w:val="0"/>
          <w:sz w:val="20"/>
          <w:szCs w:val="20"/>
          <w:bdr w:val="none" w:sz="0" w:space="0" w:color="auto" w:frame="1"/>
        </w:rPr>
        <w:t>акт инвентаризации расчетов</w:t>
      </w:r>
      <w:r w:rsidRPr="006719A2">
        <w:rPr>
          <w:i/>
          <w:sz w:val="20"/>
          <w:szCs w:val="20"/>
        </w:rPr>
        <w:t xml:space="preserve">, </w:t>
      </w:r>
      <w:r w:rsidRPr="006719A2">
        <w:rPr>
          <w:sz w:val="20"/>
          <w:szCs w:val="20"/>
        </w:rPr>
        <w:t xml:space="preserve">а также </w:t>
      </w:r>
      <w:r w:rsidRPr="006719A2">
        <w:rPr>
          <w:rStyle w:val="a8"/>
          <w:i w:val="0"/>
          <w:sz w:val="20"/>
          <w:szCs w:val="20"/>
          <w:bdr w:val="none" w:sz="0" w:space="0" w:color="auto" w:frame="1"/>
        </w:rPr>
        <w:t>справка</w:t>
      </w:r>
      <w:r w:rsidRPr="006719A2">
        <w:rPr>
          <w:rStyle w:val="apple-converted-space"/>
          <w:i/>
          <w:sz w:val="20"/>
          <w:szCs w:val="20"/>
        </w:rPr>
        <w:t> </w:t>
      </w:r>
      <w:r w:rsidRPr="006719A2">
        <w:rPr>
          <w:sz w:val="20"/>
          <w:szCs w:val="20"/>
        </w:rPr>
        <w:t xml:space="preserve">к этому акту. В нем отражается информация о сумме задолженности, согласованной и не согласованной с дебиторами (кредиторами). Указанная информация берется из актов сверки расчетов. </w:t>
      </w:r>
    </w:p>
    <w:p w:rsidR="00CC0FEB" w:rsidRPr="006719A2" w:rsidRDefault="00CC0FEB" w:rsidP="00CC0FEB">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Далее инвентаризационная комиссия рассматривает результаты инвентаризации и выносит предложения о регулировании выявленных расхождений. Далее к работе приступает бухгалтерия. Она отражает результаты инвентаризации в бухгалтерском учете. Результаты инвентаризации (излишки, недостачи, пересортица) показывают в учете в месяце принятия руководителем решения, но не позднее 31 декабря отчетного года [3].</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sz w:val="20"/>
          <w:szCs w:val="20"/>
        </w:rPr>
        <w:t xml:space="preserve">На данном этапе нами выделены следующие ошибки: результаты инвентаризации не отражены в регистрах бухгалтерского учета или отражены с нарушением установленного срока. </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sz w:val="20"/>
          <w:szCs w:val="20"/>
        </w:rPr>
        <w:t>Следует отметить, что информация о фактическом наличии имущества и реальности учтенных финансовых обязательств фиксируются в инвентаризационных описях или актах инвентаризации. Документы должны быть составлены не менее чем в двух экземплярах. На каждой странице документов прописью должно быть отмечено количество номенклатурных позиций материальных ценностей, а также общий итог количества в натуральных показателях.</w:t>
      </w:r>
      <w:r w:rsidR="005A1866" w:rsidRPr="006719A2">
        <w:rPr>
          <w:sz w:val="20"/>
          <w:szCs w:val="20"/>
        </w:rPr>
        <w:t xml:space="preserve"> </w:t>
      </w:r>
      <w:r w:rsidRPr="006719A2">
        <w:rPr>
          <w:sz w:val="20"/>
          <w:szCs w:val="20"/>
        </w:rPr>
        <w:t>В документах не разрешается оставлять незаполненные строки, на последних страницах незаполненные строки прочеркиваются. Документы должны быть подписаны всеми членами инвентаризационной комиссии, а также материально ответственными лицами [1].</w:t>
      </w:r>
    </w:p>
    <w:p w:rsidR="00CC0FEB" w:rsidRPr="006719A2" w:rsidRDefault="00CC0FEB" w:rsidP="00CC0FEB">
      <w:pPr>
        <w:pStyle w:val="a7"/>
        <w:shd w:val="clear" w:color="auto" w:fill="FFFFFF"/>
        <w:spacing w:before="0" w:beforeAutospacing="0" w:after="0" w:afterAutospacing="0"/>
        <w:ind w:firstLine="284"/>
        <w:jc w:val="both"/>
        <w:rPr>
          <w:sz w:val="20"/>
          <w:szCs w:val="20"/>
        </w:rPr>
      </w:pPr>
      <w:r w:rsidRPr="006719A2">
        <w:rPr>
          <w:sz w:val="20"/>
          <w:szCs w:val="20"/>
        </w:rPr>
        <w:t>Таким образом, инвентаризация имущества и обязательств выступает в качестве способа обеспечения достоверности данных бухгалтерского учета и отчетности.</w:t>
      </w:r>
    </w:p>
    <w:p w:rsidR="00CC0FEB" w:rsidRPr="006719A2" w:rsidRDefault="00CC0FEB" w:rsidP="00CC0FEB">
      <w:pPr>
        <w:pStyle w:val="a7"/>
        <w:shd w:val="clear" w:color="auto" w:fill="FFFFFF"/>
        <w:spacing w:before="0" w:beforeAutospacing="0" w:after="0" w:afterAutospacing="0"/>
        <w:ind w:firstLine="284"/>
        <w:jc w:val="both"/>
        <w:rPr>
          <w:sz w:val="16"/>
          <w:szCs w:val="16"/>
        </w:rPr>
      </w:pPr>
    </w:p>
    <w:p w:rsidR="00CC0FEB" w:rsidRPr="006719A2" w:rsidRDefault="00CC0FEB" w:rsidP="00BF44E7">
      <w:pPr>
        <w:pStyle w:val="a7"/>
        <w:shd w:val="clear" w:color="auto" w:fill="FFFFFF"/>
        <w:tabs>
          <w:tab w:val="left" w:pos="426"/>
        </w:tabs>
        <w:spacing w:before="0" w:beforeAutospacing="0" w:after="0" w:afterAutospacing="0"/>
        <w:jc w:val="center"/>
        <w:rPr>
          <w:sz w:val="16"/>
          <w:szCs w:val="20"/>
        </w:rPr>
      </w:pPr>
      <w:r w:rsidRPr="006719A2">
        <w:rPr>
          <w:sz w:val="16"/>
          <w:szCs w:val="20"/>
        </w:rPr>
        <w:t>ЛИТЕРАТУРА</w:t>
      </w:r>
    </w:p>
    <w:p w:rsidR="00CC0FEB" w:rsidRPr="006719A2" w:rsidRDefault="00CC0FEB" w:rsidP="00CC0FEB">
      <w:pPr>
        <w:pStyle w:val="a7"/>
        <w:shd w:val="clear" w:color="auto" w:fill="FFFFFF"/>
        <w:tabs>
          <w:tab w:val="left" w:pos="426"/>
        </w:tabs>
        <w:spacing w:before="0" w:beforeAutospacing="0" w:after="0" w:afterAutospacing="0"/>
        <w:ind w:firstLine="284"/>
        <w:jc w:val="center"/>
        <w:rPr>
          <w:sz w:val="12"/>
          <w:szCs w:val="12"/>
        </w:rPr>
      </w:pPr>
    </w:p>
    <w:p w:rsidR="00CC0FEB" w:rsidRPr="006719A2" w:rsidRDefault="00CC0FEB" w:rsidP="004B18F6">
      <w:pPr>
        <w:pStyle w:val="aa"/>
        <w:numPr>
          <w:ilvl w:val="0"/>
          <w:numId w:val="4"/>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sz w:val="16"/>
          <w:szCs w:val="16"/>
          <w:lang w:eastAsia="ru-RU"/>
        </w:rPr>
      </w:pPr>
      <w:r w:rsidRPr="006719A2">
        <w:rPr>
          <w:rFonts w:ascii="Times New Roman" w:eastAsia="Times New Roman" w:hAnsi="Times New Roman" w:cs="Times New Roman"/>
          <w:sz w:val="16"/>
          <w:szCs w:val="16"/>
          <w:lang w:eastAsia="ru-RU"/>
        </w:rPr>
        <w:t>Инвентаризация имущества и финансовых обязательств [Электронный ресурс]</w:t>
      </w:r>
      <w:r w:rsidR="004B18F6" w:rsidRPr="006719A2">
        <w:rPr>
          <w:rFonts w:ascii="Times New Roman" w:eastAsia="Times New Roman" w:hAnsi="Times New Roman" w:cs="Times New Roman"/>
          <w:sz w:val="16"/>
          <w:szCs w:val="16"/>
          <w:lang w:eastAsia="ru-RU"/>
        </w:rPr>
        <w:t>.</w:t>
      </w:r>
      <w:r w:rsidR="00BF44E7" w:rsidRPr="006719A2">
        <w:rPr>
          <w:rFonts w:ascii="Times New Roman" w:eastAsia="Times New Roman" w:hAnsi="Times New Roman" w:cs="Times New Roman"/>
          <w:sz w:val="16"/>
          <w:szCs w:val="16"/>
          <w:lang w:eastAsia="ru-RU"/>
        </w:rPr>
        <w:t xml:space="preserve"> </w:t>
      </w:r>
      <w:r w:rsidRPr="006719A2">
        <w:rPr>
          <w:rFonts w:ascii="Times New Roman" w:eastAsia="Times New Roman" w:hAnsi="Times New Roman" w:cs="Times New Roman"/>
          <w:sz w:val="16"/>
          <w:szCs w:val="16"/>
          <w:lang w:eastAsia="ru-RU"/>
        </w:rPr>
        <w:t>– Режим доступа:</w:t>
      </w:r>
      <w:r w:rsidR="00BF44E7" w:rsidRPr="006719A2">
        <w:rPr>
          <w:rFonts w:ascii="Times New Roman" w:eastAsia="Times New Roman" w:hAnsi="Times New Roman" w:cs="Times New Roman"/>
          <w:sz w:val="16"/>
          <w:szCs w:val="16"/>
          <w:lang w:eastAsia="ru-RU"/>
        </w:rPr>
        <w:t xml:space="preserve"> </w:t>
      </w:r>
      <w:r w:rsidR="005554AC" w:rsidRPr="006719A2">
        <w:rPr>
          <w:rFonts w:ascii="Times New Roman" w:eastAsia="Times New Roman" w:hAnsi="Times New Roman" w:cs="Times New Roman"/>
          <w:sz w:val="16"/>
          <w:szCs w:val="16"/>
          <w:lang w:eastAsia="ru-RU"/>
        </w:rPr>
        <w:t>http://profbuh.by/buxgalteru/statja-inventarizacija/poryadok/</w:t>
      </w:r>
      <w:r w:rsidRPr="006719A2">
        <w:rPr>
          <w:rFonts w:ascii="Times New Roman" w:eastAsia="Times New Roman" w:hAnsi="Times New Roman" w:cs="Times New Roman"/>
          <w:sz w:val="16"/>
          <w:szCs w:val="16"/>
          <w:lang w:eastAsia="ru-RU"/>
        </w:rPr>
        <w:t>. – Дата доступа: 11.01.2018.</w:t>
      </w:r>
    </w:p>
    <w:p w:rsidR="00CC0FEB" w:rsidRPr="006719A2" w:rsidRDefault="00CC0FEB" w:rsidP="004B18F6">
      <w:pPr>
        <w:pStyle w:val="aa"/>
        <w:numPr>
          <w:ilvl w:val="0"/>
          <w:numId w:val="4"/>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sz w:val="16"/>
          <w:szCs w:val="16"/>
          <w:lang w:eastAsia="ru-RU"/>
        </w:rPr>
      </w:pPr>
      <w:r w:rsidRPr="006719A2">
        <w:rPr>
          <w:rFonts w:ascii="Times New Roman" w:eastAsia="Times New Roman" w:hAnsi="Times New Roman" w:cs="Times New Roman"/>
          <w:sz w:val="16"/>
          <w:szCs w:val="16"/>
          <w:lang w:eastAsia="ru-RU"/>
        </w:rPr>
        <w:t>Основы теории бухгалтерского учета: учеб.</w:t>
      </w:r>
      <w:r w:rsidR="00BF44E7" w:rsidRPr="006719A2">
        <w:rPr>
          <w:rFonts w:ascii="Times New Roman" w:eastAsia="Times New Roman" w:hAnsi="Times New Roman" w:cs="Times New Roman"/>
          <w:sz w:val="16"/>
          <w:szCs w:val="16"/>
          <w:lang w:eastAsia="ru-RU"/>
        </w:rPr>
        <w:t xml:space="preserve"> </w:t>
      </w:r>
      <w:r w:rsidRPr="006719A2">
        <w:rPr>
          <w:rFonts w:ascii="Times New Roman" w:eastAsia="Times New Roman" w:hAnsi="Times New Roman" w:cs="Times New Roman"/>
          <w:sz w:val="16"/>
          <w:szCs w:val="16"/>
          <w:lang w:eastAsia="ru-RU"/>
        </w:rPr>
        <w:t>пособие / А. С. Чечеткин; под общ. ред.</w:t>
      </w:r>
      <w:r w:rsidR="00BF44E7" w:rsidRPr="006719A2">
        <w:rPr>
          <w:rFonts w:ascii="Times New Roman" w:eastAsia="Times New Roman" w:hAnsi="Times New Roman" w:cs="Times New Roman"/>
          <w:sz w:val="16"/>
          <w:szCs w:val="16"/>
          <w:lang w:eastAsia="ru-RU"/>
        </w:rPr>
        <w:t xml:space="preserve"> </w:t>
      </w:r>
      <w:r w:rsidRPr="006719A2">
        <w:rPr>
          <w:rFonts w:ascii="Times New Roman" w:eastAsia="Times New Roman" w:hAnsi="Times New Roman" w:cs="Times New Roman"/>
          <w:sz w:val="16"/>
          <w:szCs w:val="16"/>
          <w:lang w:eastAsia="ru-RU"/>
        </w:rPr>
        <w:t>А. С. Чечеткин</w:t>
      </w:r>
      <w:r w:rsidR="00BF44E7" w:rsidRPr="006719A2">
        <w:rPr>
          <w:rFonts w:ascii="Times New Roman" w:eastAsia="Times New Roman" w:hAnsi="Times New Roman" w:cs="Times New Roman"/>
          <w:sz w:val="16"/>
          <w:szCs w:val="16"/>
          <w:lang w:eastAsia="ru-RU"/>
        </w:rPr>
        <w:t>а.</w:t>
      </w:r>
      <w:r w:rsidRPr="006719A2">
        <w:rPr>
          <w:rFonts w:ascii="Times New Roman" w:eastAsia="Times New Roman" w:hAnsi="Times New Roman" w:cs="Times New Roman"/>
          <w:sz w:val="16"/>
          <w:szCs w:val="16"/>
          <w:lang w:eastAsia="ru-RU"/>
        </w:rPr>
        <w:t xml:space="preserve"> </w:t>
      </w:r>
      <w:r w:rsidR="00AE760F" w:rsidRPr="006719A2">
        <w:rPr>
          <w:rFonts w:ascii="Times New Roman" w:eastAsia="Times New Roman" w:hAnsi="Times New Roman" w:cs="Times New Roman"/>
          <w:sz w:val="16"/>
          <w:szCs w:val="16"/>
          <w:lang w:eastAsia="ru-RU"/>
        </w:rPr>
        <w:t>–</w:t>
      </w:r>
      <w:r w:rsidRPr="006719A2">
        <w:rPr>
          <w:rFonts w:ascii="Times New Roman" w:eastAsia="Times New Roman" w:hAnsi="Times New Roman" w:cs="Times New Roman"/>
          <w:sz w:val="16"/>
          <w:szCs w:val="16"/>
          <w:lang w:eastAsia="ru-RU"/>
        </w:rPr>
        <w:t xml:space="preserve"> Минск: ИВЦ Минфина, 2014.</w:t>
      </w:r>
      <w:r w:rsidR="00AE760F" w:rsidRPr="006719A2">
        <w:rPr>
          <w:rFonts w:ascii="Times New Roman" w:eastAsia="Times New Roman" w:hAnsi="Times New Roman" w:cs="Times New Roman"/>
          <w:sz w:val="16"/>
          <w:szCs w:val="16"/>
          <w:lang w:eastAsia="ru-RU"/>
        </w:rPr>
        <w:t xml:space="preserve"> –</w:t>
      </w:r>
      <w:r w:rsidRPr="006719A2">
        <w:rPr>
          <w:rFonts w:ascii="Times New Roman" w:eastAsia="Times New Roman" w:hAnsi="Times New Roman" w:cs="Times New Roman"/>
          <w:sz w:val="16"/>
          <w:szCs w:val="16"/>
          <w:lang w:eastAsia="ru-RU"/>
        </w:rPr>
        <w:t xml:space="preserve"> 242 с.</w:t>
      </w:r>
    </w:p>
    <w:p w:rsidR="00CC0FEB" w:rsidRPr="006719A2" w:rsidRDefault="00AE760F" w:rsidP="004B18F6">
      <w:pPr>
        <w:shd w:val="clear" w:color="auto" w:fill="FFFFFF"/>
        <w:tabs>
          <w:tab w:val="left" w:pos="426"/>
          <w:tab w:val="left" w:pos="567"/>
        </w:tabs>
        <w:spacing w:after="0"/>
        <w:ind w:right="27" w:firstLine="284"/>
        <w:jc w:val="both"/>
        <w:rPr>
          <w:rFonts w:ascii="Times New Roman" w:eastAsia="Times New Roman" w:hAnsi="Times New Roman"/>
          <w:sz w:val="16"/>
          <w:szCs w:val="16"/>
          <w:lang w:eastAsia="ru-RU"/>
        </w:rPr>
      </w:pPr>
      <w:r w:rsidRPr="006719A2">
        <w:rPr>
          <w:rFonts w:ascii="Times New Roman" w:eastAsia="Times New Roman" w:hAnsi="Times New Roman"/>
          <w:sz w:val="16"/>
          <w:szCs w:val="16"/>
          <w:lang w:eastAsia="ru-RU"/>
        </w:rPr>
        <w:t>3. </w:t>
      </w:r>
      <w:r w:rsidR="00CC0FEB" w:rsidRPr="006719A2">
        <w:rPr>
          <w:rFonts w:ascii="Times New Roman" w:eastAsia="Times New Roman" w:hAnsi="Times New Roman"/>
          <w:sz w:val="16"/>
          <w:szCs w:val="16"/>
          <w:lang w:eastAsia="ru-RU"/>
        </w:rPr>
        <w:t>Подготовка к годовому отчету: проводим инвентаризацию [Электронный ресурс]</w:t>
      </w:r>
      <w:r w:rsidR="006F3DEC" w:rsidRPr="006719A2">
        <w:rPr>
          <w:rFonts w:ascii="Times New Roman" w:eastAsia="Times New Roman" w:hAnsi="Times New Roman"/>
          <w:sz w:val="16"/>
          <w:szCs w:val="16"/>
          <w:lang w:eastAsia="ru-RU"/>
        </w:rPr>
        <w:t>.</w:t>
      </w:r>
      <w:r w:rsidR="00BF44E7" w:rsidRPr="006719A2">
        <w:rPr>
          <w:rFonts w:ascii="Times New Roman" w:eastAsia="Times New Roman" w:hAnsi="Times New Roman"/>
          <w:sz w:val="16"/>
          <w:szCs w:val="16"/>
          <w:lang w:eastAsia="ru-RU"/>
        </w:rPr>
        <w:t> </w:t>
      </w:r>
      <w:r w:rsidR="00CC0FEB" w:rsidRPr="006719A2">
        <w:rPr>
          <w:rFonts w:ascii="Times New Roman" w:eastAsia="Times New Roman" w:hAnsi="Times New Roman"/>
          <w:sz w:val="16"/>
          <w:szCs w:val="16"/>
          <w:lang w:eastAsia="ru-RU"/>
        </w:rPr>
        <w:t>–</w:t>
      </w:r>
      <w:r w:rsidR="008F00C1" w:rsidRPr="006719A2">
        <w:rPr>
          <w:rFonts w:ascii="Times New Roman" w:eastAsia="Times New Roman" w:hAnsi="Times New Roman"/>
          <w:sz w:val="16"/>
          <w:szCs w:val="16"/>
          <w:lang w:eastAsia="ru-RU"/>
        </w:rPr>
        <w:t> </w:t>
      </w:r>
      <w:r w:rsidR="00CC0FEB" w:rsidRPr="006719A2">
        <w:rPr>
          <w:rFonts w:ascii="Times New Roman" w:eastAsia="Times New Roman" w:hAnsi="Times New Roman"/>
          <w:sz w:val="16"/>
          <w:szCs w:val="16"/>
          <w:lang w:eastAsia="ru-RU"/>
        </w:rPr>
        <w:t>Режим доступа: https://ilex.by/podgotovka-k-godovomu-otchetu-provodim-inventarizatsiyu/. – Дата доступа: 11.01.2018.</w:t>
      </w:r>
    </w:p>
    <w:p w:rsidR="006059C6" w:rsidRPr="006719A2" w:rsidRDefault="006059C6" w:rsidP="006059C6">
      <w:pPr>
        <w:spacing w:after="0"/>
        <w:rPr>
          <w:rFonts w:ascii="Times New Roman" w:hAnsi="Times New Roman"/>
          <w:iCs/>
          <w:sz w:val="20"/>
          <w:szCs w:val="16"/>
          <w:shd w:val="clear" w:color="auto" w:fill="FFFFFF"/>
        </w:rPr>
      </w:pPr>
      <w:r w:rsidRPr="006719A2">
        <w:rPr>
          <w:rFonts w:ascii="Times New Roman" w:hAnsi="Times New Roman"/>
          <w:iCs/>
          <w:sz w:val="20"/>
          <w:szCs w:val="16"/>
          <w:shd w:val="clear" w:color="auto" w:fill="FFFFFF"/>
        </w:rPr>
        <w:t xml:space="preserve">УДК 303.064:657(476) </w:t>
      </w:r>
    </w:p>
    <w:p w:rsidR="006059C6" w:rsidRPr="006719A2" w:rsidRDefault="006059C6" w:rsidP="006059C6">
      <w:pPr>
        <w:spacing w:after="0"/>
        <w:rPr>
          <w:rFonts w:ascii="Times New Roman" w:hAnsi="Times New Roman"/>
          <w:iCs/>
          <w:sz w:val="20"/>
          <w:szCs w:val="16"/>
          <w:shd w:val="clear" w:color="auto" w:fill="FFFFFF"/>
        </w:rPr>
      </w:pPr>
      <w:r w:rsidRPr="006719A2">
        <w:rPr>
          <w:rFonts w:ascii="Times New Roman" w:hAnsi="Times New Roman"/>
          <w:b/>
          <w:iCs/>
          <w:sz w:val="20"/>
          <w:szCs w:val="16"/>
          <w:shd w:val="clear" w:color="auto" w:fill="FFFFFF"/>
        </w:rPr>
        <w:t xml:space="preserve">Ермолицкая О. В. </w:t>
      </w:r>
      <w:r w:rsidR="0025277E" w:rsidRPr="006719A2">
        <w:rPr>
          <w:rFonts w:ascii="Times New Roman" w:hAnsi="Times New Roman"/>
          <w:b/>
          <w:iCs/>
          <w:sz w:val="20"/>
          <w:szCs w:val="16"/>
          <w:shd w:val="clear" w:color="auto" w:fill="FFFFFF"/>
        </w:rPr>
        <w:t>–</w:t>
      </w:r>
      <w:r w:rsidRPr="006719A2">
        <w:rPr>
          <w:rFonts w:ascii="Times New Roman" w:hAnsi="Times New Roman"/>
          <w:b/>
          <w:iCs/>
          <w:sz w:val="20"/>
          <w:szCs w:val="16"/>
          <w:shd w:val="clear" w:color="auto" w:fill="FFFFFF"/>
        </w:rPr>
        <w:t xml:space="preserve"> </w:t>
      </w:r>
      <w:r w:rsidRPr="006719A2">
        <w:rPr>
          <w:rFonts w:ascii="Times New Roman" w:hAnsi="Times New Roman"/>
          <w:i/>
          <w:iCs/>
          <w:sz w:val="20"/>
          <w:szCs w:val="16"/>
          <w:shd w:val="clear" w:color="auto" w:fill="FFFFFF"/>
        </w:rPr>
        <w:t>студентка</w:t>
      </w:r>
    </w:p>
    <w:p w:rsidR="0025277E" w:rsidRPr="006719A2" w:rsidRDefault="006059C6" w:rsidP="006059C6">
      <w:pPr>
        <w:spacing w:after="0"/>
        <w:rPr>
          <w:rFonts w:ascii="Times New Roman" w:hAnsi="Times New Roman"/>
          <w:b/>
          <w:iCs/>
          <w:sz w:val="20"/>
          <w:szCs w:val="24"/>
          <w:shd w:val="clear" w:color="auto" w:fill="FFFFFF"/>
        </w:rPr>
      </w:pPr>
      <w:r w:rsidRPr="006719A2">
        <w:rPr>
          <w:rFonts w:ascii="Times New Roman" w:hAnsi="Times New Roman"/>
          <w:b/>
          <w:iCs/>
          <w:sz w:val="20"/>
          <w:szCs w:val="24"/>
          <w:shd w:val="clear" w:color="auto" w:fill="FFFFFF"/>
        </w:rPr>
        <w:t xml:space="preserve">ПРИМЕНЕНИЕ ПРОГРАММЫ «1С: ПРЕДПРИЯТИЕ 8»  </w:t>
      </w:r>
    </w:p>
    <w:p w:rsidR="006059C6" w:rsidRPr="006719A2" w:rsidRDefault="006059C6" w:rsidP="006059C6">
      <w:pPr>
        <w:spacing w:after="0"/>
        <w:rPr>
          <w:rFonts w:ascii="Times New Roman" w:hAnsi="Times New Roman"/>
          <w:b/>
          <w:iCs/>
          <w:sz w:val="20"/>
          <w:szCs w:val="24"/>
          <w:shd w:val="clear" w:color="auto" w:fill="FFFFFF"/>
        </w:rPr>
      </w:pPr>
      <w:r w:rsidRPr="006719A2">
        <w:rPr>
          <w:rFonts w:ascii="Times New Roman" w:hAnsi="Times New Roman"/>
          <w:b/>
          <w:iCs/>
          <w:sz w:val="20"/>
          <w:szCs w:val="24"/>
          <w:shd w:val="clear" w:color="auto" w:fill="FFFFFF"/>
        </w:rPr>
        <w:t>В РЕСПУБЛИКЕ БЕЛАРУСЬ</w:t>
      </w:r>
    </w:p>
    <w:p w:rsidR="0001410E" w:rsidRPr="006719A2" w:rsidRDefault="006059C6" w:rsidP="006059C6">
      <w:pPr>
        <w:spacing w:after="0"/>
        <w:rPr>
          <w:rFonts w:ascii="Times New Roman" w:hAnsi="Times New Roman"/>
          <w:iCs/>
          <w:sz w:val="20"/>
          <w:szCs w:val="16"/>
          <w:shd w:val="clear" w:color="auto" w:fill="FFFFFF"/>
        </w:rPr>
      </w:pPr>
      <w:r w:rsidRPr="006719A2">
        <w:rPr>
          <w:rFonts w:ascii="Times New Roman" w:hAnsi="Times New Roman"/>
          <w:i/>
          <w:iCs/>
          <w:sz w:val="20"/>
          <w:szCs w:val="16"/>
          <w:shd w:val="clear" w:color="auto" w:fill="FFFFFF"/>
        </w:rPr>
        <w:t>Научный руководитель</w:t>
      </w:r>
      <w:r w:rsidRPr="006719A2">
        <w:rPr>
          <w:rFonts w:ascii="Times New Roman" w:hAnsi="Times New Roman"/>
          <w:iCs/>
          <w:sz w:val="20"/>
          <w:szCs w:val="16"/>
          <w:shd w:val="clear" w:color="auto" w:fill="FFFFFF"/>
        </w:rPr>
        <w:t xml:space="preserve"> – </w:t>
      </w:r>
      <w:r w:rsidRPr="006719A2">
        <w:rPr>
          <w:rFonts w:ascii="Times New Roman" w:hAnsi="Times New Roman"/>
          <w:b/>
          <w:i/>
          <w:iCs/>
          <w:sz w:val="20"/>
          <w:szCs w:val="16"/>
          <w:shd w:val="clear" w:color="auto" w:fill="FFFFFF"/>
        </w:rPr>
        <w:t>Кудрявцева А. В.</w:t>
      </w:r>
      <w:r w:rsidR="006F3DEC" w:rsidRPr="006719A2">
        <w:rPr>
          <w:rFonts w:ascii="Times New Roman" w:hAnsi="Times New Roman"/>
          <w:b/>
          <w:iCs/>
          <w:sz w:val="20"/>
          <w:szCs w:val="16"/>
          <w:shd w:val="clear" w:color="auto" w:fill="FFFFFF"/>
        </w:rPr>
        <w:t>,</w:t>
      </w:r>
      <w:r w:rsidRPr="006719A2">
        <w:rPr>
          <w:rFonts w:ascii="Times New Roman" w:hAnsi="Times New Roman"/>
          <w:iCs/>
          <w:sz w:val="20"/>
          <w:szCs w:val="16"/>
          <w:shd w:val="clear" w:color="auto" w:fill="FFFFFF"/>
        </w:rPr>
        <w:t xml:space="preserve"> </w:t>
      </w:r>
      <w:r w:rsidR="00F6798C" w:rsidRPr="006719A2">
        <w:rPr>
          <w:rFonts w:ascii="Times New Roman" w:hAnsi="Times New Roman"/>
          <w:i/>
          <w:iCs/>
          <w:sz w:val="20"/>
          <w:szCs w:val="16"/>
          <w:shd w:val="clear" w:color="auto" w:fill="FFFFFF"/>
        </w:rPr>
        <w:t>м</w:t>
      </w:r>
      <w:r w:rsidR="0001410E" w:rsidRPr="006719A2">
        <w:rPr>
          <w:rFonts w:ascii="Times New Roman" w:hAnsi="Times New Roman"/>
          <w:i/>
          <w:iCs/>
          <w:sz w:val="20"/>
          <w:szCs w:val="16"/>
          <w:shd w:val="clear" w:color="auto" w:fill="FFFFFF"/>
        </w:rPr>
        <w:t xml:space="preserve">агистр </w:t>
      </w:r>
      <w:r w:rsidR="00F6798C" w:rsidRPr="006719A2">
        <w:rPr>
          <w:rFonts w:ascii="Times New Roman" w:hAnsi="Times New Roman"/>
          <w:i/>
          <w:iCs/>
          <w:sz w:val="20"/>
          <w:szCs w:val="16"/>
          <w:shd w:val="clear" w:color="auto" w:fill="FFFFFF"/>
        </w:rPr>
        <w:t>э</w:t>
      </w:r>
      <w:r w:rsidR="0001410E" w:rsidRPr="006719A2">
        <w:rPr>
          <w:rFonts w:ascii="Times New Roman" w:hAnsi="Times New Roman"/>
          <w:i/>
          <w:iCs/>
          <w:sz w:val="20"/>
          <w:szCs w:val="16"/>
          <w:shd w:val="clear" w:color="auto" w:fill="FFFFFF"/>
        </w:rPr>
        <w:t>кон</w:t>
      </w:r>
      <w:r w:rsidR="00F6798C" w:rsidRPr="006719A2">
        <w:rPr>
          <w:rFonts w:ascii="Times New Roman" w:hAnsi="Times New Roman"/>
          <w:i/>
          <w:iCs/>
          <w:sz w:val="20"/>
          <w:szCs w:val="16"/>
          <w:shd w:val="clear" w:color="auto" w:fill="FFFFFF"/>
        </w:rPr>
        <w:t>.</w:t>
      </w:r>
      <w:r w:rsidR="0001410E" w:rsidRPr="006719A2">
        <w:rPr>
          <w:rFonts w:ascii="Times New Roman" w:hAnsi="Times New Roman"/>
          <w:i/>
          <w:iCs/>
          <w:sz w:val="20"/>
          <w:szCs w:val="16"/>
          <w:shd w:val="clear" w:color="auto" w:fill="FFFFFF"/>
        </w:rPr>
        <w:t xml:space="preserve"> </w:t>
      </w:r>
      <w:r w:rsidR="00F6798C" w:rsidRPr="006719A2">
        <w:rPr>
          <w:rFonts w:ascii="Times New Roman" w:hAnsi="Times New Roman"/>
          <w:i/>
          <w:iCs/>
          <w:sz w:val="20"/>
          <w:szCs w:val="16"/>
          <w:shd w:val="clear" w:color="auto" w:fill="FFFFFF"/>
        </w:rPr>
        <w:t>н</w:t>
      </w:r>
      <w:r w:rsidR="0001410E" w:rsidRPr="006719A2">
        <w:rPr>
          <w:rFonts w:ascii="Times New Roman" w:hAnsi="Times New Roman"/>
          <w:i/>
          <w:iCs/>
          <w:sz w:val="20"/>
          <w:szCs w:val="16"/>
          <w:shd w:val="clear" w:color="auto" w:fill="FFFFFF"/>
        </w:rPr>
        <w:t>аук</w:t>
      </w:r>
      <w:r w:rsidR="00F6798C" w:rsidRPr="006719A2">
        <w:rPr>
          <w:rFonts w:ascii="Times New Roman" w:hAnsi="Times New Roman"/>
          <w:iCs/>
          <w:sz w:val="20"/>
          <w:szCs w:val="16"/>
          <w:shd w:val="clear" w:color="auto" w:fill="FFFFFF"/>
        </w:rPr>
        <w:t xml:space="preserve">, </w:t>
      </w:r>
    </w:p>
    <w:p w:rsidR="006059C6" w:rsidRPr="006719A2" w:rsidRDefault="006059C6" w:rsidP="006059C6">
      <w:pPr>
        <w:spacing w:after="0"/>
        <w:rPr>
          <w:rFonts w:ascii="Times New Roman" w:hAnsi="Times New Roman"/>
          <w:iCs/>
          <w:sz w:val="20"/>
          <w:szCs w:val="16"/>
          <w:shd w:val="clear" w:color="auto" w:fill="FFFFFF"/>
        </w:rPr>
      </w:pPr>
      <w:r w:rsidRPr="006719A2">
        <w:rPr>
          <w:rFonts w:ascii="Times New Roman" w:hAnsi="Times New Roman"/>
          <w:i/>
          <w:iCs/>
          <w:sz w:val="20"/>
          <w:szCs w:val="16"/>
          <w:shd w:val="clear" w:color="auto" w:fill="FFFFFF"/>
        </w:rPr>
        <w:t>ст.</w:t>
      </w:r>
      <w:r w:rsidRPr="006719A2">
        <w:rPr>
          <w:rFonts w:ascii="Times New Roman" w:hAnsi="Times New Roman"/>
          <w:iCs/>
          <w:sz w:val="20"/>
          <w:szCs w:val="16"/>
          <w:shd w:val="clear" w:color="auto" w:fill="FFFFFF"/>
        </w:rPr>
        <w:t xml:space="preserve"> </w:t>
      </w:r>
      <w:r w:rsidRPr="006719A2">
        <w:rPr>
          <w:rFonts w:ascii="Times New Roman" w:hAnsi="Times New Roman"/>
          <w:i/>
          <w:iCs/>
          <w:sz w:val="20"/>
          <w:szCs w:val="16"/>
          <w:shd w:val="clear" w:color="auto" w:fill="FFFFFF"/>
        </w:rPr>
        <w:t xml:space="preserve">преподаватель </w:t>
      </w:r>
    </w:p>
    <w:p w:rsidR="006059C6" w:rsidRPr="006719A2" w:rsidRDefault="006059C6" w:rsidP="006059C6">
      <w:pPr>
        <w:spacing w:after="0"/>
        <w:rPr>
          <w:rFonts w:ascii="Times New Roman" w:hAnsi="Times New Roman"/>
          <w:iCs/>
          <w:sz w:val="20"/>
          <w:szCs w:val="16"/>
          <w:shd w:val="clear" w:color="auto" w:fill="FFFFFF"/>
        </w:rPr>
      </w:pPr>
      <w:r w:rsidRPr="006719A2">
        <w:rPr>
          <w:rFonts w:ascii="Times New Roman" w:hAnsi="Times New Roman"/>
          <w:iCs/>
          <w:sz w:val="20"/>
          <w:szCs w:val="16"/>
          <w:shd w:val="clear" w:color="auto" w:fill="FFFFFF"/>
        </w:rPr>
        <w:t>УО «Белорусская государственная сельскохозяйственная академия», Горки, Республика Беларусь</w:t>
      </w:r>
    </w:p>
    <w:p w:rsidR="006059C6" w:rsidRPr="006719A2" w:rsidRDefault="006059C6" w:rsidP="006059C6">
      <w:pPr>
        <w:spacing w:after="0"/>
        <w:ind w:firstLine="510"/>
        <w:jc w:val="both"/>
        <w:rPr>
          <w:rFonts w:ascii="Times New Roman" w:hAnsi="Times New Roman"/>
          <w:color w:val="000000"/>
          <w:sz w:val="20"/>
          <w:szCs w:val="27"/>
        </w:rPr>
      </w:pPr>
    </w:p>
    <w:p w:rsidR="006F3DEC" w:rsidRPr="006719A2" w:rsidRDefault="006059C6" w:rsidP="006059C6">
      <w:pPr>
        <w:spacing w:after="0"/>
        <w:ind w:firstLine="284"/>
        <w:jc w:val="both"/>
        <w:rPr>
          <w:rFonts w:ascii="Times New Roman" w:hAnsi="Times New Roman"/>
          <w:color w:val="000000"/>
          <w:sz w:val="20"/>
          <w:szCs w:val="27"/>
        </w:rPr>
      </w:pPr>
      <w:r w:rsidRPr="006719A2">
        <w:rPr>
          <w:rFonts w:ascii="Times New Roman" w:hAnsi="Times New Roman"/>
          <w:color w:val="000000"/>
          <w:sz w:val="20"/>
          <w:szCs w:val="27"/>
        </w:rPr>
        <w:t>Автоматизация бухгалтерского учета является одной из ключевых задач</w:t>
      </w:r>
      <w:r w:rsidR="0025277E" w:rsidRPr="006719A2">
        <w:rPr>
          <w:rFonts w:ascii="Times New Roman" w:hAnsi="Times New Roman"/>
          <w:color w:val="000000"/>
          <w:sz w:val="20"/>
          <w:szCs w:val="27"/>
        </w:rPr>
        <w:t>,</w:t>
      </w:r>
      <w:r w:rsidRPr="006719A2">
        <w:rPr>
          <w:rFonts w:ascii="Times New Roman" w:hAnsi="Times New Roman"/>
          <w:color w:val="000000"/>
          <w:sz w:val="20"/>
          <w:szCs w:val="27"/>
        </w:rPr>
        <w:t xml:space="preserve"> стоящих перед руководством каждого предприятия. </w:t>
      </w:r>
      <w:r w:rsidRPr="006719A2">
        <w:rPr>
          <w:rFonts w:ascii="Times New Roman" w:hAnsi="Times New Roman"/>
          <w:sz w:val="20"/>
        </w:rPr>
        <w:t>Только в 16</w:t>
      </w:r>
      <w:r w:rsidR="0025277E" w:rsidRPr="006719A2">
        <w:rPr>
          <w:rFonts w:ascii="Times New Roman" w:hAnsi="Times New Roman"/>
          <w:sz w:val="20"/>
        </w:rPr>
        <w:t> </w:t>
      </w:r>
      <w:r w:rsidRPr="006719A2">
        <w:rPr>
          <w:rFonts w:ascii="Times New Roman" w:hAnsi="Times New Roman"/>
          <w:sz w:val="20"/>
        </w:rPr>
        <w:t>% сельскохозяйственных предприятий Республики Беларусь учет автоматизирован полностью.</w:t>
      </w:r>
    </w:p>
    <w:p w:rsidR="006059C6" w:rsidRPr="006719A2" w:rsidRDefault="006059C6" w:rsidP="006059C6">
      <w:pPr>
        <w:spacing w:after="0"/>
        <w:ind w:firstLine="284"/>
        <w:jc w:val="both"/>
        <w:rPr>
          <w:rFonts w:ascii="Times New Roman" w:hAnsi="Times New Roman"/>
          <w:color w:val="000000"/>
          <w:sz w:val="20"/>
          <w:szCs w:val="27"/>
        </w:rPr>
      </w:pPr>
      <w:r w:rsidRPr="006719A2">
        <w:rPr>
          <w:rFonts w:ascii="Times New Roman" w:hAnsi="Times New Roman"/>
          <w:color w:val="000000"/>
          <w:sz w:val="20"/>
          <w:szCs w:val="27"/>
        </w:rPr>
        <w:t>Целью данной работы служит изучение прим</w:t>
      </w:r>
      <w:r w:rsidR="006F3DEC" w:rsidRPr="006719A2">
        <w:rPr>
          <w:rFonts w:ascii="Times New Roman" w:hAnsi="Times New Roman"/>
          <w:color w:val="000000"/>
          <w:sz w:val="20"/>
          <w:szCs w:val="27"/>
        </w:rPr>
        <w:t>енения и внедрения программы «1</w:t>
      </w:r>
      <w:r w:rsidRPr="006719A2">
        <w:rPr>
          <w:rFonts w:ascii="Times New Roman" w:hAnsi="Times New Roman"/>
          <w:color w:val="000000"/>
          <w:sz w:val="20"/>
          <w:szCs w:val="27"/>
        </w:rPr>
        <w:t>С: Предприятие» в организациях Республик</w:t>
      </w:r>
      <w:r w:rsidR="0025277E" w:rsidRPr="006719A2">
        <w:rPr>
          <w:rFonts w:ascii="Times New Roman" w:hAnsi="Times New Roman"/>
          <w:color w:val="000000"/>
          <w:sz w:val="20"/>
          <w:szCs w:val="27"/>
        </w:rPr>
        <w:t>и</w:t>
      </w:r>
      <w:r w:rsidRPr="006719A2">
        <w:rPr>
          <w:rFonts w:ascii="Times New Roman" w:hAnsi="Times New Roman"/>
          <w:color w:val="000000"/>
          <w:sz w:val="20"/>
          <w:szCs w:val="27"/>
        </w:rPr>
        <w:t xml:space="preserve"> Беларусь.</w:t>
      </w:r>
    </w:p>
    <w:p w:rsidR="006059C6" w:rsidRPr="006719A2" w:rsidRDefault="006059C6" w:rsidP="006059C6">
      <w:pPr>
        <w:pStyle w:val="a7"/>
        <w:tabs>
          <w:tab w:val="left" w:pos="426"/>
        </w:tabs>
        <w:spacing w:before="0" w:beforeAutospacing="0" w:after="0" w:afterAutospacing="0"/>
        <w:ind w:firstLine="284"/>
        <w:jc w:val="both"/>
        <w:rPr>
          <w:color w:val="000000"/>
          <w:sz w:val="20"/>
          <w:szCs w:val="20"/>
        </w:rPr>
      </w:pPr>
      <w:r w:rsidRPr="006719A2">
        <w:rPr>
          <w:color w:val="000000"/>
          <w:sz w:val="20"/>
          <w:szCs w:val="20"/>
        </w:rPr>
        <w:t xml:space="preserve">Материалом для исследований послужила практика применения и функционирования </w:t>
      </w:r>
      <w:r w:rsidR="006F3DEC" w:rsidRPr="006719A2">
        <w:rPr>
          <w:color w:val="000000"/>
          <w:sz w:val="20"/>
          <w:szCs w:val="27"/>
        </w:rPr>
        <w:t>программы «1</w:t>
      </w:r>
      <w:r w:rsidRPr="006719A2">
        <w:rPr>
          <w:color w:val="000000"/>
          <w:sz w:val="20"/>
          <w:szCs w:val="27"/>
        </w:rPr>
        <w:t xml:space="preserve">С: Предприятие» в организациях </w:t>
      </w:r>
      <w:r w:rsidRPr="006719A2">
        <w:rPr>
          <w:color w:val="000000"/>
          <w:sz w:val="20"/>
          <w:szCs w:val="20"/>
        </w:rPr>
        <w:t>Республик</w:t>
      </w:r>
      <w:r w:rsidR="0025277E" w:rsidRPr="006719A2">
        <w:rPr>
          <w:color w:val="000000"/>
          <w:sz w:val="20"/>
          <w:szCs w:val="20"/>
        </w:rPr>
        <w:t>и</w:t>
      </w:r>
      <w:r w:rsidRPr="006719A2">
        <w:rPr>
          <w:color w:val="000000"/>
          <w:sz w:val="20"/>
          <w:szCs w:val="20"/>
        </w:rPr>
        <w:t xml:space="preserve"> Беларусь, сравнение результатов применения и функционирования различных версий программы на предприятиях.</w:t>
      </w:r>
    </w:p>
    <w:p w:rsidR="006F3DEC" w:rsidRPr="006719A2" w:rsidRDefault="006059C6" w:rsidP="006059C6">
      <w:pPr>
        <w:spacing w:after="0"/>
        <w:ind w:firstLine="284"/>
        <w:jc w:val="both"/>
        <w:rPr>
          <w:rFonts w:ascii="Times New Roman" w:hAnsi="Times New Roman"/>
          <w:color w:val="000000"/>
          <w:sz w:val="20"/>
          <w:szCs w:val="27"/>
        </w:rPr>
      </w:pPr>
      <w:r w:rsidRPr="006719A2">
        <w:rPr>
          <w:rFonts w:ascii="Times New Roman" w:hAnsi="Times New Roman"/>
          <w:color w:val="000000"/>
          <w:sz w:val="20"/>
          <w:szCs w:val="27"/>
        </w:rPr>
        <w:t xml:space="preserve"> В настоящее время на рынке представлено великое множество программных средств, предназначенных для автоматизации учетных и управленческих процессов на предприятии, самым популярным из которых является система «1С» – мощный многофункциональный продукт, позволяющий успешно решать практически любые задачи управления и учета. Автором и разработчиком системы является российская фирма «1С», которая имеет широко разветвленную сеть филиалов, деловых партнеров и представителей в </w:t>
      </w:r>
      <w:r w:rsidR="00F6798C" w:rsidRPr="006719A2">
        <w:rPr>
          <w:rFonts w:ascii="Times New Roman" w:hAnsi="Times New Roman"/>
          <w:color w:val="000000"/>
          <w:sz w:val="20"/>
          <w:szCs w:val="27"/>
        </w:rPr>
        <w:t>странах</w:t>
      </w:r>
      <w:r w:rsidRPr="006719A2">
        <w:rPr>
          <w:rFonts w:ascii="Times New Roman" w:hAnsi="Times New Roman"/>
          <w:color w:val="000000"/>
          <w:sz w:val="20"/>
          <w:szCs w:val="27"/>
        </w:rPr>
        <w:t xml:space="preserve"> как бывшего СССР, так и дальнего зарубежья.</w:t>
      </w:r>
      <w:r w:rsidRPr="006719A2">
        <w:rPr>
          <w:rFonts w:ascii="Times New Roman" w:hAnsi="Times New Roman"/>
          <w:color w:val="000000"/>
          <w:sz w:val="20"/>
          <w:szCs w:val="27"/>
        </w:rPr>
        <w:tab/>
      </w:r>
    </w:p>
    <w:p w:rsidR="006F3DEC" w:rsidRPr="006719A2" w:rsidRDefault="006059C6" w:rsidP="006059C6">
      <w:pPr>
        <w:spacing w:after="0"/>
        <w:ind w:firstLine="284"/>
        <w:jc w:val="both"/>
        <w:rPr>
          <w:rFonts w:ascii="Times New Roman" w:hAnsi="Times New Roman"/>
          <w:color w:val="000000"/>
          <w:sz w:val="20"/>
          <w:szCs w:val="27"/>
        </w:rPr>
      </w:pPr>
      <w:r w:rsidRPr="006719A2">
        <w:rPr>
          <w:rFonts w:ascii="Times New Roman" w:hAnsi="Times New Roman"/>
          <w:color w:val="000000"/>
          <w:sz w:val="20"/>
          <w:szCs w:val="27"/>
        </w:rPr>
        <w:t>Сегодня фирма «1С» предлагает продукты на базе двух технологических платформ – версий 1С 7.7 и 1С 8. «1С 7.7» известна давно и является одним из самых распространенных продуктов в своем рыночном сегменте. Если же говорить о «1С 8», то ее активное продвижение началось несколько лет назад, и в настоящее время все больше и больше пользователей системы 1С останавливают свой выбор на продуктах, реализованных на базе этой технологической платформы.</w:t>
      </w:r>
      <w:r w:rsidRPr="006719A2">
        <w:rPr>
          <w:rFonts w:ascii="Times New Roman" w:hAnsi="Times New Roman"/>
          <w:color w:val="000000"/>
          <w:sz w:val="20"/>
          <w:szCs w:val="27"/>
        </w:rPr>
        <w:tab/>
      </w:r>
    </w:p>
    <w:p w:rsidR="006059C6" w:rsidRPr="006719A2" w:rsidRDefault="006059C6" w:rsidP="006059C6">
      <w:pPr>
        <w:spacing w:after="0"/>
        <w:ind w:firstLine="284"/>
        <w:jc w:val="both"/>
        <w:rPr>
          <w:rFonts w:ascii="Times New Roman" w:hAnsi="Times New Roman"/>
          <w:color w:val="000000"/>
          <w:sz w:val="20"/>
          <w:szCs w:val="27"/>
        </w:rPr>
      </w:pPr>
      <w:r w:rsidRPr="006719A2">
        <w:rPr>
          <w:rFonts w:ascii="Times New Roman" w:hAnsi="Times New Roman"/>
          <w:color w:val="000000"/>
          <w:sz w:val="20"/>
          <w:szCs w:val="27"/>
        </w:rPr>
        <w:t xml:space="preserve">Разработчики предлагают пользователям несколько типовых решений системы «1С 8», ориентированных на выполнение разных задач учета и управления: «Управление торговлей», «Управление производственным предприятием», «Бухгалтерия предприятия», «Зарплата и управление персоналом» и др. Их можно использовать как вместе, так и по отдельности. </w:t>
      </w:r>
    </w:p>
    <w:p w:rsidR="006059C6" w:rsidRPr="006719A2" w:rsidRDefault="006059C6" w:rsidP="006059C6">
      <w:pPr>
        <w:spacing w:after="0"/>
        <w:ind w:firstLine="284"/>
        <w:jc w:val="both"/>
        <w:rPr>
          <w:rFonts w:ascii="Times New Roman" w:hAnsi="Times New Roman"/>
          <w:sz w:val="20"/>
          <w:szCs w:val="23"/>
          <w:shd w:val="clear" w:color="auto" w:fill="FFFFFF"/>
        </w:rPr>
      </w:pPr>
      <w:r w:rsidRPr="006719A2">
        <w:rPr>
          <w:rFonts w:ascii="Times New Roman" w:hAnsi="Times New Roman"/>
          <w:color w:val="000000"/>
          <w:sz w:val="20"/>
          <w:szCs w:val="27"/>
        </w:rPr>
        <w:t xml:space="preserve">Необходимо также отметить, что «1С: Предприятие 8» </w:t>
      </w:r>
      <w:r w:rsidRPr="006719A2">
        <w:rPr>
          <w:rFonts w:ascii="Times New Roman" w:hAnsi="Times New Roman"/>
          <w:sz w:val="20"/>
          <w:szCs w:val="23"/>
          <w:shd w:val="clear" w:color="auto" w:fill="FFFFFF"/>
        </w:rPr>
        <w:t>автоматизирует бухгалтерский, налоговый учет, а также основные участки уч</w:t>
      </w:r>
      <w:r w:rsidR="0025277E" w:rsidRPr="006719A2">
        <w:rPr>
          <w:rFonts w:ascii="Times New Roman" w:hAnsi="Times New Roman"/>
          <w:sz w:val="20"/>
          <w:szCs w:val="23"/>
          <w:shd w:val="clear" w:color="auto" w:fill="FFFFFF"/>
        </w:rPr>
        <w:t>е</w:t>
      </w:r>
      <w:r w:rsidRPr="006719A2">
        <w:rPr>
          <w:rFonts w:ascii="Times New Roman" w:hAnsi="Times New Roman"/>
          <w:sz w:val="20"/>
          <w:szCs w:val="23"/>
          <w:shd w:val="clear" w:color="auto" w:fill="FFFFFF"/>
        </w:rPr>
        <w:t xml:space="preserve">та в сельскохозяйственных организациях: животноводство, растениеводство, переработка, торговля сельскохозяйственной продукцией. </w:t>
      </w:r>
    </w:p>
    <w:p w:rsidR="006059C6" w:rsidRPr="006719A2" w:rsidRDefault="006059C6" w:rsidP="006059C6">
      <w:pPr>
        <w:spacing w:after="0"/>
        <w:ind w:firstLine="284"/>
        <w:jc w:val="both"/>
        <w:rPr>
          <w:rFonts w:ascii="Times New Roman" w:hAnsi="Times New Roman"/>
          <w:sz w:val="20"/>
        </w:rPr>
      </w:pPr>
      <w:r w:rsidRPr="006719A2">
        <w:rPr>
          <w:rFonts w:ascii="Times New Roman" w:hAnsi="Times New Roman"/>
          <w:sz w:val="20"/>
          <w:szCs w:val="23"/>
          <w:shd w:val="clear" w:color="auto" w:fill="FFFFFF"/>
        </w:rPr>
        <w:t xml:space="preserve">На наш взгляд, </w:t>
      </w:r>
      <w:r w:rsidRPr="006719A2">
        <w:rPr>
          <w:rFonts w:ascii="Times New Roman" w:hAnsi="Times New Roman"/>
          <w:sz w:val="20"/>
        </w:rPr>
        <w:t>«1С: Предприятие 8.</w:t>
      </w:r>
      <w:r w:rsidR="0025277E" w:rsidRPr="006719A2">
        <w:rPr>
          <w:rFonts w:ascii="Times New Roman" w:hAnsi="Times New Roman"/>
          <w:sz w:val="20"/>
        </w:rPr>
        <w:t xml:space="preserve"> </w:t>
      </w:r>
      <w:r w:rsidRPr="006719A2">
        <w:rPr>
          <w:rFonts w:ascii="Times New Roman" w:hAnsi="Times New Roman"/>
          <w:sz w:val="20"/>
        </w:rPr>
        <w:t xml:space="preserve">Бухгалтерия сельскохозяйственного предприятия для Беларуси» </w:t>
      </w:r>
      <w:r w:rsidR="0001410E" w:rsidRPr="006719A2">
        <w:rPr>
          <w:rFonts w:ascii="Times New Roman" w:hAnsi="Times New Roman"/>
          <w:sz w:val="20"/>
        </w:rPr>
        <w:t>–</w:t>
      </w:r>
      <w:r w:rsidRPr="006719A2">
        <w:rPr>
          <w:rFonts w:ascii="Times New Roman" w:hAnsi="Times New Roman"/>
          <w:sz w:val="20"/>
        </w:rPr>
        <w:t xml:space="preserve"> уникальное комплексное отраслевое решение. </w:t>
      </w:r>
      <w:r w:rsidRPr="006719A2">
        <w:rPr>
          <w:rFonts w:ascii="Times New Roman" w:eastAsia="Times New Roman" w:hAnsi="Times New Roman"/>
          <w:sz w:val="20"/>
          <w:szCs w:val="23"/>
          <w:lang w:eastAsia="ru-RU"/>
        </w:rPr>
        <w:t>С «1С: Предприятие 8. Бухгалтерия сельскохозяйственного предприятия для Беларуси» предлагается также внедрять программный продукт «СофтСервис:</w:t>
      </w:r>
      <w:r w:rsidR="0025277E" w:rsidRPr="006719A2">
        <w:rPr>
          <w:rFonts w:ascii="Times New Roman" w:eastAsia="Times New Roman" w:hAnsi="Times New Roman"/>
          <w:sz w:val="20"/>
          <w:szCs w:val="23"/>
          <w:lang w:eastAsia="ru-RU"/>
        </w:rPr>
        <w:t xml:space="preserve"> </w:t>
      </w:r>
      <w:r w:rsidRPr="006719A2">
        <w:rPr>
          <w:rFonts w:ascii="Times New Roman" w:eastAsia="Times New Roman" w:hAnsi="Times New Roman"/>
          <w:sz w:val="20"/>
          <w:szCs w:val="23"/>
          <w:lang w:eastAsia="ru-RU"/>
        </w:rPr>
        <w:t>Зарплата и кадры предприятия»</w:t>
      </w:r>
      <w:r w:rsidR="0025277E" w:rsidRPr="006719A2">
        <w:rPr>
          <w:rFonts w:ascii="Times New Roman" w:eastAsia="Times New Roman" w:hAnsi="Times New Roman"/>
          <w:sz w:val="20"/>
          <w:szCs w:val="23"/>
          <w:lang w:eastAsia="ru-RU"/>
        </w:rPr>
        <w:t xml:space="preserve"> </w:t>
      </w:r>
      <w:r w:rsidRPr="006719A2">
        <w:rPr>
          <w:rFonts w:ascii="Times New Roman" w:eastAsia="Times New Roman" w:hAnsi="Times New Roman"/>
          <w:sz w:val="20"/>
          <w:szCs w:val="23"/>
          <w:lang w:eastAsia="ru-RU"/>
        </w:rPr>
        <w:t>[1].</w:t>
      </w:r>
    </w:p>
    <w:p w:rsidR="006059C6" w:rsidRPr="006719A2" w:rsidRDefault="006059C6" w:rsidP="006059C6">
      <w:pPr>
        <w:shd w:val="clear" w:color="auto" w:fill="FFFFFF"/>
        <w:spacing w:after="0"/>
        <w:ind w:firstLine="284"/>
        <w:jc w:val="both"/>
        <w:rPr>
          <w:rFonts w:ascii="Times New Roman" w:eastAsia="Times New Roman" w:hAnsi="Times New Roman"/>
          <w:sz w:val="20"/>
          <w:szCs w:val="23"/>
          <w:lang w:eastAsia="ru-RU"/>
        </w:rPr>
      </w:pPr>
      <w:r w:rsidRPr="006719A2">
        <w:rPr>
          <w:rFonts w:ascii="Times New Roman" w:eastAsia="Times New Roman" w:hAnsi="Times New Roman"/>
          <w:sz w:val="20"/>
          <w:szCs w:val="23"/>
          <w:lang w:eastAsia="ru-RU"/>
        </w:rPr>
        <w:t>При внедрении модуля «СофтСервис: Зарплата и кадры предприятия 8» можно получить: широкий функционал для кадрового учета и автоматического расчета повременной и сдельной зарплаты, отчетов ПУ-1, ПУ-2, ПУ-3,</w:t>
      </w:r>
      <w:r w:rsidR="0025277E" w:rsidRPr="006719A2">
        <w:rPr>
          <w:rFonts w:ascii="Times New Roman" w:eastAsia="Times New Roman" w:hAnsi="Times New Roman"/>
          <w:sz w:val="20"/>
          <w:szCs w:val="23"/>
          <w:lang w:eastAsia="ru-RU"/>
        </w:rPr>
        <w:t xml:space="preserve"> </w:t>
      </w:r>
      <w:r w:rsidRPr="006719A2">
        <w:rPr>
          <w:rFonts w:ascii="Times New Roman" w:eastAsia="Times New Roman" w:hAnsi="Times New Roman"/>
          <w:sz w:val="20"/>
          <w:szCs w:val="23"/>
          <w:lang w:eastAsia="ru-RU"/>
        </w:rPr>
        <w:t>ПУ-6; гибкий расчет надбавок и повышений и др.</w:t>
      </w:r>
    </w:p>
    <w:p w:rsidR="006059C6" w:rsidRPr="006719A2" w:rsidRDefault="006059C6" w:rsidP="006059C6">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Преимуществами программы «1С: Предприятие 8.</w:t>
      </w:r>
      <w:r w:rsidR="0025277E"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color w:val="000000"/>
          <w:sz w:val="20"/>
          <w:szCs w:val="20"/>
          <w:lang w:eastAsia="ru-RU"/>
        </w:rPr>
        <w:t>Бухгалтерия сельскохозяйственного предприятия для Беларуси» являются:</w:t>
      </w:r>
    </w:p>
    <w:p w:rsidR="006059C6" w:rsidRPr="006719A2" w:rsidRDefault="006059C6" w:rsidP="006059C6">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xml:space="preserve">- разработка с учетом опыта сотен предприятий стран СНГ, Беларуси; </w:t>
      </w:r>
    </w:p>
    <w:p w:rsidR="006059C6" w:rsidRPr="006719A2" w:rsidRDefault="006059C6" w:rsidP="006059C6">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обеспечивает руководство и специалистов оперативной информацией в любых необходимых разрезах;</w:t>
      </w:r>
    </w:p>
    <w:p w:rsidR="006059C6" w:rsidRPr="006719A2" w:rsidRDefault="006059C6" w:rsidP="006059C6">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подходит для автоматизации учета и управления небольших сельскохозяйственных предприятий, а также агрохолдингов;</w:t>
      </w:r>
    </w:p>
    <w:p w:rsidR="006059C6" w:rsidRPr="006719A2" w:rsidRDefault="006059C6" w:rsidP="006059C6">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включает учет путевых листов, учет движения топлива по каждой единице техники.</w:t>
      </w:r>
    </w:p>
    <w:p w:rsidR="006059C6" w:rsidRPr="006719A2" w:rsidRDefault="006059C6" w:rsidP="006059C6">
      <w:pPr>
        <w:shd w:val="clear" w:color="auto" w:fill="FFFFFF"/>
        <w:spacing w:after="0"/>
        <w:ind w:firstLine="284"/>
        <w:jc w:val="both"/>
        <w:rPr>
          <w:rFonts w:ascii="Times New Roman" w:hAnsi="Times New Roman"/>
          <w:sz w:val="20"/>
          <w:szCs w:val="27"/>
          <w:shd w:val="clear" w:color="auto" w:fill="FFFFFF"/>
        </w:rPr>
      </w:pPr>
      <w:r w:rsidRPr="006719A2">
        <w:rPr>
          <w:rFonts w:ascii="Times New Roman" w:eastAsia="Times New Roman" w:hAnsi="Times New Roman"/>
          <w:color w:val="000000"/>
          <w:sz w:val="20"/>
          <w:szCs w:val="20"/>
          <w:lang w:eastAsia="ru-RU"/>
        </w:rPr>
        <w:t xml:space="preserve">Таким образом, хотелось бы отметить, что </w:t>
      </w:r>
      <w:r w:rsidRPr="006719A2">
        <w:rPr>
          <w:rFonts w:ascii="Times New Roman" w:hAnsi="Times New Roman"/>
          <w:sz w:val="20"/>
          <w:szCs w:val="27"/>
          <w:shd w:val="clear" w:color="auto" w:fill="FFFFFF"/>
        </w:rPr>
        <w:t>организации, использующие «1С: Предприятие 7.7» для ведения учета, стоят перед выбором: переходить на «1С: Предприятие 8» или продолжать вести учет в предыдущей версии программы. На наш взгляд, лучше переходить на программу «1С: Предприятие 8», так как благодаря своей гибкости и новому функционалу она позволяет вести бухгалтерский и налоговый учет без изменения и доработки типовой конфигурации. Пользователь может самостоятельно настраивать справочники, документы, стандартные и регламентированные отчеты с учетом особенностей хозяйственной деятельности предприятия и индивидуальных предпочтений.</w:t>
      </w:r>
    </w:p>
    <w:p w:rsidR="006059C6" w:rsidRPr="006719A2" w:rsidRDefault="006059C6" w:rsidP="006059C6">
      <w:pPr>
        <w:shd w:val="clear" w:color="auto" w:fill="FFFFFF"/>
        <w:spacing w:after="0"/>
        <w:ind w:firstLine="284"/>
        <w:jc w:val="both"/>
        <w:rPr>
          <w:rFonts w:ascii="Times New Roman" w:hAnsi="Times New Roman"/>
          <w:sz w:val="14"/>
          <w:szCs w:val="27"/>
          <w:shd w:val="clear" w:color="auto" w:fill="FFFFFF"/>
        </w:rPr>
      </w:pPr>
    </w:p>
    <w:p w:rsidR="006059C6" w:rsidRPr="006719A2" w:rsidRDefault="006059C6" w:rsidP="0025277E">
      <w:pPr>
        <w:shd w:val="clear" w:color="auto" w:fill="FFFFFF"/>
        <w:spacing w:after="0"/>
        <w:jc w:val="center"/>
        <w:rPr>
          <w:rFonts w:ascii="Times New Roman" w:hAnsi="Times New Roman"/>
          <w:sz w:val="16"/>
          <w:szCs w:val="27"/>
          <w:shd w:val="clear" w:color="auto" w:fill="FFFFFF"/>
        </w:rPr>
      </w:pPr>
      <w:r w:rsidRPr="006719A2">
        <w:rPr>
          <w:rFonts w:ascii="Times New Roman" w:hAnsi="Times New Roman"/>
          <w:sz w:val="16"/>
          <w:szCs w:val="27"/>
          <w:shd w:val="clear" w:color="auto" w:fill="FFFFFF"/>
        </w:rPr>
        <w:t>ЛИТЕРАТУРА</w:t>
      </w:r>
    </w:p>
    <w:p w:rsidR="006059C6" w:rsidRPr="006719A2" w:rsidRDefault="006059C6" w:rsidP="006059C6">
      <w:pPr>
        <w:shd w:val="clear" w:color="auto" w:fill="FFFFFF"/>
        <w:spacing w:after="0"/>
        <w:ind w:firstLine="284"/>
        <w:jc w:val="both"/>
        <w:rPr>
          <w:rFonts w:ascii="Times New Roman" w:hAnsi="Times New Roman"/>
          <w:sz w:val="16"/>
          <w:szCs w:val="27"/>
          <w:shd w:val="clear" w:color="auto" w:fill="FFFFFF"/>
        </w:rPr>
      </w:pPr>
    </w:p>
    <w:p w:rsidR="006059C6" w:rsidRPr="006719A2" w:rsidRDefault="006F3DEC" w:rsidP="00EE24DF">
      <w:pPr>
        <w:pStyle w:val="aa"/>
        <w:numPr>
          <w:ilvl w:val="0"/>
          <w:numId w:val="5"/>
        </w:numPr>
        <w:shd w:val="clear" w:color="auto" w:fill="FFFFFF"/>
        <w:tabs>
          <w:tab w:val="left" w:pos="426"/>
        </w:tabs>
        <w:spacing w:after="0" w:line="240" w:lineRule="auto"/>
        <w:ind w:left="0" w:firstLine="284"/>
        <w:jc w:val="both"/>
        <w:rPr>
          <w:rFonts w:ascii="Times New Roman" w:eastAsia="Times New Roman" w:hAnsi="Times New Roman" w:cs="Times New Roman"/>
          <w:sz w:val="16"/>
          <w:szCs w:val="20"/>
          <w:lang w:eastAsia="ru-RU"/>
        </w:rPr>
      </w:pPr>
      <w:r w:rsidRPr="006719A2">
        <w:rPr>
          <w:rFonts w:ascii="Times New Roman" w:eastAsia="Times New Roman" w:hAnsi="Times New Roman" w:cs="Times New Roman"/>
          <w:sz w:val="16"/>
          <w:szCs w:val="20"/>
          <w:lang w:eastAsia="ru-RU"/>
        </w:rPr>
        <w:t xml:space="preserve">1С </w:t>
      </w:r>
      <w:r w:rsidR="006059C6" w:rsidRPr="006719A2">
        <w:rPr>
          <w:rFonts w:ascii="Times New Roman" w:eastAsia="Times New Roman" w:hAnsi="Times New Roman" w:cs="Times New Roman"/>
          <w:sz w:val="16"/>
          <w:szCs w:val="20"/>
          <w:lang w:eastAsia="ru-RU"/>
        </w:rPr>
        <w:t>Предприятие 8 [Электронный ресурс]/ СОФТСЕРВИС. – Режим доступа: http://www.softservice.by/upload/iblock/d5d/skh_2017.pdf. – Дата доступа: 08.10.2017.</w:t>
      </w:r>
    </w:p>
    <w:p w:rsidR="00F6798C" w:rsidRPr="006719A2" w:rsidRDefault="00F6798C" w:rsidP="00F6798C">
      <w:pPr>
        <w:spacing w:after="0"/>
        <w:rPr>
          <w:rFonts w:ascii="Times New Roman" w:hAnsi="Times New Roman"/>
          <w:iCs/>
          <w:sz w:val="20"/>
          <w:szCs w:val="16"/>
          <w:shd w:val="clear" w:color="auto" w:fill="FFFFFF"/>
        </w:rPr>
      </w:pPr>
      <w:r w:rsidRPr="006719A2">
        <w:rPr>
          <w:rFonts w:ascii="Times New Roman" w:hAnsi="Times New Roman"/>
          <w:iCs/>
          <w:sz w:val="20"/>
          <w:szCs w:val="16"/>
          <w:shd w:val="clear" w:color="auto" w:fill="FFFFFF"/>
        </w:rPr>
        <w:t>УДК 638.17:657.471</w:t>
      </w:r>
    </w:p>
    <w:p w:rsidR="00F6798C" w:rsidRPr="006719A2" w:rsidRDefault="00F6798C" w:rsidP="00F6798C">
      <w:pPr>
        <w:spacing w:after="0"/>
        <w:rPr>
          <w:rFonts w:ascii="Times New Roman" w:hAnsi="Times New Roman"/>
          <w:iCs/>
          <w:sz w:val="20"/>
          <w:szCs w:val="16"/>
          <w:shd w:val="clear" w:color="auto" w:fill="FFFFFF"/>
        </w:rPr>
      </w:pPr>
      <w:r w:rsidRPr="006719A2">
        <w:rPr>
          <w:rFonts w:ascii="Times New Roman" w:hAnsi="Times New Roman"/>
          <w:b/>
          <w:iCs/>
          <w:sz w:val="20"/>
          <w:szCs w:val="16"/>
          <w:shd w:val="clear" w:color="auto" w:fill="FFFFFF"/>
        </w:rPr>
        <w:t xml:space="preserve">Ермолицкая О. В. </w:t>
      </w:r>
      <w:r w:rsidR="00BF692D" w:rsidRPr="006719A2">
        <w:rPr>
          <w:rFonts w:ascii="Times New Roman" w:hAnsi="Times New Roman"/>
          <w:b/>
          <w:iCs/>
          <w:sz w:val="20"/>
          <w:szCs w:val="16"/>
          <w:shd w:val="clear" w:color="auto" w:fill="FFFFFF"/>
        </w:rPr>
        <w:t>–</w:t>
      </w:r>
      <w:r w:rsidRPr="006719A2">
        <w:rPr>
          <w:rFonts w:ascii="Times New Roman" w:hAnsi="Times New Roman"/>
          <w:b/>
          <w:iCs/>
          <w:sz w:val="20"/>
          <w:szCs w:val="16"/>
          <w:shd w:val="clear" w:color="auto" w:fill="FFFFFF"/>
        </w:rPr>
        <w:t xml:space="preserve"> </w:t>
      </w:r>
      <w:r w:rsidRPr="006719A2">
        <w:rPr>
          <w:rFonts w:ascii="Times New Roman" w:hAnsi="Times New Roman"/>
          <w:i/>
          <w:iCs/>
          <w:sz w:val="20"/>
          <w:szCs w:val="16"/>
          <w:shd w:val="clear" w:color="auto" w:fill="FFFFFF"/>
        </w:rPr>
        <w:t>студентка</w:t>
      </w:r>
    </w:p>
    <w:p w:rsidR="00F6798C" w:rsidRPr="006719A2" w:rsidRDefault="00F6798C" w:rsidP="00F6798C">
      <w:pPr>
        <w:spacing w:after="0"/>
        <w:outlineLvl w:val="1"/>
        <w:rPr>
          <w:rFonts w:ascii="Times New Roman" w:eastAsia="Times New Roman" w:hAnsi="Times New Roman"/>
          <w:b/>
          <w:sz w:val="20"/>
          <w:szCs w:val="27"/>
          <w:lang w:eastAsia="ru-RU"/>
        </w:rPr>
      </w:pPr>
      <w:r w:rsidRPr="006719A2">
        <w:rPr>
          <w:rFonts w:ascii="Times New Roman" w:eastAsia="Times New Roman" w:hAnsi="Times New Roman"/>
          <w:b/>
          <w:sz w:val="20"/>
          <w:szCs w:val="27"/>
          <w:lang w:eastAsia="ru-RU"/>
        </w:rPr>
        <w:t>К ВОПРОСУ СОВЕРШЕНСТВОВАНИ</w:t>
      </w:r>
      <w:r w:rsidR="0025277E" w:rsidRPr="006719A2">
        <w:rPr>
          <w:rFonts w:ascii="Times New Roman" w:eastAsia="Times New Roman" w:hAnsi="Times New Roman"/>
          <w:b/>
          <w:sz w:val="20"/>
          <w:szCs w:val="27"/>
          <w:lang w:eastAsia="ru-RU"/>
        </w:rPr>
        <w:t>Я</w:t>
      </w:r>
      <w:r w:rsidRPr="006719A2">
        <w:rPr>
          <w:rFonts w:ascii="Times New Roman" w:eastAsia="Times New Roman" w:hAnsi="Times New Roman"/>
          <w:b/>
          <w:sz w:val="20"/>
          <w:szCs w:val="27"/>
          <w:lang w:eastAsia="ru-RU"/>
        </w:rPr>
        <w:t xml:space="preserve"> МЕТОДИКИ </w:t>
      </w:r>
    </w:p>
    <w:p w:rsidR="00F6798C" w:rsidRPr="006719A2" w:rsidRDefault="00F6798C" w:rsidP="00F6798C">
      <w:pPr>
        <w:spacing w:after="0"/>
        <w:outlineLvl w:val="1"/>
        <w:rPr>
          <w:rStyle w:val="ae"/>
          <w:rFonts w:ascii="Times New Roman" w:eastAsia="Times New Roman" w:hAnsi="Times New Roman"/>
          <w:bCs w:val="0"/>
          <w:sz w:val="20"/>
          <w:szCs w:val="27"/>
          <w:lang w:eastAsia="ru-RU"/>
        </w:rPr>
      </w:pPr>
      <w:r w:rsidRPr="006719A2">
        <w:rPr>
          <w:rFonts w:ascii="Times New Roman" w:eastAsia="Times New Roman" w:hAnsi="Times New Roman"/>
          <w:b/>
          <w:sz w:val="20"/>
          <w:szCs w:val="27"/>
          <w:lang w:eastAsia="ru-RU"/>
        </w:rPr>
        <w:t>КАЛЬКУЛИРОВАНИЯ СЕБЕСТОИМОСТИ ПРОДУКЦИИ ПЧЕЛОВОДСТВА</w:t>
      </w:r>
    </w:p>
    <w:p w:rsidR="0001410E" w:rsidRPr="006719A2" w:rsidRDefault="00F6798C" w:rsidP="00F6798C">
      <w:pPr>
        <w:spacing w:after="0"/>
        <w:rPr>
          <w:rFonts w:ascii="Times New Roman" w:hAnsi="Times New Roman"/>
          <w:i/>
          <w:iCs/>
          <w:sz w:val="20"/>
          <w:szCs w:val="16"/>
          <w:shd w:val="clear" w:color="auto" w:fill="FFFFFF"/>
        </w:rPr>
      </w:pPr>
      <w:r w:rsidRPr="006719A2">
        <w:rPr>
          <w:rFonts w:ascii="Times New Roman" w:hAnsi="Times New Roman"/>
          <w:i/>
          <w:iCs/>
          <w:sz w:val="20"/>
          <w:szCs w:val="16"/>
          <w:shd w:val="clear" w:color="auto" w:fill="FFFFFF"/>
        </w:rPr>
        <w:t>Научный руководитель</w:t>
      </w:r>
      <w:r w:rsidRPr="006719A2">
        <w:rPr>
          <w:rFonts w:ascii="Times New Roman" w:hAnsi="Times New Roman"/>
          <w:iCs/>
          <w:sz w:val="20"/>
          <w:szCs w:val="16"/>
          <w:shd w:val="clear" w:color="auto" w:fill="FFFFFF"/>
        </w:rPr>
        <w:t xml:space="preserve"> – </w:t>
      </w:r>
      <w:r w:rsidRPr="006719A2">
        <w:rPr>
          <w:rFonts w:ascii="Times New Roman" w:hAnsi="Times New Roman"/>
          <w:b/>
          <w:i/>
          <w:iCs/>
          <w:sz w:val="20"/>
          <w:szCs w:val="16"/>
          <w:shd w:val="clear" w:color="auto" w:fill="FFFFFF"/>
        </w:rPr>
        <w:t>Кудрявцева А. В.</w:t>
      </w:r>
      <w:r w:rsidR="002D442C" w:rsidRPr="006719A2">
        <w:rPr>
          <w:rFonts w:ascii="Times New Roman" w:hAnsi="Times New Roman"/>
          <w:b/>
          <w:iCs/>
          <w:sz w:val="20"/>
          <w:szCs w:val="16"/>
          <w:shd w:val="clear" w:color="auto" w:fill="FFFFFF"/>
        </w:rPr>
        <w:t xml:space="preserve">, </w:t>
      </w:r>
      <w:r w:rsidRPr="006719A2">
        <w:rPr>
          <w:rFonts w:ascii="Times New Roman" w:hAnsi="Times New Roman"/>
          <w:i/>
          <w:iCs/>
          <w:sz w:val="20"/>
          <w:szCs w:val="16"/>
          <w:shd w:val="clear" w:color="auto" w:fill="FFFFFF"/>
        </w:rPr>
        <w:t>м</w:t>
      </w:r>
      <w:r w:rsidR="0001410E" w:rsidRPr="006719A2">
        <w:rPr>
          <w:rFonts w:ascii="Times New Roman" w:hAnsi="Times New Roman"/>
          <w:i/>
          <w:iCs/>
          <w:sz w:val="20"/>
          <w:szCs w:val="16"/>
          <w:shd w:val="clear" w:color="auto" w:fill="FFFFFF"/>
        </w:rPr>
        <w:t xml:space="preserve">агистр </w:t>
      </w:r>
      <w:r w:rsidRPr="006719A2">
        <w:rPr>
          <w:rFonts w:ascii="Times New Roman" w:hAnsi="Times New Roman"/>
          <w:i/>
          <w:iCs/>
          <w:sz w:val="20"/>
          <w:szCs w:val="16"/>
          <w:shd w:val="clear" w:color="auto" w:fill="FFFFFF"/>
        </w:rPr>
        <w:t>э</w:t>
      </w:r>
      <w:r w:rsidR="0001410E" w:rsidRPr="006719A2">
        <w:rPr>
          <w:rFonts w:ascii="Times New Roman" w:hAnsi="Times New Roman"/>
          <w:i/>
          <w:iCs/>
          <w:sz w:val="20"/>
          <w:szCs w:val="16"/>
          <w:shd w:val="clear" w:color="auto" w:fill="FFFFFF"/>
        </w:rPr>
        <w:t>кон</w:t>
      </w:r>
      <w:r w:rsidRPr="006719A2">
        <w:rPr>
          <w:rFonts w:ascii="Times New Roman" w:hAnsi="Times New Roman"/>
          <w:i/>
          <w:iCs/>
          <w:sz w:val="20"/>
          <w:szCs w:val="16"/>
          <w:shd w:val="clear" w:color="auto" w:fill="FFFFFF"/>
        </w:rPr>
        <w:t>.</w:t>
      </w:r>
      <w:r w:rsidR="0001410E" w:rsidRPr="006719A2">
        <w:rPr>
          <w:rFonts w:ascii="Times New Roman" w:hAnsi="Times New Roman"/>
          <w:i/>
          <w:iCs/>
          <w:sz w:val="20"/>
          <w:szCs w:val="16"/>
          <w:shd w:val="clear" w:color="auto" w:fill="FFFFFF"/>
        </w:rPr>
        <w:t xml:space="preserve"> наук</w:t>
      </w:r>
      <w:r w:rsidRPr="006719A2">
        <w:rPr>
          <w:rFonts w:ascii="Times New Roman" w:hAnsi="Times New Roman"/>
          <w:i/>
          <w:iCs/>
          <w:sz w:val="20"/>
          <w:szCs w:val="16"/>
          <w:shd w:val="clear" w:color="auto" w:fill="FFFFFF"/>
        </w:rPr>
        <w:t>,</w:t>
      </w:r>
    </w:p>
    <w:p w:rsidR="00F6798C" w:rsidRPr="006719A2" w:rsidRDefault="00F6798C" w:rsidP="00F6798C">
      <w:pPr>
        <w:spacing w:after="0"/>
        <w:rPr>
          <w:rFonts w:ascii="Times New Roman" w:hAnsi="Times New Roman"/>
          <w:iCs/>
          <w:sz w:val="20"/>
          <w:szCs w:val="16"/>
          <w:shd w:val="clear" w:color="auto" w:fill="FFFFFF"/>
        </w:rPr>
      </w:pPr>
      <w:r w:rsidRPr="006719A2">
        <w:rPr>
          <w:rFonts w:ascii="Times New Roman" w:hAnsi="Times New Roman"/>
          <w:iCs/>
          <w:sz w:val="20"/>
          <w:szCs w:val="16"/>
          <w:shd w:val="clear" w:color="auto" w:fill="FFFFFF"/>
        </w:rPr>
        <w:t xml:space="preserve"> </w:t>
      </w:r>
      <w:r w:rsidRPr="006719A2">
        <w:rPr>
          <w:rFonts w:ascii="Times New Roman" w:hAnsi="Times New Roman"/>
          <w:i/>
          <w:iCs/>
          <w:sz w:val="20"/>
          <w:szCs w:val="16"/>
          <w:shd w:val="clear" w:color="auto" w:fill="FFFFFF"/>
        </w:rPr>
        <w:t xml:space="preserve">ст. преподаватель </w:t>
      </w:r>
    </w:p>
    <w:p w:rsidR="00F6798C" w:rsidRPr="006719A2" w:rsidRDefault="00F6798C" w:rsidP="00F6798C">
      <w:pPr>
        <w:spacing w:after="0"/>
        <w:rPr>
          <w:rFonts w:ascii="Times New Roman" w:hAnsi="Times New Roman"/>
          <w:iCs/>
          <w:sz w:val="20"/>
          <w:szCs w:val="16"/>
          <w:shd w:val="clear" w:color="auto" w:fill="FFFFFF"/>
        </w:rPr>
      </w:pPr>
      <w:r w:rsidRPr="006719A2">
        <w:rPr>
          <w:rFonts w:ascii="Times New Roman" w:hAnsi="Times New Roman"/>
          <w:iCs/>
          <w:sz w:val="20"/>
          <w:szCs w:val="16"/>
          <w:shd w:val="clear" w:color="auto" w:fill="FFFFFF"/>
        </w:rPr>
        <w:t>УО «Белорусская государственная сельскохозяйственная академия», Горки, Республика Беларусь</w:t>
      </w:r>
    </w:p>
    <w:p w:rsidR="00F6798C" w:rsidRPr="006719A2" w:rsidRDefault="00F6798C" w:rsidP="00F6798C">
      <w:pPr>
        <w:spacing w:after="0"/>
        <w:rPr>
          <w:rFonts w:ascii="Times New Roman" w:hAnsi="Times New Roman"/>
          <w:iCs/>
          <w:sz w:val="20"/>
          <w:szCs w:val="16"/>
          <w:shd w:val="clear" w:color="auto" w:fill="FFFFFF"/>
        </w:rPr>
      </w:pPr>
    </w:p>
    <w:p w:rsidR="00F6798C" w:rsidRPr="006719A2" w:rsidRDefault="00F6798C" w:rsidP="00F6798C">
      <w:pPr>
        <w:spacing w:after="0"/>
        <w:ind w:firstLine="284"/>
        <w:jc w:val="both"/>
        <w:rPr>
          <w:rFonts w:ascii="Times New Roman" w:hAnsi="Times New Roman"/>
          <w:sz w:val="20"/>
        </w:rPr>
      </w:pPr>
      <w:r w:rsidRPr="006719A2">
        <w:rPr>
          <w:rFonts w:ascii="Times New Roman" w:hAnsi="Times New Roman"/>
          <w:sz w:val="20"/>
        </w:rPr>
        <w:t>Пчеловодство представляет собой подкласс животноводства, зани</w:t>
      </w:r>
      <w:r w:rsidRPr="006719A2">
        <w:rPr>
          <w:rFonts w:ascii="Times New Roman" w:hAnsi="Times New Roman"/>
          <w:sz w:val="20"/>
        </w:rPr>
        <w:softHyphen/>
        <w:t>мающийся содержанием, разведением и использованием пчел для про</w:t>
      </w:r>
      <w:r w:rsidRPr="006719A2">
        <w:rPr>
          <w:rFonts w:ascii="Times New Roman" w:hAnsi="Times New Roman"/>
          <w:sz w:val="20"/>
        </w:rPr>
        <w:softHyphen/>
        <w:t xml:space="preserve">изводства продукции пчеловодства и опыления сельскохозяйственных культур. </w:t>
      </w:r>
    </w:p>
    <w:p w:rsidR="00F6798C" w:rsidRPr="006719A2" w:rsidRDefault="00F6798C" w:rsidP="00F6798C">
      <w:pPr>
        <w:spacing w:after="0"/>
        <w:ind w:firstLine="284"/>
        <w:jc w:val="both"/>
        <w:rPr>
          <w:rFonts w:ascii="Times New Roman" w:eastAsia="Times New Roman" w:hAnsi="Times New Roman"/>
          <w:color w:val="000000"/>
          <w:sz w:val="20"/>
          <w:szCs w:val="20"/>
          <w:lang w:eastAsia="ru-RU"/>
        </w:rPr>
      </w:pPr>
      <w:r w:rsidRPr="006719A2">
        <w:rPr>
          <w:rFonts w:ascii="Times New Roman" w:hAnsi="Times New Roman"/>
          <w:sz w:val="20"/>
        </w:rPr>
        <w:t>На основании данных Министерства сельского хозяйства и продо</w:t>
      </w:r>
      <w:r w:rsidRPr="006719A2">
        <w:rPr>
          <w:rFonts w:ascii="Times New Roman" w:hAnsi="Times New Roman"/>
          <w:sz w:val="20"/>
        </w:rPr>
        <w:softHyphen/>
        <w:t>вольствия Республики Беларусь установлено, что экономические пока</w:t>
      </w:r>
      <w:r w:rsidRPr="006719A2">
        <w:rPr>
          <w:rFonts w:ascii="Times New Roman" w:hAnsi="Times New Roman"/>
          <w:sz w:val="20"/>
        </w:rPr>
        <w:softHyphen/>
        <w:t>затели пчеловодства Республики Беларусь находятся на низком уровне при условии наличия выгодных природно-климатических условий.</w:t>
      </w:r>
      <w:r w:rsidRPr="006719A2">
        <w:rPr>
          <w:rFonts w:ascii="Times New Roman" w:hAnsi="Times New Roman"/>
        </w:rPr>
        <w:t xml:space="preserve"> </w:t>
      </w:r>
      <w:r w:rsidRPr="006719A2">
        <w:rPr>
          <w:rFonts w:ascii="Times New Roman" w:eastAsia="Times New Roman" w:hAnsi="Times New Roman"/>
          <w:color w:val="000000"/>
          <w:sz w:val="20"/>
          <w:szCs w:val="20"/>
          <w:lang w:eastAsia="ru-RU"/>
        </w:rPr>
        <w:t>Необходимо отметить, что за последние 50 лет количество пчелосемей снизилось в 2,5 раза; объемы производства меда не покрывают отече</w:t>
      </w:r>
      <w:r w:rsidRPr="006719A2">
        <w:rPr>
          <w:rFonts w:ascii="Times New Roman" w:eastAsia="Times New Roman" w:hAnsi="Times New Roman"/>
          <w:color w:val="000000"/>
          <w:sz w:val="20"/>
          <w:szCs w:val="20"/>
          <w:lang w:eastAsia="ru-RU"/>
        </w:rPr>
        <w:softHyphen/>
        <w:t>ственный спрос; ежегодно растет импорт продукции пчеловодства. Поэтому начиная с 2002 г. выручка от реа</w:t>
      </w:r>
      <w:r w:rsidRPr="006719A2">
        <w:rPr>
          <w:rFonts w:ascii="Times New Roman" w:eastAsia="Times New Roman" w:hAnsi="Times New Roman"/>
          <w:color w:val="000000"/>
          <w:sz w:val="20"/>
          <w:szCs w:val="20"/>
          <w:lang w:eastAsia="ru-RU"/>
        </w:rPr>
        <w:softHyphen/>
        <w:t>лизации меда в сельскохо</w:t>
      </w:r>
      <w:r w:rsidRPr="006719A2">
        <w:rPr>
          <w:rFonts w:ascii="Times New Roman" w:eastAsia="Times New Roman" w:hAnsi="Times New Roman"/>
          <w:color w:val="000000"/>
          <w:sz w:val="20"/>
          <w:szCs w:val="20"/>
          <w:lang w:eastAsia="ru-RU"/>
        </w:rPr>
        <w:softHyphen/>
        <w:t>зяйственных организациях не покрывает стоимость понесенных за</w:t>
      </w:r>
      <w:r w:rsidRPr="006719A2">
        <w:rPr>
          <w:rFonts w:ascii="Times New Roman" w:eastAsia="Times New Roman" w:hAnsi="Times New Roman"/>
          <w:color w:val="000000"/>
          <w:sz w:val="20"/>
          <w:szCs w:val="20"/>
          <w:lang w:eastAsia="ru-RU"/>
        </w:rPr>
        <w:softHyphen/>
        <w:t>трат.</w:t>
      </w:r>
    </w:p>
    <w:p w:rsidR="00F6798C" w:rsidRPr="006719A2" w:rsidRDefault="00F6798C" w:rsidP="00F6798C">
      <w:pPr>
        <w:spacing w:after="0"/>
        <w:ind w:firstLine="284"/>
        <w:jc w:val="both"/>
        <w:rPr>
          <w:rFonts w:ascii="Times New Roman" w:hAnsi="Times New Roman"/>
          <w:sz w:val="20"/>
          <w:szCs w:val="20"/>
        </w:rPr>
      </w:pPr>
      <w:r w:rsidRPr="006719A2">
        <w:rPr>
          <w:rFonts w:ascii="Times New Roman" w:hAnsi="Times New Roman"/>
          <w:sz w:val="20"/>
          <w:szCs w:val="20"/>
        </w:rPr>
        <w:t>В соответствии с Методическими рекомендациями по учету затрат и калькулированию себестоимости сельскохозяйственной продукции  (работ, услуг) [3] объектами  калькуляции в пчеловодстве являются мед, воск, новая пчелиная семья (рой пчел), плодная матка, маточное молочко, прирост сотов, прополис, яд пчелиный и др. Валовым выхо</w:t>
      </w:r>
      <w:r w:rsidRPr="006719A2">
        <w:rPr>
          <w:rFonts w:ascii="Times New Roman" w:hAnsi="Times New Roman"/>
          <w:sz w:val="20"/>
          <w:szCs w:val="20"/>
        </w:rPr>
        <w:softHyphen/>
        <w:t>дом меда считается товарный мед (изъятый из ульев) и мед, оставлен</w:t>
      </w:r>
      <w:r w:rsidRPr="006719A2">
        <w:rPr>
          <w:rFonts w:ascii="Times New Roman" w:hAnsi="Times New Roman"/>
          <w:sz w:val="20"/>
          <w:szCs w:val="20"/>
        </w:rPr>
        <w:softHyphen/>
        <w:t>ный в ульях для зимней подкормки пчел.</w:t>
      </w:r>
    </w:p>
    <w:p w:rsidR="00F6798C" w:rsidRPr="006719A2" w:rsidRDefault="00F6798C" w:rsidP="00F6798C">
      <w:pPr>
        <w:spacing w:after="0"/>
        <w:ind w:firstLine="284"/>
        <w:jc w:val="both"/>
        <w:rPr>
          <w:rFonts w:ascii="Times New Roman" w:hAnsi="Times New Roman"/>
          <w:color w:val="FF0000"/>
          <w:sz w:val="20"/>
          <w:szCs w:val="20"/>
        </w:rPr>
      </w:pPr>
      <w:r w:rsidRPr="006719A2">
        <w:rPr>
          <w:rFonts w:ascii="Times New Roman" w:hAnsi="Times New Roman"/>
          <w:sz w:val="20"/>
          <w:szCs w:val="20"/>
        </w:rPr>
        <w:t>Себестоимость продукции пчеловодства исчисляется с учетом про</w:t>
      </w:r>
      <w:r w:rsidRPr="006719A2">
        <w:rPr>
          <w:rFonts w:ascii="Times New Roman" w:hAnsi="Times New Roman"/>
          <w:sz w:val="20"/>
          <w:szCs w:val="20"/>
        </w:rPr>
        <w:softHyphen/>
        <w:t>изводственного направления отрасли: медово-опылительного, медо</w:t>
      </w:r>
      <w:r w:rsidRPr="006719A2">
        <w:rPr>
          <w:rFonts w:ascii="Times New Roman" w:hAnsi="Times New Roman"/>
          <w:sz w:val="20"/>
          <w:szCs w:val="20"/>
        </w:rPr>
        <w:softHyphen/>
        <w:t>вого, пчелоразведенческого и опылительного. При исчислении себе</w:t>
      </w:r>
      <w:r w:rsidRPr="006719A2">
        <w:rPr>
          <w:rFonts w:ascii="Times New Roman" w:hAnsi="Times New Roman"/>
          <w:sz w:val="20"/>
          <w:szCs w:val="20"/>
        </w:rPr>
        <w:softHyphen/>
        <w:t>стоимости продукции пчеловодства медово-опылительного направле</w:t>
      </w:r>
      <w:r w:rsidRPr="006719A2">
        <w:rPr>
          <w:rFonts w:ascii="Times New Roman" w:hAnsi="Times New Roman"/>
          <w:sz w:val="20"/>
          <w:szCs w:val="20"/>
        </w:rPr>
        <w:softHyphen/>
      </w:r>
      <w:r w:rsidR="004D23E7" w:rsidRPr="006719A2">
        <w:rPr>
          <w:rFonts w:ascii="Times New Roman" w:hAnsi="Times New Roman"/>
          <w:sz w:val="20"/>
          <w:szCs w:val="20"/>
        </w:rPr>
        <w:t>ния из общей суммы затрат</w:t>
      </w:r>
      <w:r w:rsidRPr="006719A2">
        <w:rPr>
          <w:rFonts w:ascii="Times New Roman" w:hAnsi="Times New Roman"/>
          <w:sz w:val="20"/>
          <w:szCs w:val="20"/>
        </w:rPr>
        <w:t xml:space="preserve"> исключаются расходы, списываемые на опыляемые пчелами культуры. Так, на опыляемые сельскохозяй-ственные культуры относят 20</w:t>
      </w:r>
      <w:r w:rsidR="0001410E" w:rsidRPr="006719A2">
        <w:rPr>
          <w:rFonts w:ascii="Times New Roman" w:hAnsi="Times New Roman"/>
          <w:sz w:val="20"/>
          <w:szCs w:val="20"/>
        </w:rPr>
        <w:t>–</w:t>
      </w:r>
      <w:r w:rsidRPr="006719A2">
        <w:rPr>
          <w:rFonts w:ascii="Times New Roman" w:hAnsi="Times New Roman"/>
          <w:sz w:val="20"/>
          <w:szCs w:val="20"/>
        </w:rPr>
        <w:t>40</w:t>
      </w:r>
      <w:r w:rsidR="0001410E" w:rsidRPr="006719A2">
        <w:rPr>
          <w:rFonts w:ascii="Times New Roman" w:hAnsi="Times New Roman"/>
          <w:sz w:val="20"/>
          <w:szCs w:val="20"/>
        </w:rPr>
        <w:t xml:space="preserve"> </w:t>
      </w:r>
      <w:r w:rsidRPr="006719A2">
        <w:rPr>
          <w:rFonts w:ascii="Times New Roman" w:hAnsi="Times New Roman"/>
          <w:sz w:val="20"/>
          <w:szCs w:val="20"/>
        </w:rPr>
        <w:t>% затрат на содержание пчелиных семей, а по плодово-ягодным насаждениям, семенникам клевера и лю</w:t>
      </w:r>
      <w:r w:rsidRPr="006719A2">
        <w:rPr>
          <w:rFonts w:ascii="Times New Roman" w:hAnsi="Times New Roman"/>
          <w:sz w:val="20"/>
          <w:szCs w:val="20"/>
        </w:rPr>
        <w:softHyphen/>
        <w:t>церны – 40</w:t>
      </w:r>
      <w:r w:rsidR="0001410E" w:rsidRPr="006719A2">
        <w:rPr>
          <w:rFonts w:ascii="Times New Roman" w:hAnsi="Times New Roman"/>
          <w:sz w:val="20"/>
          <w:szCs w:val="20"/>
        </w:rPr>
        <w:t>–</w:t>
      </w:r>
      <w:r w:rsidRPr="006719A2">
        <w:rPr>
          <w:rFonts w:ascii="Times New Roman" w:hAnsi="Times New Roman"/>
          <w:sz w:val="20"/>
          <w:szCs w:val="20"/>
        </w:rPr>
        <w:t>60</w:t>
      </w:r>
      <w:r w:rsidR="0001410E" w:rsidRPr="006719A2">
        <w:rPr>
          <w:rFonts w:ascii="Times New Roman" w:hAnsi="Times New Roman"/>
          <w:sz w:val="20"/>
          <w:szCs w:val="20"/>
        </w:rPr>
        <w:t xml:space="preserve"> </w:t>
      </w:r>
      <w:r w:rsidRPr="006719A2">
        <w:rPr>
          <w:rFonts w:ascii="Times New Roman" w:hAnsi="Times New Roman"/>
          <w:sz w:val="20"/>
          <w:szCs w:val="20"/>
        </w:rPr>
        <w:t>% (в зависимости от размеров площадей опыляемых культур и их урожайности).</w:t>
      </w:r>
    </w:p>
    <w:p w:rsidR="00F6798C" w:rsidRPr="006719A2" w:rsidRDefault="00F6798C" w:rsidP="00F6798C">
      <w:pPr>
        <w:spacing w:after="0"/>
        <w:ind w:firstLine="284"/>
        <w:jc w:val="both"/>
        <w:rPr>
          <w:rFonts w:ascii="Times New Roman" w:hAnsi="Times New Roman"/>
          <w:color w:val="FF0000"/>
          <w:sz w:val="20"/>
          <w:szCs w:val="20"/>
        </w:rPr>
      </w:pPr>
      <w:r w:rsidRPr="006719A2">
        <w:rPr>
          <w:rFonts w:ascii="Times New Roman" w:hAnsi="Times New Roman"/>
          <w:sz w:val="20"/>
          <w:szCs w:val="20"/>
        </w:rPr>
        <w:t>Если на опыление сельскохозяйственных культур использовалось пчелосемей меньше нормы, соответственно должны снижаться рас</w:t>
      </w:r>
      <w:r w:rsidRPr="006719A2">
        <w:rPr>
          <w:rFonts w:ascii="Times New Roman" w:hAnsi="Times New Roman"/>
          <w:sz w:val="20"/>
          <w:szCs w:val="20"/>
        </w:rPr>
        <w:softHyphen/>
        <w:t>ходы пчеловодства, списываемые на опыляемые культуры. При ис</w:t>
      </w:r>
      <w:r w:rsidRPr="006719A2">
        <w:rPr>
          <w:rFonts w:ascii="Times New Roman" w:hAnsi="Times New Roman"/>
          <w:sz w:val="20"/>
          <w:szCs w:val="20"/>
        </w:rPr>
        <w:softHyphen/>
        <w:t>пользовании пчелосемей сверх нормы расходы пчеловодства, списы</w:t>
      </w:r>
      <w:r w:rsidRPr="006719A2">
        <w:rPr>
          <w:rFonts w:ascii="Times New Roman" w:hAnsi="Times New Roman"/>
          <w:sz w:val="20"/>
          <w:szCs w:val="20"/>
        </w:rPr>
        <w:softHyphen/>
        <w:t>ваемые на растениеводство, не увеличиваются. В пчеловодстве опыли</w:t>
      </w:r>
      <w:r w:rsidRPr="006719A2">
        <w:rPr>
          <w:rFonts w:ascii="Times New Roman" w:hAnsi="Times New Roman"/>
          <w:sz w:val="20"/>
          <w:szCs w:val="20"/>
        </w:rPr>
        <w:softHyphen/>
        <w:t xml:space="preserve">тельного направления получаемая продукция считается побочной. Она оценивается по ценам реализации и вычитается из суммы затрат на пчеловодство. Оставшиеся </w:t>
      </w:r>
      <w:r w:rsidR="006F3DEC" w:rsidRPr="006719A2">
        <w:rPr>
          <w:rFonts w:ascii="Times New Roman" w:hAnsi="Times New Roman"/>
          <w:sz w:val="20"/>
          <w:szCs w:val="20"/>
        </w:rPr>
        <w:t>издержки списываются на затраты</w:t>
      </w:r>
      <w:r w:rsidRPr="006719A2">
        <w:rPr>
          <w:rFonts w:ascii="Times New Roman" w:hAnsi="Times New Roman"/>
          <w:sz w:val="20"/>
          <w:szCs w:val="20"/>
        </w:rPr>
        <w:t xml:space="preserve"> по вы</w:t>
      </w:r>
      <w:r w:rsidRPr="006719A2">
        <w:rPr>
          <w:rFonts w:ascii="Times New Roman" w:hAnsi="Times New Roman"/>
          <w:sz w:val="20"/>
          <w:szCs w:val="20"/>
        </w:rPr>
        <w:softHyphen/>
        <w:t>ращиванию  опылительных культур в теплицах и парниках.</w:t>
      </w:r>
    </w:p>
    <w:p w:rsidR="00F6798C" w:rsidRPr="006719A2" w:rsidRDefault="00F6798C" w:rsidP="00F6798C">
      <w:pPr>
        <w:spacing w:after="0"/>
        <w:ind w:firstLine="284"/>
        <w:jc w:val="both"/>
        <w:rPr>
          <w:rFonts w:ascii="Times New Roman" w:hAnsi="Times New Roman"/>
          <w:sz w:val="20"/>
          <w:szCs w:val="20"/>
        </w:rPr>
      </w:pPr>
      <w:r w:rsidRPr="006719A2">
        <w:rPr>
          <w:rFonts w:ascii="Times New Roman" w:hAnsi="Times New Roman"/>
          <w:sz w:val="20"/>
          <w:szCs w:val="20"/>
        </w:rPr>
        <w:t>Себестоимость отдельных видов продукции пчеловодства (мед, но</w:t>
      </w:r>
      <w:r w:rsidRPr="006719A2">
        <w:rPr>
          <w:rFonts w:ascii="Times New Roman" w:hAnsi="Times New Roman"/>
          <w:sz w:val="20"/>
          <w:szCs w:val="20"/>
        </w:rPr>
        <w:softHyphen/>
        <w:t>вая пчелиная семья и др.) в соответствии с Методическими рекомен</w:t>
      </w:r>
      <w:r w:rsidRPr="006719A2">
        <w:rPr>
          <w:rFonts w:ascii="Times New Roman" w:hAnsi="Times New Roman"/>
          <w:sz w:val="20"/>
          <w:szCs w:val="20"/>
        </w:rPr>
        <w:softHyphen/>
        <w:t>дациями по учету затрат и калькулированию себестоимости сельско</w:t>
      </w:r>
      <w:r w:rsidRPr="006719A2">
        <w:rPr>
          <w:rFonts w:ascii="Times New Roman" w:hAnsi="Times New Roman"/>
          <w:sz w:val="20"/>
          <w:szCs w:val="20"/>
        </w:rPr>
        <w:softHyphen/>
        <w:t>хозяйственной продукции  (работ, услуг) [3] исчисляется путем рас</w:t>
      </w:r>
      <w:r w:rsidRPr="006719A2">
        <w:rPr>
          <w:rFonts w:ascii="Times New Roman" w:hAnsi="Times New Roman"/>
          <w:sz w:val="20"/>
          <w:szCs w:val="20"/>
        </w:rPr>
        <w:softHyphen/>
        <w:t xml:space="preserve">пределения суммы затрат на содержание пчел по видам продукции пропорционально ее стоимости по ценам реализации. </w:t>
      </w:r>
    </w:p>
    <w:p w:rsidR="00F6798C" w:rsidRPr="006719A2" w:rsidRDefault="00F6798C" w:rsidP="00F6798C">
      <w:pPr>
        <w:spacing w:after="0"/>
        <w:ind w:firstLine="284"/>
        <w:jc w:val="both"/>
        <w:rPr>
          <w:rFonts w:ascii="Times New Roman" w:hAnsi="Times New Roman"/>
          <w:sz w:val="20"/>
        </w:rPr>
      </w:pPr>
      <w:r w:rsidRPr="006719A2">
        <w:rPr>
          <w:rFonts w:ascii="Times New Roman" w:hAnsi="Times New Roman"/>
          <w:sz w:val="20"/>
        </w:rPr>
        <w:t>Е.</w:t>
      </w:r>
      <w:r w:rsidR="0001410E" w:rsidRPr="006719A2">
        <w:rPr>
          <w:rFonts w:ascii="Times New Roman" w:hAnsi="Times New Roman"/>
          <w:sz w:val="20"/>
        </w:rPr>
        <w:t> </w:t>
      </w:r>
      <w:r w:rsidRPr="006719A2">
        <w:rPr>
          <w:rFonts w:ascii="Times New Roman" w:hAnsi="Times New Roman"/>
          <w:sz w:val="20"/>
        </w:rPr>
        <w:t>Ю. Афанасьева отмечает, что «одна из основных проблем каль</w:t>
      </w:r>
      <w:r w:rsidRPr="006719A2">
        <w:rPr>
          <w:rFonts w:ascii="Times New Roman" w:hAnsi="Times New Roman"/>
          <w:sz w:val="20"/>
        </w:rPr>
        <w:softHyphen/>
        <w:t>кулирования себестоимости продукции пчеловодства заключается в выборе объективной базы распределения затрат на содержание пчело</w:t>
      </w:r>
      <w:r w:rsidRPr="006719A2">
        <w:rPr>
          <w:rFonts w:ascii="Times New Roman" w:hAnsi="Times New Roman"/>
          <w:sz w:val="20"/>
        </w:rPr>
        <w:softHyphen/>
        <w:t>семей между пчеловодством и растениеводством, а также между со</w:t>
      </w:r>
      <w:r w:rsidRPr="006719A2">
        <w:rPr>
          <w:rFonts w:ascii="Times New Roman" w:hAnsi="Times New Roman"/>
          <w:sz w:val="20"/>
        </w:rPr>
        <w:softHyphen/>
        <w:t>пряженными видами продукции пчеловодства, которая на текущий момент научно не обоснована и не регламентирована законодательст</w:t>
      </w:r>
      <w:r w:rsidRPr="006719A2">
        <w:rPr>
          <w:rFonts w:ascii="Times New Roman" w:hAnsi="Times New Roman"/>
          <w:sz w:val="20"/>
        </w:rPr>
        <w:softHyphen/>
        <w:t>вом Республики Беларусь, что обусловливает искажение фактической себестоимости продукции пчеловодства и работ по опылению куль</w:t>
      </w:r>
      <w:r w:rsidRPr="006719A2">
        <w:rPr>
          <w:rFonts w:ascii="Times New Roman" w:hAnsi="Times New Roman"/>
          <w:sz w:val="20"/>
        </w:rPr>
        <w:softHyphen/>
        <w:t>тур» [1].</w:t>
      </w:r>
    </w:p>
    <w:p w:rsidR="00F6798C" w:rsidRPr="006719A2" w:rsidRDefault="00F6798C" w:rsidP="00F6798C">
      <w:pPr>
        <w:spacing w:after="0"/>
        <w:ind w:firstLine="284"/>
        <w:jc w:val="both"/>
        <w:rPr>
          <w:rFonts w:ascii="Times New Roman" w:hAnsi="Times New Roman"/>
          <w:sz w:val="20"/>
        </w:rPr>
      </w:pPr>
      <w:r w:rsidRPr="006719A2">
        <w:rPr>
          <w:rFonts w:ascii="Times New Roman" w:hAnsi="Times New Roman"/>
          <w:sz w:val="20"/>
        </w:rPr>
        <w:t>Необходимо отметить, что целевое опыление сельскохозяйствен</w:t>
      </w:r>
      <w:r w:rsidRPr="006719A2">
        <w:rPr>
          <w:rFonts w:ascii="Times New Roman" w:hAnsi="Times New Roman"/>
          <w:sz w:val="20"/>
        </w:rPr>
        <w:softHyphen/>
        <w:t>ных культур является выгодным приемом как для пчеловодства, обес</w:t>
      </w:r>
      <w:r w:rsidRPr="006719A2">
        <w:rPr>
          <w:rFonts w:ascii="Times New Roman" w:hAnsi="Times New Roman"/>
          <w:sz w:val="20"/>
        </w:rPr>
        <w:softHyphen/>
        <w:t>печивая пчел нектаром и пыльцой, так и для растениеводства, увели</w:t>
      </w:r>
      <w:r w:rsidRPr="006719A2">
        <w:rPr>
          <w:rFonts w:ascii="Times New Roman" w:hAnsi="Times New Roman"/>
          <w:sz w:val="20"/>
        </w:rPr>
        <w:softHyphen/>
        <w:t>чивая урожайность культур, однако доход от опыления для пчеловод</w:t>
      </w:r>
      <w:r w:rsidRPr="006719A2">
        <w:rPr>
          <w:rFonts w:ascii="Times New Roman" w:hAnsi="Times New Roman"/>
          <w:sz w:val="20"/>
        </w:rPr>
        <w:softHyphen/>
        <w:t>ства и растениеводства является неравнозначным и определяется ви</w:t>
      </w:r>
      <w:r w:rsidRPr="006719A2">
        <w:rPr>
          <w:rFonts w:ascii="Times New Roman" w:hAnsi="Times New Roman"/>
          <w:sz w:val="20"/>
        </w:rPr>
        <w:softHyphen/>
        <w:t>дом растения. В связи с этим мы поддерживаем мнение Е.</w:t>
      </w:r>
      <w:r w:rsidR="0001410E" w:rsidRPr="006719A2">
        <w:rPr>
          <w:rFonts w:ascii="Times New Roman" w:hAnsi="Times New Roman"/>
          <w:sz w:val="20"/>
        </w:rPr>
        <w:t> </w:t>
      </w:r>
      <w:r w:rsidRPr="006719A2">
        <w:rPr>
          <w:rFonts w:ascii="Times New Roman" w:hAnsi="Times New Roman"/>
          <w:sz w:val="20"/>
        </w:rPr>
        <w:t>Ю. Афана</w:t>
      </w:r>
      <w:r w:rsidR="006F3DEC" w:rsidRPr="006719A2">
        <w:rPr>
          <w:rFonts w:ascii="Times New Roman" w:hAnsi="Times New Roman"/>
          <w:sz w:val="20"/>
        </w:rPr>
        <w:t>сь</w:t>
      </w:r>
      <w:r w:rsidRPr="006719A2">
        <w:rPr>
          <w:rFonts w:ascii="Times New Roman" w:hAnsi="Times New Roman"/>
          <w:sz w:val="20"/>
        </w:rPr>
        <w:t>евой [2] и предлагаем распределять затраты на содержание пчелосемей пропорционально коэффициентам, рассчитанным путем соотношения доходов растениеводства и пчеловодства, полученных ими при опылении культуры. Доходы пчеловодства от опыления культуры следует складывать из объема меда, произведенного пчелами из собранного нектара в стоимостном выражении; доходы растениеводства опреде</w:t>
      </w:r>
      <w:r w:rsidRPr="006719A2">
        <w:rPr>
          <w:rFonts w:ascii="Times New Roman" w:hAnsi="Times New Roman"/>
          <w:sz w:val="20"/>
        </w:rPr>
        <w:softHyphen/>
        <w:t>ляются объемом дополнительно полученного от опыления урожая в стоимостном выражении.</w:t>
      </w:r>
    </w:p>
    <w:p w:rsidR="00F6798C" w:rsidRPr="006719A2" w:rsidRDefault="00F6798C" w:rsidP="00F6798C">
      <w:pPr>
        <w:spacing w:after="0"/>
        <w:ind w:firstLine="284"/>
        <w:jc w:val="both"/>
        <w:rPr>
          <w:rFonts w:ascii="Times New Roman" w:hAnsi="Times New Roman"/>
          <w:sz w:val="20"/>
        </w:rPr>
      </w:pPr>
      <w:r w:rsidRPr="006719A2">
        <w:rPr>
          <w:rFonts w:ascii="Times New Roman" w:hAnsi="Times New Roman"/>
          <w:sz w:val="20"/>
        </w:rPr>
        <w:t>Таким образом, научно обосновав расчет коэффициента распреде</w:t>
      </w:r>
      <w:r w:rsidRPr="006719A2">
        <w:rPr>
          <w:rFonts w:ascii="Times New Roman" w:hAnsi="Times New Roman"/>
          <w:sz w:val="20"/>
        </w:rPr>
        <w:softHyphen/>
        <w:t xml:space="preserve">ления затрат между пчеловодством и растениеводством, </w:t>
      </w:r>
      <w:r w:rsidR="0025277E" w:rsidRPr="006719A2">
        <w:rPr>
          <w:rFonts w:ascii="Times New Roman" w:hAnsi="Times New Roman"/>
          <w:sz w:val="20"/>
        </w:rPr>
        <w:t>можем</w:t>
      </w:r>
      <w:r w:rsidRPr="006719A2">
        <w:rPr>
          <w:rFonts w:ascii="Times New Roman" w:hAnsi="Times New Roman"/>
          <w:sz w:val="20"/>
        </w:rPr>
        <w:t xml:space="preserve"> раз</w:t>
      </w:r>
      <w:r w:rsidRPr="006719A2">
        <w:rPr>
          <w:rFonts w:ascii="Times New Roman" w:hAnsi="Times New Roman"/>
          <w:sz w:val="20"/>
        </w:rPr>
        <w:softHyphen/>
        <w:t>работать следующий алгоритм для межотраслевого распределения за</w:t>
      </w:r>
      <w:r w:rsidRPr="006719A2">
        <w:rPr>
          <w:rFonts w:ascii="Times New Roman" w:hAnsi="Times New Roman"/>
          <w:sz w:val="20"/>
        </w:rPr>
        <w:softHyphen/>
        <w:t>трат на содержание пчелосемей:</w:t>
      </w:r>
    </w:p>
    <w:p w:rsidR="00F6798C" w:rsidRPr="006719A2" w:rsidRDefault="00F6798C" w:rsidP="00F6798C">
      <w:pPr>
        <w:spacing w:after="0"/>
        <w:ind w:firstLine="284"/>
        <w:jc w:val="both"/>
        <w:rPr>
          <w:rFonts w:ascii="Times New Roman" w:hAnsi="Times New Roman"/>
          <w:sz w:val="20"/>
        </w:rPr>
      </w:pPr>
      <w:r w:rsidRPr="006719A2">
        <w:rPr>
          <w:rFonts w:ascii="Times New Roman" w:hAnsi="Times New Roman"/>
          <w:sz w:val="20"/>
        </w:rPr>
        <w:t>1. Определить затраты на содержание одной пчелиной семьи как частное от деления затрат на содержание всех пчелосемей на их коли</w:t>
      </w:r>
      <w:r w:rsidRPr="006719A2">
        <w:rPr>
          <w:rFonts w:ascii="Times New Roman" w:hAnsi="Times New Roman"/>
          <w:sz w:val="20"/>
        </w:rPr>
        <w:softHyphen/>
        <w:t>чество.</w:t>
      </w:r>
    </w:p>
    <w:p w:rsidR="00F6798C" w:rsidRPr="006719A2" w:rsidRDefault="00F6798C" w:rsidP="00F6798C">
      <w:pPr>
        <w:spacing w:after="0"/>
        <w:ind w:firstLine="284"/>
        <w:jc w:val="both"/>
        <w:rPr>
          <w:rFonts w:ascii="Times New Roman" w:hAnsi="Times New Roman"/>
          <w:sz w:val="20"/>
        </w:rPr>
      </w:pPr>
      <w:r w:rsidRPr="006719A2">
        <w:rPr>
          <w:rFonts w:ascii="Times New Roman" w:hAnsi="Times New Roman"/>
          <w:sz w:val="20"/>
        </w:rPr>
        <w:t>2. Рассчитать затраты на содержание пчелиных семей, участвую</w:t>
      </w:r>
      <w:r w:rsidRPr="006719A2">
        <w:rPr>
          <w:rFonts w:ascii="Times New Roman" w:hAnsi="Times New Roman"/>
          <w:sz w:val="20"/>
        </w:rPr>
        <w:softHyphen/>
        <w:t>щих в опылении, путем произведения затрат на содержание одной пчелиной семьи и фактического количества пчелосемей, задейство</w:t>
      </w:r>
      <w:r w:rsidRPr="006719A2">
        <w:rPr>
          <w:rFonts w:ascii="Times New Roman" w:hAnsi="Times New Roman"/>
          <w:sz w:val="20"/>
        </w:rPr>
        <w:softHyphen/>
        <w:t>ванных в опылении культуры определенного вида.</w:t>
      </w:r>
    </w:p>
    <w:p w:rsidR="00F6798C" w:rsidRPr="006719A2" w:rsidRDefault="00F6798C" w:rsidP="00F6798C">
      <w:pPr>
        <w:spacing w:after="0"/>
        <w:ind w:firstLine="284"/>
        <w:jc w:val="both"/>
        <w:rPr>
          <w:rFonts w:ascii="Times New Roman" w:hAnsi="Times New Roman"/>
          <w:sz w:val="20"/>
        </w:rPr>
      </w:pPr>
      <w:r w:rsidRPr="006719A2">
        <w:rPr>
          <w:rFonts w:ascii="Times New Roman" w:hAnsi="Times New Roman"/>
          <w:sz w:val="20"/>
        </w:rPr>
        <w:t>3. Определить затраты, подлежащие включению в себестоимость продукции растениеводства конкретного вида, как произведение за</w:t>
      </w:r>
      <w:r w:rsidRPr="006719A2">
        <w:rPr>
          <w:rFonts w:ascii="Times New Roman" w:hAnsi="Times New Roman"/>
          <w:sz w:val="20"/>
        </w:rPr>
        <w:softHyphen/>
        <w:t>трат на содержание пчелиных семей, участвующих в опылении куль</w:t>
      </w:r>
      <w:r w:rsidRPr="006719A2">
        <w:rPr>
          <w:rFonts w:ascii="Times New Roman" w:hAnsi="Times New Roman"/>
          <w:sz w:val="20"/>
        </w:rPr>
        <w:softHyphen/>
        <w:t>туры, и коэффициента, рассчитанного как удельный вес дохода расте</w:t>
      </w:r>
      <w:r w:rsidRPr="006719A2">
        <w:rPr>
          <w:rFonts w:ascii="Times New Roman" w:hAnsi="Times New Roman"/>
          <w:sz w:val="20"/>
        </w:rPr>
        <w:softHyphen/>
        <w:t>ниеводства, полученного от опыления этой культуры, в общем доходе растениеводства и пчеловодства, полученном от опыления культуры.</w:t>
      </w:r>
    </w:p>
    <w:p w:rsidR="00F6798C" w:rsidRPr="006719A2" w:rsidRDefault="00F6798C" w:rsidP="00F6798C">
      <w:pPr>
        <w:spacing w:after="0"/>
        <w:ind w:firstLine="284"/>
        <w:jc w:val="both"/>
        <w:rPr>
          <w:rFonts w:ascii="Times New Roman" w:hAnsi="Times New Roman"/>
          <w:sz w:val="20"/>
        </w:rPr>
      </w:pPr>
      <w:r w:rsidRPr="006719A2">
        <w:rPr>
          <w:rFonts w:ascii="Times New Roman" w:hAnsi="Times New Roman"/>
          <w:sz w:val="20"/>
        </w:rPr>
        <w:t>Следует отметить, что  предлагаемая методика распределе</w:t>
      </w:r>
      <w:r w:rsidRPr="006719A2">
        <w:rPr>
          <w:rFonts w:ascii="Times New Roman" w:hAnsi="Times New Roman"/>
          <w:sz w:val="20"/>
        </w:rPr>
        <w:softHyphen/>
        <w:t>ния затрат между пчеловодством и растениеводством в отличие от применяемого на практике списания затрат на себестоимость продук</w:t>
      </w:r>
      <w:r w:rsidRPr="006719A2">
        <w:rPr>
          <w:rFonts w:ascii="Times New Roman" w:hAnsi="Times New Roman"/>
          <w:sz w:val="20"/>
        </w:rPr>
        <w:softHyphen/>
        <w:t>ции растениеводства в долях, которая определяется только показате</w:t>
      </w:r>
      <w:r w:rsidRPr="006719A2">
        <w:rPr>
          <w:rFonts w:ascii="Times New Roman" w:hAnsi="Times New Roman"/>
          <w:sz w:val="20"/>
        </w:rPr>
        <w:softHyphen/>
        <w:t>лями прироста урожайности, обеспечивает объективное включение затрат на содержание пчелосемей (без учета затрат на обработку и пе</w:t>
      </w:r>
      <w:r w:rsidRPr="006719A2">
        <w:rPr>
          <w:rFonts w:ascii="Times New Roman" w:hAnsi="Times New Roman"/>
          <w:sz w:val="20"/>
        </w:rPr>
        <w:softHyphen/>
        <w:t>реработку продукции) в себестоимость как продукции пчеловодства, так и продукции растениеводства, обоснованное величиной доходов, полученных от опыления сельскохозяйственной культуры.</w:t>
      </w:r>
    </w:p>
    <w:p w:rsidR="00F6798C" w:rsidRPr="006719A2" w:rsidRDefault="00F6798C" w:rsidP="00F6798C">
      <w:pPr>
        <w:spacing w:after="0"/>
        <w:ind w:firstLine="510"/>
        <w:jc w:val="both"/>
        <w:rPr>
          <w:rFonts w:ascii="Times New Roman" w:hAnsi="Times New Roman"/>
          <w:color w:val="000000"/>
          <w:sz w:val="20"/>
          <w:szCs w:val="27"/>
        </w:rPr>
      </w:pPr>
    </w:p>
    <w:p w:rsidR="00F6798C" w:rsidRPr="006719A2" w:rsidRDefault="00F6798C" w:rsidP="0025277E">
      <w:pPr>
        <w:shd w:val="clear" w:color="auto" w:fill="FFFFFF"/>
        <w:spacing w:after="0"/>
        <w:jc w:val="center"/>
        <w:rPr>
          <w:rFonts w:ascii="Times New Roman" w:hAnsi="Times New Roman"/>
          <w:sz w:val="16"/>
          <w:szCs w:val="27"/>
          <w:shd w:val="clear" w:color="auto" w:fill="FFFFFF"/>
        </w:rPr>
      </w:pPr>
      <w:r w:rsidRPr="006719A2">
        <w:rPr>
          <w:rFonts w:ascii="Times New Roman" w:hAnsi="Times New Roman"/>
          <w:sz w:val="16"/>
          <w:szCs w:val="27"/>
          <w:shd w:val="clear" w:color="auto" w:fill="FFFFFF"/>
        </w:rPr>
        <w:t>ЛИТЕРАТУРА</w:t>
      </w:r>
    </w:p>
    <w:p w:rsidR="00F6798C" w:rsidRPr="006719A2" w:rsidRDefault="00F6798C" w:rsidP="00F6798C">
      <w:pPr>
        <w:shd w:val="clear" w:color="auto" w:fill="FFFFFF"/>
        <w:spacing w:after="0"/>
        <w:ind w:firstLine="284"/>
        <w:jc w:val="both"/>
        <w:rPr>
          <w:rFonts w:ascii="Times New Roman" w:hAnsi="Times New Roman"/>
          <w:sz w:val="16"/>
          <w:szCs w:val="27"/>
          <w:shd w:val="clear" w:color="auto" w:fill="FFFFFF"/>
        </w:rPr>
      </w:pPr>
    </w:p>
    <w:p w:rsidR="006F3DEC" w:rsidRPr="006719A2" w:rsidRDefault="00F6798C" w:rsidP="006F3DEC">
      <w:pPr>
        <w:shd w:val="clear" w:color="auto" w:fill="FFFFFF"/>
        <w:tabs>
          <w:tab w:val="left" w:pos="426"/>
        </w:tabs>
        <w:spacing w:after="0"/>
        <w:ind w:firstLine="284"/>
        <w:jc w:val="both"/>
        <w:rPr>
          <w:rFonts w:ascii="Times New Roman" w:eastAsia="Times New Roman" w:hAnsi="Times New Roman"/>
          <w:sz w:val="2"/>
          <w:szCs w:val="20"/>
          <w:lang w:eastAsia="ru-RU"/>
        </w:rPr>
      </w:pPr>
      <w:r w:rsidRPr="006719A2">
        <w:rPr>
          <w:rFonts w:ascii="Times New Roman" w:hAnsi="Times New Roman"/>
          <w:color w:val="000000"/>
          <w:sz w:val="16"/>
          <w:szCs w:val="26"/>
        </w:rPr>
        <w:t>1. А ф а н а с ь е в а, Е. Ю. Развитие калькулирования себестоимости продукции пчеловод</w:t>
      </w:r>
      <w:r w:rsidRPr="006719A2">
        <w:rPr>
          <w:rFonts w:ascii="Times New Roman" w:hAnsi="Times New Roman"/>
          <w:color w:val="000000"/>
          <w:sz w:val="16"/>
          <w:szCs w:val="26"/>
        </w:rPr>
        <w:softHyphen/>
        <w:t>ства в Республике Беларусь: теория и практика / Е. Ю. Афанасьева // Учет и финансы. – 2015. – № 2(68). – С. 8–14.</w:t>
      </w:r>
    </w:p>
    <w:p w:rsidR="00F6798C" w:rsidRPr="006719A2" w:rsidRDefault="00F6798C" w:rsidP="006F3DEC">
      <w:pPr>
        <w:shd w:val="clear" w:color="auto" w:fill="FFFFFF"/>
        <w:tabs>
          <w:tab w:val="left" w:pos="426"/>
        </w:tabs>
        <w:spacing w:after="0"/>
        <w:ind w:firstLine="284"/>
        <w:jc w:val="both"/>
        <w:rPr>
          <w:rFonts w:ascii="Times New Roman" w:eastAsia="Times New Roman" w:hAnsi="Times New Roman"/>
          <w:sz w:val="2"/>
          <w:szCs w:val="20"/>
          <w:lang w:eastAsia="ru-RU"/>
        </w:rPr>
      </w:pPr>
      <w:r w:rsidRPr="006719A2">
        <w:rPr>
          <w:rFonts w:ascii="Times New Roman" w:hAnsi="Times New Roman"/>
          <w:color w:val="000000"/>
          <w:sz w:val="16"/>
          <w:szCs w:val="26"/>
        </w:rPr>
        <w:t>2. А ф а н а с ь е в а, Е. Ю. Совершенствование методики аналитического учета производст</w:t>
      </w:r>
      <w:r w:rsidRPr="006719A2">
        <w:rPr>
          <w:rFonts w:ascii="Times New Roman" w:hAnsi="Times New Roman"/>
          <w:color w:val="000000"/>
          <w:sz w:val="16"/>
          <w:szCs w:val="26"/>
        </w:rPr>
        <w:softHyphen/>
        <w:t>венных затрат в системе управления пчеловодческими хозяйствами / Е. Ю. Афанасьева // Бухгалтерский учет и анализ. – 2015. – № 3. – С. 37–42.</w:t>
      </w:r>
    </w:p>
    <w:p w:rsidR="00F6798C" w:rsidRPr="006719A2" w:rsidRDefault="00F6798C" w:rsidP="00F6798C">
      <w:pPr>
        <w:pStyle w:val="21"/>
        <w:ind w:firstLine="284"/>
        <w:rPr>
          <w:rFonts w:eastAsia="+mn-ea"/>
          <w:sz w:val="16"/>
          <w:szCs w:val="16"/>
          <w:lang w:val="be-BY"/>
        </w:rPr>
      </w:pPr>
      <w:r w:rsidRPr="006719A2">
        <w:rPr>
          <w:sz w:val="16"/>
          <w:szCs w:val="16"/>
        </w:rPr>
        <w:t>3. Методические рекомендации по учёту затрат и калькулированию себестоимо</w:t>
      </w:r>
      <w:r w:rsidRPr="006719A2">
        <w:rPr>
          <w:sz w:val="16"/>
          <w:szCs w:val="16"/>
        </w:rPr>
        <w:softHyphen/>
        <w:t>сти сельскохозяйственной продукции (работ, услуг) [Электронный ресурс]: письмо М-ва сельского хозяйства и продовольствия Респ. Беларусь, 14 янв. 2016 г., № 04-2-1-32/178</w:t>
      </w:r>
      <w:r w:rsidRPr="006719A2">
        <w:rPr>
          <w:b/>
          <w:sz w:val="16"/>
          <w:szCs w:val="16"/>
        </w:rPr>
        <w:t xml:space="preserve"> </w:t>
      </w:r>
      <w:r w:rsidRPr="006719A2">
        <w:rPr>
          <w:sz w:val="16"/>
          <w:szCs w:val="16"/>
        </w:rPr>
        <w:t>//</w:t>
      </w:r>
      <w:r w:rsidRPr="006719A2">
        <w:rPr>
          <w:spacing w:val="-4"/>
          <w:sz w:val="16"/>
          <w:szCs w:val="16"/>
          <w:lang w:val="be-BY"/>
        </w:rPr>
        <w:t xml:space="preserve"> </w:t>
      </w:r>
      <w:r w:rsidRPr="006719A2">
        <w:rPr>
          <w:rFonts w:eastAsia="+mn-ea"/>
          <w:sz w:val="16"/>
          <w:szCs w:val="16"/>
          <w:lang w:val="be-BY"/>
        </w:rPr>
        <w:t>КонсультантПлюс. Беларусь / ООО «ЮрСпектр», Нац. центр правовой информ. Респ. Беларусь. – Минск, 2016.</w:t>
      </w:r>
    </w:p>
    <w:p w:rsidR="0067115C" w:rsidRPr="006719A2" w:rsidRDefault="0067115C" w:rsidP="0067115C">
      <w:pPr>
        <w:spacing w:after="0"/>
        <w:rPr>
          <w:rFonts w:ascii="Times New Roman" w:hAnsi="Times New Roman"/>
          <w:sz w:val="20"/>
        </w:rPr>
      </w:pPr>
      <w:r w:rsidRPr="006719A2">
        <w:rPr>
          <w:rFonts w:ascii="Times New Roman" w:hAnsi="Times New Roman"/>
          <w:sz w:val="20"/>
        </w:rPr>
        <w:t>УДК 657</w:t>
      </w:r>
    </w:p>
    <w:p w:rsidR="0067115C" w:rsidRPr="006719A2" w:rsidRDefault="0067115C" w:rsidP="0067115C">
      <w:pPr>
        <w:spacing w:after="0"/>
        <w:rPr>
          <w:rFonts w:ascii="Times New Roman" w:hAnsi="Times New Roman"/>
          <w:i/>
          <w:sz w:val="20"/>
        </w:rPr>
      </w:pPr>
      <w:r w:rsidRPr="006719A2">
        <w:rPr>
          <w:rFonts w:ascii="Times New Roman" w:hAnsi="Times New Roman"/>
          <w:b/>
          <w:sz w:val="20"/>
        </w:rPr>
        <w:t>Жерело Е.</w:t>
      </w:r>
      <w:r w:rsidR="00BF692D" w:rsidRPr="006719A2">
        <w:rPr>
          <w:rFonts w:ascii="Times New Roman" w:hAnsi="Times New Roman"/>
          <w:b/>
          <w:sz w:val="20"/>
        </w:rPr>
        <w:t> </w:t>
      </w:r>
      <w:r w:rsidRPr="006719A2">
        <w:rPr>
          <w:rFonts w:ascii="Times New Roman" w:hAnsi="Times New Roman"/>
          <w:b/>
          <w:sz w:val="20"/>
        </w:rPr>
        <w:t>А.</w:t>
      </w:r>
      <w:r w:rsidR="0001410E" w:rsidRPr="006719A2">
        <w:rPr>
          <w:rFonts w:ascii="Times New Roman" w:hAnsi="Times New Roman"/>
          <w:b/>
          <w:sz w:val="20"/>
        </w:rPr>
        <w:t xml:space="preserve"> – </w:t>
      </w:r>
      <w:r w:rsidRPr="006719A2">
        <w:rPr>
          <w:rFonts w:ascii="Times New Roman" w:hAnsi="Times New Roman"/>
          <w:i/>
          <w:sz w:val="20"/>
        </w:rPr>
        <w:t>студентка</w:t>
      </w:r>
    </w:p>
    <w:p w:rsidR="0067115C" w:rsidRPr="006719A2" w:rsidRDefault="0067115C" w:rsidP="0067115C">
      <w:pPr>
        <w:spacing w:after="0"/>
        <w:rPr>
          <w:rFonts w:ascii="Times New Roman" w:hAnsi="Times New Roman"/>
          <w:b/>
          <w:sz w:val="20"/>
        </w:rPr>
      </w:pPr>
      <w:r w:rsidRPr="006719A2">
        <w:rPr>
          <w:rFonts w:ascii="Times New Roman" w:hAnsi="Times New Roman"/>
          <w:b/>
          <w:sz w:val="20"/>
        </w:rPr>
        <w:t>РОЛЬ И ЗНАЧЕНИЕ УЧЕТНЫХ РЕГИСТРОВ В СИСТЕМЕ БУХГАЛТЕРСКОГО УЧЕТА</w:t>
      </w:r>
    </w:p>
    <w:p w:rsidR="0001410E" w:rsidRPr="006719A2" w:rsidRDefault="0067115C" w:rsidP="0067115C">
      <w:pPr>
        <w:spacing w:after="0"/>
        <w:rPr>
          <w:rFonts w:ascii="Times New Roman" w:hAnsi="Times New Roman"/>
          <w:sz w:val="20"/>
        </w:rPr>
      </w:pPr>
      <w:r w:rsidRPr="006719A2">
        <w:rPr>
          <w:rFonts w:ascii="Times New Roman" w:hAnsi="Times New Roman"/>
          <w:i/>
          <w:sz w:val="20"/>
        </w:rPr>
        <w:t>Научный руководитель –</w:t>
      </w:r>
      <w:r w:rsidR="002D442C" w:rsidRPr="006719A2">
        <w:rPr>
          <w:rFonts w:ascii="Times New Roman" w:hAnsi="Times New Roman"/>
          <w:i/>
          <w:sz w:val="20"/>
        </w:rPr>
        <w:t xml:space="preserve"> </w:t>
      </w:r>
      <w:r w:rsidRPr="006719A2">
        <w:rPr>
          <w:rFonts w:ascii="Times New Roman" w:hAnsi="Times New Roman"/>
          <w:b/>
          <w:i/>
          <w:sz w:val="20"/>
        </w:rPr>
        <w:t>Ракутина Е.</w:t>
      </w:r>
      <w:r w:rsidR="00BF692D" w:rsidRPr="006719A2">
        <w:rPr>
          <w:rFonts w:ascii="Times New Roman" w:hAnsi="Times New Roman"/>
          <w:b/>
          <w:i/>
          <w:sz w:val="20"/>
        </w:rPr>
        <w:t> </w:t>
      </w:r>
      <w:r w:rsidRPr="006719A2">
        <w:rPr>
          <w:rFonts w:ascii="Times New Roman" w:hAnsi="Times New Roman"/>
          <w:b/>
          <w:i/>
          <w:sz w:val="20"/>
        </w:rPr>
        <w:t xml:space="preserve">Н., </w:t>
      </w:r>
      <w:r w:rsidRPr="006719A2">
        <w:rPr>
          <w:rFonts w:ascii="Times New Roman" w:hAnsi="Times New Roman"/>
          <w:i/>
          <w:sz w:val="20"/>
        </w:rPr>
        <w:t>м</w:t>
      </w:r>
      <w:r w:rsidR="0001410E" w:rsidRPr="006719A2">
        <w:rPr>
          <w:rFonts w:ascii="Times New Roman" w:hAnsi="Times New Roman"/>
          <w:i/>
          <w:sz w:val="20"/>
        </w:rPr>
        <w:t xml:space="preserve">агистр </w:t>
      </w:r>
      <w:r w:rsidRPr="006719A2">
        <w:rPr>
          <w:rFonts w:ascii="Times New Roman" w:hAnsi="Times New Roman"/>
          <w:i/>
          <w:sz w:val="20"/>
        </w:rPr>
        <w:t>э</w:t>
      </w:r>
      <w:r w:rsidR="0001410E" w:rsidRPr="006719A2">
        <w:rPr>
          <w:rFonts w:ascii="Times New Roman" w:hAnsi="Times New Roman"/>
          <w:i/>
          <w:sz w:val="20"/>
        </w:rPr>
        <w:t>кон</w:t>
      </w:r>
      <w:r w:rsidRPr="006719A2">
        <w:rPr>
          <w:rFonts w:ascii="Times New Roman" w:hAnsi="Times New Roman"/>
          <w:i/>
          <w:sz w:val="20"/>
        </w:rPr>
        <w:t>.</w:t>
      </w:r>
      <w:r w:rsidR="0001410E" w:rsidRPr="006719A2">
        <w:rPr>
          <w:rFonts w:ascii="Times New Roman" w:hAnsi="Times New Roman"/>
          <w:i/>
          <w:sz w:val="20"/>
        </w:rPr>
        <w:t xml:space="preserve"> </w:t>
      </w:r>
      <w:r w:rsidRPr="006719A2">
        <w:rPr>
          <w:rFonts w:ascii="Times New Roman" w:hAnsi="Times New Roman"/>
          <w:i/>
          <w:sz w:val="20"/>
        </w:rPr>
        <w:t>н</w:t>
      </w:r>
      <w:r w:rsidR="0001410E" w:rsidRPr="006719A2">
        <w:rPr>
          <w:rFonts w:ascii="Times New Roman" w:hAnsi="Times New Roman"/>
          <w:i/>
          <w:sz w:val="20"/>
        </w:rPr>
        <w:t>аук</w:t>
      </w:r>
      <w:r w:rsidRPr="006719A2">
        <w:rPr>
          <w:rFonts w:ascii="Times New Roman" w:hAnsi="Times New Roman"/>
          <w:sz w:val="20"/>
        </w:rPr>
        <w:t xml:space="preserve">, </w:t>
      </w:r>
    </w:p>
    <w:p w:rsidR="0067115C" w:rsidRPr="006719A2" w:rsidRDefault="0067115C" w:rsidP="0067115C">
      <w:pPr>
        <w:spacing w:after="0"/>
        <w:rPr>
          <w:rFonts w:ascii="Times New Roman" w:hAnsi="Times New Roman"/>
          <w:b/>
          <w:sz w:val="20"/>
        </w:rPr>
      </w:pPr>
      <w:r w:rsidRPr="006719A2">
        <w:rPr>
          <w:rFonts w:ascii="Times New Roman" w:hAnsi="Times New Roman"/>
          <w:i/>
          <w:sz w:val="20"/>
        </w:rPr>
        <w:t>ст. преподаватель</w:t>
      </w:r>
    </w:p>
    <w:p w:rsidR="0067115C" w:rsidRPr="006719A2" w:rsidRDefault="0067115C" w:rsidP="0067115C">
      <w:pPr>
        <w:spacing w:after="0"/>
        <w:rPr>
          <w:rFonts w:ascii="Times New Roman" w:hAnsi="Times New Roman"/>
          <w:sz w:val="16"/>
          <w:szCs w:val="20"/>
        </w:rPr>
      </w:pPr>
      <w:r w:rsidRPr="006719A2">
        <w:rPr>
          <w:rFonts w:ascii="Times New Roman" w:hAnsi="Times New Roman"/>
          <w:sz w:val="20"/>
        </w:rPr>
        <w:t>УО «Белорусская государственная сельскохозяйственная академия»,  Горки, Республика Беларусь</w:t>
      </w:r>
    </w:p>
    <w:p w:rsidR="0067115C" w:rsidRPr="006719A2" w:rsidRDefault="0067115C" w:rsidP="0067115C">
      <w:pPr>
        <w:spacing w:after="0"/>
        <w:rPr>
          <w:rFonts w:ascii="Times New Roman" w:hAnsi="Times New Roman"/>
          <w:sz w:val="16"/>
          <w:szCs w:val="20"/>
        </w:rPr>
      </w:pPr>
    </w:p>
    <w:p w:rsidR="0067115C" w:rsidRPr="006719A2" w:rsidRDefault="0067115C" w:rsidP="0067115C">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Бухгалтерский учет является важнейшей функцией управления и инструментом контроля за стоимостными процессами, происходящими в организации.</w:t>
      </w:r>
    </w:p>
    <w:p w:rsidR="0067115C" w:rsidRPr="006719A2" w:rsidRDefault="0067115C" w:rsidP="0067115C">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Хозяйственные операции, оформленные соответствующими документами, для получения обобщенной информации о наличии и изменениях имущества организации, хозяйственных процессах и финансовых результатах деятельности подлежат группировке и отображению в определенном порядке в учетных регистрах.</w:t>
      </w:r>
    </w:p>
    <w:p w:rsidR="0067115C" w:rsidRPr="006719A2" w:rsidRDefault="0067115C" w:rsidP="0067115C">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hAnsi="Times New Roman"/>
          <w:sz w:val="20"/>
          <w:szCs w:val="20"/>
        </w:rPr>
        <w:t xml:space="preserve">Регистр бухгалтерского учета </w:t>
      </w:r>
      <w:r w:rsidR="0001410E" w:rsidRPr="006719A2">
        <w:rPr>
          <w:rFonts w:ascii="Times New Roman" w:hAnsi="Times New Roman"/>
          <w:sz w:val="20"/>
          <w:szCs w:val="20"/>
        </w:rPr>
        <w:t>–</w:t>
      </w:r>
      <w:r w:rsidRPr="006719A2">
        <w:rPr>
          <w:rFonts w:ascii="Times New Roman" w:hAnsi="Times New Roman"/>
          <w:sz w:val="20"/>
          <w:szCs w:val="20"/>
        </w:rPr>
        <w:t xml:space="preserve"> документ, в котором производятся регистрация, накопление и систематизация учетной информации, содержащейся в первичных учетных документах, в натуральных и стоимостных показателях или в стоимостных показателях</w:t>
      </w:r>
      <w:r w:rsidR="0025277E" w:rsidRPr="006719A2">
        <w:rPr>
          <w:rFonts w:ascii="Times New Roman" w:hAnsi="Times New Roman"/>
          <w:sz w:val="20"/>
          <w:szCs w:val="20"/>
        </w:rPr>
        <w:t xml:space="preserve"> </w:t>
      </w:r>
      <w:r w:rsidRPr="006719A2">
        <w:rPr>
          <w:rFonts w:ascii="Times New Roman" w:eastAsia="Times New Roman" w:hAnsi="Times New Roman"/>
          <w:color w:val="000000"/>
          <w:sz w:val="20"/>
          <w:szCs w:val="20"/>
          <w:lang w:eastAsia="ru-RU"/>
        </w:rPr>
        <w:t>[1].</w:t>
      </w:r>
    </w:p>
    <w:p w:rsidR="0067115C" w:rsidRPr="006719A2" w:rsidRDefault="0067115C" w:rsidP="0067115C">
      <w:pPr>
        <w:pStyle w:val="a7"/>
        <w:spacing w:before="0" w:beforeAutospacing="0" w:after="0" w:afterAutospacing="0"/>
        <w:ind w:firstLine="284"/>
        <w:jc w:val="both"/>
        <w:rPr>
          <w:rStyle w:val="10"/>
          <w:b w:val="0"/>
          <w:sz w:val="20"/>
          <w:szCs w:val="20"/>
        </w:rPr>
      </w:pPr>
      <w:r w:rsidRPr="006719A2">
        <w:rPr>
          <w:color w:val="000000"/>
          <w:sz w:val="20"/>
          <w:szCs w:val="20"/>
        </w:rPr>
        <w:t>Согласно Закон</w:t>
      </w:r>
      <w:r w:rsidR="0025277E" w:rsidRPr="006719A2">
        <w:rPr>
          <w:color w:val="000000"/>
          <w:sz w:val="20"/>
          <w:szCs w:val="20"/>
        </w:rPr>
        <w:t>у</w:t>
      </w:r>
      <w:r w:rsidRPr="006719A2">
        <w:rPr>
          <w:color w:val="000000"/>
          <w:sz w:val="20"/>
          <w:szCs w:val="20"/>
        </w:rPr>
        <w:t xml:space="preserve"> Республики Беларусь «О бухгалтерском учете и отчетности» [1]</w:t>
      </w:r>
      <w:r w:rsidR="0025277E" w:rsidRPr="006719A2">
        <w:rPr>
          <w:color w:val="000000"/>
          <w:sz w:val="20"/>
          <w:szCs w:val="20"/>
        </w:rPr>
        <w:t>,</w:t>
      </w:r>
      <w:r w:rsidRPr="006719A2">
        <w:rPr>
          <w:color w:val="000000"/>
          <w:sz w:val="20"/>
          <w:szCs w:val="20"/>
        </w:rPr>
        <w:t xml:space="preserve"> учетные регистры должны содержать следующие </w:t>
      </w:r>
      <w:r w:rsidRPr="006719A2">
        <w:rPr>
          <w:rStyle w:val="10"/>
          <w:b w:val="0"/>
          <w:sz w:val="20"/>
          <w:szCs w:val="20"/>
        </w:rPr>
        <w:t>сведения:</w:t>
      </w:r>
    </w:p>
    <w:p w:rsidR="0067115C" w:rsidRPr="006719A2" w:rsidRDefault="0067115C" w:rsidP="0067115C">
      <w:pPr>
        <w:pStyle w:val="a7"/>
        <w:spacing w:before="0" w:beforeAutospacing="0" w:after="0" w:afterAutospacing="0"/>
        <w:ind w:firstLine="284"/>
        <w:jc w:val="both"/>
        <w:rPr>
          <w:bCs/>
          <w:kern w:val="36"/>
          <w:sz w:val="20"/>
          <w:szCs w:val="20"/>
        </w:rPr>
      </w:pPr>
      <w:r w:rsidRPr="006719A2">
        <w:rPr>
          <w:rStyle w:val="10"/>
          <w:b w:val="0"/>
          <w:sz w:val="20"/>
          <w:szCs w:val="20"/>
        </w:rPr>
        <w:t>-</w:t>
      </w:r>
      <w:r w:rsidRPr="006719A2">
        <w:rPr>
          <w:rStyle w:val="10"/>
          <w:sz w:val="20"/>
          <w:szCs w:val="20"/>
        </w:rPr>
        <w:t xml:space="preserve"> </w:t>
      </w:r>
      <w:r w:rsidRPr="006719A2">
        <w:rPr>
          <w:color w:val="000000"/>
          <w:sz w:val="20"/>
          <w:szCs w:val="20"/>
        </w:rPr>
        <w:t>наименование регистра;</w:t>
      </w:r>
    </w:p>
    <w:p w:rsidR="0067115C" w:rsidRPr="006719A2" w:rsidRDefault="0067115C" w:rsidP="0067115C">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наименование организации;</w:t>
      </w:r>
    </w:p>
    <w:p w:rsidR="0067115C" w:rsidRPr="006719A2" w:rsidRDefault="0067115C" w:rsidP="0067115C">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даты начала и окончания ведения регистра и (или) период, за который составлен регистр;</w:t>
      </w:r>
    </w:p>
    <w:p w:rsidR="0067115C" w:rsidRPr="006719A2" w:rsidRDefault="0067115C" w:rsidP="0067115C">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хронологическую и (или) систематическую группировку хозяйственных операций;</w:t>
      </w:r>
    </w:p>
    <w:p w:rsidR="0067115C" w:rsidRPr="006719A2" w:rsidRDefault="0067115C" w:rsidP="0067115C">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оценку хозяйственных операций в натуральных и стоимостных показателях или в стоимостных показателях;</w:t>
      </w:r>
    </w:p>
    <w:p w:rsidR="0067115C" w:rsidRPr="006719A2" w:rsidRDefault="0067115C" w:rsidP="0067115C">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должности лиц, ответственных за ведение регистра, их фамилии, инициалы и подписи.</w:t>
      </w:r>
    </w:p>
    <w:p w:rsidR="0067115C" w:rsidRPr="006719A2" w:rsidRDefault="0067115C" w:rsidP="0067115C">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Формы регистров бухгалтерского учета разрабатываются и рекомендуются Министерством финансов РБ, органами, которым законами предоставлено право регулирования бухгалтерского учета, или органами исполнительной власти, а также организациями при соблюдении ими общих методических принципов бухгалтерского учета</w:t>
      </w:r>
      <w:r w:rsidR="0025277E"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color w:val="000000"/>
          <w:sz w:val="20"/>
          <w:szCs w:val="20"/>
          <w:lang w:eastAsia="ru-RU"/>
        </w:rPr>
        <w:t>[1].</w:t>
      </w:r>
    </w:p>
    <w:p w:rsidR="0067115C" w:rsidRPr="006719A2" w:rsidRDefault="0067115C" w:rsidP="0067115C">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xml:space="preserve">Хозяйственные операции отражаются в регистрах бухгалтерского учета в хронологической последовательности. Они группируются по соответствующим счетам бухгалтерского учета. Лица, составившие и подписавшие регистры бухгалтерского учета, несут ответственность за правильность отраженных данных. Содержание регистров бухгалтерского учета и внутренней бухгалтерской отчетности является коммерческой тайной. </w:t>
      </w:r>
    </w:p>
    <w:p w:rsidR="0067115C" w:rsidRPr="006719A2" w:rsidRDefault="0067115C" w:rsidP="0067115C">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Регистры бухгалтерского учета могут вестись в специальных разграфленных книгах (журналах), на отдельных листах и карточках, в виде машинограмм, полученных при использовании вычислительной техники, а также на машинных носителях информации. При ведении регистров бухгалтерского учета на машинных носителях информации должна быть предусмотрена возможность их вывода на бумажные носители [2].</w:t>
      </w:r>
    </w:p>
    <w:p w:rsidR="0067115C" w:rsidRPr="006719A2" w:rsidRDefault="0067115C" w:rsidP="0067115C">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hAnsi="Times New Roman"/>
          <w:snapToGrid w:val="0"/>
          <w:sz w:val="20"/>
        </w:rPr>
        <w:t>Отражение хозяйственных операций путем их регистрации в учетные регистры имеет важное контрольное значение. Учетные регистры дают возможность осуществлять контроль за сохраннос</w:t>
      </w:r>
      <w:r w:rsidRPr="006719A2">
        <w:rPr>
          <w:rFonts w:ascii="Times New Roman" w:hAnsi="Times New Roman"/>
          <w:snapToGrid w:val="0"/>
          <w:sz w:val="20"/>
        </w:rPr>
        <w:softHyphen/>
        <w:t>тью принятых к учету документов. Правильность отражения хо</w:t>
      </w:r>
      <w:r w:rsidRPr="006719A2">
        <w:rPr>
          <w:rFonts w:ascii="Times New Roman" w:hAnsi="Times New Roman"/>
          <w:snapToGrid w:val="0"/>
          <w:sz w:val="20"/>
        </w:rPr>
        <w:softHyphen/>
        <w:t>зяйственных операций в регистрах бухгалтерского учета обеспе</w:t>
      </w:r>
      <w:r w:rsidRPr="006719A2">
        <w:rPr>
          <w:rFonts w:ascii="Times New Roman" w:hAnsi="Times New Roman"/>
          <w:snapToGrid w:val="0"/>
          <w:sz w:val="20"/>
        </w:rPr>
        <w:softHyphen/>
        <w:t>чивают лица, составившие и подписавшие их.</w:t>
      </w:r>
    </w:p>
    <w:p w:rsidR="0067115C" w:rsidRPr="006719A2" w:rsidRDefault="0067115C" w:rsidP="0067115C">
      <w:pPr>
        <w:pStyle w:val="af"/>
        <w:spacing w:after="0"/>
        <w:ind w:firstLine="284"/>
        <w:jc w:val="both"/>
        <w:rPr>
          <w:rFonts w:ascii="Times New Roman" w:hAnsi="Times New Roman"/>
          <w:snapToGrid w:val="0"/>
          <w:sz w:val="20"/>
        </w:rPr>
      </w:pPr>
      <w:r w:rsidRPr="006719A2">
        <w:rPr>
          <w:rFonts w:ascii="Times New Roman" w:hAnsi="Times New Roman"/>
          <w:snapToGrid w:val="0"/>
          <w:sz w:val="20"/>
        </w:rPr>
        <w:t>Регистры бухгалтерского учета, кроме всего прочего, имеют важ</w:t>
      </w:r>
      <w:r w:rsidR="006F3DEC" w:rsidRPr="006719A2">
        <w:rPr>
          <w:rFonts w:ascii="Times New Roman" w:hAnsi="Times New Roman"/>
          <w:snapToGrid w:val="0"/>
          <w:sz w:val="20"/>
        </w:rPr>
        <w:t xml:space="preserve">ное значение в </w:t>
      </w:r>
      <w:r w:rsidRPr="006719A2">
        <w:rPr>
          <w:rFonts w:ascii="Times New Roman" w:hAnsi="Times New Roman"/>
          <w:snapToGrid w:val="0"/>
          <w:sz w:val="20"/>
        </w:rPr>
        <w:t>деле создания информационной базы управления деятельностью организа</w:t>
      </w:r>
      <w:r w:rsidR="006F3DEC" w:rsidRPr="006719A2">
        <w:rPr>
          <w:rFonts w:ascii="Times New Roman" w:hAnsi="Times New Roman"/>
          <w:snapToGrid w:val="0"/>
          <w:sz w:val="20"/>
        </w:rPr>
        <w:t>ции. Правильное  использование ре</w:t>
      </w:r>
      <w:r w:rsidRPr="006719A2">
        <w:rPr>
          <w:rFonts w:ascii="Times New Roman" w:hAnsi="Times New Roman"/>
          <w:snapToGrid w:val="0"/>
          <w:sz w:val="20"/>
        </w:rPr>
        <w:t>гистров бухгалтерского учета по</w:t>
      </w:r>
      <w:r w:rsidR="006F3DEC" w:rsidRPr="006719A2">
        <w:rPr>
          <w:rFonts w:ascii="Times New Roman" w:hAnsi="Times New Roman"/>
          <w:snapToGrid w:val="0"/>
          <w:sz w:val="20"/>
        </w:rPr>
        <w:t>зволяет обеспечивать систему уп</w:t>
      </w:r>
      <w:r w:rsidRPr="006719A2">
        <w:rPr>
          <w:rFonts w:ascii="Times New Roman" w:hAnsi="Times New Roman"/>
          <w:snapToGrid w:val="0"/>
          <w:sz w:val="20"/>
        </w:rPr>
        <w:t>равления организацией анал</w:t>
      </w:r>
      <w:r w:rsidR="006F3DEC" w:rsidRPr="006719A2">
        <w:rPr>
          <w:rFonts w:ascii="Times New Roman" w:hAnsi="Times New Roman"/>
          <w:snapToGrid w:val="0"/>
          <w:sz w:val="20"/>
        </w:rPr>
        <w:t>итической и синтетической инфор</w:t>
      </w:r>
      <w:r w:rsidRPr="006719A2">
        <w:rPr>
          <w:rFonts w:ascii="Times New Roman" w:hAnsi="Times New Roman"/>
          <w:snapToGrid w:val="0"/>
          <w:sz w:val="20"/>
        </w:rPr>
        <w:t>мацией на определенный период времени. Это дает возможность своевременно принимать соответствующие управленческие реше</w:t>
      </w:r>
      <w:r w:rsidRPr="006719A2">
        <w:rPr>
          <w:rFonts w:ascii="Times New Roman" w:hAnsi="Times New Roman"/>
          <w:snapToGrid w:val="0"/>
          <w:sz w:val="20"/>
        </w:rPr>
        <w:softHyphen/>
        <w:t>ния для регистрации отдельных процессов с целью повышения эффективности производства продукции (работ, услуг).</w:t>
      </w:r>
    </w:p>
    <w:p w:rsidR="0067115C" w:rsidRPr="006719A2" w:rsidRDefault="0067115C" w:rsidP="0067115C">
      <w:pPr>
        <w:pStyle w:val="af"/>
        <w:spacing w:after="0"/>
        <w:ind w:firstLine="284"/>
        <w:jc w:val="both"/>
        <w:rPr>
          <w:rFonts w:ascii="Times New Roman" w:hAnsi="Times New Roman"/>
          <w:snapToGrid w:val="0"/>
          <w:sz w:val="20"/>
        </w:rPr>
      </w:pPr>
      <w:r w:rsidRPr="006719A2">
        <w:rPr>
          <w:rFonts w:ascii="Times New Roman" w:hAnsi="Times New Roman"/>
          <w:snapToGrid w:val="0"/>
          <w:sz w:val="20"/>
        </w:rPr>
        <w:t>По данным учетных регистров в организациях составляют бух</w:t>
      </w:r>
      <w:r w:rsidRPr="006719A2">
        <w:rPr>
          <w:rFonts w:ascii="Times New Roman" w:hAnsi="Times New Roman"/>
          <w:snapToGrid w:val="0"/>
          <w:sz w:val="20"/>
        </w:rPr>
        <w:softHyphen/>
        <w:t>галтерскую (финансовую) отчетность для представления внешним пользователям информации, а также для внутреннег</w:t>
      </w:r>
      <w:r w:rsidR="006F3DEC" w:rsidRPr="006719A2">
        <w:rPr>
          <w:rFonts w:ascii="Times New Roman" w:hAnsi="Times New Roman"/>
          <w:snapToGrid w:val="0"/>
          <w:sz w:val="20"/>
        </w:rPr>
        <w:t>о управле</w:t>
      </w:r>
      <w:r w:rsidRPr="006719A2">
        <w:rPr>
          <w:rFonts w:ascii="Times New Roman" w:hAnsi="Times New Roman"/>
          <w:snapToGrid w:val="0"/>
          <w:sz w:val="20"/>
        </w:rPr>
        <w:t>ния.</w:t>
      </w:r>
    </w:p>
    <w:p w:rsidR="0067115C" w:rsidRPr="006719A2" w:rsidRDefault="0067115C" w:rsidP="0067115C">
      <w:pPr>
        <w:pStyle w:val="af"/>
        <w:spacing w:after="0"/>
        <w:ind w:firstLine="284"/>
        <w:jc w:val="both"/>
        <w:rPr>
          <w:rFonts w:ascii="Times New Roman" w:hAnsi="Times New Roman"/>
          <w:snapToGrid w:val="0"/>
          <w:sz w:val="20"/>
        </w:rPr>
      </w:pPr>
      <w:r w:rsidRPr="006719A2">
        <w:rPr>
          <w:rFonts w:ascii="Times New Roman" w:hAnsi="Times New Roman"/>
          <w:snapToGrid w:val="0"/>
          <w:sz w:val="20"/>
        </w:rPr>
        <w:t>В регистрах бухгалтерского учета накапливается информация о хозяйственных операциях в д</w:t>
      </w:r>
      <w:r w:rsidR="006F3DEC" w:rsidRPr="006719A2">
        <w:rPr>
          <w:rFonts w:ascii="Times New Roman" w:hAnsi="Times New Roman"/>
          <w:snapToGrid w:val="0"/>
          <w:sz w:val="20"/>
        </w:rPr>
        <w:t>инамическом и статическом поряд</w:t>
      </w:r>
      <w:r w:rsidRPr="006719A2">
        <w:rPr>
          <w:rFonts w:ascii="Times New Roman" w:hAnsi="Times New Roman"/>
          <w:snapToGrid w:val="0"/>
          <w:sz w:val="20"/>
        </w:rPr>
        <w:t>ке, что дает возможность для к</w:t>
      </w:r>
      <w:r w:rsidR="006F3DEC" w:rsidRPr="006719A2">
        <w:rPr>
          <w:rFonts w:ascii="Times New Roman" w:hAnsi="Times New Roman"/>
          <w:snapToGrid w:val="0"/>
          <w:sz w:val="20"/>
        </w:rPr>
        <w:t>онтроля и проведения анализа хо</w:t>
      </w:r>
      <w:r w:rsidRPr="006719A2">
        <w:rPr>
          <w:rFonts w:ascii="Times New Roman" w:hAnsi="Times New Roman"/>
          <w:snapToGrid w:val="0"/>
          <w:sz w:val="20"/>
        </w:rPr>
        <w:t xml:space="preserve">зяйственно-финансовой деятельности, процессов, циклов затрат и получения доходов, реализации и финансовых результатов и др. </w:t>
      </w:r>
    </w:p>
    <w:p w:rsidR="0067115C" w:rsidRPr="006719A2" w:rsidRDefault="0067115C" w:rsidP="0067115C">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Учетные регистры являются одним из важнейших средств осуществления бухгалтерского учета. В них содержание документов группируется по однородным признакам в разрезе установленных показателей учета.</w:t>
      </w:r>
    </w:p>
    <w:p w:rsidR="0067115C" w:rsidRPr="006719A2" w:rsidRDefault="0067115C" w:rsidP="0067115C">
      <w:pPr>
        <w:shd w:val="clear" w:color="auto" w:fill="FFFFFF"/>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Регистры бухгалтерского учета также имеют важное значение в деле создания информационной базы управления деятельностью организации. Правильное использование регистров бухгалтерского учета позволяет обеспечивать систему управления организацией аналитической и синтетической информацией на определенный период времени. Это дает возможность своевременно принимать соответствующие управленческие решения для регистрации отдельных процессов с целью повышения эффективности производства продукции (работ, услуг)</w:t>
      </w:r>
      <w:r w:rsidRPr="006719A2">
        <w:rPr>
          <w:rFonts w:ascii="Times New Roman" w:eastAsia="Times New Roman" w:hAnsi="Times New Roman"/>
          <w:color w:val="000000"/>
          <w:sz w:val="20"/>
          <w:szCs w:val="20"/>
          <w:lang w:eastAsia="ru-RU"/>
        </w:rPr>
        <w:t xml:space="preserve"> [3].</w:t>
      </w:r>
    </w:p>
    <w:p w:rsidR="0067115C" w:rsidRPr="006719A2" w:rsidRDefault="0067115C" w:rsidP="0067115C">
      <w:pPr>
        <w:shd w:val="clear" w:color="auto" w:fill="FFFFFF"/>
        <w:spacing w:after="0"/>
        <w:ind w:firstLine="284"/>
        <w:jc w:val="both"/>
        <w:rPr>
          <w:rFonts w:ascii="Times New Roman" w:hAnsi="Times New Roman"/>
          <w:snapToGrid w:val="0"/>
          <w:sz w:val="20"/>
          <w:szCs w:val="20"/>
        </w:rPr>
      </w:pPr>
      <w:r w:rsidRPr="006719A2">
        <w:rPr>
          <w:rFonts w:ascii="Times New Roman" w:hAnsi="Times New Roman"/>
          <w:snapToGrid w:val="0"/>
          <w:sz w:val="20"/>
          <w:szCs w:val="20"/>
        </w:rPr>
        <w:t xml:space="preserve">Веками сложившаяся практика применения учетных регистров выработала </w:t>
      </w:r>
      <w:r w:rsidRPr="006719A2">
        <w:rPr>
          <w:rFonts w:ascii="Times New Roman" w:hAnsi="Times New Roman"/>
          <w:snapToGrid w:val="0"/>
          <w:color w:val="000000"/>
          <w:sz w:val="20"/>
          <w:szCs w:val="20"/>
        </w:rPr>
        <w:t>ряд правил ведения записей в учетных регистрах:</w:t>
      </w:r>
    </w:p>
    <w:p w:rsidR="0067115C" w:rsidRPr="006719A2" w:rsidRDefault="006F3DEC" w:rsidP="0067115C">
      <w:pPr>
        <w:shd w:val="clear" w:color="auto" w:fill="FFFFFF"/>
        <w:spacing w:after="0"/>
        <w:ind w:firstLine="284"/>
        <w:jc w:val="both"/>
        <w:rPr>
          <w:rFonts w:ascii="Times New Roman" w:hAnsi="Times New Roman"/>
          <w:snapToGrid w:val="0"/>
          <w:sz w:val="20"/>
          <w:szCs w:val="20"/>
        </w:rPr>
      </w:pPr>
      <w:r w:rsidRPr="006719A2">
        <w:rPr>
          <w:rFonts w:ascii="Times New Roman" w:hAnsi="Times New Roman"/>
          <w:snapToGrid w:val="0"/>
          <w:color w:val="000000"/>
          <w:sz w:val="20"/>
          <w:szCs w:val="20"/>
        </w:rPr>
        <w:t xml:space="preserve">- </w:t>
      </w:r>
      <w:r w:rsidR="0067115C" w:rsidRPr="006719A2">
        <w:rPr>
          <w:rFonts w:ascii="Times New Roman" w:hAnsi="Times New Roman"/>
          <w:snapToGrid w:val="0"/>
          <w:color w:val="000000"/>
          <w:sz w:val="20"/>
          <w:szCs w:val="20"/>
        </w:rPr>
        <w:t xml:space="preserve">записи в учетные регистры должны производиться своевременно </w:t>
      </w:r>
      <w:r w:rsidRPr="006719A2">
        <w:rPr>
          <w:rFonts w:ascii="Times New Roman" w:hAnsi="Times New Roman"/>
          <w:snapToGrid w:val="0"/>
          <w:color w:val="000000"/>
          <w:sz w:val="20"/>
          <w:szCs w:val="20"/>
        </w:rPr>
        <w:t>на осно</w:t>
      </w:r>
      <w:r w:rsidR="0067115C" w:rsidRPr="006719A2">
        <w:rPr>
          <w:rFonts w:ascii="Times New Roman" w:hAnsi="Times New Roman"/>
          <w:snapToGrid w:val="0"/>
          <w:color w:val="000000"/>
          <w:sz w:val="20"/>
          <w:szCs w:val="20"/>
        </w:rPr>
        <w:t>вании оформленных, проверенных и размеченных документов;</w:t>
      </w:r>
    </w:p>
    <w:p w:rsidR="0067115C" w:rsidRPr="006719A2" w:rsidRDefault="0067115C" w:rsidP="0067115C">
      <w:pPr>
        <w:shd w:val="clear" w:color="auto" w:fill="FFFFFF"/>
        <w:spacing w:after="0"/>
        <w:ind w:firstLine="284"/>
        <w:jc w:val="both"/>
        <w:rPr>
          <w:rFonts w:ascii="Times New Roman" w:hAnsi="Times New Roman"/>
          <w:snapToGrid w:val="0"/>
          <w:sz w:val="20"/>
          <w:szCs w:val="20"/>
        </w:rPr>
      </w:pPr>
      <w:r w:rsidRPr="006719A2">
        <w:rPr>
          <w:rFonts w:ascii="Times New Roman" w:hAnsi="Times New Roman"/>
          <w:snapToGrid w:val="0"/>
          <w:color w:val="000000"/>
          <w:sz w:val="20"/>
          <w:szCs w:val="20"/>
        </w:rPr>
        <w:t>- каждая хозяйственна</w:t>
      </w:r>
      <w:r w:rsidR="006F3DEC" w:rsidRPr="006719A2">
        <w:rPr>
          <w:rFonts w:ascii="Times New Roman" w:hAnsi="Times New Roman"/>
          <w:snapToGrid w:val="0"/>
          <w:color w:val="000000"/>
          <w:sz w:val="20"/>
          <w:szCs w:val="20"/>
        </w:rPr>
        <w:t>я операция, оформленная докумен</w:t>
      </w:r>
      <w:r w:rsidRPr="006719A2">
        <w:rPr>
          <w:rFonts w:ascii="Times New Roman" w:hAnsi="Times New Roman"/>
          <w:snapToGrid w:val="0"/>
          <w:color w:val="000000"/>
          <w:sz w:val="20"/>
          <w:szCs w:val="20"/>
        </w:rPr>
        <w:t>том, должна найти отражение в учетном регистре;</w:t>
      </w:r>
    </w:p>
    <w:p w:rsidR="0067115C" w:rsidRPr="006719A2" w:rsidRDefault="0067115C" w:rsidP="0067115C">
      <w:pPr>
        <w:shd w:val="clear" w:color="auto" w:fill="FFFFFF"/>
        <w:spacing w:after="0"/>
        <w:ind w:firstLine="284"/>
        <w:jc w:val="both"/>
        <w:rPr>
          <w:rFonts w:ascii="Times New Roman" w:hAnsi="Times New Roman"/>
          <w:snapToGrid w:val="0"/>
          <w:sz w:val="20"/>
          <w:szCs w:val="20"/>
        </w:rPr>
      </w:pPr>
      <w:r w:rsidRPr="006719A2">
        <w:rPr>
          <w:rFonts w:ascii="Times New Roman" w:hAnsi="Times New Roman"/>
          <w:snapToGrid w:val="0"/>
          <w:color w:val="000000"/>
          <w:sz w:val="20"/>
          <w:szCs w:val="20"/>
        </w:rPr>
        <w:t>- по окончании записей на каждом документе во избежание повторного его использования делается отметка – проставляется в разметке номер учетного регистра, в котором этот документ отражен;</w:t>
      </w:r>
    </w:p>
    <w:p w:rsidR="0067115C" w:rsidRPr="006719A2" w:rsidRDefault="0067115C" w:rsidP="0067115C">
      <w:pPr>
        <w:shd w:val="clear" w:color="auto" w:fill="FFFFFF"/>
        <w:spacing w:after="0"/>
        <w:ind w:firstLine="284"/>
        <w:jc w:val="both"/>
        <w:rPr>
          <w:rFonts w:ascii="Times New Roman" w:hAnsi="Times New Roman"/>
          <w:snapToGrid w:val="0"/>
          <w:sz w:val="20"/>
          <w:szCs w:val="20"/>
        </w:rPr>
      </w:pPr>
      <w:r w:rsidRPr="006719A2">
        <w:rPr>
          <w:rFonts w:ascii="Times New Roman" w:hAnsi="Times New Roman"/>
          <w:snapToGrid w:val="0"/>
          <w:color w:val="000000"/>
          <w:sz w:val="20"/>
          <w:szCs w:val="20"/>
        </w:rPr>
        <w:t>-  кроме текущих записей</w:t>
      </w:r>
      <w:r w:rsidR="0025277E" w:rsidRPr="006719A2">
        <w:rPr>
          <w:rFonts w:ascii="Times New Roman" w:hAnsi="Times New Roman"/>
          <w:snapToGrid w:val="0"/>
          <w:color w:val="000000"/>
          <w:sz w:val="20"/>
          <w:szCs w:val="20"/>
        </w:rPr>
        <w:t>,</w:t>
      </w:r>
      <w:r w:rsidRPr="006719A2">
        <w:rPr>
          <w:rFonts w:ascii="Times New Roman" w:hAnsi="Times New Roman"/>
          <w:snapToGrid w:val="0"/>
          <w:color w:val="000000"/>
          <w:sz w:val="20"/>
          <w:szCs w:val="20"/>
        </w:rPr>
        <w:t xml:space="preserve"> в практике бухгалтерского учета широко применяется запись однородных операций итогом за месяц по совокупности документов (расход материалов на про</w:t>
      </w:r>
      <w:r w:rsidRPr="006719A2">
        <w:rPr>
          <w:rFonts w:ascii="Times New Roman" w:hAnsi="Times New Roman"/>
          <w:snapToGrid w:val="0"/>
          <w:color w:val="000000"/>
          <w:sz w:val="20"/>
          <w:szCs w:val="20"/>
        </w:rPr>
        <w:softHyphen/>
        <w:t>изводственные и другие нужды, начисленная заработная плата).</w:t>
      </w:r>
    </w:p>
    <w:p w:rsidR="0067115C" w:rsidRPr="006719A2" w:rsidRDefault="0067115C" w:rsidP="0001410E">
      <w:pPr>
        <w:shd w:val="clear" w:color="auto" w:fill="FFFFFF"/>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Таким образом, информация, необходимая для отражения на счетах бухгалтерского учета, содержащаяся в принятых к учету первичных документах, обязательно накапливается и систематизируется в учетных регистрах. Записи хозяйственных операций в учетных регистрах используют для повседневного руководства финансово-хозяйственной деятельностью организации и для составления бухгалтерской отчетности.</w:t>
      </w:r>
    </w:p>
    <w:p w:rsidR="006F3DEC" w:rsidRPr="006719A2" w:rsidRDefault="006F3DEC" w:rsidP="0001410E">
      <w:pPr>
        <w:shd w:val="clear" w:color="auto" w:fill="FFFFFF"/>
        <w:spacing w:after="0"/>
        <w:ind w:firstLine="284"/>
        <w:jc w:val="both"/>
        <w:rPr>
          <w:rFonts w:ascii="Times New Roman" w:hAnsi="Times New Roman"/>
          <w:sz w:val="14"/>
          <w:szCs w:val="20"/>
        </w:rPr>
      </w:pPr>
    </w:p>
    <w:p w:rsidR="0067115C" w:rsidRPr="006719A2" w:rsidRDefault="0067115C" w:rsidP="0067115C">
      <w:pPr>
        <w:spacing w:after="0"/>
        <w:jc w:val="center"/>
        <w:rPr>
          <w:rFonts w:ascii="Times New Roman" w:hAnsi="Times New Roman"/>
          <w:sz w:val="16"/>
          <w:szCs w:val="16"/>
        </w:rPr>
      </w:pPr>
      <w:r w:rsidRPr="006719A2">
        <w:rPr>
          <w:rFonts w:ascii="Times New Roman" w:hAnsi="Times New Roman"/>
          <w:sz w:val="16"/>
          <w:szCs w:val="16"/>
        </w:rPr>
        <w:t>ЛИТЕРАТУРА</w:t>
      </w:r>
    </w:p>
    <w:p w:rsidR="0067115C" w:rsidRPr="006719A2" w:rsidRDefault="0067115C" w:rsidP="0067115C">
      <w:pPr>
        <w:spacing w:after="0"/>
        <w:jc w:val="center"/>
        <w:rPr>
          <w:rFonts w:ascii="Times New Roman" w:hAnsi="Times New Roman"/>
          <w:sz w:val="16"/>
          <w:szCs w:val="16"/>
        </w:rPr>
      </w:pPr>
    </w:p>
    <w:p w:rsidR="0067115C" w:rsidRPr="006719A2" w:rsidRDefault="0025277E" w:rsidP="0025277E">
      <w:pPr>
        <w:tabs>
          <w:tab w:val="left" w:pos="567"/>
        </w:tabs>
        <w:suppressAutoHyphens/>
        <w:spacing w:after="0"/>
        <w:ind w:firstLine="284"/>
        <w:jc w:val="both"/>
        <w:rPr>
          <w:rFonts w:ascii="Times New Roman" w:hAnsi="Times New Roman"/>
          <w:sz w:val="16"/>
          <w:szCs w:val="16"/>
        </w:rPr>
      </w:pPr>
      <w:r w:rsidRPr="006719A2">
        <w:rPr>
          <w:rFonts w:ascii="Times New Roman" w:hAnsi="Times New Roman"/>
          <w:sz w:val="16"/>
          <w:szCs w:val="16"/>
        </w:rPr>
        <w:t>1. </w:t>
      </w:r>
      <w:r w:rsidR="0067115C" w:rsidRPr="006719A2">
        <w:rPr>
          <w:rFonts w:ascii="Times New Roman" w:hAnsi="Times New Roman"/>
          <w:sz w:val="16"/>
          <w:szCs w:val="16"/>
        </w:rPr>
        <w:t xml:space="preserve">О бухгалтерском учете и отчетности [Электронный ресурс]: Закон Респ. Беларусь, 12 июля 2013 г., № 57-З: в ред. Закона Республики Беларусь от 4 июня 2015 года </w:t>
      </w:r>
      <w:r w:rsidR="006F3DEC" w:rsidRPr="006719A2">
        <w:rPr>
          <w:rFonts w:ascii="Times New Roman" w:hAnsi="Times New Roman"/>
          <w:sz w:val="16"/>
          <w:szCs w:val="16"/>
        </w:rPr>
        <w:br/>
      </w:r>
      <w:r w:rsidR="0067115C" w:rsidRPr="006719A2">
        <w:rPr>
          <w:rFonts w:ascii="Times New Roman" w:hAnsi="Times New Roman"/>
          <w:sz w:val="16"/>
          <w:szCs w:val="16"/>
        </w:rPr>
        <w:t>№ 268-З</w:t>
      </w:r>
      <w:r w:rsidR="006F3DEC" w:rsidRPr="006719A2">
        <w:rPr>
          <w:rFonts w:ascii="Times New Roman" w:hAnsi="Times New Roman"/>
          <w:sz w:val="16"/>
          <w:szCs w:val="16"/>
        </w:rPr>
        <w:t xml:space="preserve"> </w:t>
      </w:r>
      <w:r w:rsidR="0067115C" w:rsidRPr="006719A2">
        <w:rPr>
          <w:rFonts w:ascii="Times New Roman" w:hAnsi="Times New Roman"/>
          <w:sz w:val="16"/>
          <w:szCs w:val="16"/>
          <w:shd w:val="clear" w:color="auto" w:fill="FFFFFF"/>
          <w:lang w:val="be-BY"/>
        </w:rPr>
        <w:t>// </w:t>
      </w:r>
      <w:r w:rsidR="0067115C" w:rsidRPr="006719A2">
        <w:rPr>
          <w:rFonts w:ascii="Times New Roman" w:eastAsia="Times New Roman" w:hAnsi="Times New Roman"/>
          <w:sz w:val="16"/>
          <w:szCs w:val="16"/>
        </w:rPr>
        <w:t xml:space="preserve">Аналитическая правовая система «Бизнес-инфо». – Режим доступа: </w:t>
      </w:r>
      <w:hyperlink r:id="rId20" w:history="1">
        <w:r w:rsidR="0067115C" w:rsidRPr="006719A2">
          <w:rPr>
            <w:rStyle w:val="a6"/>
            <w:rFonts w:ascii="Times New Roman" w:eastAsia="Times New Roman" w:hAnsi="Times New Roman"/>
            <w:sz w:val="16"/>
            <w:szCs w:val="16"/>
            <w:u w:val="none"/>
            <w:lang w:val="en-US"/>
          </w:rPr>
          <w:t>www</w:t>
        </w:r>
        <w:r w:rsidR="0067115C" w:rsidRPr="006719A2">
          <w:rPr>
            <w:rStyle w:val="a6"/>
            <w:rFonts w:ascii="Times New Roman" w:eastAsia="Times New Roman" w:hAnsi="Times New Roman"/>
            <w:sz w:val="16"/>
            <w:szCs w:val="16"/>
            <w:u w:val="none"/>
          </w:rPr>
          <w:t>.</w:t>
        </w:r>
        <w:r w:rsidR="0067115C" w:rsidRPr="006719A2">
          <w:rPr>
            <w:rStyle w:val="a6"/>
            <w:rFonts w:ascii="Times New Roman" w:eastAsia="Times New Roman" w:hAnsi="Times New Roman"/>
            <w:sz w:val="16"/>
            <w:szCs w:val="16"/>
            <w:u w:val="none"/>
            <w:lang w:val="en-US"/>
          </w:rPr>
          <w:t>bisness</w:t>
        </w:r>
        <w:r w:rsidR="0067115C" w:rsidRPr="006719A2">
          <w:rPr>
            <w:rStyle w:val="a6"/>
            <w:rFonts w:ascii="Times New Roman" w:eastAsia="Times New Roman" w:hAnsi="Times New Roman"/>
            <w:sz w:val="16"/>
            <w:szCs w:val="16"/>
            <w:u w:val="none"/>
          </w:rPr>
          <w:t>-</w:t>
        </w:r>
        <w:r w:rsidR="0067115C" w:rsidRPr="006719A2">
          <w:rPr>
            <w:rStyle w:val="a6"/>
            <w:rFonts w:ascii="Times New Roman" w:eastAsia="Times New Roman" w:hAnsi="Times New Roman"/>
            <w:sz w:val="16"/>
            <w:szCs w:val="16"/>
            <w:u w:val="none"/>
            <w:lang w:val="en-US"/>
          </w:rPr>
          <w:t>info</w:t>
        </w:r>
        <w:r w:rsidR="0067115C" w:rsidRPr="006719A2">
          <w:rPr>
            <w:rStyle w:val="a6"/>
            <w:rFonts w:ascii="Times New Roman" w:eastAsia="Times New Roman" w:hAnsi="Times New Roman"/>
            <w:sz w:val="16"/>
            <w:szCs w:val="16"/>
            <w:u w:val="none"/>
          </w:rPr>
          <w:t>.</w:t>
        </w:r>
        <w:r w:rsidR="0067115C" w:rsidRPr="006719A2">
          <w:rPr>
            <w:rStyle w:val="a6"/>
            <w:rFonts w:ascii="Times New Roman" w:eastAsia="Times New Roman" w:hAnsi="Times New Roman"/>
            <w:sz w:val="16"/>
            <w:szCs w:val="16"/>
            <w:u w:val="none"/>
            <w:lang w:val="en-US"/>
          </w:rPr>
          <w:t>by</w:t>
        </w:r>
      </w:hyperlink>
      <w:r w:rsidR="0067115C" w:rsidRPr="006719A2">
        <w:rPr>
          <w:rFonts w:ascii="Times New Roman" w:eastAsia="Times New Roman" w:hAnsi="Times New Roman"/>
          <w:sz w:val="16"/>
          <w:szCs w:val="16"/>
        </w:rPr>
        <w:t>. – Дата доступа: 25.12.2017.</w:t>
      </w:r>
    </w:p>
    <w:p w:rsidR="0067115C" w:rsidRPr="006719A2" w:rsidRDefault="0025277E" w:rsidP="0025277E">
      <w:pPr>
        <w:tabs>
          <w:tab w:val="left" w:pos="567"/>
        </w:tabs>
        <w:spacing w:after="0"/>
        <w:ind w:firstLine="284"/>
        <w:jc w:val="both"/>
        <w:rPr>
          <w:rFonts w:ascii="Times New Roman" w:hAnsi="Times New Roman"/>
          <w:sz w:val="16"/>
          <w:szCs w:val="16"/>
        </w:rPr>
      </w:pPr>
      <w:r w:rsidRPr="006719A2">
        <w:rPr>
          <w:rFonts w:ascii="Times New Roman" w:hAnsi="Times New Roman"/>
          <w:sz w:val="16"/>
          <w:szCs w:val="16"/>
        </w:rPr>
        <w:t>2. </w:t>
      </w:r>
      <w:r w:rsidR="0067115C" w:rsidRPr="006719A2">
        <w:rPr>
          <w:rFonts w:ascii="Times New Roman" w:hAnsi="Times New Roman"/>
          <w:sz w:val="16"/>
          <w:szCs w:val="16"/>
        </w:rPr>
        <w:t>Регистры и формы бухгалтерского учета [Электронный ресурс].</w:t>
      </w:r>
      <w:r w:rsidR="004C5FEA" w:rsidRPr="006719A2">
        <w:rPr>
          <w:rFonts w:ascii="Times New Roman" w:hAnsi="Times New Roman"/>
          <w:sz w:val="16"/>
          <w:szCs w:val="16"/>
        </w:rPr>
        <w:t xml:space="preserve"> –</w:t>
      </w:r>
      <w:r w:rsidR="0067115C" w:rsidRPr="006719A2">
        <w:rPr>
          <w:rFonts w:ascii="Times New Roman" w:hAnsi="Times New Roman"/>
          <w:sz w:val="16"/>
          <w:szCs w:val="16"/>
        </w:rPr>
        <w:t xml:space="preserve"> Режим доступа: </w:t>
      </w:r>
      <w:hyperlink r:id="rId21" w:history="1">
        <w:r w:rsidR="0067115C" w:rsidRPr="006719A2">
          <w:rPr>
            <w:rStyle w:val="a6"/>
            <w:rFonts w:ascii="Times New Roman" w:hAnsi="Times New Roman"/>
            <w:sz w:val="16"/>
            <w:szCs w:val="16"/>
            <w:u w:val="none"/>
          </w:rPr>
          <w:t>http://www.be5.biz/ekonomika/b036/9.html</w:t>
        </w:r>
      </w:hyperlink>
      <w:r w:rsidR="0067115C" w:rsidRPr="006719A2">
        <w:rPr>
          <w:rFonts w:ascii="Times New Roman" w:hAnsi="Times New Roman"/>
          <w:sz w:val="16"/>
          <w:szCs w:val="16"/>
        </w:rPr>
        <w:t xml:space="preserve"> . </w:t>
      </w:r>
      <w:r w:rsidR="00B8732C" w:rsidRPr="006719A2">
        <w:rPr>
          <w:rFonts w:ascii="Times New Roman" w:hAnsi="Times New Roman"/>
          <w:sz w:val="16"/>
          <w:szCs w:val="16"/>
        </w:rPr>
        <w:t>–</w:t>
      </w:r>
      <w:r w:rsidR="0067115C" w:rsidRPr="006719A2">
        <w:rPr>
          <w:rFonts w:ascii="Times New Roman" w:hAnsi="Times New Roman"/>
          <w:sz w:val="16"/>
          <w:szCs w:val="16"/>
        </w:rPr>
        <w:t xml:space="preserve"> Дата доступа: 03.01.2018.</w:t>
      </w:r>
    </w:p>
    <w:p w:rsidR="0067115C" w:rsidRPr="006719A2" w:rsidRDefault="0025277E" w:rsidP="0025277E">
      <w:pPr>
        <w:tabs>
          <w:tab w:val="left" w:pos="567"/>
        </w:tabs>
        <w:spacing w:after="0"/>
        <w:ind w:firstLine="284"/>
        <w:jc w:val="both"/>
        <w:rPr>
          <w:rFonts w:ascii="Times New Roman" w:hAnsi="Times New Roman"/>
          <w:sz w:val="16"/>
          <w:szCs w:val="16"/>
        </w:rPr>
      </w:pPr>
      <w:r w:rsidRPr="006719A2">
        <w:rPr>
          <w:rFonts w:ascii="Times New Roman" w:hAnsi="Times New Roman"/>
          <w:sz w:val="16"/>
          <w:szCs w:val="16"/>
        </w:rPr>
        <w:t>3. </w:t>
      </w:r>
      <w:r w:rsidR="006F3DEC" w:rsidRPr="006719A2">
        <w:rPr>
          <w:rFonts w:ascii="Times New Roman" w:hAnsi="Times New Roman"/>
          <w:sz w:val="16"/>
          <w:szCs w:val="16"/>
        </w:rPr>
        <w:t>Учетные регистры</w:t>
      </w:r>
      <w:r w:rsidR="0067115C" w:rsidRPr="006719A2">
        <w:rPr>
          <w:rFonts w:ascii="Times New Roman" w:hAnsi="Times New Roman"/>
          <w:sz w:val="16"/>
          <w:szCs w:val="16"/>
        </w:rPr>
        <w:t xml:space="preserve"> [Электронный ресурс].</w:t>
      </w:r>
      <w:r w:rsidR="004C5FEA" w:rsidRPr="006719A2">
        <w:rPr>
          <w:rFonts w:ascii="Times New Roman" w:hAnsi="Times New Roman"/>
          <w:sz w:val="16"/>
          <w:szCs w:val="16"/>
        </w:rPr>
        <w:t xml:space="preserve"> –</w:t>
      </w:r>
      <w:r w:rsidR="0067115C" w:rsidRPr="006719A2">
        <w:rPr>
          <w:rFonts w:ascii="Times New Roman" w:hAnsi="Times New Roman"/>
          <w:sz w:val="16"/>
          <w:szCs w:val="16"/>
        </w:rPr>
        <w:t xml:space="preserve"> Режим доступа: </w:t>
      </w:r>
      <w:hyperlink w:history="1">
        <w:r w:rsidR="0067115C" w:rsidRPr="006719A2">
          <w:rPr>
            <w:rStyle w:val="a6"/>
            <w:rFonts w:ascii="Times New Roman" w:hAnsi="Times New Roman"/>
            <w:sz w:val="16"/>
            <w:szCs w:val="16"/>
            <w:u w:val="none"/>
          </w:rPr>
          <w:t>http://www.grandars. ru/student/buhgalterskiy-uchet/uchetnye-registry.html</w:t>
        </w:r>
      </w:hyperlink>
      <w:r w:rsidR="006F3DEC" w:rsidRPr="006719A2">
        <w:rPr>
          <w:rFonts w:ascii="Times New Roman" w:hAnsi="Times New Roman"/>
          <w:sz w:val="16"/>
          <w:szCs w:val="16"/>
        </w:rPr>
        <w:t xml:space="preserve">. </w:t>
      </w:r>
      <w:r w:rsidR="00B8732C" w:rsidRPr="006719A2">
        <w:rPr>
          <w:rFonts w:ascii="Times New Roman" w:hAnsi="Times New Roman"/>
          <w:sz w:val="16"/>
          <w:szCs w:val="16"/>
        </w:rPr>
        <w:t>–</w:t>
      </w:r>
      <w:r w:rsidR="0067115C" w:rsidRPr="006719A2">
        <w:rPr>
          <w:rFonts w:ascii="Times New Roman" w:hAnsi="Times New Roman"/>
          <w:sz w:val="16"/>
          <w:szCs w:val="16"/>
        </w:rPr>
        <w:t xml:space="preserve"> Дата доступа: 24.12.2017.</w:t>
      </w:r>
    </w:p>
    <w:p w:rsidR="00B8732C" w:rsidRPr="006719A2" w:rsidRDefault="00B8732C" w:rsidP="00B8732C">
      <w:pPr>
        <w:spacing w:after="0"/>
        <w:rPr>
          <w:rFonts w:ascii="Times New Roman" w:hAnsi="Times New Roman"/>
          <w:strike/>
          <w:color w:val="FF0000"/>
          <w:sz w:val="20"/>
          <w:szCs w:val="20"/>
        </w:rPr>
      </w:pPr>
      <w:r w:rsidRPr="006719A2">
        <w:rPr>
          <w:rFonts w:ascii="Times New Roman" w:hAnsi="Times New Roman"/>
          <w:sz w:val="20"/>
          <w:szCs w:val="20"/>
        </w:rPr>
        <w:t xml:space="preserve">УДК 657.333.5 </w:t>
      </w:r>
    </w:p>
    <w:p w:rsidR="00B8732C" w:rsidRPr="006719A2" w:rsidRDefault="00B8732C" w:rsidP="00B8732C">
      <w:pPr>
        <w:spacing w:after="0"/>
        <w:rPr>
          <w:rFonts w:ascii="Times New Roman" w:hAnsi="Times New Roman"/>
          <w:i/>
          <w:sz w:val="20"/>
          <w:szCs w:val="20"/>
        </w:rPr>
      </w:pPr>
      <w:r w:rsidRPr="006719A2">
        <w:rPr>
          <w:rFonts w:ascii="Times New Roman" w:hAnsi="Times New Roman"/>
          <w:b/>
          <w:sz w:val="20"/>
          <w:szCs w:val="20"/>
        </w:rPr>
        <w:t>Жигадло А.</w:t>
      </w:r>
      <w:r w:rsidR="00BF692D" w:rsidRPr="006719A2">
        <w:rPr>
          <w:rFonts w:ascii="Times New Roman" w:hAnsi="Times New Roman"/>
          <w:b/>
          <w:sz w:val="20"/>
          <w:szCs w:val="20"/>
        </w:rPr>
        <w:t> </w:t>
      </w:r>
      <w:r w:rsidRPr="006719A2">
        <w:rPr>
          <w:rFonts w:ascii="Times New Roman" w:hAnsi="Times New Roman"/>
          <w:b/>
          <w:sz w:val="20"/>
          <w:szCs w:val="20"/>
        </w:rPr>
        <w:t xml:space="preserve">А. </w:t>
      </w:r>
      <w:r w:rsidRPr="006719A2">
        <w:rPr>
          <w:rFonts w:ascii="Times New Roman" w:hAnsi="Times New Roman"/>
          <w:sz w:val="20"/>
          <w:szCs w:val="20"/>
        </w:rPr>
        <w:t xml:space="preserve">– </w:t>
      </w:r>
      <w:r w:rsidRPr="006719A2">
        <w:rPr>
          <w:rFonts w:ascii="Times New Roman" w:hAnsi="Times New Roman"/>
          <w:i/>
          <w:sz w:val="20"/>
          <w:szCs w:val="20"/>
        </w:rPr>
        <w:t xml:space="preserve">студентка </w:t>
      </w:r>
    </w:p>
    <w:p w:rsidR="004C5FEA" w:rsidRPr="006719A2" w:rsidRDefault="00B8732C" w:rsidP="00B8732C">
      <w:pPr>
        <w:spacing w:after="0"/>
        <w:rPr>
          <w:rFonts w:ascii="Times New Roman" w:hAnsi="Times New Roman"/>
          <w:b/>
          <w:caps/>
          <w:sz w:val="20"/>
          <w:szCs w:val="20"/>
        </w:rPr>
      </w:pPr>
      <w:r w:rsidRPr="006719A2">
        <w:rPr>
          <w:rFonts w:ascii="Times New Roman" w:hAnsi="Times New Roman"/>
          <w:b/>
          <w:caps/>
          <w:sz w:val="20"/>
          <w:szCs w:val="20"/>
        </w:rPr>
        <w:t xml:space="preserve">Порядок учета служебных командировок </w:t>
      </w:r>
    </w:p>
    <w:p w:rsidR="00B8732C" w:rsidRPr="006719A2" w:rsidRDefault="00B8732C" w:rsidP="00B8732C">
      <w:pPr>
        <w:spacing w:after="0"/>
        <w:rPr>
          <w:rFonts w:ascii="Times New Roman" w:hAnsi="Times New Roman"/>
          <w:caps/>
          <w:sz w:val="20"/>
          <w:szCs w:val="20"/>
        </w:rPr>
      </w:pPr>
      <w:r w:rsidRPr="006719A2">
        <w:rPr>
          <w:rFonts w:ascii="Times New Roman" w:hAnsi="Times New Roman"/>
          <w:b/>
          <w:caps/>
          <w:sz w:val="20"/>
          <w:szCs w:val="20"/>
        </w:rPr>
        <w:t>в</w:t>
      </w:r>
      <w:r w:rsidR="004C5FEA" w:rsidRPr="006719A2">
        <w:rPr>
          <w:rFonts w:ascii="Times New Roman" w:hAnsi="Times New Roman"/>
          <w:b/>
          <w:caps/>
          <w:sz w:val="20"/>
          <w:szCs w:val="20"/>
        </w:rPr>
        <w:t xml:space="preserve"> </w:t>
      </w:r>
      <w:r w:rsidRPr="006719A2">
        <w:rPr>
          <w:rFonts w:ascii="Times New Roman" w:hAnsi="Times New Roman"/>
          <w:b/>
          <w:caps/>
          <w:sz w:val="20"/>
          <w:szCs w:val="20"/>
        </w:rPr>
        <w:t xml:space="preserve">республике беларусь и российской федерации </w:t>
      </w:r>
    </w:p>
    <w:p w:rsidR="00FB1638" w:rsidRPr="006719A2" w:rsidRDefault="00FB1638" w:rsidP="00FB1638">
      <w:pPr>
        <w:spacing w:after="0"/>
        <w:rPr>
          <w:rFonts w:ascii="Times New Roman" w:hAnsi="Times New Roman"/>
          <w:sz w:val="20"/>
        </w:rPr>
      </w:pPr>
      <w:r w:rsidRPr="006719A2">
        <w:rPr>
          <w:rFonts w:ascii="Times New Roman" w:hAnsi="Times New Roman"/>
          <w:i/>
          <w:sz w:val="20"/>
        </w:rPr>
        <w:t>Научный руководитель –</w:t>
      </w:r>
      <w:r w:rsidR="002D442C" w:rsidRPr="006719A2">
        <w:rPr>
          <w:rFonts w:ascii="Times New Roman" w:hAnsi="Times New Roman"/>
          <w:i/>
          <w:sz w:val="20"/>
        </w:rPr>
        <w:t xml:space="preserve"> </w:t>
      </w:r>
      <w:r w:rsidRPr="006719A2">
        <w:rPr>
          <w:rFonts w:ascii="Times New Roman" w:hAnsi="Times New Roman"/>
          <w:b/>
          <w:i/>
          <w:sz w:val="20"/>
        </w:rPr>
        <w:t>Тарасенко А. О.,</w:t>
      </w:r>
      <w:r w:rsidRPr="006719A2">
        <w:rPr>
          <w:rFonts w:ascii="Times New Roman" w:hAnsi="Times New Roman"/>
          <w:i/>
          <w:sz w:val="20"/>
        </w:rPr>
        <w:t xml:space="preserve"> ассистент</w:t>
      </w:r>
      <w:r w:rsidRPr="006719A2">
        <w:rPr>
          <w:rFonts w:ascii="Times New Roman" w:hAnsi="Times New Roman"/>
          <w:sz w:val="20"/>
        </w:rPr>
        <w:t xml:space="preserve"> </w:t>
      </w:r>
    </w:p>
    <w:p w:rsidR="00B8732C" w:rsidRPr="006719A2" w:rsidRDefault="00B8732C" w:rsidP="00B8732C">
      <w:pPr>
        <w:spacing w:after="0"/>
        <w:rPr>
          <w:rFonts w:ascii="Times New Roman" w:hAnsi="Times New Roman"/>
          <w:color w:val="000000" w:themeColor="text1"/>
          <w:sz w:val="20"/>
          <w:szCs w:val="20"/>
        </w:rPr>
      </w:pPr>
      <w:r w:rsidRPr="006719A2">
        <w:rPr>
          <w:rFonts w:ascii="Times New Roman" w:hAnsi="Times New Roman"/>
          <w:color w:val="000000" w:themeColor="text1"/>
          <w:sz w:val="20"/>
          <w:szCs w:val="20"/>
        </w:rPr>
        <w:t xml:space="preserve">УО «Белорусская государственная </w:t>
      </w:r>
      <w:r w:rsidR="002C4016" w:rsidRPr="006719A2">
        <w:rPr>
          <w:rFonts w:ascii="Times New Roman" w:hAnsi="Times New Roman"/>
          <w:color w:val="000000" w:themeColor="text1"/>
          <w:sz w:val="20"/>
          <w:szCs w:val="20"/>
        </w:rPr>
        <w:t>сельскохозяйственная</w:t>
      </w:r>
      <w:r w:rsidRPr="006719A2">
        <w:rPr>
          <w:rFonts w:ascii="Times New Roman" w:hAnsi="Times New Roman"/>
          <w:color w:val="000000" w:themeColor="text1"/>
          <w:sz w:val="20"/>
          <w:szCs w:val="20"/>
        </w:rPr>
        <w:t xml:space="preserve"> академия», Горки, Республика Беларусь </w:t>
      </w:r>
    </w:p>
    <w:p w:rsidR="00B8732C" w:rsidRPr="006719A2" w:rsidRDefault="00B8732C" w:rsidP="00B8732C">
      <w:pPr>
        <w:spacing w:after="0"/>
        <w:rPr>
          <w:rFonts w:ascii="Times New Roman" w:hAnsi="Times New Roman"/>
          <w:color w:val="000000" w:themeColor="text1"/>
          <w:sz w:val="20"/>
          <w:szCs w:val="20"/>
        </w:rPr>
      </w:pPr>
    </w:p>
    <w:p w:rsidR="00B8732C" w:rsidRPr="006719A2" w:rsidRDefault="00B8732C" w:rsidP="00B8732C">
      <w:pPr>
        <w:spacing w:after="0"/>
        <w:ind w:firstLine="284"/>
        <w:jc w:val="both"/>
        <w:rPr>
          <w:rFonts w:ascii="Times New Roman" w:hAnsi="Times New Roman"/>
          <w:b/>
          <w:color w:val="000000" w:themeColor="text1"/>
          <w:sz w:val="20"/>
          <w:szCs w:val="20"/>
          <w:shd w:val="clear" w:color="auto" w:fill="FFFFFF"/>
        </w:rPr>
      </w:pPr>
      <w:r w:rsidRPr="006719A2">
        <w:rPr>
          <w:rFonts w:ascii="Times New Roman" w:hAnsi="Times New Roman"/>
          <w:sz w:val="20"/>
          <w:szCs w:val="20"/>
          <w:shd w:val="clear" w:color="auto" w:fill="FFFFFF"/>
        </w:rPr>
        <w:t xml:space="preserve">В Республике Беларусь и Российской Федерации </w:t>
      </w:r>
      <w:r w:rsidRPr="006719A2">
        <w:rPr>
          <w:rFonts w:ascii="Times New Roman" w:hAnsi="Times New Roman"/>
          <w:color w:val="000000" w:themeColor="text1"/>
          <w:sz w:val="20"/>
          <w:szCs w:val="20"/>
        </w:rPr>
        <w:t>в настоящее время все организации независимо от их вида, форм собственности и подчиненности ведут бухгалтерский учет имущества, обязательств и хозяйственных операций согласно действующему законодательству и нормативным документам</w:t>
      </w:r>
      <w:r w:rsidRPr="006719A2">
        <w:rPr>
          <w:rFonts w:ascii="Times New Roman" w:hAnsi="Times New Roman"/>
          <w:color w:val="000000" w:themeColor="text1"/>
          <w:sz w:val="20"/>
          <w:szCs w:val="20"/>
          <w:shd w:val="clear" w:color="auto" w:fill="FFFFFF"/>
        </w:rPr>
        <w:t>.</w:t>
      </w:r>
      <w:r w:rsidRPr="006719A2">
        <w:rPr>
          <w:rFonts w:ascii="Times New Roman" w:hAnsi="Times New Roman"/>
          <w:sz w:val="20"/>
          <w:szCs w:val="20"/>
        </w:rPr>
        <w:t xml:space="preserve"> Расчеты с подотчетными лицами и с персоналом – один из наиболее трудоемких участков бухгалтерской работы.</w:t>
      </w:r>
    </w:p>
    <w:p w:rsidR="00B8732C" w:rsidRPr="006719A2" w:rsidRDefault="00B8732C" w:rsidP="00B8732C">
      <w:pPr>
        <w:spacing w:after="0"/>
        <w:ind w:firstLine="284"/>
        <w:jc w:val="both"/>
        <w:rPr>
          <w:rFonts w:ascii="Times New Roman" w:hAnsi="Times New Roman"/>
          <w:color w:val="000000" w:themeColor="text1"/>
          <w:sz w:val="20"/>
          <w:szCs w:val="20"/>
        </w:rPr>
      </w:pPr>
      <w:r w:rsidRPr="006719A2">
        <w:rPr>
          <w:rFonts w:ascii="Times New Roman" w:hAnsi="Times New Roman"/>
          <w:color w:val="000000" w:themeColor="text1"/>
          <w:sz w:val="20"/>
          <w:szCs w:val="20"/>
          <w:shd w:val="clear" w:color="auto" w:fill="FFFFFF"/>
        </w:rPr>
        <w:t>Командировка – это выезд работника в другой населенный пункт для выполнения определенного служебного задания по поручению руководства.</w:t>
      </w:r>
    </w:p>
    <w:p w:rsidR="000716E5" w:rsidRPr="006719A2" w:rsidRDefault="00B8732C" w:rsidP="00B8732C">
      <w:pPr>
        <w:spacing w:after="0"/>
        <w:ind w:firstLine="284"/>
        <w:jc w:val="both"/>
        <w:rPr>
          <w:rFonts w:ascii="Times New Roman" w:hAnsi="Times New Roman"/>
          <w:sz w:val="20"/>
          <w:szCs w:val="20"/>
        </w:rPr>
      </w:pPr>
      <w:r w:rsidRPr="006719A2">
        <w:rPr>
          <w:rFonts w:ascii="Times New Roman" w:hAnsi="Times New Roman"/>
          <w:sz w:val="20"/>
          <w:szCs w:val="20"/>
        </w:rPr>
        <w:t xml:space="preserve">Согласно закону Республики Беларусь от </w:t>
      </w:r>
      <w:r w:rsidRPr="006719A2">
        <w:rPr>
          <w:rFonts w:ascii="Times New Roman" w:hAnsi="Times New Roman"/>
          <w:color w:val="000000" w:themeColor="text1"/>
          <w:sz w:val="20"/>
          <w:szCs w:val="20"/>
          <w:shd w:val="clear" w:color="auto" w:fill="FFFFFF"/>
        </w:rPr>
        <w:t>12.07.2013 №</w:t>
      </w:r>
      <w:r w:rsidR="00CB0F4F" w:rsidRPr="006719A2">
        <w:rPr>
          <w:rFonts w:ascii="Times New Roman" w:hAnsi="Times New Roman"/>
          <w:color w:val="000000" w:themeColor="text1"/>
          <w:sz w:val="20"/>
          <w:szCs w:val="20"/>
          <w:shd w:val="clear" w:color="auto" w:fill="FFFFFF"/>
        </w:rPr>
        <w:t xml:space="preserve"> </w:t>
      </w:r>
      <w:r w:rsidRPr="006719A2">
        <w:rPr>
          <w:rFonts w:ascii="Times New Roman" w:hAnsi="Times New Roman"/>
          <w:color w:val="000000" w:themeColor="text1"/>
          <w:sz w:val="20"/>
          <w:szCs w:val="20"/>
          <w:shd w:val="clear" w:color="auto" w:fill="FFFFFF"/>
        </w:rPr>
        <w:t>57-З</w:t>
      </w:r>
      <w:r w:rsidRPr="006719A2">
        <w:rPr>
          <w:rFonts w:ascii="Times New Roman" w:hAnsi="Times New Roman"/>
          <w:color w:val="000000" w:themeColor="text1"/>
          <w:sz w:val="20"/>
          <w:szCs w:val="20"/>
        </w:rPr>
        <w:t xml:space="preserve"> </w:t>
      </w:r>
      <w:r w:rsidR="00CB0F4F" w:rsidRPr="006719A2">
        <w:rPr>
          <w:rFonts w:ascii="Times New Roman" w:hAnsi="Times New Roman"/>
          <w:sz w:val="20"/>
          <w:szCs w:val="20"/>
        </w:rPr>
        <w:t>«О </w:t>
      </w:r>
      <w:r w:rsidRPr="006719A2">
        <w:rPr>
          <w:rFonts w:ascii="Times New Roman" w:hAnsi="Times New Roman"/>
          <w:sz w:val="20"/>
          <w:szCs w:val="20"/>
        </w:rPr>
        <w:t xml:space="preserve">бухгалтерском учете и отчетности» учет расчетов ведут на счете </w:t>
      </w:r>
      <w:r w:rsidRPr="006719A2">
        <w:rPr>
          <w:rStyle w:val="a8"/>
          <w:rFonts w:ascii="Times New Roman" w:hAnsi="Times New Roman"/>
          <w:bCs/>
          <w:i w:val="0"/>
          <w:color w:val="000000" w:themeColor="text1"/>
          <w:sz w:val="20"/>
          <w:szCs w:val="20"/>
          <w:shd w:val="clear" w:color="auto" w:fill="FFFFFF"/>
        </w:rPr>
        <w:t>71</w:t>
      </w:r>
      <w:r w:rsidRPr="006719A2">
        <w:rPr>
          <w:rStyle w:val="apple-converted-space"/>
          <w:rFonts w:ascii="Times New Roman" w:hAnsi="Times New Roman"/>
          <w:i/>
          <w:color w:val="000000" w:themeColor="text1"/>
          <w:sz w:val="20"/>
          <w:szCs w:val="20"/>
          <w:shd w:val="clear" w:color="auto" w:fill="FFFFFF"/>
        </w:rPr>
        <w:t xml:space="preserve"> </w:t>
      </w:r>
      <w:r w:rsidR="006A17C7" w:rsidRPr="006719A2">
        <w:rPr>
          <w:rStyle w:val="apple-converted-space"/>
          <w:rFonts w:ascii="Times New Roman" w:hAnsi="Times New Roman"/>
          <w:color w:val="000000" w:themeColor="text1"/>
          <w:sz w:val="20"/>
          <w:szCs w:val="20"/>
          <w:shd w:val="clear" w:color="auto" w:fill="FFFFFF"/>
        </w:rPr>
        <w:t>«</w:t>
      </w:r>
      <w:r w:rsidRPr="006719A2">
        <w:rPr>
          <w:rFonts w:ascii="Times New Roman" w:hAnsi="Times New Roman"/>
          <w:color w:val="000000" w:themeColor="text1"/>
          <w:sz w:val="20"/>
          <w:szCs w:val="20"/>
          <w:shd w:val="clear" w:color="auto" w:fill="FFFFFF"/>
        </w:rPr>
        <w:t>Расчеты с подотчетными лицами» [1].</w:t>
      </w:r>
      <w:r w:rsidRPr="006719A2">
        <w:rPr>
          <w:rFonts w:ascii="Times New Roman" w:hAnsi="Times New Roman"/>
          <w:sz w:val="20"/>
          <w:szCs w:val="20"/>
        </w:rPr>
        <w:t xml:space="preserve"> Направление работников в служебную командировку оформляется приказом (распоряжением) нанимателя с выдачей командировочного удостоверения установленной формы. Регистрация работников, отбывающих в служебную командировку, ведется в специальном журнале. Работник, ответственный за ведение журнала регистрации, назначается приказом нанимателя. Командированные работники, получившие наличные деньги под отчет на расходы, связанные со служебными командировками, обязаны не позднее 3 рабочих дней (при использовании корпоративной пластиковой карточки </w:t>
      </w:r>
      <w:r w:rsidR="006A17C7" w:rsidRPr="006719A2">
        <w:rPr>
          <w:rFonts w:ascii="Times New Roman" w:hAnsi="Times New Roman"/>
          <w:sz w:val="20"/>
          <w:szCs w:val="20"/>
        </w:rPr>
        <w:t>–</w:t>
      </w:r>
      <w:r w:rsidRPr="006719A2">
        <w:rPr>
          <w:rFonts w:ascii="Times New Roman" w:hAnsi="Times New Roman"/>
          <w:sz w:val="20"/>
          <w:szCs w:val="20"/>
        </w:rPr>
        <w:t xml:space="preserve"> не позднее 15 рабочих дней) по истечении срока, на который они выданы, или со дня возвращения из командировки, исключая день прибытия, возвратить в кассу неиспользованные наличные деньги. Конкретные размеры возмещения командировочных расходов при командировках в пределах Республики Беларусь определены Постановлением Министерства финансов Республики Беларусь от 16.06.2016 №</w:t>
      </w:r>
      <w:r w:rsidR="006A17C7" w:rsidRPr="006719A2">
        <w:rPr>
          <w:rFonts w:ascii="Times New Roman" w:hAnsi="Times New Roman"/>
          <w:sz w:val="20"/>
          <w:szCs w:val="20"/>
        </w:rPr>
        <w:t> </w:t>
      </w:r>
      <w:r w:rsidRPr="006719A2">
        <w:rPr>
          <w:rFonts w:ascii="Times New Roman" w:hAnsi="Times New Roman"/>
          <w:sz w:val="20"/>
          <w:szCs w:val="20"/>
        </w:rPr>
        <w:t>48 «Об установлении размеров возмещения расходов при служебных командировках», в соотв</w:t>
      </w:r>
      <w:r w:rsidR="00CB0F4F" w:rsidRPr="006719A2">
        <w:rPr>
          <w:rFonts w:ascii="Times New Roman" w:hAnsi="Times New Roman"/>
          <w:sz w:val="20"/>
          <w:szCs w:val="20"/>
        </w:rPr>
        <w:t>етствии с которым с 1 июля 2016 </w:t>
      </w:r>
      <w:r w:rsidRPr="006719A2">
        <w:rPr>
          <w:rFonts w:ascii="Times New Roman" w:hAnsi="Times New Roman"/>
          <w:sz w:val="20"/>
          <w:szCs w:val="20"/>
        </w:rPr>
        <w:t xml:space="preserve">г. возмещение командировочных расходов производится в следующих размерах: </w:t>
      </w:r>
    </w:p>
    <w:p w:rsidR="006A17C7" w:rsidRPr="006719A2" w:rsidRDefault="00B8732C" w:rsidP="00B8732C">
      <w:pPr>
        <w:spacing w:after="0"/>
        <w:ind w:firstLine="284"/>
        <w:jc w:val="both"/>
        <w:rPr>
          <w:rFonts w:ascii="Times New Roman" w:hAnsi="Times New Roman"/>
          <w:sz w:val="20"/>
          <w:szCs w:val="20"/>
        </w:rPr>
      </w:pPr>
      <w:r w:rsidRPr="006719A2">
        <w:rPr>
          <w:rFonts w:ascii="Times New Roman" w:hAnsi="Times New Roman"/>
          <w:sz w:val="20"/>
          <w:szCs w:val="20"/>
        </w:rPr>
        <w:t xml:space="preserve">- суточные – 7 рублей за каждый день командировки; </w:t>
      </w:r>
    </w:p>
    <w:p w:rsidR="00CA1EEC" w:rsidRPr="006719A2" w:rsidRDefault="00B8732C" w:rsidP="00B8732C">
      <w:pPr>
        <w:spacing w:after="0"/>
        <w:ind w:firstLine="284"/>
        <w:jc w:val="both"/>
        <w:rPr>
          <w:rFonts w:ascii="Times New Roman" w:hAnsi="Times New Roman"/>
          <w:sz w:val="20"/>
          <w:szCs w:val="20"/>
        </w:rPr>
      </w:pPr>
      <w:r w:rsidRPr="006719A2">
        <w:rPr>
          <w:rFonts w:ascii="Times New Roman" w:hAnsi="Times New Roman"/>
          <w:sz w:val="20"/>
          <w:szCs w:val="20"/>
        </w:rPr>
        <w:t xml:space="preserve">- суточные при однодневных служебных командировках и командировках в такую местность, откуда имеется возможность ежедневно возвращаться к месту жительства – 3,5 рублей; </w:t>
      </w:r>
    </w:p>
    <w:p w:rsidR="00CA1EEC" w:rsidRPr="006719A2" w:rsidRDefault="00B8732C" w:rsidP="00B8732C">
      <w:pPr>
        <w:spacing w:after="0"/>
        <w:ind w:firstLine="284"/>
        <w:jc w:val="both"/>
        <w:rPr>
          <w:rFonts w:ascii="Times New Roman" w:hAnsi="Times New Roman"/>
          <w:sz w:val="20"/>
          <w:szCs w:val="20"/>
        </w:rPr>
      </w:pPr>
      <w:r w:rsidRPr="006719A2">
        <w:rPr>
          <w:rFonts w:ascii="Times New Roman" w:hAnsi="Times New Roman"/>
          <w:sz w:val="20"/>
          <w:szCs w:val="20"/>
        </w:rPr>
        <w:t xml:space="preserve">- по найму жилого помещения без представления подтверждающих документов – 2,5 рублей. </w:t>
      </w:r>
    </w:p>
    <w:p w:rsidR="00B8732C" w:rsidRPr="006719A2" w:rsidRDefault="00B8732C" w:rsidP="00B8732C">
      <w:pPr>
        <w:spacing w:after="0"/>
        <w:ind w:firstLine="284"/>
        <w:jc w:val="both"/>
        <w:rPr>
          <w:rFonts w:ascii="Times New Roman" w:hAnsi="Times New Roman"/>
          <w:color w:val="000000" w:themeColor="text1"/>
          <w:sz w:val="20"/>
          <w:szCs w:val="20"/>
        </w:rPr>
      </w:pPr>
      <w:r w:rsidRPr="006719A2">
        <w:rPr>
          <w:rFonts w:ascii="Times New Roman" w:hAnsi="Times New Roman"/>
          <w:sz w:val="20"/>
          <w:szCs w:val="20"/>
        </w:rPr>
        <w:t>Согласно действующе</w:t>
      </w:r>
      <w:r w:rsidR="00CA1EEC" w:rsidRPr="006719A2">
        <w:rPr>
          <w:rFonts w:ascii="Times New Roman" w:hAnsi="Times New Roman"/>
          <w:sz w:val="20"/>
          <w:szCs w:val="20"/>
        </w:rPr>
        <w:t>му</w:t>
      </w:r>
      <w:r w:rsidRPr="006719A2">
        <w:rPr>
          <w:rFonts w:ascii="Times New Roman" w:hAnsi="Times New Roman"/>
          <w:sz w:val="20"/>
          <w:szCs w:val="20"/>
        </w:rPr>
        <w:t xml:space="preserve"> законодательств</w:t>
      </w:r>
      <w:r w:rsidR="00CA1EEC" w:rsidRPr="006719A2">
        <w:rPr>
          <w:rFonts w:ascii="Times New Roman" w:hAnsi="Times New Roman"/>
          <w:sz w:val="20"/>
          <w:szCs w:val="20"/>
        </w:rPr>
        <w:t>у</w:t>
      </w:r>
      <w:r w:rsidRPr="006719A2">
        <w:rPr>
          <w:rFonts w:ascii="Times New Roman" w:hAnsi="Times New Roman"/>
          <w:sz w:val="20"/>
          <w:szCs w:val="20"/>
        </w:rPr>
        <w:t xml:space="preserve"> установлены следующие размеры командировочных расходов за границу</w:t>
      </w:r>
      <w:r w:rsidRPr="006719A2">
        <w:rPr>
          <w:rStyle w:val="apple-converted-space"/>
          <w:rFonts w:ascii="Times New Roman" w:hAnsi="Times New Roman"/>
          <w:color w:val="000000" w:themeColor="text1"/>
          <w:sz w:val="20"/>
          <w:szCs w:val="20"/>
          <w:shd w:val="clear" w:color="auto" w:fill="FFFFFF"/>
        </w:rPr>
        <w:t>:</w:t>
      </w:r>
      <w:r w:rsidRPr="006719A2">
        <w:rPr>
          <w:rFonts w:ascii="Times New Roman" w:hAnsi="Times New Roman"/>
          <w:color w:val="000000" w:themeColor="text1"/>
          <w:sz w:val="20"/>
          <w:szCs w:val="20"/>
          <w:shd w:val="clear" w:color="auto" w:fill="FFFFFF"/>
        </w:rPr>
        <w:t xml:space="preserve"> в Литву суточные – 30 евро, в Польшу –</w:t>
      </w:r>
      <w:r w:rsidR="00CA1EEC" w:rsidRPr="006719A2">
        <w:rPr>
          <w:rFonts w:ascii="Times New Roman" w:hAnsi="Times New Roman"/>
          <w:color w:val="000000" w:themeColor="text1"/>
          <w:sz w:val="20"/>
          <w:szCs w:val="20"/>
          <w:shd w:val="clear" w:color="auto" w:fill="FFFFFF"/>
        </w:rPr>
        <w:t xml:space="preserve"> </w:t>
      </w:r>
      <w:r w:rsidRPr="006719A2">
        <w:rPr>
          <w:rFonts w:ascii="Times New Roman" w:hAnsi="Times New Roman"/>
          <w:color w:val="000000" w:themeColor="text1"/>
          <w:sz w:val="20"/>
          <w:szCs w:val="20"/>
          <w:shd w:val="clear" w:color="auto" w:fill="FFFFFF"/>
        </w:rPr>
        <w:t xml:space="preserve">50 долларов. До 80 долларов – суточные при поездке в Турцию, в Германию </w:t>
      </w:r>
      <w:r w:rsidR="00CA1EEC" w:rsidRPr="006719A2">
        <w:rPr>
          <w:rFonts w:ascii="Times New Roman" w:hAnsi="Times New Roman"/>
          <w:color w:val="000000" w:themeColor="text1"/>
          <w:sz w:val="20"/>
          <w:szCs w:val="20"/>
          <w:shd w:val="clear" w:color="auto" w:fill="FFFFFF"/>
        </w:rPr>
        <w:t xml:space="preserve">– </w:t>
      </w:r>
      <w:r w:rsidRPr="006719A2">
        <w:rPr>
          <w:rFonts w:ascii="Times New Roman" w:hAnsi="Times New Roman"/>
          <w:color w:val="000000" w:themeColor="text1"/>
          <w:sz w:val="20"/>
          <w:szCs w:val="20"/>
          <w:shd w:val="clear" w:color="auto" w:fill="FFFFFF"/>
        </w:rPr>
        <w:t>40 евро.</w:t>
      </w:r>
    </w:p>
    <w:p w:rsidR="00B8732C" w:rsidRPr="006719A2" w:rsidRDefault="00B8732C" w:rsidP="00B8732C">
      <w:pPr>
        <w:spacing w:after="0"/>
        <w:ind w:firstLine="284"/>
        <w:jc w:val="both"/>
        <w:rPr>
          <w:rFonts w:ascii="Times New Roman" w:hAnsi="Times New Roman"/>
          <w:sz w:val="20"/>
          <w:szCs w:val="20"/>
        </w:rPr>
      </w:pPr>
      <w:r w:rsidRPr="006719A2">
        <w:rPr>
          <w:rFonts w:ascii="Times New Roman" w:hAnsi="Times New Roman"/>
          <w:sz w:val="20"/>
          <w:szCs w:val="20"/>
        </w:rPr>
        <w:t xml:space="preserve">Наниматель при командировании работников устанавливает задание на командировку, которое должно носить конкретный характер и не содержать общих и нечетких формулировок. В задании на командировку указываются город (страна) и цель командировки, время нахождения, план встреч и переговоров, перечень вопросов, подлежащих решению или изучению, а в случае заключения договора (контракта, соглашения) – предмет договора (контракта, соглашения), иные сведения, необходимые для реализации целей и задач командировки </w:t>
      </w:r>
      <w:r w:rsidRPr="006719A2">
        <w:rPr>
          <w:rFonts w:ascii="Times New Roman" w:hAnsi="Times New Roman"/>
          <w:color w:val="000000" w:themeColor="text1"/>
          <w:sz w:val="20"/>
          <w:szCs w:val="20"/>
          <w:shd w:val="clear" w:color="auto" w:fill="FFFFFF"/>
        </w:rPr>
        <w:t>[1].</w:t>
      </w:r>
    </w:p>
    <w:p w:rsidR="00B8732C" w:rsidRPr="006719A2" w:rsidRDefault="00B8732C" w:rsidP="00B8732C">
      <w:pPr>
        <w:spacing w:after="0"/>
        <w:ind w:firstLine="284"/>
        <w:jc w:val="both"/>
        <w:rPr>
          <w:rFonts w:ascii="Times New Roman" w:hAnsi="Times New Roman"/>
          <w:sz w:val="20"/>
          <w:szCs w:val="20"/>
        </w:rPr>
      </w:pPr>
      <w:r w:rsidRPr="006719A2">
        <w:rPr>
          <w:rFonts w:ascii="Times New Roman" w:hAnsi="Times New Roman"/>
          <w:sz w:val="20"/>
          <w:szCs w:val="20"/>
        </w:rPr>
        <w:t>Рассмотрим схему документооборота по учету расчетов с подотчетными лицами (рис</w:t>
      </w:r>
      <w:r w:rsidR="00CA1EEC" w:rsidRPr="006719A2">
        <w:rPr>
          <w:rFonts w:ascii="Times New Roman" w:hAnsi="Times New Roman"/>
          <w:sz w:val="20"/>
          <w:szCs w:val="20"/>
        </w:rPr>
        <w:t>.</w:t>
      </w:r>
      <w:r w:rsidRPr="006719A2">
        <w:rPr>
          <w:rFonts w:ascii="Times New Roman" w:hAnsi="Times New Roman"/>
          <w:sz w:val="20"/>
          <w:szCs w:val="20"/>
        </w:rPr>
        <w:t xml:space="preserve"> 1)</w:t>
      </w:r>
      <w:r w:rsidR="00CA1EEC" w:rsidRPr="006719A2">
        <w:rPr>
          <w:rFonts w:ascii="Times New Roman" w:hAnsi="Times New Roman"/>
          <w:sz w:val="20"/>
          <w:szCs w:val="20"/>
        </w:rPr>
        <w:t>.</w:t>
      </w:r>
    </w:p>
    <w:p w:rsidR="00CA1EEC" w:rsidRPr="006719A2" w:rsidRDefault="00B8732C" w:rsidP="00CB0F4F">
      <w:pPr>
        <w:spacing w:after="0"/>
        <w:jc w:val="center"/>
        <w:rPr>
          <w:rFonts w:ascii="Times New Roman" w:hAnsi="Times New Roman"/>
          <w:sz w:val="18"/>
          <w:szCs w:val="18"/>
        </w:rPr>
      </w:pPr>
      <w:r w:rsidRPr="006719A2">
        <w:rPr>
          <w:rFonts w:ascii="Times New Roman" w:hAnsi="Times New Roman"/>
          <w:noProof/>
          <w:sz w:val="18"/>
          <w:szCs w:val="18"/>
          <w:lang w:eastAsia="ru-RU"/>
        </w:rPr>
        <w:drawing>
          <wp:anchor distT="0" distB="0" distL="114300" distR="114300" simplePos="0" relativeHeight="251659264" behindDoc="0" locked="0" layoutInCell="1" allowOverlap="1">
            <wp:simplePos x="0" y="0"/>
            <wp:positionH relativeFrom="column">
              <wp:posOffset>-34925</wp:posOffset>
            </wp:positionH>
            <wp:positionV relativeFrom="paragraph">
              <wp:posOffset>68580</wp:posOffset>
            </wp:positionV>
            <wp:extent cx="3973830" cy="1554480"/>
            <wp:effectExtent l="19050" t="0" r="762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ейчас.PNG"/>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73830" cy="1554480"/>
                    </a:xfrm>
                    <a:prstGeom prst="rect">
                      <a:avLst/>
                    </a:prstGeom>
                  </pic:spPr>
                </pic:pic>
              </a:graphicData>
            </a:graphic>
          </wp:anchor>
        </w:drawing>
      </w:r>
      <w:r w:rsidRPr="006719A2">
        <w:rPr>
          <w:rFonts w:ascii="Times New Roman" w:hAnsi="Times New Roman"/>
          <w:sz w:val="18"/>
          <w:szCs w:val="18"/>
        </w:rPr>
        <w:t>Рис</w:t>
      </w:r>
      <w:r w:rsidR="00CA1EEC" w:rsidRPr="006719A2">
        <w:rPr>
          <w:rFonts w:ascii="Times New Roman" w:hAnsi="Times New Roman"/>
          <w:sz w:val="18"/>
          <w:szCs w:val="18"/>
        </w:rPr>
        <w:t xml:space="preserve">. </w:t>
      </w:r>
      <w:r w:rsidR="00CB0F4F" w:rsidRPr="006719A2">
        <w:rPr>
          <w:rFonts w:ascii="Times New Roman" w:hAnsi="Times New Roman"/>
          <w:sz w:val="18"/>
          <w:szCs w:val="18"/>
        </w:rPr>
        <w:t>1.</w:t>
      </w:r>
      <w:r w:rsidRPr="006719A2">
        <w:rPr>
          <w:rFonts w:ascii="Times New Roman" w:hAnsi="Times New Roman"/>
          <w:sz w:val="18"/>
          <w:szCs w:val="18"/>
        </w:rPr>
        <w:t xml:space="preserve"> Схема документооборота по учету расчетов с подотчетными </w:t>
      </w:r>
    </w:p>
    <w:p w:rsidR="00B8732C" w:rsidRPr="006719A2" w:rsidRDefault="00B8732C" w:rsidP="00CB0F4F">
      <w:pPr>
        <w:spacing w:after="0"/>
        <w:jc w:val="center"/>
        <w:rPr>
          <w:rFonts w:ascii="Times New Roman" w:hAnsi="Times New Roman"/>
          <w:sz w:val="18"/>
          <w:szCs w:val="18"/>
        </w:rPr>
      </w:pPr>
      <w:r w:rsidRPr="006719A2">
        <w:rPr>
          <w:rFonts w:ascii="Times New Roman" w:hAnsi="Times New Roman"/>
          <w:sz w:val="18"/>
          <w:szCs w:val="18"/>
        </w:rPr>
        <w:t>лицами</w:t>
      </w:r>
    </w:p>
    <w:p w:rsidR="002D442C" w:rsidRPr="006719A2" w:rsidRDefault="002D442C" w:rsidP="00B8732C">
      <w:pPr>
        <w:spacing w:after="0"/>
        <w:ind w:firstLine="284"/>
        <w:jc w:val="both"/>
        <w:rPr>
          <w:rFonts w:ascii="Times New Roman" w:hAnsi="Times New Roman"/>
          <w:color w:val="000000" w:themeColor="text1"/>
          <w:sz w:val="16"/>
          <w:szCs w:val="16"/>
          <w:shd w:val="clear" w:color="auto" w:fill="FFFFFF"/>
        </w:rPr>
      </w:pPr>
    </w:p>
    <w:p w:rsidR="00B8732C" w:rsidRPr="006719A2" w:rsidRDefault="00B8732C" w:rsidP="00B8732C">
      <w:pPr>
        <w:spacing w:after="0"/>
        <w:ind w:firstLine="284"/>
        <w:jc w:val="both"/>
        <w:rPr>
          <w:rFonts w:ascii="Times New Roman" w:hAnsi="Times New Roman"/>
          <w:sz w:val="20"/>
          <w:szCs w:val="20"/>
          <w:lang w:eastAsia="ru-RU"/>
        </w:rPr>
      </w:pPr>
      <w:r w:rsidRPr="006719A2">
        <w:rPr>
          <w:rFonts w:ascii="Times New Roman" w:hAnsi="Times New Roman"/>
          <w:color w:val="000000" w:themeColor="text1"/>
          <w:sz w:val="20"/>
          <w:szCs w:val="20"/>
          <w:shd w:val="clear" w:color="auto" w:fill="FFFFFF"/>
        </w:rPr>
        <w:t xml:space="preserve">Рассмотрим спецификацию ведения бухгалтерского учета командировочных расходов в России. </w:t>
      </w:r>
      <w:r w:rsidR="00CB0F4F" w:rsidRPr="006719A2">
        <w:rPr>
          <w:rFonts w:ascii="Times New Roman" w:hAnsi="Times New Roman"/>
          <w:sz w:val="20"/>
          <w:szCs w:val="20"/>
        </w:rPr>
        <w:t xml:space="preserve">Оплата командировок </w:t>
      </w:r>
      <w:r w:rsidRPr="006719A2">
        <w:rPr>
          <w:rFonts w:ascii="Times New Roman" w:hAnsi="Times New Roman"/>
          <w:sz w:val="20"/>
          <w:szCs w:val="20"/>
        </w:rPr>
        <w:t>производится по правилам, установленным: статьей 168 Трудового кодекса РФ; Постановлением</w:t>
      </w:r>
      <w:r w:rsidRPr="006719A2">
        <w:rPr>
          <w:rFonts w:ascii="Times New Roman" w:hAnsi="Times New Roman"/>
          <w:sz w:val="20"/>
          <w:szCs w:val="20"/>
          <w:shd w:val="clear" w:color="auto" w:fill="F4F4F4"/>
          <w:lang w:eastAsia="ru-RU"/>
        </w:rPr>
        <w:t xml:space="preserve"> </w:t>
      </w:r>
      <w:r w:rsidRPr="006719A2">
        <w:rPr>
          <w:rFonts w:ascii="Times New Roman" w:hAnsi="Times New Roman"/>
          <w:sz w:val="20"/>
          <w:szCs w:val="20"/>
        </w:rPr>
        <w:t>Правительства РФ от 13.10.2008 № 749 с изменениями и дополнениями «Об особенностях направления работников в служебные командировки».</w:t>
      </w:r>
      <w:r w:rsidRPr="006719A2">
        <w:rPr>
          <w:rFonts w:ascii="Times New Roman" w:hAnsi="Times New Roman"/>
          <w:sz w:val="20"/>
          <w:szCs w:val="20"/>
          <w:lang w:eastAsia="ru-RU"/>
        </w:rPr>
        <w:t xml:space="preserve"> </w:t>
      </w:r>
      <w:r w:rsidRPr="006719A2">
        <w:rPr>
          <w:rFonts w:ascii="Times New Roman" w:hAnsi="Times New Roman"/>
          <w:color w:val="000000" w:themeColor="text1"/>
          <w:sz w:val="20"/>
          <w:szCs w:val="20"/>
          <w:shd w:val="clear" w:color="auto" w:fill="FFFFFF"/>
        </w:rPr>
        <w:t xml:space="preserve">Согласно трудовому кодексу Российской Федерации, в случае направления работника в командировку работодатель обязан возмещать ему дополнительные расходы, связанные с проживанием вне места постоянного жительства, то есть суточные. Размер суточных организация определяет самостоятельно, закрепляя их размер в локальных нормативных актах организации, например в Положении о командировках [3]. Предусмотрены размеры суточных, которые не облагаются налогом на доходы физических лиц. В частности, суточные по России – это 700 рублей (23,93 бел. рублей), за границу – 2500 руб. (85,47 бел. рублей). То есть если организация установит суточные по России в размере 1000 рублей (34,19 бел. рублей), </w:t>
      </w:r>
      <w:r w:rsidR="00CB0F4F" w:rsidRPr="006719A2">
        <w:rPr>
          <w:rFonts w:ascii="Times New Roman" w:hAnsi="Times New Roman"/>
          <w:color w:val="000000" w:themeColor="text1"/>
          <w:sz w:val="20"/>
          <w:szCs w:val="20"/>
          <w:shd w:val="clear" w:color="auto" w:fill="FFFFFF"/>
        </w:rPr>
        <w:t>то с 300 </w:t>
      </w:r>
      <w:r w:rsidRPr="006719A2">
        <w:rPr>
          <w:rFonts w:ascii="Times New Roman" w:hAnsi="Times New Roman"/>
          <w:color w:val="000000" w:themeColor="text1"/>
          <w:sz w:val="20"/>
          <w:szCs w:val="20"/>
          <w:shd w:val="clear" w:color="auto" w:fill="FFFFFF"/>
        </w:rPr>
        <w:t xml:space="preserve">рублей (10,26 бел. рублей) работодателю следует удержать НДФЛ (налог на доходы физических лиц) за границу </w:t>
      </w:r>
      <w:r w:rsidR="00CA1EEC" w:rsidRPr="006719A2">
        <w:rPr>
          <w:rFonts w:ascii="Times New Roman" w:hAnsi="Times New Roman"/>
          <w:color w:val="000000" w:themeColor="text1"/>
          <w:sz w:val="20"/>
          <w:szCs w:val="20"/>
          <w:shd w:val="clear" w:color="auto" w:fill="FFFFFF"/>
        </w:rPr>
        <w:t>–</w:t>
      </w:r>
      <w:r w:rsidRPr="006719A2">
        <w:rPr>
          <w:rFonts w:ascii="Times New Roman" w:hAnsi="Times New Roman"/>
          <w:color w:val="000000" w:themeColor="text1"/>
          <w:sz w:val="20"/>
          <w:szCs w:val="20"/>
          <w:shd w:val="clear" w:color="auto" w:fill="FFFFFF"/>
        </w:rPr>
        <w:t xml:space="preserve"> в размере 50</w:t>
      </w:r>
      <w:r w:rsidR="00CA1EEC" w:rsidRPr="006719A2">
        <w:rPr>
          <w:rFonts w:ascii="Times New Roman" w:hAnsi="Times New Roman"/>
          <w:color w:val="000000" w:themeColor="text1"/>
          <w:sz w:val="20"/>
          <w:szCs w:val="20"/>
          <w:shd w:val="clear" w:color="auto" w:fill="FFFFFF"/>
        </w:rPr>
        <w:t> </w:t>
      </w:r>
      <w:r w:rsidRPr="006719A2">
        <w:rPr>
          <w:rFonts w:ascii="Times New Roman" w:hAnsi="Times New Roman"/>
          <w:color w:val="000000" w:themeColor="text1"/>
          <w:sz w:val="20"/>
          <w:szCs w:val="20"/>
          <w:shd w:val="clear" w:color="auto" w:fill="FFFFFF"/>
        </w:rPr>
        <w:t>% от суммы суточных по загранкомандировкам, установленным в локальных документах вашей компании</w:t>
      </w:r>
      <w:r w:rsidRPr="006719A2">
        <w:rPr>
          <w:rFonts w:ascii="Times New Roman" w:hAnsi="Times New Roman"/>
          <w:color w:val="333333"/>
          <w:sz w:val="20"/>
          <w:szCs w:val="20"/>
          <w:shd w:val="clear" w:color="auto" w:fill="FFFFFF"/>
        </w:rPr>
        <w:t xml:space="preserve">. </w:t>
      </w:r>
      <w:r w:rsidRPr="006719A2">
        <w:rPr>
          <w:rFonts w:ascii="Times New Roman" w:hAnsi="Times New Roman"/>
          <w:color w:val="000000" w:themeColor="text1"/>
          <w:sz w:val="20"/>
          <w:szCs w:val="20"/>
          <w:shd w:val="clear" w:color="auto" w:fill="FFFFFF"/>
        </w:rPr>
        <w:t>Согласно постановлению №</w:t>
      </w:r>
      <w:r w:rsidR="00CA1EEC" w:rsidRPr="006719A2">
        <w:rPr>
          <w:rFonts w:ascii="Times New Roman" w:hAnsi="Times New Roman"/>
          <w:color w:val="000000" w:themeColor="text1"/>
          <w:sz w:val="20"/>
          <w:szCs w:val="20"/>
          <w:shd w:val="clear" w:color="auto" w:fill="FFFFFF"/>
        </w:rPr>
        <w:t> </w:t>
      </w:r>
      <w:r w:rsidRPr="006719A2">
        <w:rPr>
          <w:rFonts w:ascii="Times New Roman" w:hAnsi="Times New Roman"/>
          <w:color w:val="000000" w:themeColor="text1"/>
          <w:sz w:val="20"/>
          <w:szCs w:val="20"/>
          <w:shd w:val="clear" w:color="auto" w:fill="FFFFFF"/>
        </w:rPr>
        <w:t>812, размер командировочных в РФ</w:t>
      </w:r>
      <w:r w:rsidR="00CA1EEC" w:rsidRPr="006719A2">
        <w:rPr>
          <w:rFonts w:ascii="Times New Roman" w:hAnsi="Times New Roman"/>
          <w:color w:val="000000" w:themeColor="text1"/>
          <w:sz w:val="20"/>
          <w:szCs w:val="20"/>
          <w:shd w:val="clear" w:color="auto" w:fill="FFFFFF"/>
        </w:rPr>
        <w:t>,</w:t>
      </w:r>
      <w:r w:rsidRPr="006719A2">
        <w:rPr>
          <w:rFonts w:ascii="Times New Roman" w:hAnsi="Times New Roman"/>
          <w:color w:val="000000" w:themeColor="text1"/>
          <w:sz w:val="20"/>
          <w:szCs w:val="20"/>
          <w:shd w:val="clear" w:color="auto" w:fill="FFFFFF"/>
        </w:rPr>
        <w:t xml:space="preserve"> в Германию – 65</w:t>
      </w:r>
      <w:r w:rsidR="00CA1EEC" w:rsidRPr="006719A2">
        <w:rPr>
          <w:rFonts w:ascii="Times New Roman" w:hAnsi="Times New Roman"/>
          <w:color w:val="000000" w:themeColor="text1"/>
          <w:sz w:val="20"/>
          <w:szCs w:val="20"/>
          <w:shd w:val="clear" w:color="auto" w:fill="FFFFFF"/>
        </w:rPr>
        <w:t xml:space="preserve"> долл.</w:t>
      </w:r>
      <w:r w:rsidRPr="006719A2">
        <w:rPr>
          <w:rFonts w:ascii="Times New Roman" w:hAnsi="Times New Roman"/>
          <w:color w:val="000000" w:themeColor="text1"/>
          <w:sz w:val="20"/>
          <w:szCs w:val="20"/>
          <w:shd w:val="clear" w:color="auto" w:fill="FFFFFF"/>
        </w:rPr>
        <w:t>, в Китай</w:t>
      </w:r>
      <w:r w:rsidR="000716E5" w:rsidRPr="006719A2">
        <w:rPr>
          <w:rFonts w:ascii="Times New Roman" w:hAnsi="Times New Roman"/>
          <w:color w:val="000000" w:themeColor="text1"/>
          <w:sz w:val="20"/>
          <w:szCs w:val="20"/>
          <w:shd w:val="clear" w:color="auto" w:fill="FFFFFF"/>
        </w:rPr>
        <w:t> </w:t>
      </w:r>
      <w:r w:rsidRPr="006719A2">
        <w:rPr>
          <w:rFonts w:ascii="Times New Roman" w:hAnsi="Times New Roman"/>
          <w:color w:val="000000" w:themeColor="text1"/>
          <w:sz w:val="20"/>
          <w:szCs w:val="20"/>
          <w:shd w:val="clear" w:color="auto" w:fill="FFFFFF"/>
        </w:rPr>
        <w:t>– 67</w:t>
      </w:r>
      <w:r w:rsidR="00CA1EEC" w:rsidRPr="006719A2">
        <w:rPr>
          <w:rFonts w:ascii="Times New Roman" w:hAnsi="Times New Roman"/>
          <w:color w:val="000000" w:themeColor="text1"/>
          <w:sz w:val="20"/>
          <w:szCs w:val="20"/>
          <w:shd w:val="clear" w:color="auto" w:fill="FFFFFF"/>
        </w:rPr>
        <w:t xml:space="preserve"> долл.</w:t>
      </w:r>
      <w:r w:rsidRPr="006719A2">
        <w:rPr>
          <w:rFonts w:ascii="Times New Roman" w:hAnsi="Times New Roman"/>
          <w:color w:val="000000" w:themeColor="text1"/>
          <w:sz w:val="20"/>
          <w:szCs w:val="20"/>
          <w:shd w:val="clear" w:color="auto" w:fill="FFFFFF"/>
        </w:rPr>
        <w:t>, в Великобританию – 69</w:t>
      </w:r>
      <w:r w:rsidR="00CA1EEC" w:rsidRPr="006719A2">
        <w:rPr>
          <w:rFonts w:ascii="Times New Roman" w:hAnsi="Times New Roman"/>
          <w:color w:val="000000" w:themeColor="text1"/>
          <w:sz w:val="20"/>
          <w:szCs w:val="20"/>
          <w:shd w:val="clear" w:color="auto" w:fill="FFFFFF"/>
        </w:rPr>
        <w:t xml:space="preserve"> долл.</w:t>
      </w:r>
      <w:r w:rsidRPr="006719A2">
        <w:rPr>
          <w:rFonts w:ascii="Times New Roman" w:hAnsi="Times New Roman"/>
          <w:color w:val="333333"/>
          <w:sz w:val="20"/>
          <w:szCs w:val="20"/>
          <w:shd w:val="clear" w:color="auto" w:fill="FFFFFF"/>
        </w:rPr>
        <w:t xml:space="preserve"> </w:t>
      </w:r>
      <w:r w:rsidRPr="006719A2">
        <w:rPr>
          <w:rFonts w:ascii="Times New Roman" w:hAnsi="Times New Roman"/>
          <w:color w:val="000000" w:themeColor="text1"/>
          <w:sz w:val="20"/>
          <w:szCs w:val="20"/>
          <w:shd w:val="clear" w:color="auto" w:fill="FFFFFF"/>
        </w:rPr>
        <w:t xml:space="preserve">[3]. </w:t>
      </w:r>
    </w:p>
    <w:p w:rsidR="00B8732C" w:rsidRPr="006719A2" w:rsidRDefault="00B8732C" w:rsidP="00B8732C">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Для бухгалтерского учета</w:t>
      </w:r>
      <w:hyperlink r:id="rId23" w:history="1">
        <w:r w:rsidRPr="006719A2">
          <w:rPr>
            <w:rStyle w:val="apple-converted-space"/>
            <w:rFonts w:ascii="Times New Roman" w:hAnsi="Times New Roman"/>
            <w:color w:val="000000" w:themeColor="text1"/>
            <w:sz w:val="20"/>
            <w:szCs w:val="20"/>
            <w:bdr w:val="none" w:sz="0" w:space="0" w:color="auto" w:frame="1"/>
            <w:shd w:val="clear" w:color="auto" w:fill="FFFFFF"/>
          </w:rPr>
          <w:t xml:space="preserve"> </w:t>
        </w:r>
        <w:r w:rsidRPr="006719A2">
          <w:rPr>
            <w:rStyle w:val="a6"/>
            <w:rFonts w:ascii="Times New Roman" w:hAnsi="Times New Roman"/>
            <w:color w:val="000000" w:themeColor="text1"/>
            <w:sz w:val="20"/>
            <w:szCs w:val="20"/>
            <w:u w:val="none"/>
            <w:bdr w:val="none" w:sz="0" w:space="0" w:color="auto" w:frame="1"/>
            <w:shd w:val="clear" w:color="auto" w:fill="FFFFFF"/>
          </w:rPr>
          <w:t>командировочных расходов</w:t>
        </w:r>
      </w:hyperlink>
      <w:r w:rsidRPr="006719A2">
        <w:rPr>
          <w:rStyle w:val="apple-converted-space"/>
          <w:rFonts w:ascii="Times New Roman" w:hAnsi="Times New Roman"/>
          <w:color w:val="000000" w:themeColor="text1"/>
          <w:sz w:val="20"/>
          <w:szCs w:val="20"/>
          <w:shd w:val="clear" w:color="auto" w:fill="FFFFFF"/>
        </w:rPr>
        <w:t xml:space="preserve"> в РФ </w:t>
      </w:r>
      <w:r w:rsidRPr="006719A2">
        <w:rPr>
          <w:rFonts w:ascii="Times New Roman" w:hAnsi="Times New Roman"/>
          <w:color w:val="000000" w:themeColor="text1"/>
          <w:sz w:val="20"/>
          <w:szCs w:val="20"/>
          <w:shd w:val="clear" w:color="auto" w:fill="FFFFFF"/>
        </w:rPr>
        <w:t xml:space="preserve">и расчетов с командируемым работником используется счет 71 «Расчеты с подотчетными лицами». По дебету счета отражаются выданные работнику суммы, по кредиту </w:t>
      </w:r>
      <w:r w:rsidR="00631F5A" w:rsidRPr="006719A2">
        <w:rPr>
          <w:rFonts w:ascii="Times New Roman" w:hAnsi="Times New Roman"/>
          <w:color w:val="000000" w:themeColor="text1"/>
          <w:sz w:val="20"/>
          <w:szCs w:val="20"/>
          <w:shd w:val="clear" w:color="auto" w:fill="FFFFFF"/>
        </w:rPr>
        <w:t>–</w:t>
      </w:r>
      <w:r w:rsidRPr="006719A2">
        <w:rPr>
          <w:rFonts w:ascii="Times New Roman" w:hAnsi="Times New Roman"/>
          <w:color w:val="000000" w:themeColor="text1"/>
          <w:sz w:val="20"/>
          <w:szCs w:val="20"/>
          <w:shd w:val="clear" w:color="auto" w:fill="FFFFFF"/>
        </w:rPr>
        <w:t xml:space="preserve"> все расходы, понесенные им в командировке [3].</w:t>
      </w:r>
    </w:p>
    <w:p w:rsidR="00B8732C" w:rsidRPr="006719A2" w:rsidRDefault="00B8732C" w:rsidP="00B8732C">
      <w:pPr>
        <w:spacing w:after="0"/>
        <w:ind w:firstLine="284"/>
        <w:jc w:val="both"/>
        <w:rPr>
          <w:rFonts w:ascii="Times New Roman" w:hAnsi="Times New Roman"/>
          <w:color w:val="000000" w:themeColor="text1"/>
          <w:sz w:val="20"/>
          <w:szCs w:val="20"/>
        </w:rPr>
      </w:pPr>
      <w:r w:rsidRPr="006719A2">
        <w:rPr>
          <w:rFonts w:ascii="Times New Roman" w:hAnsi="Times New Roman"/>
          <w:color w:val="000000" w:themeColor="text1"/>
          <w:sz w:val="20"/>
          <w:szCs w:val="20"/>
        </w:rPr>
        <w:t xml:space="preserve">Согласно приведенным выше данным о </w:t>
      </w:r>
      <w:r w:rsidRPr="006719A2">
        <w:rPr>
          <w:rFonts w:ascii="Times New Roman" w:hAnsi="Times New Roman"/>
          <w:color w:val="000000" w:themeColor="text1"/>
          <w:sz w:val="20"/>
          <w:szCs w:val="20"/>
          <w:shd w:val="clear" w:color="auto" w:fill="FFFFFF"/>
        </w:rPr>
        <w:t>размерах командировочных, можно сделать вывод</w:t>
      </w:r>
      <w:r w:rsidR="00CB0F4F" w:rsidRPr="006719A2">
        <w:rPr>
          <w:rFonts w:ascii="Times New Roman" w:hAnsi="Times New Roman"/>
          <w:color w:val="000000" w:themeColor="text1"/>
          <w:sz w:val="20"/>
          <w:szCs w:val="20"/>
          <w:shd w:val="clear" w:color="auto" w:fill="FFFFFF"/>
        </w:rPr>
        <w:t xml:space="preserve">, что суточные командировочные </w:t>
      </w:r>
      <w:r w:rsidRPr="006719A2">
        <w:rPr>
          <w:rFonts w:ascii="Times New Roman" w:hAnsi="Times New Roman"/>
          <w:color w:val="000000" w:themeColor="text1"/>
          <w:sz w:val="20"/>
          <w:szCs w:val="20"/>
          <w:shd w:val="clear" w:color="auto" w:fill="FFFFFF"/>
        </w:rPr>
        <w:t xml:space="preserve">в Беларуси составляют </w:t>
      </w:r>
      <m:oMath>
        <m:r>
          <w:rPr>
            <w:rFonts w:ascii="Cambria Math" w:hAnsi="Cambria Math"/>
            <w:color w:val="000000" w:themeColor="text1"/>
            <w:sz w:val="20"/>
            <w:szCs w:val="20"/>
            <w:shd w:val="clear" w:color="auto" w:fill="FFFFFF"/>
          </w:rPr>
          <m:t>третью часть</m:t>
        </m:r>
      </m:oMath>
      <w:r w:rsidRPr="006719A2">
        <w:rPr>
          <w:rFonts w:ascii="Times New Roman" w:eastAsiaTheme="minorEastAsia" w:hAnsi="Times New Roman"/>
          <w:color w:val="000000" w:themeColor="text1"/>
          <w:sz w:val="20"/>
          <w:szCs w:val="20"/>
          <w:shd w:val="clear" w:color="auto" w:fill="FFFFFF"/>
        </w:rPr>
        <w:t xml:space="preserve"> от суточных РФ, это обусловлено многими факторами: и размер страны, и средняя заработная плата работни</w:t>
      </w:r>
      <w:r w:rsidR="00CB0F4F" w:rsidRPr="006719A2">
        <w:rPr>
          <w:rFonts w:ascii="Times New Roman" w:eastAsiaTheme="minorEastAsia" w:hAnsi="Times New Roman"/>
          <w:color w:val="000000" w:themeColor="text1"/>
          <w:sz w:val="20"/>
          <w:szCs w:val="20"/>
          <w:shd w:val="clear" w:color="auto" w:fill="FFFFFF"/>
        </w:rPr>
        <w:t>ков, и </w:t>
      </w:r>
      <w:r w:rsidRPr="006719A2">
        <w:rPr>
          <w:rFonts w:ascii="Times New Roman" w:eastAsiaTheme="minorEastAsia" w:hAnsi="Times New Roman"/>
          <w:color w:val="000000" w:themeColor="text1"/>
          <w:sz w:val="20"/>
          <w:szCs w:val="20"/>
          <w:shd w:val="clear" w:color="auto" w:fill="FFFFFF"/>
        </w:rPr>
        <w:t>др. Бухгалтерский учет командировочных расходов в двух странах ведется одинаково</w:t>
      </w:r>
      <w:r w:rsidR="00631F5A" w:rsidRPr="006719A2">
        <w:rPr>
          <w:rFonts w:ascii="Times New Roman" w:eastAsiaTheme="minorEastAsia" w:hAnsi="Times New Roman"/>
          <w:color w:val="000000" w:themeColor="text1"/>
          <w:sz w:val="20"/>
          <w:szCs w:val="20"/>
          <w:shd w:val="clear" w:color="auto" w:fill="FFFFFF"/>
        </w:rPr>
        <w:t xml:space="preserve"> –</w:t>
      </w:r>
      <w:r w:rsidRPr="006719A2">
        <w:rPr>
          <w:rFonts w:ascii="Times New Roman" w:eastAsiaTheme="minorEastAsia" w:hAnsi="Times New Roman"/>
          <w:color w:val="000000" w:themeColor="text1"/>
          <w:sz w:val="20"/>
          <w:szCs w:val="20"/>
          <w:shd w:val="clear" w:color="auto" w:fill="FFFFFF"/>
        </w:rPr>
        <w:t xml:space="preserve"> на счете </w:t>
      </w:r>
      <w:r w:rsidRPr="006719A2">
        <w:rPr>
          <w:rFonts w:ascii="Times New Roman" w:hAnsi="Times New Roman"/>
          <w:color w:val="000000" w:themeColor="text1"/>
          <w:sz w:val="20"/>
          <w:szCs w:val="20"/>
          <w:shd w:val="clear" w:color="auto" w:fill="FFFFFF"/>
        </w:rPr>
        <w:t xml:space="preserve">71 «Расчеты с подотчетными лицами». Следует отметить, что </w:t>
      </w:r>
      <w:r w:rsidRPr="006719A2">
        <w:rPr>
          <w:rFonts w:ascii="Times New Roman" w:eastAsia="Times New Roman" w:hAnsi="Times New Roman"/>
          <w:color w:val="000000"/>
          <w:sz w:val="20"/>
          <w:szCs w:val="20"/>
          <w:lang w:eastAsia="ru-RU"/>
        </w:rPr>
        <w:t>ошибки в учете командировочных расходов могут привести к неверному исчислению налога на прибыль, налога на добавленную стоимость, налога на доходы физических лиц и единого социального налога.</w:t>
      </w:r>
    </w:p>
    <w:p w:rsidR="00B8732C" w:rsidRPr="006719A2" w:rsidRDefault="00B8732C" w:rsidP="00B8732C">
      <w:pPr>
        <w:pStyle w:val="a9"/>
        <w:ind w:firstLine="284"/>
        <w:jc w:val="both"/>
        <w:rPr>
          <w:rFonts w:ascii="Times New Roman" w:hAnsi="Times New Roman" w:cs="Times New Roman"/>
          <w:sz w:val="16"/>
          <w:szCs w:val="16"/>
        </w:rPr>
      </w:pPr>
    </w:p>
    <w:p w:rsidR="00B8732C" w:rsidRPr="006719A2" w:rsidRDefault="00631F5A" w:rsidP="00631F5A">
      <w:pPr>
        <w:spacing w:after="0"/>
        <w:jc w:val="center"/>
        <w:rPr>
          <w:rFonts w:ascii="Times New Roman" w:hAnsi="Times New Roman"/>
          <w:color w:val="000000" w:themeColor="text1"/>
          <w:sz w:val="16"/>
          <w:szCs w:val="16"/>
          <w:u w:val="single"/>
          <w:shd w:val="clear" w:color="auto" w:fill="FFFFFF"/>
        </w:rPr>
      </w:pPr>
      <w:r w:rsidRPr="006719A2">
        <w:rPr>
          <w:rFonts w:ascii="Times New Roman" w:hAnsi="Times New Roman"/>
          <w:color w:val="000000" w:themeColor="text1"/>
          <w:sz w:val="16"/>
          <w:szCs w:val="16"/>
          <w:shd w:val="clear" w:color="auto" w:fill="FFFFFF"/>
        </w:rPr>
        <w:t>ЛИТЕРАТУРА</w:t>
      </w:r>
    </w:p>
    <w:p w:rsidR="00B8732C" w:rsidRPr="006719A2" w:rsidRDefault="00B8732C" w:rsidP="00B8732C">
      <w:pPr>
        <w:spacing w:after="0"/>
        <w:jc w:val="both"/>
        <w:rPr>
          <w:rFonts w:ascii="Times New Roman" w:hAnsi="Times New Roman"/>
          <w:color w:val="000000" w:themeColor="text1"/>
          <w:sz w:val="10"/>
          <w:szCs w:val="10"/>
          <w:shd w:val="clear" w:color="auto" w:fill="FFFFFF"/>
        </w:rPr>
      </w:pPr>
    </w:p>
    <w:p w:rsidR="00B8732C" w:rsidRPr="006719A2" w:rsidRDefault="00B8732C" w:rsidP="00B8732C">
      <w:pPr>
        <w:spacing w:after="0"/>
        <w:ind w:firstLine="284"/>
        <w:jc w:val="both"/>
        <w:rPr>
          <w:rFonts w:ascii="Times New Roman" w:hAnsi="Times New Roman"/>
          <w:color w:val="000000" w:themeColor="text1"/>
          <w:sz w:val="16"/>
          <w:szCs w:val="16"/>
        </w:rPr>
      </w:pPr>
      <w:r w:rsidRPr="006719A2">
        <w:rPr>
          <w:rFonts w:ascii="Times New Roman" w:hAnsi="Times New Roman"/>
          <w:color w:val="000000" w:themeColor="text1"/>
          <w:sz w:val="16"/>
          <w:szCs w:val="16"/>
        </w:rPr>
        <w:t>1. </w:t>
      </w:r>
      <w:r w:rsidRPr="006719A2">
        <w:rPr>
          <w:rFonts w:ascii="Times New Roman" w:hAnsi="Times New Roman"/>
          <w:sz w:val="16"/>
          <w:szCs w:val="16"/>
        </w:rPr>
        <w:t xml:space="preserve">Национальный Интернет-портал Республики Беларусь [Электронный ресурс] / </w:t>
      </w:r>
      <w:r w:rsidRPr="006719A2">
        <w:rPr>
          <w:rFonts w:ascii="Times New Roman" w:hAnsi="Times New Roman"/>
          <w:color w:val="000000" w:themeColor="text1"/>
          <w:sz w:val="16"/>
          <w:szCs w:val="16"/>
        </w:rPr>
        <w:t>Министерство финансов Республики Беларусь</w:t>
      </w:r>
      <w:r w:rsidR="002D1208" w:rsidRPr="006719A2">
        <w:rPr>
          <w:rFonts w:ascii="Times New Roman" w:hAnsi="Times New Roman"/>
          <w:color w:val="000000" w:themeColor="text1"/>
          <w:sz w:val="16"/>
          <w:szCs w:val="16"/>
        </w:rPr>
        <w:t>.</w:t>
      </w:r>
      <w:r w:rsidRPr="006719A2">
        <w:rPr>
          <w:rFonts w:ascii="Times New Roman" w:hAnsi="Times New Roman"/>
          <w:color w:val="000000" w:themeColor="text1"/>
          <w:sz w:val="16"/>
          <w:szCs w:val="16"/>
        </w:rPr>
        <w:t xml:space="preserve"> </w:t>
      </w:r>
      <w:r w:rsidRPr="006719A2">
        <w:rPr>
          <w:rFonts w:ascii="Times New Roman" w:hAnsi="Times New Roman"/>
          <w:sz w:val="16"/>
          <w:szCs w:val="16"/>
        </w:rPr>
        <w:t xml:space="preserve">– Режим доступа: </w:t>
      </w:r>
      <w:hyperlink r:id="rId24" w:history="1">
        <w:r w:rsidR="002D1208" w:rsidRPr="006719A2">
          <w:rPr>
            <w:rStyle w:val="a6"/>
            <w:rFonts w:ascii="Times New Roman" w:hAnsi="Times New Roman"/>
            <w:sz w:val="16"/>
            <w:szCs w:val="16"/>
            <w:u w:val="none"/>
          </w:rPr>
          <w:t>http://minfin.gov.by/norms/rb/</w:t>
        </w:r>
      </w:hyperlink>
      <w:r w:rsidRPr="006719A2">
        <w:rPr>
          <w:rFonts w:ascii="Times New Roman" w:hAnsi="Times New Roman"/>
          <w:color w:val="000000" w:themeColor="text1"/>
          <w:sz w:val="16"/>
          <w:szCs w:val="16"/>
        </w:rPr>
        <w:t>.</w:t>
      </w:r>
      <w:r w:rsidR="002D1208" w:rsidRPr="006719A2">
        <w:rPr>
          <w:rFonts w:ascii="Times New Roman" w:hAnsi="Times New Roman"/>
          <w:color w:val="000000" w:themeColor="text1"/>
          <w:sz w:val="16"/>
          <w:szCs w:val="16"/>
        </w:rPr>
        <w:t xml:space="preserve"> </w:t>
      </w:r>
      <w:r w:rsidRPr="006719A2">
        <w:rPr>
          <w:rFonts w:ascii="Times New Roman" w:hAnsi="Times New Roman"/>
          <w:sz w:val="16"/>
          <w:szCs w:val="16"/>
        </w:rPr>
        <w:t xml:space="preserve">– </w:t>
      </w:r>
      <w:r w:rsidRPr="006719A2">
        <w:rPr>
          <w:rFonts w:ascii="Times New Roman" w:hAnsi="Times New Roman"/>
          <w:color w:val="000000" w:themeColor="text1"/>
          <w:sz w:val="16"/>
          <w:szCs w:val="16"/>
        </w:rPr>
        <w:t>Дата доступа</w:t>
      </w:r>
      <w:r w:rsidR="002D1208" w:rsidRPr="006719A2">
        <w:rPr>
          <w:rFonts w:ascii="Times New Roman" w:hAnsi="Times New Roman"/>
          <w:color w:val="000000" w:themeColor="text1"/>
          <w:sz w:val="16"/>
          <w:szCs w:val="16"/>
        </w:rPr>
        <w:t>:</w:t>
      </w:r>
      <w:r w:rsidRPr="006719A2">
        <w:rPr>
          <w:rFonts w:ascii="Times New Roman" w:hAnsi="Times New Roman"/>
          <w:color w:val="000000" w:themeColor="text1"/>
          <w:sz w:val="16"/>
          <w:szCs w:val="16"/>
        </w:rPr>
        <w:t xml:space="preserve"> 15.12.</w:t>
      </w:r>
      <w:r w:rsidRPr="006719A2">
        <w:rPr>
          <w:rFonts w:ascii="Times New Roman" w:hAnsi="Times New Roman"/>
          <w:sz w:val="16"/>
          <w:szCs w:val="16"/>
        </w:rPr>
        <w:t>2017.</w:t>
      </w:r>
    </w:p>
    <w:p w:rsidR="00B8732C" w:rsidRPr="006719A2" w:rsidRDefault="00B8732C" w:rsidP="00B8732C">
      <w:pPr>
        <w:spacing w:after="0"/>
        <w:ind w:firstLine="284"/>
        <w:jc w:val="both"/>
        <w:rPr>
          <w:rFonts w:ascii="Times New Roman" w:hAnsi="Times New Roman"/>
          <w:color w:val="000000" w:themeColor="text1"/>
          <w:sz w:val="16"/>
          <w:szCs w:val="16"/>
        </w:rPr>
      </w:pPr>
      <w:r w:rsidRPr="006719A2">
        <w:rPr>
          <w:rFonts w:ascii="Times New Roman" w:hAnsi="Times New Roman"/>
          <w:sz w:val="16"/>
          <w:szCs w:val="16"/>
        </w:rPr>
        <w:t xml:space="preserve">2. Национальный Интернет-портал Республики Беларусь [Электронный ресурс] / </w:t>
      </w:r>
      <w:r w:rsidRPr="006719A2">
        <w:rPr>
          <w:rFonts w:ascii="Times New Roman" w:hAnsi="Times New Roman"/>
          <w:color w:val="000000" w:themeColor="text1"/>
          <w:sz w:val="16"/>
          <w:szCs w:val="16"/>
        </w:rPr>
        <w:t>Закон Республики Бе</w:t>
      </w:r>
      <w:r w:rsidR="00CB0F4F" w:rsidRPr="006719A2">
        <w:rPr>
          <w:rFonts w:ascii="Times New Roman" w:hAnsi="Times New Roman"/>
          <w:color w:val="000000" w:themeColor="text1"/>
          <w:sz w:val="16"/>
          <w:szCs w:val="16"/>
        </w:rPr>
        <w:t>ларусь от 12 июля 2013 г. № 57-З</w:t>
      </w:r>
      <w:r w:rsidR="002D1208" w:rsidRPr="006719A2">
        <w:rPr>
          <w:rFonts w:ascii="Times New Roman" w:hAnsi="Times New Roman"/>
          <w:color w:val="000000" w:themeColor="text1"/>
          <w:sz w:val="16"/>
          <w:szCs w:val="16"/>
        </w:rPr>
        <w:t>.</w:t>
      </w:r>
      <w:r w:rsidRPr="006719A2">
        <w:rPr>
          <w:rFonts w:ascii="Times New Roman" w:hAnsi="Times New Roman"/>
          <w:color w:val="000000" w:themeColor="text1"/>
          <w:sz w:val="16"/>
          <w:szCs w:val="16"/>
        </w:rPr>
        <w:t xml:space="preserve"> </w:t>
      </w:r>
      <w:r w:rsidRPr="006719A2">
        <w:rPr>
          <w:rFonts w:ascii="Times New Roman" w:hAnsi="Times New Roman"/>
          <w:sz w:val="16"/>
          <w:szCs w:val="16"/>
        </w:rPr>
        <w:t xml:space="preserve">– Режим доступа: </w:t>
      </w:r>
      <w:hyperlink r:id="rId25" w:history="1">
        <w:r w:rsidR="00CB0F4F" w:rsidRPr="006719A2">
          <w:rPr>
            <w:rStyle w:val="a6"/>
            <w:rFonts w:ascii="Times New Roman" w:hAnsi="Times New Roman"/>
            <w:sz w:val="16"/>
            <w:szCs w:val="16"/>
          </w:rPr>
          <w:t>http://pravo.by/ document/ ?guid=3871&amp;p0=H11300057</w:t>
        </w:r>
      </w:hyperlink>
      <w:r w:rsidR="000716E5" w:rsidRPr="006719A2">
        <w:rPr>
          <w:rFonts w:ascii="Times New Roman" w:hAnsi="Times New Roman"/>
        </w:rPr>
        <w:t>.</w:t>
      </w:r>
      <w:r w:rsidRPr="006719A2">
        <w:rPr>
          <w:rFonts w:ascii="Times New Roman" w:hAnsi="Times New Roman"/>
          <w:sz w:val="16"/>
          <w:szCs w:val="16"/>
        </w:rPr>
        <w:t xml:space="preserve"> – </w:t>
      </w:r>
      <w:r w:rsidRPr="006719A2">
        <w:rPr>
          <w:rFonts w:ascii="Times New Roman" w:hAnsi="Times New Roman"/>
          <w:color w:val="000000" w:themeColor="text1"/>
          <w:sz w:val="16"/>
          <w:szCs w:val="16"/>
        </w:rPr>
        <w:t>Дата доступа 15.12.</w:t>
      </w:r>
      <w:r w:rsidRPr="006719A2">
        <w:rPr>
          <w:rFonts w:ascii="Times New Roman" w:hAnsi="Times New Roman"/>
          <w:sz w:val="16"/>
          <w:szCs w:val="16"/>
        </w:rPr>
        <w:t>2017.</w:t>
      </w:r>
    </w:p>
    <w:p w:rsidR="00B8732C" w:rsidRPr="006719A2" w:rsidRDefault="00B8732C" w:rsidP="00B8732C">
      <w:pPr>
        <w:spacing w:after="0"/>
        <w:ind w:firstLine="284"/>
        <w:jc w:val="both"/>
        <w:rPr>
          <w:rFonts w:ascii="Times New Roman" w:hAnsi="Times New Roman"/>
          <w:color w:val="000000" w:themeColor="text1"/>
          <w:sz w:val="16"/>
          <w:szCs w:val="16"/>
        </w:rPr>
      </w:pPr>
      <w:r w:rsidRPr="006719A2">
        <w:rPr>
          <w:rFonts w:ascii="Times New Roman" w:hAnsi="Times New Roman"/>
          <w:sz w:val="16"/>
          <w:szCs w:val="16"/>
        </w:rPr>
        <w:t xml:space="preserve">3. Национальный Интернет-портал Российской Федерации [Электронный ресурс] / </w:t>
      </w:r>
      <w:r w:rsidRPr="006719A2">
        <w:rPr>
          <w:rFonts w:ascii="Times New Roman" w:hAnsi="Times New Roman"/>
          <w:color w:val="000000" w:themeColor="text1"/>
          <w:sz w:val="16"/>
          <w:szCs w:val="16"/>
        </w:rPr>
        <w:t>Школа бухгалтера</w:t>
      </w:r>
      <w:r w:rsidR="002D1208" w:rsidRPr="006719A2">
        <w:rPr>
          <w:rFonts w:ascii="Times New Roman" w:hAnsi="Times New Roman"/>
          <w:color w:val="000000" w:themeColor="text1"/>
          <w:sz w:val="16"/>
          <w:szCs w:val="16"/>
        </w:rPr>
        <w:t>.</w:t>
      </w:r>
      <w:r w:rsidRPr="006719A2">
        <w:rPr>
          <w:rFonts w:ascii="Times New Roman" w:hAnsi="Times New Roman"/>
          <w:color w:val="000000" w:themeColor="text1"/>
          <w:sz w:val="16"/>
          <w:szCs w:val="16"/>
        </w:rPr>
        <w:t xml:space="preserve"> </w:t>
      </w:r>
      <w:r w:rsidRPr="006719A2">
        <w:rPr>
          <w:rFonts w:ascii="Times New Roman" w:hAnsi="Times New Roman"/>
          <w:sz w:val="16"/>
          <w:szCs w:val="16"/>
        </w:rPr>
        <w:t xml:space="preserve">– Режим доступа: </w:t>
      </w:r>
      <w:hyperlink r:id="rId26" w:history="1">
        <w:r w:rsidRPr="006719A2">
          <w:rPr>
            <w:rStyle w:val="a6"/>
            <w:rFonts w:ascii="Times New Roman" w:hAnsi="Times New Roman"/>
            <w:sz w:val="16"/>
            <w:szCs w:val="16"/>
            <w:u w:val="none"/>
          </w:rPr>
          <w:t>https://school.kontur.ru/</w:t>
        </w:r>
      </w:hyperlink>
      <w:r w:rsidRPr="006719A2">
        <w:rPr>
          <w:rFonts w:ascii="Times New Roman" w:hAnsi="Times New Roman"/>
          <w:sz w:val="16"/>
          <w:szCs w:val="16"/>
        </w:rPr>
        <w:t xml:space="preserve"> publications/232.</w:t>
      </w:r>
      <w:r w:rsidR="002D1208" w:rsidRPr="006719A2">
        <w:rPr>
          <w:rFonts w:ascii="Times New Roman" w:hAnsi="Times New Roman"/>
          <w:sz w:val="16"/>
          <w:szCs w:val="16"/>
        </w:rPr>
        <w:t xml:space="preserve"> </w:t>
      </w:r>
      <w:r w:rsidRPr="006719A2">
        <w:rPr>
          <w:rFonts w:ascii="Times New Roman" w:hAnsi="Times New Roman"/>
          <w:sz w:val="16"/>
          <w:szCs w:val="16"/>
        </w:rPr>
        <w:t xml:space="preserve">– </w:t>
      </w:r>
      <w:r w:rsidRPr="006719A2">
        <w:rPr>
          <w:rFonts w:ascii="Times New Roman" w:hAnsi="Times New Roman"/>
          <w:color w:val="000000" w:themeColor="text1"/>
          <w:sz w:val="16"/>
          <w:szCs w:val="16"/>
        </w:rPr>
        <w:t>Дата доступа</w:t>
      </w:r>
      <w:r w:rsidR="000716E5" w:rsidRPr="006719A2">
        <w:rPr>
          <w:rFonts w:ascii="Times New Roman" w:hAnsi="Times New Roman"/>
          <w:color w:val="000000" w:themeColor="text1"/>
          <w:sz w:val="16"/>
          <w:szCs w:val="16"/>
        </w:rPr>
        <w:t>:</w:t>
      </w:r>
      <w:r w:rsidRPr="006719A2">
        <w:rPr>
          <w:rFonts w:ascii="Times New Roman" w:hAnsi="Times New Roman"/>
          <w:color w:val="000000" w:themeColor="text1"/>
          <w:sz w:val="16"/>
          <w:szCs w:val="16"/>
        </w:rPr>
        <w:t xml:space="preserve"> 15.12.</w:t>
      </w:r>
      <w:r w:rsidRPr="006719A2">
        <w:rPr>
          <w:rFonts w:ascii="Times New Roman" w:hAnsi="Times New Roman"/>
          <w:sz w:val="16"/>
          <w:szCs w:val="16"/>
        </w:rPr>
        <w:t>2017.</w:t>
      </w:r>
    </w:p>
    <w:p w:rsidR="00C47BFC" w:rsidRPr="006719A2" w:rsidRDefault="00C47BFC" w:rsidP="00C47BFC">
      <w:pPr>
        <w:spacing w:after="0"/>
        <w:jc w:val="both"/>
        <w:rPr>
          <w:rFonts w:ascii="Times New Roman" w:hAnsi="Times New Roman"/>
          <w:sz w:val="20"/>
          <w:szCs w:val="20"/>
        </w:rPr>
      </w:pPr>
      <w:r w:rsidRPr="006719A2">
        <w:rPr>
          <w:rFonts w:ascii="Times New Roman" w:hAnsi="Times New Roman"/>
          <w:sz w:val="20"/>
          <w:szCs w:val="20"/>
        </w:rPr>
        <w:t>УДК 657:303.064</w:t>
      </w:r>
    </w:p>
    <w:p w:rsidR="00C47BFC" w:rsidRPr="006719A2" w:rsidRDefault="00C47BFC" w:rsidP="00C47BFC">
      <w:pPr>
        <w:spacing w:after="0"/>
        <w:jc w:val="both"/>
        <w:rPr>
          <w:rFonts w:ascii="Times New Roman" w:hAnsi="Times New Roman"/>
          <w:sz w:val="20"/>
          <w:szCs w:val="20"/>
        </w:rPr>
      </w:pPr>
      <w:r w:rsidRPr="006719A2">
        <w:rPr>
          <w:rFonts w:ascii="Times New Roman" w:hAnsi="Times New Roman"/>
          <w:b/>
          <w:sz w:val="20"/>
          <w:szCs w:val="20"/>
        </w:rPr>
        <w:t>Житова Т.</w:t>
      </w:r>
      <w:r w:rsidR="00F9244D" w:rsidRPr="006719A2">
        <w:rPr>
          <w:rFonts w:ascii="Times New Roman" w:hAnsi="Times New Roman"/>
          <w:b/>
          <w:sz w:val="20"/>
          <w:szCs w:val="20"/>
        </w:rPr>
        <w:t> </w:t>
      </w:r>
      <w:r w:rsidRPr="006719A2">
        <w:rPr>
          <w:rFonts w:ascii="Times New Roman" w:hAnsi="Times New Roman"/>
          <w:b/>
          <w:sz w:val="20"/>
          <w:szCs w:val="20"/>
        </w:rPr>
        <w:t>Л.</w:t>
      </w:r>
      <w:r w:rsidRPr="006719A2">
        <w:rPr>
          <w:rFonts w:ascii="Times New Roman" w:hAnsi="Times New Roman"/>
          <w:sz w:val="20"/>
          <w:szCs w:val="20"/>
        </w:rPr>
        <w:t xml:space="preserve"> – </w:t>
      </w:r>
      <w:r w:rsidRPr="006719A2">
        <w:rPr>
          <w:rFonts w:ascii="Times New Roman" w:hAnsi="Times New Roman"/>
          <w:i/>
          <w:sz w:val="20"/>
          <w:szCs w:val="20"/>
        </w:rPr>
        <w:t>студентка</w:t>
      </w:r>
    </w:p>
    <w:p w:rsidR="002D1208" w:rsidRPr="006719A2" w:rsidRDefault="00C47BFC" w:rsidP="00C47BFC">
      <w:pPr>
        <w:spacing w:after="0"/>
        <w:jc w:val="both"/>
        <w:rPr>
          <w:rFonts w:ascii="Times New Roman" w:hAnsi="Times New Roman"/>
          <w:b/>
          <w:sz w:val="20"/>
          <w:szCs w:val="20"/>
        </w:rPr>
      </w:pPr>
      <w:r w:rsidRPr="006719A2">
        <w:rPr>
          <w:rFonts w:ascii="Times New Roman" w:hAnsi="Times New Roman"/>
          <w:b/>
          <w:sz w:val="20"/>
          <w:szCs w:val="20"/>
        </w:rPr>
        <w:t xml:space="preserve">ОСОБЕННОСТИ АВТОМАТИЗАЦИИ УЧЕТА ТРУДА </w:t>
      </w:r>
    </w:p>
    <w:p w:rsidR="002D1208" w:rsidRPr="006719A2" w:rsidRDefault="00C47BFC" w:rsidP="00C47BFC">
      <w:pPr>
        <w:spacing w:after="0"/>
        <w:jc w:val="both"/>
        <w:rPr>
          <w:rFonts w:ascii="Times New Roman" w:hAnsi="Times New Roman"/>
          <w:b/>
          <w:sz w:val="20"/>
          <w:szCs w:val="20"/>
        </w:rPr>
      </w:pPr>
      <w:r w:rsidRPr="006719A2">
        <w:rPr>
          <w:rFonts w:ascii="Times New Roman" w:hAnsi="Times New Roman"/>
          <w:b/>
          <w:sz w:val="20"/>
          <w:szCs w:val="20"/>
        </w:rPr>
        <w:t xml:space="preserve">И ЕГО ОПЛАТЫ В СЕЛЬСКОХОЗЯЙСТВЕННЫХ </w:t>
      </w:r>
    </w:p>
    <w:p w:rsidR="00C47BFC" w:rsidRPr="006719A2" w:rsidRDefault="00C47BFC" w:rsidP="00C47BFC">
      <w:pPr>
        <w:spacing w:after="0"/>
        <w:jc w:val="both"/>
        <w:rPr>
          <w:rFonts w:ascii="Times New Roman" w:hAnsi="Times New Roman"/>
          <w:b/>
          <w:sz w:val="20"/>
          <w:szCs w:val="20"/>
        </w:rPr>
      </w:pPr>
      <w:r w:rsidRPr="006719A2">
        <w:rPr>
          <w:rFonts w:ascii="Times New Roman" w:hAnsi="Times New Roman"/>
          <w:b/>
          <w:sz w:val="20"/>
          <w:szCs w:val="20"/>
        </w:rPr>
        <w:t xml:space="preserve">ОРГАНИЗАЦИЯХ В ТПК «НИВА-СХП» </w:t>
      </w:r>
    </w:p>
    <w:p w:rsidR="00C47BFC" w:rsidRPr="006719A2" w:rsidRDefault="00C47BFC" w:rsidP="00C47BFC">
      <w:pPr>
        <w:spacing w:after="0"/>
        <w:jc w:val="both"/>
        <w:rPr>
          <w:rFonts w:ascii="Times New Roman" w:hAnsi="Times New Roman"/>
          <w:b/>
          <w:i/>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w:t>
      </w:r>
      <w:r w:rsidR="002C4016" w:rsidRPr="006719A2">
        <w:rPr>
          <w:rFonts w:ascii="Times New Roman" w:hAnsi="Times New Roman"/>
          <w:sz w:val="20"/>
          <w:szCs w:val="20"/>
        </w:rPr>
        <w:t xml:space="preserve"> </w:t>
      </w:r>
      <w:r w:rsidRPr="006719A2">
        <w:rPr>
          <w:rFonts w:ascii="Times New Roman" w:hAnsi="Times New Roman"/>
          <w:b/>
          <w:i/>
          <w:sz w:val="20"/>
          <w:szCs w:val="20"/>
        </w:rPr>
        <w:t>Ковалева</w:t>
      </w:r>
      <w:r w:rsidRPr="006719A2">
        <w:rPr>
          <w:rFonts w:ascii="Times New Roman" w:hAnsi="Times New Roman"/>
          <w:sz w:val="20"/>
          <w:szCs w:val="20"/>
        </w:rPr>
        <w:t xml:space="preserve"> </w:t>
      </w:r>
      <w:r w:rsidRPr="006719A2">
        <w:rPr>
          <w:rFonts w:ascii="Times New Roman" w:hAnsi="Times New Roman"/>
          <w:b/>
          <w:i/>
          <w:sz w:val="20"/>
          <w:szCs w:val="20"/>
        </w:rPr>
        <w:t>С.</w:t>
      </w:r>
      <w:r w:rsidR="002C4016" w:rsidRPr="006719A2">
        <w:rPr>
          <w:rFonts w:ascii="Times New Roman" w:hAnsi="Times New Roman"/>
          <w:b/>
          <w:i/>
          <w:sz w:val="20"/>
          <w:szCs w:val="20"/>
        </w:rPr>
        <w:t> </w:t>
      </w:r>
      <w:r w:rsidRPr="006719A2">
        <w:rPr>
          <w:rFonts w:ascii="Times New Roman" w:hAnsi="Times New Roman"/>
          <w:b/>
          <w:i/>
          <w:sz w:val="20"/>
          <w:szCs w:val="20"/>
        </w:rPr>
        <w:t xml:space="preserve">Н., </w:t>
      </w:r>
      <w:r w:rsidRPr="006719A2">
        <w:rPr>
          <w:rFonts w:ascii="Times New Roman" w:hAnsi="Times New Roman"/>
          <w:i/>
          <w:sz w:val="20"/>
          <w:szCs w:val="20"/>
        </w:rPr>
        <w:t>ст</w:t>
      </w:r>
      <w:r w:rsidR="00F9244D" w:rsidRPr="006719A2">
        <w:rPr>
          <w:rFonts w:ascii="Times New Roman" w:hAnsi="Times New Roman"/>
          <w:i/>
          <w:sz w:val="20"/>
          <w:szCs w:val="20"/>
        </w:rPr>
        <w:t>.</w:t>
      </w:r>
      <w:r w:rsidRPr="006719A2">
        <w:rPr>
          <w:rFonts w:ascii="Times New Roman" w:hAnsi="Times New Roman"/>
          <w:i/>
          <w:sz w:val="20"/>
          <w:szCs w:val="20"/>
        </w:rPr>
        <w:t xml:space="preserve"> преподаватель</w:t>
      </w:r>
    </w:p>
    <w:p w:rsidR="00C47BFC" w:rsidRPr="006719A2" w:rsidRDefault="00C47BFC" w:rsidP="00C47BFC">
      <w:pPr>
        <w:spacing w:after="0"/>
        <w:jc w:val="both"/>
        <w:rPr>
          <w:rFonts w:ascii="Times New Roman" w:hAnsi="Times New Roman"/>
          <w:sz w:val="20"/>
          <w:szCs w:val="20"/>
        </w:rPr>
      </w:pPr>
      <w:r w:rsidRPr="006719A2">
        <w:rPr>
          <w:rFonts w:ascii="Times New Roman" w:hAnsi="Times New Roman"/>
          <w:sz w:val="20"/>
          <w:szCs w:val="20"/>
        </w:rPr>
        <w:t xml:space="preserve">УО «Белорусская государственная сельскохозяйственная академия», Горки, Республика Беларусь </w:t>
      </w:r>
    </w:p>
    <w:p w:rsidR="00C47BFC" w:rsidRPr="006719A2" w:rsidRDefault="00C47BFC" w:rsidP="00C47BFC">
      <w:pPr>
        <w:spacing w:after="0"/>
        <w:jc w:val="both"/>
        <w:rPr>
          <w:rFonts w:ascii="Times New Roman" w:hAnsi="Times New Roman"/>
          <w:sz w:val="20"/>
          <w:szCs w:val="20"/>
        </w:rPr>
      </w:pP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Учет труда и его оплаты в сельскохозяйственных организациях занимает одно из самых важных мест, что связано с большим разнообразием работ. Это приводит к большому количеству применяемых на практике первичных документов, разнообразию способов их накапливания, группировки и записей в бухгалтерские регистры. </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Снижение трудоемкости обработки, учета и передачи информации, экономии времени, снижение вероятности возникновения ошибок, быстроты получения данных позволяет решить использование автоматизированных средств ведения бухгалтерского учета. </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В настоящее время существует множество программ, которые являются многофункциональными комплексами для решения задач бухгалтерского учета. Наиболее полно задачи учета труда и начисления заработка в сельском хозяйстве решает типовой программный комплекс «Нива-СХП». </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В ТПК «Нива-СХП» учет труда осуществляется с помощью подсистем «Заработная плата» и «Отдел кадров». Взаимосвязанное функционирование этих подсистем позволяет рассчитать заработную плату сотрудников организации на основании документов, оформленных в подсистеме «Отдел кадров». </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Подсистема «Отдел кадров» выполняет такие учетные операции, как формирование штатного расписания, составление графиков рабочего времени, формирование приказов по предприятию, ведение личной карточки сотрудника, ведение журнала больничных листов, составление графика отпусков, формирование командировочных удостоверений, составление отчетности. </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Подсистема «Заработная плата» выполняет такие учетные операции, как начисление заработка по окладам, нарядам, повременно, расчет доплат за работу в ночное время, праздничные, выходные дни, сверхурочно и др., расчет больничных, отпусков, расчет налогов, различных видов удержаний, формирование бухгалтерских проводок, составление необходимой отчетности. </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Для начисления заработной платы работникам растениеводства в ТПК «Нива-СХП» применяется электронный документ «Наряд на конно-ручные работы», в котором начисление заработка производится исходя из вида и объема выполненных работ, отработанного времени.  Для расчета заработной платы трактористам-машинистам применяется «Учетный лист тракториста-машиниста», в котором заработок начисляется исходя из объема выполненных работ, количества отработанного времени, производится расчет расхода ГСМ по норме, определяется экономия (перерасход) горючего и др., начисление доплаты за экономию горючего. </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Для учета отработанного времени и начисления заработной платы работникам, осуществляющим уход за животными основного стада, применяется «Наряд на молоко», в котором начисление производится за количество надоенного молока. </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Для расчета заработной платы работникам по уходу за животными, находящимися на выращивании и откорме, предназначен «Наряд на мясо (молодняк)», в котором начисление заработка производится за полученный привес животных, а также за выполнение различных работ в животноводстве. В вышеуказанных документах также осуществляется расчет доплат за классность, за работу в праздники, выходные дни, в ночное время, за сверхурочную работу, за работу во вредных условиях труда, за качество и своевременность работ, за сложность и напряженность и др. На основании данных, введенных с помощью рассмотренных электронных документов, формируется отчет «Итоговое начисление», в котором обобщаются все начисления и удержания по каждому работнику предприятия. </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Подсистема «Заработная плата и отдел кадров» обеспечивает вывод на печать ряд отчетов: «Лицевой счет», «Отработанное время», «Отчет по назначениям доплат и удержаниям», «Табель учета использования рабочего времени» и др. </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Таким образом, подсистема «Заработная плата и отдел кадров» ТПК «Нива-СХП» позволяет в полной мере учесть особенности начисления заработной платы различным категориям работников организаций, вести персонифицированный учет, формировать отчетность в соответствии с требованиями законодательства и потребностями организации. </w:t>
      </w:r>
    </w:p>
    <w:p w:rsidR="006059C6" w:rsidRPr="006719A2" w:rsidRDefault="006059C6">
      <w:pPr>
        <w:rPr>
          <w:rFonts w:ascii="Times New Roman" w:hAnsi="Times New Roman"/>
        </w:rPr>
      </w:pPr>
    </w:p>
    <w:p w:rsidR="00C47BFC" w:rsidRPr="006719A2" w:rsidRDefault="00C47BFC" w:rsidP="00C47BFC">
      <w:pPr>
        <w:spacing w:after="0" w:line="216" w:lineRule="auto"/>
        <w:contextualSpacing/>
        <w:rPr>
          <w:rFonts w:ascii="Times New Roman" w:hAnsi="Times New Roman"/>
          <w:sz w:val="20"/>
          <w:szCs w:val="20"/>
        </w:rPr>
      </w:pPr>
      <w:r w:rsidRPr="006719A2">
        <w:rPr>
          <w:rFonts w:ascii="Times New Roman" w:hAnsi="Times New Roman"/>
          <w:sz w:val="20"/>
          <w:szCs w:val="20"/>
        </w:rPr>
        <w:t>УДК 005.932(476)</w:t>
      </w:r>
    </w:p>
    <w:p w:rsidR="00C47BFC" w:rsidRPr="006719A2" w:rsidRDefault="00C47BFC" w:rsidP="00C47BFC">
      <w:pPr>
        <w:spacing w:after="0" w:line="216" w:lineRule="auto"/>
        <w:contextualSpacing/>
        <w:rPr>
          <w:rFonts w:ascii="Times New Roman" w:hAnsi="Times New Roman"/>
          <w:sz w:val="20"/>
          <w:szCs w:val="20"/>
        </w:rPr>
      </w:pPr>
      <w:r w:rsidRPr="006719A2">
        <w:rPr>
          <w:rFonts w:ascii="Times New Roman" w:hAnsi="Times New Roman"/>
          <w:b/>
          <w:sz w:val="20"/>
          <w:szCs w:val="20"/>
        </w:rPr>
        <w:t>Зайцев В.</w:t>
      </w:r>
      <w:r w:rsidR="00F9244D" w:rsidRPr="006719A2">
        <w:rPr>
          <w:rFonts w:ascii="Times New Roman" w:hAnsi="Times New Roman"/>
          <w:b/>
          <w:sz w:val="20"/>
          <w:szCs w:val="20"/>
        </w:rPr>
        <w:t> </w:t>
      </w:r>
      <w:r w:rsidRPr="006719A2">
        <w:rPr>
          <w:rFonts w:ascii="Times New Roman" w:hAnsi="Times New Roman"/>
          <w:b/>
          <w:sz w:val="20"/>
          <w:szCs w:val="20"/>
        </w:rPr>
        <w:t xml:space="preserve">А. – </w:t>
      </w:r>
      <w:r w:rsidRPr="006719A2">
        <w:rPr>
          <w:rFonts w:ascii="Times New Roman" w:hAnsi="Times New Roman"/>
          <w:i/>
          <w:sz w:val="20"/>
          <w:szCs w:val="20"/>
        </w:rPr>
        <w:t>магистрант</w:t>
      </w:r>
    </w:p>
    <w:p w:rsidR="002D1208" w:rsidRPr="006719A2" w:rsidRDefault="00C47BFC" w:rsidP="00C47BFC">
      <w:pPr>
        <w:autoSpaceDE w:val="0"/>
        <w:autoSpaceDN w:val="0"/>
        <w:adjustRightInd w:val="0"/>
        <w:spacing w:after="0" w:line="216" w:lineRule="auto"/>
        <w:rPr>
          <w:rFonts w:ascii="Times New Roman" w:hAnsi="Times New Roman"/>
          <w:b/>
          <w:sz w:val="20"/>
          <w:szCs w:val="20"/>
        </w:rPr>
      </w:pPr>
      <w:r w:rsidRPr="006719A2">
        <w:rPr>
          <w:rFonts w:ascii="Times New Roman" w:hAnsi="Times New Roman"/>
          <w:b/>
          <w:sz w:val="20"/>
          <w:szCs w:val="20"/>
        </w:rPr>
        <w:t xml:space="preserve">СОВРЕМЕННЫЕ ПРОБЛЕМЫ ОЦЕНКИ ЗАПАСОВ </w:t>
      </w:r>
    </w:p>
    <w:p w:rsidR="00C47BFC" w:rsidRPr="006719A2" w:rsidRDefault="00C47BFC" w:rsidP="00C47BFC">
      <w:pPr>
        <w:autoSpaceDE w:val="0"/>
        <w:autoSpaceDN w:val="0"/>
        <w:adjustRightInd w:val="0"/>
        <w:spacing w:after="0" w:line="216" w:lineRule="auto"/>
        <w:rPr>
          <w:rFonts w:ascii="Times New Roman" w:hAnsi="Times New Roman"/>
          <w:b/>
          <w:sz w:val="20"/>
          <w:szCs w:val="20"/>
        </w:rPr>
      </w:pPr>
      <w:r w:rsidRPr="006719A2">
        <w:rPr>
          <w:rFonts w:ascii="Times New Roman" w:hAnsi="Times New Roman"/>
          <w:b/>
          <w:sz w:val="20"/>
          <w:szCs w:val="20"/>
        </w:rPr>
        <w:t>В РЕСПУБЛИКЕ БЕЛАРУСЬ</w:t>
      </w:r>
    </w:p>
    <w:p w:rsidR="00C47BFC" w:rsidRPr="006719A2" w:rsidRDefault="00C47BFC" w:rsidP="00C47BFC">
      <w:pPr>
        <w:autoSpaceDE w:val="0"/>
        <w:autoSpaceDN w:val="0"/>
        <w:adjustRightInd w:val="0"/>
        <w:spacing w:after="0" w:line="216" w:lineRule="auto"/>
        <w:rPr>
          <w:rFonts w:ascii="Times New Roman" w:hAnsi="Times New Roman"/>
          <w:color w:val="000000"/>
          <w:sz w:val="20"/>
          <w:szCs w:val="20"/>
        </w:rPr>
      </w:pPr>
      <w:r w:rsidRPr="006719A2">
        <w:rPr>
          <w:rFonts w:ascii="Times New Roman" w:hAnsi="Times New Roman"/>
          <w:i/>
          <w:iCs/>
          <w:color w:val="000000"/>
          <w:sz w:val="20"/>
          <w:szCs w:val="20"/>
        </w:rPr>
        <w:t xml:space="preserve">Научный руководитель – </w:t>
      </w:r>
      <w:r w:rsidRPr="006719A2">
        <w:rPr>
          <w:rFonts w:ascii="Times New Roman" w:hAnsi="Times New Roman"/>
          <w:b/>
          <w:bCs/>
          <w:i/>
          <w:iCs/>
          <w:color w:val="000000"/>
          <w:sz w:val="20"/>
          <w:szCs w:val="20"/>
        </w:rPr>
        <w:t>Клипперт Е.</w:t>
      </w:r>
      <w:r w:rsidR="00F9244D" w:rsidRPr="006719A2">
        <w:rPr>
          <w:rFonts w:ascii="Times New Roman" w:hAnsi="Times New Roman"/>
          <w:b/>
          <w:bCs/>
          <w:i/>
          <w:iCs/>
          <w:color w:val="000000"/>
          <w:sz w:val="20"/>
          <w:szCs w:val="20"/>
        </w:rPr>
        <w:t> </w:t>
      </w:r>
      <w:r w:rsidRPr="006719A2">
        <w:rPr>
          <w:rFonts w:ascii="Times New Roman" w:hAnsi="Times New Roman"/>
          <w:b/>
          <w:bCs/>
          <w:i/>
          <w:iCs/>
          <w:color w:val="000000"/>
          <w:sz w:val="20"/>
          <w:szCs w:val="20"/>
        </w:rPr>
        <w:t>Н.</w:t>
      </w:r>
      <w:r w:rsidR="002D442C" w:rsidRPr="006719A2">
        <w:rPr>
          <w:rFonts w:ascii="Times New Roman" w:hAnsi="Times New Roman"/>
          <w:b/>
          <w:bCs/>
          <w:i/>
          <w:iCs/>
          <w:color w:val="000000"/>
          <w:sz w:val="20"/>
          <w:szCs w:val="20"/>
        </w:rPr>
        <w:t>,</w:t>
      </w:r>
      <w:r w:rsidRPr="006719A2">
        <w:rPr>
          <w:rFonts w:ascii="Times New Roman" w:hAnsi="Times New Roman"/>
          <w:bCs/>
          <w:i/>
          <w:iCs/>
          <w:color w:val="000000"/>
          <w:sz w:val="20"/>
          <w:szCs w:val="20"/>
        </w:rPr>
        <w:t xml:space="preserve"> канд. экон. наук, доцент</w:t>
      </w:r>
    </w:p>
    <w:p w:rsidR="00C47BFC" w:rsidRPr="006719A2" w:rsidRDefault="00C47BFC" w:rsidP="00C47BFC">
      <w:pPr>
        <w:autoSpaceDE w:val="0"/>
        <w:autoSpaceDN w:val="0"/>
        <w:adjustRightInd w:val="0"/>
        <w:spacing w:after="0" w:line="216" w:lineRule="auto"/>
        <w:rPr>
          <w:rFonts w:ascii="Times New Roman" w:hAnsi="Times New Roman"/>
          <w:sz w:val="20"/>
          <w:szCs w:val="20"/>
        </w:rPr>
      </w:pPr>
      <w:r w:rsidRPr="006719A2">
        <w:rPr>
          <w:rFonts w:ascii="Times New Roman" w:hAnsi="Times New Roman"/>
          <w:color w:val="000000"/>
          <w:sz w:val="20"/>
          <w:szCs w:val="20"/>
        </w:rPr>
        <w:t>УО «Белорусская государственная сельскохозяйственная академия», Горки, Республика Беларусь</w:t>
      </w:r>
    </w:p>
    <w:p w:rsidR="00C47BFC" w:rsidRPr="006719A2" w:rsidRDefault="00C47BFC" w:rsidP="00C47BFC">
      <w:pPr>
        <w:spacing w:after="0" w:line="216" w:lineRule="auto"/>
        <w:ind w:firstLine="284"/>
        <w:contextualSpacing/>
        <w:jc w:val="both"/>
        <w:rPr>
          <w:rFonts w:ascii="Times New Roman" w:hAnsi="Times New Roman"/>
          <w:b/>
          <w:sz w:val="20"/>
          <w:szCs w:val="20"/>
        </w:rPr>
      </w:pP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Запасы являются необходимой составляющей деятельности любой организации. Ни одно предприятие в сфере производства не может обойтись без них. Запасы являются основной составляющей себестоимости готовой продукции и, соответственно, влияют на размер прибыли предприятия. Именно поэтому учету и оценке запасов следует уделять особое внимание.</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 Проблемы оценки запасов в условиях реформирования экономики приобретают особую актуальность в связи с необходимостью получения точной и достоверной информации. Система их учета, складывающаяся годами, не удовлетворяет растущие потребности рынка, поскольку постоянно значительно расширяется круг операций, проводимых с запасами.</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Особенности учета и оценки запасов и происходящие в них изменения на законодательном уровне должны стать предметом постоянного внимания со стороны сотрудников бухгалтерии, ответственных за организацию учета и анализа запасов. При этом бухгалтер</w:t>
      </w:r>
      <w:r w:rsidR="002D1208" w:rsidRPr="006719A2">
        <w:rPr>
          <w:rFonts w:ascii="Times New Roman" w:hAnsi="Times New Roman"/>
          <w:sz w:val="20"/>
          <w:szCs w:val="20"/>
        </w:rPr>
        <w:t>ы</w:t>
      </w:r>
      <w:r w:rsidRPr="006719A2">
        <w:rPr>
          <w:rFonts w:ascii="Times New Roman" w:hAnsi="Times New Roman"/>
          <w:sz w:val="20"/>
          <w:szCs w:val="20"/>
        </w:rPr>
        <w:t>, которые занимаются операциями по учету запасов, должны знать особенности процесса движения данных активов в различных подразделениях экономического субъекта.</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Оценка производственных запасов производится в соответствии с Инструкцией по бухгалтерскому учету запасов № 133 от 12.11.2010 г. (с изменениями и дополнениями от 31.08.2012 г.) (далее – Инструкция № 133). Однако данная Инструкция содержит и отдельные недостатки. Например, она предусматривает предоставляемые поставщиками скидки вычитать из общей стоимости приобретаемых материалов, что при многочисленных наименованиях поступающих материалов и большом количестве поставщиков не дает возможности определить реальную стоимость поступивших сырья и материалов.</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Поэтому предлагаем поступившие со стороны материальные ценности оценивать по цене приобретения, а скидки, предоставляемые поставщиками, отражать вначале по счету 98 «Доходы будущих периодов» и по мере их использования списывать в кредит счета 91 «Прочие доходы и расходы».</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Требует уточнения и действующий порядок списания курсовых разниц по активам, стоимость которых выражена в иностранной валюте. Предлагается курсовые разницы по таким активам сразу же списывать на увеличение (уменьшение) их стоимости с кредита счетов по учету расчетов, если расчеты с поставщиками не произведены, или счетов по учету доходов (расходов) будущих периодов. После списания запасов в производство доходы (расходы) будущих периодов предлагается закрывать на счет 91 «Прочие доходы и расходы».</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В настоящее время национальная учетная система в Республике Беларусь направлена на сближение с Международными стандартами финансовой отчетности. В частности</w:t>
      </w:r>
      <w:r w:rsidR="002D1208" w:rsidRPr="006719A2">
        <w:rPr>
          <w:rFonts w:ascii="Times New Roman" w:hAnsi="Times New Roman"/>
          <w:sz w:val="20"/>
          <w:szCs w:val="20"/>
        </w:rPr>
        <w:t>,</w:t>
      </w:r>
      <w:r w:rsidRPr="006719A2">
        <w:rPr>
          <w:rFonts w:ascii="Times New Roman" w:hAnsi="Times New Roman"/>
          <w:sz w:val="20"/>
          <w:szCs w:val="20"/>
        </w:rPr>
        <w:t xml:space="preserve"> это касается и оценки запасов. Существуют некоторые отличия в подходах к оценке запасов в белорусском учете и международных стандартах. В соответствии с требованиями международных стандартов запасы в обязательном порядке должны оцениваться по наименьшей из двух величин: по себестоимости или по чистой возможной цене продажи. Под чистой возможной ценой продажи понимается «расчетная цена продажи в ходе обычной деятельности за вычетом расчетных затрат на завершение производства и расчетных затрат, которые необходимо понести для продажи». </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В отличие от МСФО (IAS) 2 «Запасы» в Инструкции № 133 запасы принимаются к бухгалтерскому учету по фактической себестоимости. Фактическая себестоимость запасов, приобретенных за плату, определяется в сумме фактических затрат организации на приобретение.</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Можно сказать, что своеобразным механизмом оценки запасов по наименьшей из аналогичных величин в белорусском учете является формирование резервов под снижение стоимости материальных ценностей. Резерв под снижение стоимости материальных ценностей, согласно Инструкции № 133, образуется на величину разницы между чистой стоимостью реализации и фактической себестоимостью запасов, если последняя выше чистой стоимости реализации. С учетом указанного резерва балансовая стоимость запасов представляет собой наименьшую величину между их фактической себестоимостью и чистой стоимостью реализации.</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Как видим, при формировании резервов под снижение стоимости материальных ценностей, рекомендуемых Инструкцией № 133, можно обеспечить оценку запасов белорусских организаций по наименьшей из величин их себестоимости и чистой рыночной цены. Если же в соответствии с учетной политикой организации резервы под снижение стоимости материальных ценностей не создаются, что является широко распространенной отечественной практикой, оценка запасов, себестоимость которых на конец отчетного периода превышает чистую стоимость реализации, будет отличаться от требуемой в этой ситуации по МСФО (IAS) 2 «Запасы». Это вызовет завышение величины запасов в активе баланса и приведет к искажению других показателей отчетности.</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Требования белорусского законодательства и международных стандартов в отношении правил определения себестоимости выбывающих запасов значительно сближены. В таблице приведено сравнение способов определения себестоимости выбывающих запасов согласно Инструкции № 133 и международным стандартам.</w:t>
      </w:r>
    </w:p>
    <w:p w:rsidR="00C47BFC" w:rsidRPr="006719A2" w:rsidRDefault="00C47BFC" w:rsidP="00C47BFC">
      <w:pPr>
        <w:spacing w:after="0"/>
        <w:ind w:firstLine="284"/>
        <w:jc w:val="both"/>
        <w:rPr>
          <w:rFonts w:ascii="Times New Roman" w:hAnsi="Times New Roman"/>
          <w:sz w:val="20"/>
          <w:szCs w:val="20"/>
        </w:rPr>
      </w:pPr>
      <w:r w:rsidRPr="006719A2">
        <w:rPr>
          <w:rFonts w:ascii="Times New Roman" w:hAnsi="Times New Roman"/>
          <w:sz w:val="20"/>
          <w:szCs w:val="20"/>
        </w:rPr>
        <w:t xml:space="preserve">Несмотря на некоторую разницу в названии, предусмотренные Инструкцией способы расчета себестоимости запасов по себестоимости каждой единицы, средней себестоимости и ФИФО, по нашему мнению, идентичны способам, рекомендуемым МСФО (IAS) 2 «Запасы». </w:t>
      </w:r>
    </w:p>
    <w:p w:rsidR="00C47BFC" w:rsidRPr="006719A2" w:rsidRDefault="00C47BFC" w:rsidP="00C47BFC">
      <w:pPr>
        <w:spacing w:after="0" w:line="216" w:lineRule="auto"/>
        <w:ind w:firstLine="284"/>
        <w:jc w:val="both"/>
        <w:rPr>
          <w:rFonts w:ascii="Times New Roman" w:hAnsi="Times New Roman"/>
          <w:sz w:val="16"/>
          <w:szCs w:val="16"/>
        </w:rPr>
      </w:pPr>
    </w:p>
    <w:p w:rsidR="002D1208" w:rsidRPr="006719A2" w:rsidRDefault="00C47BFC" w:rsidP="002D1208">
      <w:pPr>
        <w:spacing w:after="0" w:line="216" w:lineRule="auto"/>
        <w:ind w:firstLine="284"/>
        <w:jc w:val="center"/>
        <w:rPr>
          <w:rFonts w:ascii="Times New Roman" w:hAnsi="Times New Roman"/>
          <w:b/>
          <w:sz w:val="16"/>
          <w:szCs w:val="16"/>
        </w:rPr>
      </w:pPr>
      <w:r w:rsidRPr="006719A2">
        <w:rPr>
          <w:rFonts w:ascii="Times New Roman" w:hAnsi="Times New Roman"/>
          <w:b/>
          <w:sz w:val="16"/>
          <w:szCs w:val="16"/>
        </w:rPr>
        <w:t xml:space="preserve">Способы определения себестоимости выбывающих запасов </w:t>
      </w:r>
    </w:p>
    <w:p w:rsidR="00C47BFC" w:rsidRPr="006719A2" w:rsidRDefault="00C47BFC" w:rsidP="002D1208">
      <w:pPr>
        <w:spacing w:after="0" w:line="216" w:lineRule="auto"/>
        <w:ind w:firstLine="284"/>
        <w:jc w:val="center"/>
        <w:rPr>
          <w:rFonts w:ascii="Times New Roman" w:hAnsi="Times New Roman"/>
          <w:b/>
          <w:sz w:val="16"/>
          <w:szCs w:val="16"/>
        </w:rPr>
      </w:pPr>
      <w:r w:rsidRPr="006719A2">
        <w:rPr>
          <w:rFonts w:ascii="Times New Roman" w:hAnsi="Times New Roman"/>
          <w:b/>
          <w:sz w:val="16"/>
          <w:szCs w:val="16"/>
        </w:rPr>
        <w:t>в белорусском учете и международных стандартах</w:t>
      </w:r>
    </w:p>
    <w:p w:rsidR="00F7729D" w:rsidRPr="006719A2" w:rsidRDefault="00F7729D" w:rsidP="00C47BFC">
      <w:pPr>
        <w:spacing w:after="0" w:line="216" w:lineRule="auto"/>
        <w:ind w:firstLine="284"/>
        <w:jc w:val="both"/>
        <w:rPr>
          <w:rFonts w:ascii="Times New Roman" w:hAnsi="Times New Roman"/>
          <w:sz w:val="20"/>
          <w:szCs w:val="20"/>
        </w:rPr>
      </w:pP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1"/>
        <w:gridCol w:w="3236"/>
      </w:tblGrid>
      <w:tr w:rsidR="00C47BFC" w:rsidRPr="006719A2" w:rsidTr="002D1208">
        <w:trPr>
          <w:trHeight w:val="58"/>
        </w:trPr>
        <w:tc>
          <w:tcPr>
            <w:tcW w:w="2346" w:type="pct"/>
            <w:vAlign w:val="center"/>
          </w:tcPr>
          <w:p w:rsidR="00C47BFC" w:rsidRPr="006719A2" w:rsidRDefault="00C47BFC" w:rsidP="002D1208">
            <w:pPr>
              <w:spacing w:after="0"/>
              <w:ind w:firstLine="284"/>
              <w:jc w:val="center"/>
              <w:rPr>
                <w:rFonts w:ascii="Times New Roman" w:hAnsi="Times New Roman"/>
                <w:sz w:val="16"/>
                <w:szCs w:val="16"/>
              </w:rPr>
            </w:pPr>
            <w:r w:rsidRPr="006719A2">
              <w:rPr>
                <w:rFonts w:ascii="Times New Roman" w:hAnsi="Times New Roman"/>
                <w:sz w:val="16"/>
                <w:szCs w:val="16"/>
              </w:rPr>
              <w:t>МСФО (IAS) 2 «Запасы»</w:t>
            </w:r>
          </w:p>
        </w:tc>
        <w:tc>
          <w:tcPr>
            <w:tcW w:w="2654" w:type="pct"/>
            <w:vAlign w:val="center"/>
          </w:tcPr>
          <w:p w:rsidR="00C47BFC" w:rsidRPr="006719A2" w:rsidRDefault="00C47BFC" w:rsidP="002D1208">
            <w:pPr>
              <w:spacing w:after="0"/>
              <w:ind w:firstLine="284"/>
              <w:jc w:val="center"/>
              <w:rPr>
                <w:rFonts w:ascii="Times New Roman" w:hAnsi="Times New Roman"/>
                <w:sz w:val="16"/>
                <w:szCs w:val="16"/>
              </w:rPr>
            </w:pPr>
            <w:r w:rsidRPr="006719A2">
              <w:rPr>
                <w:rFonts w:ascii="Times New Roman" w:hAnsi="Times New Roman"/>
                <w:sz w:val="16"/>
                <w:szCs w:val="16"/>
              </w:rPr>
              <w:t>Инструкция № 133</w:t>
            </w:r>
          </w:p>
        </w:tc>
      </w:tr>
      <w:tr w:rsidR="00C47BFC" w:rsidRPr="006719A2" w:rsidTr="002D1208">
        <w:trPr>
          <w:trHeight w:val="256"/>
        </w:trPr>
        <w:tc>
          <w:tcPr>
            <w:tcW w:w="2346" w:type="pct"/>
          </w:tcPr>
          <w:p w:rsidR="00C47BFC" w:rsidRPr="006719A2" w:rsidRDefault="00C47BFC" w:rsidP="002D1208">
            <w:pPr>
              <w:spacing w:after="0"/>
              <w:rPr>
                <w:rFonts w:ascii="Times New Roman" w:hAnsi="Times New Roman"/>
                <w:sz w:val="16"/>
                <w:szCs w:val="16"/>
              </w:rPr>
            </w:pPr>
            <w:r w:rsidRPr="006719A2">
              <w:rPr>
                <w:rFonts w:ascii="Times New Roman" w:hAnsi="Times New Roman"/>
                <w:sz w:val="16"/>
                <w:szCs w:val="16"/>
              </w:rPr>
              <w:t>Путем специфической идентификации затрат</w:t>
            </w:r>
          </w:p>
        </w:tc>
        <w:tc>
          <w:tcPr>
            <w:tcW w:w="2654" w:type="pct"/>
          </w:tcPr>
          <w:p w:rsidR="00C47BFC" w:rsidRPr="006719A2" w:rsidRDefault="00C47BFC" w:rsidP="002C4016">
            <w:pPr>
              <w:spacing w:after="0"/>
              <w:rPr>
                <w:rFonts w:ascii="Times New Roman" w:hAnsi="Times New Roman"/>
                <w:sz w:val="16"/>
                <w:szCs w:val="16"/>
              </w:rPr>
            </w:pPr>
            <w:r w:rsidRPr="006719A2">
              <w:rPr>
                <w:rFonts w:ascii="Times New Roman" w:hAnsi="Times New Roman"/>
                <w:sz w:val="16"/>
                <w:szCs w:val="16"/>
              </w:rPr>
              <w:t>По себестоимости каждой единицы запасов</w:t>
            </w:r>
          </w:p>
        </w:tc>
      </w:tr>
      <w:tr w:rsidR="00C47BFC" w:rsidRPr="006719A2" w:rsidTr="002D1208">
        <w:tc>
          <w:tcPr>
            <w:tcW w:w="2346" w:type="pct"/>
          </w:tcPr>
          <w:p w:rsidR="00C47BFC" w:rsidRPr="006719A2" w:rsidRDefault="00C47BFC" w:rsidP="002C4016">
            <w:pPr>
              <w:spacing w:after="0"/>
              <w:rPr>
                <w:rFonts w:ascii="Times New Roman" w:hAnsi="Times New Roman"/>
                <w:sz w:val="16"/>
                <w:szCs w:val="16"/>
              </w:rPr>
            </w:pPr>
            <w:r w:rsidRPr="006719A2">
              <w:rPr>
                <w:rFonts w:ascii="Times New Roman" w:hAnsi="Times New Roman"/>
                <w:sz w:val="16"/>
                <w:szCs w:val="16"/>
              </w:rPr>
              <w:t>По средневзвешенной стоимости</w:t>
            </w:r>
          </w:p>
        </w:tc>
        <w:tc>
          <w:tcPr>
            <w:tcW w:w="2654" w:type="pct"/>
          </w:tcPr>
          <w:p w:rsidR="00C47BFC" w:rsidRPr="006719A2" w:rsidRDefault="00C47BFC" w:rsidP="002C4016">
            <w:pPr>
              <w:spacing w:after="0"/>
              <w:rPr>
                <w:rFonts w:ascii="Times New Roman" w:hAnsi="Times New Roman"/>
                <w:sz w:val="16"/>
                <w:szCs w:val="16"/>
              </w:rPr>
            </w:pPr>
            <w:r w:rsidRPr="006719A2">
              <w:rPr>
                <w:rFonts w:ascii="Times New Roman" w:hAnsi="Times New Roman"/>
                <w:sz w:val="16"/>
                <w:szCs w:val="16"/>
              </w:rPr>
              <w:t>По средней себестоимости</w:t>
            </w:r>
          </w:p>
        </w:tc>
      </w:tr>
      <w:tr w:rsidR="00C47BFC" w:rsidRPr="006719A2" w:rsidTr="002D1208">
        <w:trPr>
          <w:trHeight w:val="150"/>
        </w:trPr>
        <w:tc>
          <w:tcPr>
            <w:tcW w:w="2346" w:type="pct"/>
          </w:tcPr>
          <w:p w:rsidR="00C47BFC" w:rsidRPr="006719A2" w:rsidRDefault="00C47BFC" w:rsidP="002C4016">
            <w:pPr>
              <w:spacing w:after="0"/>
              <w:rPr>
                <w:rFonts w:ascii="Times New Roman" w:hAnsi="Times New Roman"/>
                <w:sz w:val="16"/>
                <w:szCs w:val="16"/>
              </w:rPr>
            </w:pPr>
            <w:r w:rsidRPr="006719A2">
              <w:rPr>
                <w:rFonts w:ascii="Times New Roman" w:hAnsi="Times New Roman"/>
                <w:sz w:val="16"/>
                <w:szCs w:val="16"/>
              </w:rPr>
              <w:t>По формуле «первое поступление – первый отпуск» (ФИФО)</w:t>
            </w:r>
          </w:p>
        </w:tc>
        <w:tc>
          <w:tcPr>
            <w:tcW w:w="2654" w:type="pct"/>
          </w:tcPr>
          <w:p w:rsidR="00C47BFC" w:rsidRPr="006719A2" w:rsidRDefault="00C47BFC" w:rsidP="002C4016">
            <w:pPr>
              <w:spacing w:after="0"/>
              <w:rPr>
                <w:rFonts w:ascii="Times New Roman" w:hAnsi="Times New Roman"/>
                <w:sz w:val="16"/>
                <w:szCs w:val="16"/>
              </w:rPr>
            </w:pPr>
            <w:r w:rsidRPr="006719A2">
              <w:rPr>
                <w:rFonts w:ascii="Times New Roman" w:hAnsi="Times New Roman"/>
                <w:sz w:val="16"/>
                <w:szCs w:val="16"/>
              </w:rPr>
              <w:t>По себестоимости первых по времени приобретения запасов (ФИФО)</w:t>
            </w:r>
          </w:p>
        </w:tc>
      </w:tr>
    </w:tbl>
    <w:p w:rsidR="00C47BFC" w:rsidRPr="006719A2" w:rsidRDefault="00C47BFC" w:rsidP="002C4016">
      <w:pPr>
        <w:spacing w:after="0"/>
        <w:ind w:firstLine="284"/>
        <w:jc w:val="both"/>
        <w:rPr>
          <w:rFonts w:ascii="Times New Roman" w:hAnsi="Times New Roman"/>
          <w:sz w:val="20"/>
          <w:szCs w:val="20"/>
        </w:rPr>
      </w:pPr>
    </w:p>
    <w:p w:rsidR="00C47BFC" w:rsidRPr="006719A2" w:rsidRDefault="00C47BFC" w:rsidP="00F7729D">
      <w:pPr>
        <w:spacing w:after="0"/>
        <w:ind w:firstLine="284"/>
        <w:jc w:val="both"/>
        <w:rPr>
          <w:rFonts w:ascii="Times New Roman" w:hAnsi="Times New Roman"/>
          <w:sz w:val="20"/>
          <w:szCs w:val="20"/>
        </w:rPr>
      </w:pPr>
      <w:r w:rsidRPr="006719A2">
        <w:rPr>
          <w:rFonts w:ascii="Times New Roman" w:hAnsi="Times New Roman"/>
          <w:sz w:val="20"/>
          <w:szCs w:val="20"/>
        </w:rPr>
        <w:t>В соответствии с МСФО (IAS) 2 «Запасы» себестоимость тех видов запасов, которые не являются взаимозаменяемыми или произведены по специальным проектам, должна определяться индивидуально по каждому такому запасу путем специфической идентификации индивидуальных затрат, т.</w:t>
      </w:r>
      <w:r w:rsidR="00C40E84" w:rsidRPr="006719A2">
        <w:rPr>
          <w:rFonts w:ascii="Times New Roman" w:hAnsi="Times New Roman"/>
          <w:sz w:val="20"/>
          <w:szCs w:val="20"/>
        </w:rPr>
        <w:t> </w:t>
      </w:r>
      <w:r w:rsidRPr="006719A2">
        <w:rPr>
          <w:rFonts w:ascii="Times New Roman" w:hAnsi="Times New Roman"/>
          <w:sz w:val="20"/>
          <w:szCs w:val="20"/>
        </w:rPr>
        <w:t xml:space="preserve">е. суммированием затрат, связанных непосредственно с производством запаса данного вида. Себестоимость запасов, не относящихся к указанной категории, рекомендуется определять с помощью двух способов: либо по средневзвешенной стоимости, либо по стоимости первых по времени поступления (ФИФО). </w:t>
      </w:r>
    </w:p>
    <w:p w:rsidR="00C47BFC" w:rsidRPr="006719A2" w:rsidRDefault="00C47BFC" w:rsidP="00F7729D">
      <w:pPr>
        <w:spacing w:after="0"/>
        <w:ind w:firstLine="284"/>
        <w:jc w:val="both"/>
        <w:rPr>
          <w:rFonts w:ascii="Times New Roman" w:hAnsi="Times New Roman"/>
          <w:sz w:val="20"/>
          <w:szCs w:val="20"/>
        </w:rPr>
      </w:pPr>
      <w:r w:rsidRPr="006719A2">
        <w:rPr>
          <w:rFonts w:ascii="Times New Roman" w:hAnsi="Times New Roman"/>
          <w:sz w:val="20"/>
          <w:szCs w:val="20"/>
        </w:rPr>
        <w:t xml:space="preserve">Международные стандарты финансовой отчетности имеют большое значение для развития экономики страны в целом, поскольку они способствуют формированию более </w:t>
      </w:r>
      <w:r w:rsidR="002C4016" w:rsidRPr="006719A2">
        <w:rPr>
          <w:rFonts w:ascii="Times New Roman" w:hAnsi="Times New Roman"/>
          <w:sz w:val="20"/>
          <w:szCs w:val="20"/>
        </w:rPr>
        <w:t>«</w:t>
      </w:r>
      <w:r w:rsidRPr="006719A2">
        <w:rPr>
          <w:rFonts w:ascii="Times New Roman" w:hAnsi="Times New Roman"/>
          <w:sz w:val="20"/>
          <w:szCs w:val="20"/>
        </w:rPr>
        <w:t>чистого</w:t>
      </w:r>
      <w:r w:rsidR="002C4016" w:rsidRPr="006719A2">
        <w:rPr>
          <w:rFonts w:ascii="Times New Roman" w:hAnsi="Times New Roman"/>
          <w:sz w:val="20"/>
          <w:szCs w:val="20"/>
        </w:rPr>
        <w:t>»</w:t>
      </w:r>
      <w:r w:rsidRPr="006719A2">
        <w:rPr>
          <w:rFonts w:ascii="Times New Roman" w:hAnsi="Times New Roman"/>
          <w:sz w:val="20"/>
          <w:szCs w:val="20"/>
        </w:rPr>
        <w:t xml:space="preserve"> и открытого бизнес-климата и интеграции Республики Беларусь в мировую экономику.</w:t>
      </w:r>
    </w:p>
    <w:p w:rsidR="00B4206F" w:rsidRPr="006719A2" w:rsidRDefault="00B4206F" w:rsidP="00B4206F">
      <w:pPr>
        <w:contextualSpacing/>
        <w:jc w:val="both"/>
        <w:rPr>
          <w:rFonts w:ascii="Times New Roman" w:hAnsi="Times New Roman"/>
          <w:color w:val="000000" w:themeColor="text1"/>
          <w:sz w:val="20"/>
        </w:rPr>
      </w:pPr>
      <w:r w:rsidRPr="006719A2">
        <w:rPr>
          <w:rFonts w:ascii="Times New Roman" w:hAnsi="Times New Roman"/>
          <w:color w:val="000000" w:themeColor="text1"/>
          <w:sz w:val="20"/>
        </w:rPr>
        <w:t>УДК 657:006.32</w:t>
      </w:r>
    </w:p>
    <w:p w:rsidR="00B4206F" w:rsidRPr="006719A2" w:rsidRDefault="00B4206F" w:rsidP="00B4206F">
      <w:pPr>
        <w:spacing w:after="0"/>
        <w:jc w:val="both"/>
        <w:rPr>
          <w:rFonts w:ascii="Times New Roman" w:hAnsi="Times New Roman"/>
          <w:b/>
          <w:color w:val="000000" w:themeColor="text1"/>
          <w:sz w:val="20"/>
          <w:szCs w:val="20"/>
        </w:rPr>
      </w:pPr>
      <w:r w:rsidRPr="006719A2">
        <w:rPr>
          <w:rFonts w:ascii="Times New Roman" w:hAnsi="Times New Roman"/>
          <w:b/>
          <w:color w:val="000000" w:themeColor="text1"/>
          <w:sz w:val="20"/>
          <w:szCs w:val="20"/>
        </w:rPr>
        <w:t xml:space="preserve">Зайцев В. А. – </w:t>
      </w:r>
      <w:r w:rsidRPr="006719A2">
        <w:rPr>
          <w:rFonts w:ascii="Times New Roman" w:hAnsi="Times New Roman"/>
          <w:i/>
          <w:color w:val="000000" w:themeColor="text1"/>
          <w:sz w:val="20"/>
          <w:szCs w:val="20"/>
        </w:rPr>
        <w:t>магистрант</w:t>
      </w:r>
    </w:p>
    <w:p w:rsidR="00C40E84" w:rsidRPr="006719A2" w:rsidRDefault="00B4206F" w:rsidP="00B4206F">
      <w:pPr>
        <w:autoSpaceDE w:val="0"/>
        <w:autoSpaceDN w:val="0"/>
        <w:adjustRightInd w:val="0"/>
        <w:spacing w:after="0"/>
        <w:rPr>
          <w:rFonts w:ascii="Times New Roman" w:hAnsi="Times New Roman"/>
          <w:b/>
          <w:color w:val="000000" w:themeColor="text1"/>
          <w:sz w:val="20"/>
          <w:szCs w:val="20"/>
        </w:rPr>
      </w:pPr>
      <w:r w:rsidRPr="006719A2">
        <w:rPr>
          <w:rFonts w:ascii="Times New Roman" w:hAnsi="Times New Roman"/>
          <w:b/>
          <w:color w:val="000000" w:themeColor="text1"/>
          <w:sz w:val="20"/>
          <w:szCs w:val="20"/>
        </w:rPr>
        <w:t xml:space="preserve">СОВРЕМЕННЫЕ ПРОБЛЕМЫ БУХГАЛТЕРСКОГО УЧЕТА БИОЛОГИЧЕСКИХ АКТИВОВ В СООТВЕТСТВИИ </w:t>
      </w:r>
    </w:p>
    <w:p w:rsidR="00B4206F" w:rsidRPr="006719A2" w:rsidRDefault="00B4206F" w:rsidP="00B4206F">
      <w:pPr>
        <w:autoSpaceDE w:val="0"/>
        <w:autoSpaceDN w:val="0"/>
        <w:adjustRightInd w:val="0"/>
        <w:spacing w:after="0"/>
        <w:rPr>
          <w:rFonts w:ascii="Times New Roman" w:hAnsi="Times New Roman"/>
          <w:b/>
          <w:color w:val="000000" w:themeColor="text1"/>
          <w:sz w:val="20"/>
          <w:szCs w:val="20"/>
        </w:rPr>
      </w:pPr>
      <w:r w:rsidRPr="006719A2">
        <w:rPr>
          <w:rFonts w:ascii="Times New Roman" w:hAnsi="Times New Roman"/>
          <w:b/>
          <w:color w:val="000000" w:themeColor="text1"/>
          <w:sz w:val="20"/>
          <w:szCs w:val="20"/>
        </w:rPr>
        <w:t>С МСФО (</w:t>
      </w:r>
      <w:r w:rsidRPr="006719A2">
        <w:rPr>
          <w:rFonts w:ascii="Times New Roman" w:hAnsi="Times New Roman"/>
          <w:b/>
          <w:color w:val="000000" w:themeColor="text1"/>
          <w:sz w:val="20"/>
          <w:szCs w:val="20"/>
          <w:lang w:val="en-US"/>
        </w:rPr>
        <w:t>IAS</w:t>
      </w:r>
      <w:r w:rsidRPr="006719A2">
        <w:rPr>
          <w:rFonts w:ascii="Times New Roman" w:hAnsi="Times New Roman"/>
          <w:b/>
          <w:color w:val="000000" w:themeColor="text1"/>
          <w:sz w:val="20"/>
          <w:szCs w:val="20"/>
        </w:rPr>
        <w:t>) 41 «СЕЛЬСКОЕ ХОЗЯЙСТВО»</w:t>
      </w:r>
    </w:p>
    <w:p w:rsidR="00B4206F" w:rsidRPr="006719A2" w:rsidRDefault="00B4206F" w:rsidP="00B4206F">
      <w:pPr>
        <w:autoSpaceDE w:val="0"/>
        <w:autoSpaceDN w:val="0"/>
        <w:adjustRightInd w:val="0"/>
        <w:spacing w:after="0"/>
        <w:rPr>
          <w:rFonts w:ascii="Times New Roman" w:hAnsi="Times New Roman"/>
          <w:color w:val="000000" w:themeColor="text1"/>
          <w:sz w:val="20"/>
          <w:szCs w:val="20"/>
        </w:rPr>
      </w:pPr>
      <w:r w:rsidRPr="006719A2">
        <w:rPr>
          <w:rFonts w:ascii="Times New Roman" w:hAnsi="Times New Roman"/>
          <w:i/>
          <w:iCs/>
          <w:color w:val="000000" w:themeColor="text1"/>
          <w:sz w:val="20"/>
          <w:szCs w:val="20"/>
          <w:lang w:eastAsia="ru-RU"/>
        </w:rPr>
        <w:t xml:space="preserve">Научный руководитель – </w:t>
      </w:r>
      <w:r w:rsidRPr="006719A2">
        <w:rPr>
          <w:rFonts w:ascii="Times New Roman" w:hAnsi="Times New Roman"/>
          <w:b/>
          <w:bCs/>
          <w:i/>
          <w:iCs/>
          <w:color w:val="000000" w:themeColor="text1"/>
          <w:sz w:val="20"/>
          <w:szCs w:val="20"/>
          <w:lang w:eastAsia="ru-RU"/>
        </w:rPr>
        <w:t>Гудкова Е. А.</w:t>
      </w:r>
      <w:r w:rsidR="002D442C" w:rsidRPr="006719A2">
        <w:rPr>
          <w:rFonts w:ascii="Times New Roman" w:hAnsi="Times New Roman"/>
          <w:b/>
          <w:bCs/>
          <w:i/>
          <w:iCs/>
          <w:color w:val="000000" w:themeColor="text1"/>
          <w:sz w:val="20"/>
          <w:szCs w:val="20"/>
          <w:lang w:eastAsia="ru-RU"/>
        </w:rPr>
        <w:t>,</w:t>
      </w:r>
      <w:r w:rsidRPr="006719A2">
        <w:rPr>
          <w:rFonts w:ascii="Times New Roman" w:hAnsi="Times New Roman"/>
          <w:b/>
          <w:bCs/>
          <w:i/>
          <w:iCs/>
          <w:color w:val="000000" w:themeColor="text1"/>
          <w:sz w:val="20"/>
          <w:szCs w:val="20"/>
          <w:lang w:eastAsia="ru-RU"/>
        </w:rPr>
        <w:t xml:space="preserve"> </w:t>
      </w:r>
      <w:r w:rsidRPr="006719A2">
        <w:rPr>
          <w:rFonts w:ascii="Times New Roman" w:hAnsi="Times New Roman"/>
          <w:bCs/>
          <w:i/>
          <w:iCs/>
          <w:color w:val="000000" w:themeColor="text1"/>
          <w:sz w:val="20"/>
          <w:szCs w:val="20"/>
          <w:lang w:eastAsia="ru-RU"/>
        </w:rPr>
        <w:t>канд. экон. наук, доцент</w:t>
      </w:r>
    </w:p>
    <w:p w:rsidR="00B4206F" w:rsidRPr="006719A2" w:rsidRDefault="00B4206F" w:rsidP="00B4206F">
      <w:pPr>
        <w:autoSpaceDE w:val="0"/>
        <w:autoSpaceDN w:val="0"/>
        <w:adjustRightInd w:val="0"/>
        <w:spacing w:after="0"/>
        <w:rPr>
          <w:rFonts w:ascii="Times New Roman" w:hAnsi="Times New Roman"/>
          <w:color w:val="000000" w:themeColor="text1"/>
          <w:sz w:val="20"/>
          <w:szCs w:val="20"/>
          <w:lang w:eastAsia="ru-RU"/>
        </w:rPr>
      </w:pPr>
      <w:r w:rsidRPr="006719A2">
        <w:rPr>
          <w:rFonts w:ascii="Times New Roman" w:hAnsi="Times New Roman"/>
          <w:color w:val="000000" w:themeColor="text1"/>
          <w:sz w:val="20"/>
          <w:szCs w:val="20"/>
          <w:lang w:eastAsia="ru-RU"/>
        </w:rPr>
        <w:t>УО «Белорусская государственная сельскохозяйственная академия», Горки, Республика Беларусь</w:t>
      </w:r>
    </w:p>
    <w:p w:rsidR="00B4206F" w:rsidRPr="006719A2" w:rsidRDefault="00B4206F" w:rsidP="00B4206F">
      <w:pPr>
        <w:ind w:firstLine="284"/>
        <w:contextualSpacing/>
        <w:jc w:val="both"/>
        <w:rPr>
          <w:rFonts w:ascii="Times New Roman" w:hAnsi="Times New Roman"/>
          <w:color w:val="000000" w:themeColor="text1"/>
          <w:sz w:val="16"/>
          <w:szCs w:val="16"/>
        </w:rPr>
      </w:pP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Наиболее важной проблемой в настоящее время является соприкосновение белорусского бухгалтерского учета и учета по требованиям международных стандартов. Актуальными стали вопросы, связанные с иными принципами учета и различными понятиями в соответствии с международными и национальными стандартами учета. Исключением не стало и такое понятие, как «биологический актив», которое, по сути, не применяется в белорусской учетной практике, однако активно используется в международных стандартах. В результате этого возникают проблемы с организацией бухгалтерского учета биологических активов.</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Одной из основных проблем является проблема определения понятия «биологический актив» и признания актива в качестве биологического. Согласно МСФО (</w:t>
      </w:r>
      <w:r w:rsidRPr="006719A2">
        <w:rPr>
          <w:rFonts w:ascii="Times New Roman" w:hAnsi="Times New Roman"/>
          <w:color w:val="000000" w:themeColor="text1"/>
          <w:sz w:val="20"/>
          <w:lang w:val="en-US"/>
        </w:rPr>
        <w:t>IAS</w:t>
      </w:r>
      <w:r w:rsidRPr="006719A2">
        <w:rPr>
          <w:rFonts w:ascii="Times New Roman" w:hAnsi="Times New Roman"/>
          <w:color w:val="000000" w:themeColor="text1"/>
          <w:sz w:val="20"/>
        </w:rPr>
        <w:t>) 41 «Сельское хозяйство» (далее – МСФО 41)</w:t>
      </w:r>
      <w:r w:rsidR="00C40E84" w:rsidRPr="006719A2">
        <w:rPr>
          <w:rFonts w:ascii="Times New Roman" w:hAnsi="Times New Roman"/>
          <w:color w:val="000000" w:themeColor="text1"/>
          <w:sz w:val="20"/>
        </w:rPr>
        <w:t>,</w:t>
      </w:r>
      <w:r w:rsidRPr="006719A2">
        <w:rPr>
          <w:rFonts w:ascii="Times New Roman" w:hAnsi="Times New Roman"/>
          <w:color w:val="000000" w:themeColor="text1"/>
          <w:sz w:val="20"/>
        </w:rPr>
        <w:t xml:space="preserve"> биологический актив – это живущее животное или растение [1]. Такое определение не раскрывает сущность биологического актива как отдельной экономической категории. </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Мы предлагаем уточнить определение биологического актива. По нашему мнению, биологический актив – это живые растения и животные, созданные в результате хозяйственной деятельности (изменения, трансформации), принадлежащие организации на праве собственности (владения, пользования), пригодные для дальнейшей биотрансформации со стороны организации и используемые с целью получения в дальнейшем экономических выгод в виде сельскохозяйственной продукции или дополнительных биологических активов.</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Отличительной чертой данного определения является то, что в нем пояснены требования к активу, который относится к биологическому:</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 создание в результате хозяйственной деятельности (а именно изменения, трансформации);</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 пригодность к дальнейшей биотрансформации со стороны сельскохозяйственной организации;</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 цель создания – получение в дальнейшем экономических выгод.</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МСФО 41 вводит следующие критерии для признания биологического актива:</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 предприятие контролирует актив в результате прошлых событий;</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 существует высокая вероятность получения предприятием будущих экономических выгод, связанных с данным активом;</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 справедливую стоимость или фактическую стоимость актива можно надежно оценить [1].</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Для раскрытия экономической сущности биологического актива как самостоятельной учетной категории считаем необходимым установить дополнительные критерии для признания биологического актива:</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 актив должен быть использован в сельскохозяйственной деятельности организации;</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 актив может быть передан другим организациям или принят в аренду;</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 актив может возникать из договорных или других юридических прав (частная собственность, хозяйственное ведение, аренда и т.</w:t>
      </w:r>
      <w:r w:rsidR="00C40E84" w:rsidRPr="006719A2">
        <w:rPr>
          <w:rFonts w:ascii="Times New Roman" w:hAnsi="Times New Roman"/>
          <w:color w:val="000000" w:themeColor="text1"/>
          <w:sz w:val="20"/>
        </w:rPr>
        <w:t> </w:t>
      </w:r>
      <w:r w:rsidRPr="006719A2">
        <w:rPr>
          <w:rFonts w:ascii="Times New Roman" w:hAnsi="Times New Roman"/>
          <w:color w:val="000000" w:themeColor="text1"/>
          <w:sz w:val="20"/>
        </w:rPr>
        <w:t>д.);</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 актив должен быть отделен от других активов и сельскохозяйственной продукции.</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Данное определение и критерии признания позволят учитывать биологические активы как самостоятельную учетную категорию.</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Некоторые особенности присутствуют также в оценке биологических активов. МСФО 41 требует к оценке биологических активов и получаемой от них сельскохозяйственной продукции применять справедливую стоимость. Под нею понимается сумма, на которую может быть обменен актив или в которой может быть исполнено обязательство в результате осуществления сделки между хорошо осведомленными независимыми сторонами, желающими совершить такую сделку. Если упростить, справедливая стоимость – это возможная цена продажи (рыночная цена) на активном рынке соответствующих активов.</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Определять справедливую стоимость актива следует исходя из его местоположения и состояния на данный момент времени. К примеру, справедливой стоимостью крупного рогатого скота на ферме является его цена на соответствующем рынке, за вычетом транспортных и прочих затрат по доставке этого скота на рынок [2].</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По общему правилу биологические активы должны оцениваться по справедливой стоимости за вычетом расходов на продажу. Производить оценку нужно как в момент первоначального признания, так и на конец каждого отчетного периода. Ведь справедливая стоимость биологических активов может меняться – причем не только в связи с изменениями цен на рынке, но и в связи с изменениями физических свойств (ростом, вырождением, размножением, продуцированием, сбором сельскохозяйственной продукции). Поэтому в отчетности следует раскрывать информацию об изменении физических свойств отдельно от информации об изменении цен. Это позволяет оценить результаты деятельности за текущий период и перспективы на будущее, особенно когда производственный цикл превышает один год [3].</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При оценке биологических активов всегда исходят из того, что справедливую стоимость биологического актива можно надежно оценить. То есть изначально предполагается, что в подавляющем большинстве случаев оценка должна производиться именно исходя из справедливой стоимости.</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Опровергнуть это предположение согласно МСФО 41</w:t>
      </w:r>
      <w:r w:rsidR="002C5447" w:rsidRPr="006719A2">
        <w:rPr>
          <w:rFonts w:ascii="Times New Roman" w:hAnsi="Times New Roman"/>
          <w:color w:val="000000" w:themeColor="text1"/>
          <w:sz w:val="20"/>
        </w:rPr>
        <w:t>,</w:t>
      </w:r>
      <w:r w:rsidRPr="006719A2">
        <w:rPr>
          <w:rFonts w:ascii="Times New Roman" w:hAnsi="Times New Roman"/>
          <w:color w:val="000000" w:themeColor="text1"/>
          <w:sz w:val="20"/>
        </w:rPr>
        <w:t xml:space="preserve"> можно только при первоначальном признании биологического актива. Если же предприятие ранее оценивало какой-либо биологический актив по справедливой стоимости за вычетом расходов на продажу, оно обязано продолжать оценивать данный актив по справедливой стоимости за вычетом расходов на продажу вплоть до момента его выбытия.</w:t>
      </w:r>
    </w:p>
    <w:p w:rsidR="00B4206F" w:rsidRPr="006719A2" w:rsidRDefault="00B4206F" w:rsidP="00B4206F">
      <w:pPr>
        <w:ind w:firstLine="284"/>
        <w:contextualSpacing/>
        <w:jc w:val="both"/>
        <w:rPr>
          <w:rFonts w:ascii="Times New Roman" w:hAnsi="Times New Roman"/>
          <w:color w:val="000000" w:themeColor="text1"/>
          <w:sz w:val="20"/>
        </w:rPr>
      </w:pPr>
      <w:r w:rsidRPr="006719A2">
        <w:rPr>
          <w:rFonts w:ascii="Times New Roman" w:hAnsi="Times New Roman"/>
          <w:color w:val="000000" w:themeColor="text1"/>
          <w:sz w:val="20"/>
        </w:rPr>
        <w:t>Чтобы обосновать неприменение справедливой стоимости, нужно доказать, что в отношении признаваемого биологического актива отсутствуют рыночные цены или показатели стоимости либо альтернативные расчеты их справедливой стоимости являются безусловно ненадежными. Только в таком случае принимаемый к учету актив должен оцениваться по себестоимости за вычетом накопленной амортизации и накопленных убытков от обесценения. Однако, как только появляется возможность надежной оценки справедливой стоимости, предприятие должно начать оценивать актив по этой стоимости за вычетом расходов на продажу.</w:t>
      </w:r>
    </w:p>
    <w:p w:rsidR="00B4206F" w:rsidRPr="006719A2" w:rsidRDefault="00B4206F" w:rsidP="00B4206F">
      <w:pPr>
        <w:spacing w:after="0"/>
        <w:ind w:firstLine="708"/>
        <w:jc w:val="both"/>
        <w:rPr>
          <w:rFonts w:ascii="Times New Roman" w:hAnsi="Times New Roman"/>
          <w:color w:val="000000" w:themeColor="text1"/>
          <w:sz w:val="12"/>
          <w:szCs w:val="12"/>
        </w:rPr>
      </w:pPr>
    </w:p>
    <w:p w:rsidR="00B4206F" w:rsidRPr="006719A2" w:rsidRDefault="00B4206F" w:rsidP="002C5447">
      <w:pPr>
        <w:spacing w:after="0"/>
        <w:jc w:val="center"/>
        <w:rPr>
          <w:rFonts w:ascii="Times New Roman" w:hAnsi="Times New Roman"/>
          <w:color w:val="000000" w:themeColor="text1"/>
          <w:sz w:val="16"/>
          <w:szCs w:val="20"/>
        </w:rPr>
      </w:pPr>
      <w:r w:rsidRPr="006719A2">
        <w:rPr>
          <w:rFonts w:ascii="Times New Roman" w:hAnsi="Times New Roman"/>
          <w:color w:val="000000" w:themeColor="text1"/>
          <w:sz w:val="16"/>
          <w:szCs w:val="20"/>
        </w:rPr>
        <w:t>ЛИТЕРАТУРА</w:t>
      </w:r>
    </w:p>
    <w:p w:rsidR="00B4206F" w:rsidRPr="006719A2" w:rsidRDefault="00B4206F" w:rsidP="00B4206F">
      <w:pPr>
        <w:spacing w:after="0"/>
        <w:ind w:firstLine="284"/>
        <w:jc w:val="center"/>
        <w:rPr>
          <w:rFonts w:ascii="Times New Roman" w:hAnsi="Times New Roman"/>
          <w:color w:val="000000" w:themeColor="text1"/>
          <w:sz w:val="12"/>
          <w:szCs w:val="12"/>
        </w:rPr>
      </w:pPr>
    </w:p>
    <w:p w:rsidR="00B4206F" w:rsidRPr="006719A2" w:rsidRDefault="000F68AA" w:rsidP="00CB0F4F">
      <w:pPr>
        <w:shd w:val="clear" w:color="auto" w:fill="FFFFFF"/>
        <w:spacing w:after="0"/>
        <w:ind w:firstLine="284"/>
        <w:jc w:val="both"/>
        <w:rPr>
          <w:rFonts w:ascii="Times New Roman" w:hAnsi="Times New Roman"/>
          <w:color w:val="000000" w:themeColor="text1"/>
          <w:sz w:val="16"/>
          <w:szCs w:val="16"/>
        </w:rPr>
      </w:pPr>
      <w:r w:rsidRPr="006719A2">
        <w:rPr>
          <w:rFonts w:ascii="Times New Roman" w:hAnsi="Times New Roman"/>
          <w:color w:val="000000" w:themeColor="text1"/>
          <w:sz w:val="16"/>
          <w:szCs w:val="16"/>
        </w:rPr>
        <w:t>1. </w:t>
      </w:r>
      <w:r w:rsidR="00B4206F" w:rsidRPr="006719A2">
        <w:rPr>
          <w:rFonts w:ascii="Times New Roman" w:hAnsi="Times New Roman"/>
          <w:color w:val="000000" w:themeColor="text1"/>
          <w:sz w:val="16"/>
          <w:szCs w:val="16"/>
        </w:rPr>
        <w:t>МСФО (</w:t>
      </w:r>
      <w:r w:rsidR="00B4206F" w:rsidRPr="006719A2">
        <w:rPr>
          <w:rFonts w:ascii="Times New Roman" w:hAnsi="Times New Roman"/>
          <w:color w:val="000000" w:themeColor="text1"/>
          <w:sz w:val="16"/>
          <w:szCs w:val="16"/>
          <w:lang w:val="en-US"/>
        </w:rPr>
        <w:t>IAS</w:t>
      </w:r>
      <w:r w:rsidR="00B4206F" w:rsidRPr="006719A2">
        <w:rPr>
          <w:rFonts w:ascii="Times New Roman" w:hAnsi="Times New Roman"/>
          <w:color w:val="000000" w:themeColor="text1"/>
          <w:sz w:val="16"/>
          <w:szCs w:val="16"/>
        </w:rPr>
        <w:t>) 41 «Сельское хозяйство» [Электронный ресурс]. – Минфин РФ</w:t>
      </w:r>
      <w:r w:rsidR="00CB0F4F" w:rsidRPr="006719A2">
        <w:rPr>
          <w:rFonts w:ascii="Times New Roman" w:hAnsi="Times New Roman"/>
          <w:color w:val="000000" w:themeColor="text1"/>
          <w:sz w:val="16"/>
          <w:szCs w:val="16"/>
        </w:rPr>
        <w:t>.</w:t>
      </w:r>
      <w:r w:rsidR="00B4206F" w:rsidRPr="006719A2">
        <w:rPr>
          <w:rFonts w:ascii="Times New Roman" w:hAnsi="Times New Roman"/>
          <w:color w:val="000000" w:themeColor="text1"/>
          <w:sz w:val="16"/>
          <w:szCs w:val="16"/>
        </w:rPr>
        <w:t xml:space="preserve"> – Режим</w:t>
      </w:r>
      <w:r w:rsidR="00D85439" w:rsidRPr="006719A2">
        <w:rPr>
          <w:rFonts w:ascii="Times New Roman" w:hAnsi="Times New Roman"/>
          <w:color w:val="000000" w:themeColor="text1"/>
          <w:sz w:val="16"/>
          <w:szCs w:val="16"/>
        </w:rPr>
        <w:t> </w:t>
      </w:r>
      <w:r w:rsidR="00B4206F" w:rsidRPr="006719A2">
        <w:rPr>
          <w:rFonts w:ascii="Times New Roman" w:hAnsi="Times New Roman"/>
          <w:color w:val="000000" w:themeColor="text1"/>
          <w:sz w:val="16"/>
          <w:szCs w:val="16"/>
        </w:rPr>
        <w:t>доступа:</w:t>
      </w:r>
      <w:r w:rsidRPr="006719A2">
        <w:rPr>
          <w:rFonts w:ascii="Times New Roman" w:hAnsi="Times New Roman"/>
          <w:color w:val="000000" w:themeColor="text1"/>
          <w:sz w:val="16"/>
          <w:szCs w:val="16"/>
        </w:rPr>
        <w:t xml:space="preserve"> </w:t>
      </w:r>
      <w:hyperlink r:id="rId27" w:history="1">
        <w:r w:rsidR="00CB0F4F" w:rsidRPr="006719A2">
          <w:rPr>
            <w:rStyle w:val="a6"/>
            <w:rFonts w:ascii="Times New Roman" w:hAnsi="Times New Roman"/>
            <w:sz w:val="16"/>
            <w:szCs w:val="16"/>
          </w:rPr>
          <w:t>https://www.minfin.ru/ common/img</w:t>
        </w:r>
      </w:hyperlink>
      <w:r w:rsidR="00CB0F4F"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w:t>
      </w:r>
      <w:hyperlink r:id="rId28" w:history="1">
        <w:r w:rsidRPr="006719A2">
          <w:rPr>
            <w:rStyle w:val="a6"/>
            <w:rFonts w:ascii="Times New Roman" w:hAnsi="Times New Roman"/>
            <w:sz w:val="16"/>
            <w:szCs w:val="16"/>
            <w:u w:val="none"/>
          </w:rPr>
          <w:t>uploaded/library/</w:t>
        </w:r>
        <w:r w:rsidR="00CB0F4F" w:rsidRPr="006719A2">
          <w:rPr>
            <w:rStyle w:val="a6"/>
            <w:rFonts w:ascii="Times New Roman" w:hAnsi="Times New Roman"/>
            <w:sz w:val="16"/>
            <w:szCs w:val="16"/>
            <w:u w:val="none"/>
          </w:rPr>
          <w:t xml:space="preserve"> </w:t>
        </w:r>
        <w:r w:rsidRPr="006719A2">
          <w:rPr>
            <w:rStyle w:val="a6"/>
            <w:rFonts w:ascii="Times New Roman" w:hAnsi="Times New Roman"/>
            <w:sz w:val="16"/>
            <w:szCs w:val="16"/>
            <w:u w:val="none"/>
          </w:rPr>
          <w:t>no_date/2012/</w:t>
        </w:r>
        <w:r w:rsidR="00CB0F4F" w:rsidRPr="006719A2">
          <w:rPr>
            <w:rStyle w:val="a6"/>
            <w:rFonts w:ascii="Times New Roman" w:hAnsi="Times New Roman"/>
            <w:sz w:val="16"/>
            <w:szCs w:val="16"/>
            <w:u w:val="none"/>
          </w:rPr>
          <w:t xml:space="preserve"> </w:t>
        </w:r>
        <w:r w:rsidRPr="006719A2">
          <w:rPr>
            <w:rStyle w:val="a6"/>
            <w:rFonts w:ascii="Times New Roman" w:hAnsi="Times New Roman"/>
            <w:sz w:val="16"/>
            <w:szCs w:val="16"/>
            <w:u w:val="none"/>
          </w:rPr>
          <w:t>IAS_41.pdf</w:t>
        </w:r>
      </w:hyperlink>
      <w:r w:rsidR="002C5447" w:rsidRPr="006719A2">
        <w:rPr>
          <w:rFonts w:ascii="Times New Roman" w:hAnsi="Times New Roman"/>
          <w:color w:val="000000" w:themeColor="text1"/>
          <w:sz w:val="16"/>
          <w:szCs w:val="16"/>
        </w:rPr>
        <w:t>.</w:t>
      </w:r>
      <w:r w:rsidRPr="006719A2">
        <w:rPr>
          <w:rFonts w:ascii="Times New Roman" w:hAnsi="Times New Roman"/>
          <w:color w:val="000000" w:themeColor="text1"/>
          <w:sz w:val="16"/>
          <w:szCs w:val="16"/>
        </w:rPr>
        <w:t xml:space="preserve"> </w:t>
      </w:r>
      <w:r w:rsidR="002C5447" w:rsidRPr="006719A2">
        <w:rPr>
          <w:rFonts w:ascii="Times New Roman" w:hAnsi="Times New Roman"/>
          <w:color w:val="000000" w:themeColor="text1"/>
          <w:sz w:val="16"/>
          <w:szCs w:val="16"/>
        </w:rPr>
        <w:t>– Дата доступа:</w:t>
      </w:r>
      <w:r w:rsidR="005D1C67" w:rsidRPr="006719A2">
        <w:rPr>
          <w:rFonts w:ascii="Times New Roman" w:hAnsi="Times New Roman"/>
          <w:color w:val="000000" w:themeColor="text1"/>
          <w:sz w:val="16"/>
          <w:szCs w:val="16"/>
        </w:rPr>
        <w:t xml:space="preserve"> 03.04.2018.</w:t>
      </w:r>
    </w:p>
    <w:p w:rsidR="00B4206F" w:rsidRPr="006719A2" w:rsidRDefault="00B4206F" w:rsidP="00B4206F">
      <w:pPr>
        <w:shd w:val="clear" w:color="auto" w:fill="FFFFFF"/>
        <w:spacing w:after="0"/>
        <w:ind w:firstLine="284"/>
        <w:jc w:val="both"/>
        <w:rPr>
          <w:rFonts w:ascii="Times New Roman" w:hAnsi="Times New Roman"/>
          <w:color w:val="000000" w:themeColor="text1"/>
          <w:sz w:val="16"/>
          <w:szCs w:val="16"/>
        </w:rPr>
      </w:pPr>
      <w:r w:rsidRPr="006719A2">
        <w:rPr>
          <w:rFonts w:ascii="Times New Roman" w:hAnsi="Times New Roman"/>
          <w:color w:val="000000" w:themeColor="text1"/>
          <w:sz w:val="16"/>
          <w:szCs w:val="16"/>
        </w:rPr>
        <w:t>2. К о р о в и н а, М. А. Оценка биологических активов молочного скотоводства по справедливой стоимости: дис</w:t>
      </w:r>
      <w:r w:rsidR="00CB0F4F" w:rsidRPr="006719A2">
        <w:rPr>
          <w:rFonts w:ascii="Times New Roman" w:hAnsi="Times New Roman"/>
          <w:color w:val="000000" w:themeColor="text1"/>
          <w:sz w:val="16"/>
          <w:szCs w:val="16"/>
        </w:rPr>
        <w:t xml:space="preserve">. </w:t>
      </w:r>
      <w:r w:rsidR="000F68AA" w:rsidRPr="006719A2">
        <w:rPr>
          <w:rFonts w:ascii="Times New Roman" w:hAnsi="Times New Roman"/>
          <w:color w:val="000000" w:themeColor="text1"/>
          <w:sz w:val="16"/>
          <w:szCs w:val="16"/>
        </w:rPr>
        <w:t>..</w:t>
      </w:r>
      <w:r w:rsidRPr="006719A2">
        <w:rPr>
          <w:rFonts w:ascii="Times New Roman" w:hAnsi="Times New Roman"/>
          <w:color w:val="000000" w:themeColor="text1"/>
          <w:sz w:val="16"/>
          <w:szCs w:val="16"/>
        </w:rPr>
        <w:t>. канд. экон. наук: 08.00.12 / М. А. Коровина. – Краснодар, 2014</w:t>
      </w:r>
      <w:r w:rsidR="006719A2" w:rsidRPr="006719A2">
        <w:rPr>
          <w:rFonts w:ascii="Times New Roman" w:hAnsi="Times New Roman"/>
          <w:color w:val="000000" w:themeColor="text1"/>
          <w:sz w:val="16"/>
          <w:szCs w:val="16"/>
        </w:rPr>
        <w:t>.</w:t>
      </w:r>
      <w:r w:rsidRPr="006719A2">
        <w:rPr>
          <w:rFonts w:ascii="Times New Roman" w:hAnsi="Times New Roman"/>
          <w:color w:val="000000" w:themeColor="text1"/>
          <w:sz w:val="16"/>
          <w:szCs w:val="16"/>
        </w:rPr>
        <w:t xml:space="preserve"> – 325 с.</w:t>
      </w:r>
    </w:p>
    <w:p w:rsidR="00B4206F" w:rsidRPr="006719A2" w:rsidRDefault="00B4206F" w:rsidP="00B4206F">
      <w:pPr>
        <w:shd w:val="clear" w:color="auto" w:fill="FFFFFF"/>
        <w:spacing w:after="0"/>
        <w:ind w:firstLine="284"/>
        <w:jc w:val="both"/>
        <w:rPr>
          <w:rFonts w:ascii="Times New Roman" w:hAnsi="Times New Roman"/>
          <w:color w:val="000000" w:themeColor="text1"/>
          <w:sz w:val="20"/>
        </w:rPr>
      </w:pPr>
      <w:r w:rsidRPr="006719A2">
        <w:rPr>
          <w:rFonts w:ascii="Times New Roman" w:hAnsi="Times New Roman"/>
          <w:color w:val="000000" w:themeColor="text1"/>
          <w:sz w:val="16"/>
          <w:szCs w:val="16"/>
        </w:rPr>
        <w:t>3. Ш и ш к о е д о в а, Н. Н. Актуальные вопросы организации учета биологических активов / Н.</w:t>
      </w:r>
      <w:r w:rsidR="002C5447" w:rsidRPr="006719A2">
        <w:rPr>
          <w:rFonts w:ascii="Times New Roman" w:hAnsi="Times New Roman"/>
          <w:color w:val="000000" w:themeColor="text1"/>
          <w:sz w:val="16"/>
          <w:szCs w:val="16"/>
        </w:rPr>
        <w:t> </w:t>
      </w:r>
      <w:r w:rsidRPr="006719A2">
        <w:rPr>
          <w:rFonts w:ascii="Times New Roman" w:hAnsi="Times New Roman"/>
          <w:color w:val="000000" w:themeColor="text1"/>
          <w:sz w:val="16"/>
          <w:szCs w:val="16"/>
        </w:rPr>
        <w:t>Н. Шишкоедова</w:t>
      </w:r>
      <w:r w:rsidR="000F68AA" w:rsidRPr="006719A2">
        <w:rPr>
          <w:rFonts w:ascii="Times New Roman" w:hAnsi="Times New Roman"/>
          <w:color w:val="000000" w:themeColor="text1"/>
          <w:sz w:val="16"/>
          <w:szCs w:val="16"/>
        </w:rPr>
        <w:t xml:space="preserve"> /</w:t>
      </w:r>
      <w:r w:rsidR="00CB0F4F"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Пищевая промышленность: бухгалтерский учет и налогообложение</w:t>
      </w:r>
      <w:r w:rsidR="000F68AA" w:rsidRPr="006719A2">
        <w:rPr>
          <w:rFonts w:ascii="Times New Roman" w:hAnsi="Times New Roman"/>
          <w:color w:val="000000" w:themeColor="text1"/>
          <w:sz w:val="16"/>
          <w:szCs w:val="16"/>
        </w:rPr>
        <w:t>.</w:t>
      </w:r>
      <w:r w:rsidR="002C5447" w:rsidRPr="006719A2">
        <w:rPr>
          <w:rFonts w:ascii="Times New Roman" w:hAnsi="Times New Roman"/>
          <w:color w:val="000000" w:themeColor="text1"/>
          <w:sz w:val="16"/>
          <w:szCs w:val="16"/>
        </w:rPr>
        <w:t xml:space="preserve"> </w:t>
      </w:r>
      <w:r w:rsidR="00CB0F4F" w:rsidRPr="006719A2">
        <w:rPr>
          <w:rFonts w:ascii="Times New Roman" w:eastAsia="Times New Roman" w:hAnsi="Times New Roman"/>
          <w:color w:val="000000" w:themeColor="text1"/>
          <w:sz w:val="16"/>
          <w:szCs w:val="16"/>
          <w:lang w:eastAsia="ru-RU"/>
        </w:rPr>
        <w:t>– 2012.</w:t>
      </w:r>
      <w:r w:rsidR="000F68AA" w:rsidRPr="006719A2">
        <w:rPr>
          <w:rFonts w:ascii="Times New Roman" w:eastAsia="Times New Roman" w:hAnsi="Times New Roman"/>
          <w:color w:val="000000" w:themeColor="text1"/>
          <w:sz w:val="16"/>
          <w:szCs w:val="16"/>
          <w:lang w:eastAsia="ru-RU"/>
        </w:rPr>
        <w:t xml:space="preserve"> – № 6.</w:t>
      </w:r>
      <w:r w:rsidR="002C5447" w:rsidRPr="006719A2">
        <w:rPr>
          <w:rFonts w:ascii="Times New Roman" w:eastAsia="Times New Roman" w:hAnsi="Times New Roman"/>
          <w:color w:val="000000" w:themeColor="text1"/>
          <w:sz w:val="16"/>
          <w:szCs w:val="16"/>
          <w:lang w:eastAsia="ru-RU"/>
        </w:rPr>
        <w:t xml:space="preserve"> [Электронный ресурс]. </w:t>
      </w:r>
      <w:r w:rsidRPr="006719A2">
        <w:rPr>
          <w:rFonts w:ascii="Times New Roman" w:eastAsia="Times New Roman" w:hAnsi="Times New Roman"/>
          <w:color w:val="000000" w:themeColor="text1"/>
          <w:sz w:val="16"/>
          <w:szCs w:val="16"/>
          <w:lang w:eastAsia="ru-RU"/>
        </w:rPr>
        <w:t xml:space="preserve">– Режим доступа: </w:t>
      </w:r>
      <w:hyperlink r:id="rId29" w:history="1">
        <w:r w:rsidR="002C5447" w:rsidRPr="006719A2">
          <w:rPr>
            <w:rStyle w:val="a6"/>
            <w:rFonts w:ascii="Times New Roman" w:eastAsia="Times New Roman" w:hAnsi="Times New Roman"/>
            <w:sz w:val="16"/>
            <w:szCs w:val="16"/>
            <w:u w:val="none"/>
            <w:lang w:eastAsia="ru-RU"/>
          </w:rPr>
          <w:t>https://www.audit-it.ru/articles/account/otrasl/a91/450194.html</w:t>
        </w:r>
      </w:hyperlink>
      <w:r w:rsidRPr="006719A2">
        <w:rPr>
          <w:rFonts w:ascii="Times New Roman" w:eastAsia="Times New Roman" w:hAnsi="Times New Roman"/>
          <w:color w:val="000000" w:themeColor="text1"/>
          <w:sz w:val="16"/>
          <w:szCs w:val="16"/>
          <w:lang w:eastAsia="ru-RU"/>
        </w:rPr>
        <w:t>.</w:t>
      </w:r>
      <w:r w:rsidR="002C5447" w:rsidRPr="006719A2">
        <w:rPr>
          <w:rFonts w:ascii="Times New Roman" w:eastAsia="Times New Roman" w:hAnsi="Times New Roman"/>
          <w:color w:val="000000" w:themeColor="text1"/>
          <w:sz w:val="16"/>
          <w:szCs w:val="16"/>
          <w:lang w:eastAsia="ru-RU"/>
        </w:rPr>
        <w:t xml:space="preserve"> – Дата доступа:</w:t>
      </w:r>
      <w:r w:rsidR="005D1C67" w:rsidRPr="006719A2">
        <w:rPr>
          <w:rFonts w:ascii="Times New Roman" w:eastAsia="Times New Roman" w:hAnsi="Times New Roman"/>
          <w:color w:val="000000" w:themeColor="text1"/>
          <w:sz w:val="16"/>
          <w:szCs w:val="16"/>
          <w:lang w:eastAsia="ru-RU"/>
        </w:rPr>
        <w:t xml:space="preserve"> 03.04.2018.</w:t>
      </w:r>
    </w:p>
    <w:p w:rsidR="00CB0F4F" w:rsidRPr="006719A2" w:rsidRDefault="00CB0F4F" w:rsidP="008D2CCD">
      <w:pPr>
        <w:widowControl w:val="0"/>
        <w:spacing w:after="0" w:line="216" w:lineRule="auto"/>
        <w:jc w:val="both"/>
        <w:rPr>
          <w:rFonts w:ascii="Times New Roman" w:hAnsi="Times New Roman"/>
          <w:sz w:val="20"/>
          <w:szCs w:val="20"/>
        </w:rPr>
      </w:pPr>
      <w:r w:rsidRPr="006719A2">
        <w:rPr>
          <w:rFonts w:ascii="Times New Roman" w:hAnsi="Times New Roman"/>
          <w:sz w:val="20"/>
          <w:szCs w:val="20"/>
        </w:rPr>
        <w:br w:type="page"/>
      </w:r>
    </w:p>
    <w:p w:rsidR="008D2CCD" w:rsidRPr="006719A2" w:rsidRDefault="008D2CCD" w:rsidP="008D2CCD">
      <w:pPr>
        <w:widowControl w:val="0"/>
        <w:spacing w:after="0" w:line="216" w:lineRule="auto"/>
        <w:jc w:val="both"/>
        <w:rPr>
          <w:rFonts w:ascii="Times New Roman" w:hAnsi="Times New Roman"/>
          <w:sz w:val="20"/>
          <w:szCs w:val="20"/>
        </w:rPr>
      </w:pPr>
      <w:r w:rsidRPr="006719A2">
        <w:rPr>
          <w:rFonts w:ascii="Times New Roman" w:hAnsi="Times New Roman"/>
          <w:sz w:val="20"/>
          <w:szCs w:val="20"/>
        </w:rPr>
        <w:t>УДК 657.0/5</w:t>
      </w:r>
    </w:p>
    <w:p w:rsidR="008D2CCD" w:rsidRPr="006719A2" w:rsidRDefault="00CB0F4F" w:rsidP="008D2CCD">
      <w:pPr>
        <w:widowControl w:val="0"/>
        <w:spacing w:after="0" w:line="216" w:lineRule="auto"/>
        <w:jc w:val="both"/>
        <w:rPr>
          <w:rFonts w:ascii="Times New Roman" w:hAnsi="Times New Roman"/>
          <w:i/>
          <w:iCs/>
          <w:sz w:val="20"/>
          <w:szCs w:val="20"/>
        </w:rPr>
      </w:pPr>
      <w:r w:rsidRPr="006719A2">
        <w:rPr>
          <w:rFonts w:ascii="Times New Roman" w:hAnsi="Times New Roman"/>
          <w:b/>
          <w:bCs/>
          <w:sz w:val="20"/>
          <w:szCs w:val="20"/>
        </w:rPr>
        <w:t>Запрудская А. В.</w:t>
      </w:r>
      <w:r w:rsidR="008D2CCD" w:rsidRPr="006719A2">
        <w:rPr>
          <w:rFonts w:ascii="Times New Roman" w:hAnsi="Times New Roman"/>
          <w:sz w:val="20"/>
          <w:szCs w:val="20"/>
        </w:rPr>
        <w:t xml:space="preserve"> – </w:t>
      </w:r>
      <w:r w:rsidR="008D2CCD" w:rsidRPr="006719A2">
        <w:rPr>
          <w:rFonts w:ascii="Times New Roman" w:hAnsi="Times New Roman"/>
          <w:i/>
          <w:iCs/>
          <w:sz w:val="20"/>
          <w:szCs w:val="20"/>
        </w:rPr>
        <w:t>студент</w:t>
      </w:r>
      <w:r w:rsidR="009D6D8D" w:rsidRPr="006719A2">
        <w:rPr>
          <w:rFonts w:ascii="Times New Roman" w:hAnsi="Times New Roman"/>
          <w:i/>
          <w:iCs/>
          <w:sz w:val="20"/>
          <w:szCs w:val="20"/>
        </w:rPr>
        <w:t>ка</w:t>
      </w:r>
    </w:p>
    <w:p w:rsidR="000D73CA" w:rsidRPr="006719A2" w:rsidRDefault="008D2CCD" w:rsidP="008D2CCD">
      <w:pPr>
        <w:widowControl w:val="0"/>
        <w:spacing w:after="0" w:line="216" w:lineRule="auto"/>
        <w:rPr>
          <w:rFonts w:ascii="Times New Roman" w:hAnsi="Times New Roman"/>
          <w:b/>
          <w:caps/>
          <w:sz w:val="20"/>
          <w:szCs w:val="20"/>
        </w:rPr>
      </w:pPr>
      <w:r w:rsidRPr="006719A2">
        <w:rPr>
          <w:rFonts w:ascii="Times New Roman" w:hAnsi="Times New Roman"/>
          <w:b/>
          <w:caps/>
          <w:sz w:val="20"/>
          <w:szCs w:val="20"/>
        </w:rPr>
        <w:t xml:space="preserve">СОВЕРШЕНСТВОВАНИЕ системы оплаты труда </w:t>
      </w:r>
    </w:p>
    <w:p w:rsidR="000D73CA" w:rsidRPr="006719A2" w:rsidRDefault="008D2CCD" w:rsidP="008D2CCD">
      <w:pPr>
        <w:widowControl w:val="0"/>
        <w:spacing w:after="0" w:line="216" w:lineRule="auto"/>
        <w:rPr>
          <w:rFonts w:ascii="Times New Roman" w:hAnsi="Times New Roman"/>
          <w:b/>
          <w:caps/>
          <w:sz w:val="20"/>
          <w:szCs w:val="20"/>
        </w:rPr>
      </w:pPr>
      <w:r w:rsidRPr="006719A2">
        <w:rPr>
          <w:rFonts w:ascii="Times New Roman" w:hAnsi="Times New Roman"/>
          <w:b/>
          <w:caps/>
          <w:sz w:val="20"/>
          <w:szCs w:val="20"/>
        </w:rPr>
        <w:t xml:space="preserve">В ксуп «эКСПЕРиМЕНТАЛЬНАЯ БАЗА «нАТАЛЬЕВСК» </w:t>
      </w:r>
    </w:p>
    <w:p w:rsidR="008D2CCD" w:rsidRPr="006719A2" w:rsidRDefault="008D2CCD" w:rsidP="008D2CCD">
      <w:pPr>
        <w:widowControl w:val="0"/>
        <w:spacing w:after="0" w:line="216" w:lineRule="auto"/>
        <w:rPr>
          <w:rFonts w:ascii="Times New Roman" w:hAnsi="Times New Roman"/>
          <w:b/>
          <w:caps/>
          <w:sz w:val="20"/>
          <w:szCs w:val="20"/>
        </w:rPr>
      </w:pPr>
      <w:r w:rsidRPr="006719A2">
        <w:rPr>
          <w:rFonts w:ascii="Times New Roman" w:hAnsi="Times New Roman"/>
          <w:b/>
          <w:caps/>
          <w:sz w:val="20"/>
          <w:szCs w:val="20"/>
        </w:rPr>
        <w:t xml:space="preserve">НА ОСНОВЕ ГРЕЙДИРОВАНИЯ </w:t>
      </w:r>
    </w:p>
    <w:p w:rsidR="008D2CCD" w:rsidRPr="006719A2" w:rsidRDefault="008D2CCD" w:rsidP="008D2CCD">
      <w:pPr>
        <w:widowControl w:val="0"/>
        <w:spacing w:after="0" w:line="216" w:lineRule="auto"/>
        <w:rPr>
          <w:rFonts w:ascii="Times New Roman" w:hAnsi="Times New Roman"/>
          <w:i/>
          <w:iCs/>
          <w:sz w:val="20"/>
          <w:szCs w:val="20"/>
        </w:rPr>
      </w:pPr>
      <w:r w:rsidRPr="006719A2">
        <w:rPr>
          <w:rFonts w:ascii="Times New Roman" w:hAnsi="Times New Roman"/>
          <w:i/>
          <w:iCs/>
          <w:sz w:val="20"/>
          <w:szCs w:val="20"/>
        </w:rPr>
        <w:t>Научный руководитель</w:t>
      </w:r>
      <w:r w:rsidRPr="006719A2">
        <w:rPr>
          <w:rFonts w:ascii="Times New Roman" w:hAnsi="Times New Roman"/>
          <w:iCs/>
          <w:sz w:val="20"/>
          <w:szCs w:val="20"/>
        </w:rPr>
        <w:t xml:space="preserve"> – </w:t>
      </w:r>
      <w:r w:rsidRPr="006719A2">
        <w:rPr>
          <w:rFonts w:ascii="Times New Roman" w:hAnsi="Times New Roman"/>
          <w:b/>
          <w:bCs/>
          <w:i/>
          <w:iCs/>
          <w:sz w:val="20"/>
          <w:szCs w:val="20"/>
        </w:rPr>
        <w:t>Путникова Е. Л.</w:t>
      </w:r>
      <w:r w:rsidR="002D442C" w:rsidRPr="006719A2">
        <w:rPr>
          <w:rFonts w:ascii="Times New Roman" w:hAnsi="Times New Roman"/>
          <w:b/>
          <w:bCs/>
          <w:i/>
          <w:iCs/>
          <w:sz w:val="20"/>
          <w:szCs w:val="20"/>
        </w:rPr>
        <w:t>,</w:t>
      </w:r>
      <w:r w:rsidRPr="006719A2">
        <w:rPr>
          <w:rFonts w:ascii="Times New Roman" w:hAnsi="Times New Roman"/>
          <w:iCs/>
          <w:sz w:val="20"/>
          <w:szCs w:val="20"/>
        </w:rPr>
        <w:t xml:space="preserve"> </w:t>
      </w:r>
      <w:r w:rsidRPr="006719A2">
        <w:rPr>
          <w:rFonts w:ascii="Times New Roman" w:hAnsi="Times New Roman"/>
          <w:i/>
          <w:sz w:val="20"/>
          <w:szCs w:val="20"/>
        </w:rPr>
        <w:t>канд. эк</w:t>
      </w:r>
      <w:r w:rsidR="00CB3D28" w:rsidRPr="006719A2">
        <w:rPr>
          <w:rFonts w:ascii="Times New Roman" w:hAnsi="Times New Roman"/>
          <w:i/>
          <w:sz w:val="20"/>
          <w:szCs w:val="20"/>
        </w:rPr>
        <w:t>он</w:t>
      </w:r>
      <w:r w:rsidRPr="006719A2">
        <w:rPr>
          <w:rFonts w:ascii="Times New Roman" w:hAnsi="Times New Roman"/>
          <w:i/>
          <w:sz w:val="20"/>
          <w:szCs w:val="20"/>
        </w:rPr>
        <w:t>. наук</w:t>
      </w:r>
      <w:r w:rsidRPr="006719A2">
        <w:rPr>
          <w:rFonts w:ascii="Times New Roman" w:hAnsi="Times New Roman"/>
          <w:i/>
          <w:iCs/>
          <w:sz w:val="20"/>
          <w:szCs w:val="20"/>
        </w:rPr>
        <w:t xml:space="preserve">, </w:t>
      </w:r>
      <w:r w:rsidRPr="006719A2">
        <w:rPr>
          <w:rFonts w:ascii="Times New Roman" w:hAnsi="Times New Roman"/>
          <w:i/>
          <w:sz w:val="20"/>
          <w:szCs w:val="20"/>
        </w:rPr>
        <w:t>доцент</w:t>
      </w:r>
    </w:p>
    <w:p w:rsidR="008D2CCD" w:rsidRPr="006719A2" w:rsidRDefault="008D2CCD" w:rsidP="008D2CCD">
      <w:pPr>
        <w:widowControl w:val="0"/>
        <w:spacing w:after="0" w:line="216" w:lineRule="auto"/>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8D2CCD" w:rsidRPr="006719A2" w:rsidRDefault="008D2CCD" w:rsidP="008D2CCD">
      <w:pPr>
        <w:widowControl w:val="0"/>
        <w:tabs>
          <w:tab w:val="center" w:pos="3062"/>
        </w:tabs>
        <w:spacing w:after="0" w:line="216" w:lineRule="auto"/>
        <w:jc w:val="both"/>
        <w:rPr>
          <w:rFonts w:ascii="Times New Roman" w:hAnsi="Times New Roman"/>
          <w:sz w:val="20"/>
          <w:szCs w:val="20"/>
        </w:rPr>
      </w:pPr>
      <w:r w:rsidRPr="006719A2">
        <w:rPr>
          <w:rFonts w:ascii="Times New Roman" w:hAnsi="Times New Roman"/>
          <w:sz w:val="20"/>
          <w:szCs w:val="20"/>
        </w:rPr>
        <w:t>Горки, Республика Беларусь</w:t>
      </w:r>
    </w:p>
    <w:p w:rsidR="008D2CCD" w:rsidRPr="006719A2" w:rsidRDefault="008D2CCD" w:rsidP="008D2CCD">
      <w:pPr>
        <w:widowControl w:val="0"/>
        <w:tabs>
          <w:tab w:val="center" w:pos="3062"/>
        </w:tabs>
        <w:spacing w:after="0" w:line="216" w:lineRule="auto"/>
        <w:jc w:val="both"/>
        <w:rPr>
          <w:rFonts w:ascii="Times New Roman" w:hAnsi="Times New Roman"/>
          <w:sz w:val="20"/>
          <w:szCs w:val="20"/>
        </w:rPr>
      </w:pPr>
    </w:p>
    <w:p w:rsidR="004471AC" w:rsidRPr="006719A2" w:rsidRDefault="008D2CCD" w:rsidP="008D2CCD">
      <w:pPr>
        <w:widowControl w:val="0"/>
        <w:spacing w:after="0"/>
        <w:ind w:firstLine="284"/>
        <w:jc w:val="both"/>
        <w:rPr>
          <w:rFonts w:ascii="Times New Roman" w:hAnsi="Times New Roman"/>
          <w:sz w:val="20"/>
          <w:szCs w:val="20"/>
        </w:rPr>
      </w:pPr>
      <w:r w:rsidRPr="006719A2">
        <w:rPr>
          <w:rFonts w:ascii="Times New Roman" w:hAnsi="Times New Roman"/>
          <w:sz w:val="20"/>
          <w:szCs w:val="20"/>
        </w:rPr>
        <w:t xml:space="preserve">С целью совершенствования расчетов с персоналом по оплате труда в сельскохозяйственных организациях и роста трудовой активности работников возникла необходимость применения гибких систем оплаты труда. </w:t>
      </w:r>
    </w:p>
    <w:p w:rsidR="008D2CCD" w:rsidRPr="006719A2" w:rsidRDefault="008D2CCD" w:rsidP="008D2CCD">
      <w:pPr>
        <w:widowControl w:val="0"/>
        <w:spacing w:after="0"/>
        <w:ind w:firstLine="284"/>
        <w:jc w:val="both"/>
        <w:rPr>
          <w:rFonts w:ascii="Times New Roman" w:hAnsi="Times New Roman"/>
          <w:sz w:val="20"/>
          <w:szCs w:val="20"/>
        </w:rPr>
      </w:pPr>
      <w:r w:rsidRPr="006719A2">
        <w:rPr>
          <w:rFonts w:ascii="Times New Roman" w:hAnsi="Times New Roman"/>
          <w:sz w:val="20"/>
          <w:szCs w:val="20"/>
        </w:rPr>
        <w:t>С принятием Указа Президента Республики Беларусь №</w:t>
      </w:r>
      <w:r w:rsidR="000D73CA" w:rsidRPr="006719A2">
        <w:rPr>
          <w:rFonts w:ascii="Times New Roman" w:hAnsi="Times New Roman"/>
          <w:sz w:val="20"/>
          <w:szCs w:val="20"/>
        </w:rPr>
        <w:t xml:space="preserve"> </w:t>
      </w:r>
      <w:r w:rsidRPr="006719A2">
        <w:rPr>
          <w:rFonts w:ascii="Times New Roman" w:hAnsi="Times New Roman"/>
          <w:sz w:val="20"/>
          <w:szCs w:val="20"/>
        </w:rPr>
        <w:t>181 от 10</w:t>
      </w:r>
      <w:r w:rsidR="000D73CA" w:rsidRPr="006719A2">
        <w:rPr>
          <w:rFonts w:ascii="Times New Roman" w:hAnsi="Times New Roman"/>
          <w:sz w:val="20"/>
          <w:szCs w:val="20"/>
        </w:rPr>
        <w:t> </w:t>
      </w:r>
      <w:r w:rsidRPr="006719A2">
        <w:rPr>
          <w:rFonts w:ascii="Times New Roman" w:hAnsi="Times New Roman"/>
          <w:sz w:val="20"/>
          <w:szCs w:val="20"/>
        </w:rPr>
        <w:t xml:space="preserve">мая 2011 года коммерческим организациям предоставлены широкие права и возможности в установлении различных систем оплаты труда, в том числе без применения Единой тарифной сетки работников Республики Беларусь [3]. </w:t>
      </w:r>
    </w:p>
    <w:p w:rsidR="004471AC" w:rsidRPr="006719A2" w:rsidRDefault="008D2CCD" w:rsidP="008D2CCD">
      <w:pPr>
        <w:spacing w:after="0"/>
        <w:ind w:firstLine="284"/>
        <w:jc w:val="both"/>
        <w:rPr>
          <w:rFonts w:ascii="Times New Roman" w:hAnsi="Times New Roman"/>
          <w:sz w:val="20"/>
          <w:szCs w:val="20"/>
        </w:rPr>
      </w:pPr>
      <w:r w:rsidRPr="006719A2">
        <w:rPr>
          <w:rFonts w:ascii="Times New Roman" w:hAnsi="Times New Roman"/>
          <w:sz w:val="20"/>
          <w:szCs w:val="20"/>
        </w:rPr>
        <w:t>В целях оказания методической помощи руководителям и специалистам коммерческих организаций в разработке гибких систем оплаты труда работников Министерством труда и социальной защиты Республики Беларусь 21 октября 2011 года Постановлением №</w:t>
      </w:r>
      <w:r w:rsidR="000D73CA" w:rsidRPr="006719A2">
        <w:rPr>
          <w:rFonts w:ascii="Times New Roman" w:hAnsi="Times New Roman"/>
          <w:sz w:val="20"/>
          <w:szCs w:val="20"/>
        </w:rPr>
        <w:t xml:space="preserve"> </w:t>
      </w:r>
      <w:r w:rsidRPr="006719A2">
        <w:rPr>
          <w:rFonts w:ascii="Times New Roman" w:hAnsi="Times New Roman"/>
          <w:sz w:val="20"/>
          <w:szCs w:val="20"/>
        </w:rPr>
        <w:t xml:space="preserve">104 утверждены Рекомендации по применению гибких систем оплаты труда. </w:t>
      </w:r>
    </w:p>
    <w:p w:rsidR="004471AC" w:rsidRPr="006719A2" w:rsidRDefault="008D2CCD" w:rsidP="008D2CCD">
      <w:pPr>
        <w:spacing w:after="0"/>
        <w:ind w:firstLine="284"/>
        <w:jc w:val="both"/>
        <w:rPr>
          <w:rFonts w:ascii="Times New Roman" w:hAnsi="Times New Roman"/>
          <w:sz w:val="20"/>
          <w:szCs w:val="20"/>
        </w:rPr>
      </w:pPr>
      <w:r w:rsidRPr="006719A2">
        <w:rPr>
          <w:rFonts w:ascii="Times New Roman" w:hAnsi="Times New Roman"/>
          <w:sz w:val="20"/>
          <w:szCs w:val="20"/>
        </w:rPr>
        <w:t xml:space="preserve">В КСУП «Экспериментальная база «Натальевск» разрабатываются системы оплаты труда работников с учетом: специфики; видов деятельности; структурных подразделений; особенностей трудовых и производственных процессов; организационной структуры; численности работников. </w:t>
      </w:r>
    </w:p>
    <w:p w:rsidR="008D2CCD" w:rsidRPr="006719A2" w:rsidRDefault="008D2CCD" w:rsidP="008D2CCD">
      <w:pPr>
        <w:spacing w:after="0"/>
        <w:ind w:firstLine="284"/>
        <w:jc w:val="both"/>
        <w:rPr>
          <w:rFonts w:ascii="Times New Roman" w:hAnsi="Times New Roman"/>
          <w:sz w:val="20"/>
          <w:szCs w:val="20"/>
        </w:rPr>
      </w:pPr>
      <w:r w:rsidRPr="006719A2">
        <w:rPr>
          <w:rFonts w:ascii="Times New Roman" w:hAnsi="Times New Roman"/>
          <w:sz w:val="20"/>
          <w:szCs w:val="20"/>
        </w:rPr>
        <w:t>Рекомендации предполагают следующие разновидности гибких систем оплаты труда на основе: тарифной сетки, параметры которой устанавливаются в организации самостоятельно; комиссионной системы, при которой размер заработной платы работника ставится в прямую зависимость от количества реализованной продукции; «плавающих» окладов, предусматривающих установление нанимателем размеров окладов в текущем месяце по итогам работы за предыдущий месяц с учетом личного вклада каждого конкретного работника; грейдов, система котор</w:t>
      </w:r>
      <w:r w:rsidR="000D73CA" w:rsidRPr="006719A2">
        <w:rPr>
          <w:rFonts w:ascii="Times New Roman" w:hAnsi="Times New Roman"/>
          <w:sz w:val="20"/>
          <w:szCs w:val="20"/>
        </w:rPr>
        <w:t>ых</w:t>
      </w:r>
      <w:r w:rsidRPr="006719A2">
        <w:rPr>
          <w:rFonts w:ascii="Times New Roman" w:hAnsi="Times New Roman"/>
          <w:sz w:val="20"/>
          <w:szCs w:val="20"/>
        </w:rPr>
        <w:t xml:space="preserve"> строится на расположении всех или отдельных профессий и должностей работников по соответствующим грейдам в зависимости от сложности и напряженности труда, его условий, а также уровня квалификации работников (значимость профессии оценивается в баллах) [1]. </w:t>
      </w:r>
    </w:p>
    <w:p w:rsidR="008D2CCD" w:rsidRPr="006719A2" w:rsidRDefault="008D2CCD" w:rsidP="008D2CCD">
      <w:pPr>
        <w:tabs>
          <w:tab w:val="left" w:pos="1560"/>
        </w:tabs>
        <w:spacing w:after="0"/>
        <w:ind w:firstLine="284"/>
        <w:jc w:val="both"/>
        <w:rPr>
          <w:rFonts w:ascii="Times New Roman" w:hAnsi="Times New Roman"/>
          <w:sz w:val="20"/>
          <w:szCs w:val="20"/>
        </w:rPr>
      </w:pPr>
      <w:r w:rsidRPr="006719A2">
        <w:rPr>
          <w:rFonts w:ascii="Times New Roman" w:hAnsi="Times New Roman"/>
          <w:sz w:val="20"/>
          <w:szCs w:val="20"/>
        </w:rPr>
        <w:t>Представим возможный вариант распределения по грейдам должностей персонала КСУП «Экспериментальная база «Натальевск»</w:t>
      </w:r>
      <w:r w:rsidR="000D73CA" w:rsidRPr="006719A2">
        <w:rPr>
          <w:rFonts w:ascii="Times New Roman" w:hAnsi="Times New Roman"/>
          <w:sz w:val="20"/>
          <w:szCs w:val="20"/>
        </w:rPr>
        <w:t>. В </w:t>
      </w:r>
      <w:r w:rsidRPr="006719A2">
        <w:rPr>
          <w:rFonts w:ascii="Times New Roman" w:hAnsi="Times New Roman"/>
          <w:sz w:val="20"/>
          <w:szCs w:val="20"/>
        </w:rPr>
        <w:t xml:space="preserve">качестве показателей оценки должностей персонала могут быть использованы следующие показатели: объем и сложность управленческих функций; значимость и сложность проблем, решаемых работником; степень ответственности персонала за принимаемые решения; знания, полученные в процессе обучения, повышения квалификации [4]. </w:t>
      </w:r>
    </w:p>
    <w:p w:rsidR="008D2CCD" w:rsidRPr="006719A2" w:rsidRDefault="008D2CCD" w:rsidP="008D2CCD">
      <w:pPr>
        <w:tabs>
          <w:tab w:val="left" w:pos="1560"/>
        </w:tabs>
        <w:spacing w:after="0"/>
        <w:ind w:firstLine="284"/>
        <w:jc w:val="both"/>
        <w:rPr>
          <w:rFonts w:ascii="Times New Roman" w:hAnsi="Times New Roman"/>
          <w:sz w:val="20"/>
          <w:szCs w:val="20"/>
        </w:rPr>
      </w:pPr>
      <w:r w:rsidRPr="006719A2">
        <w:rPr>
          <w:rFonts w:ascii="Times New Roman" w:hAnsi="Times New Roman"/>
          <w:sz w:val="20"/>
          <w:szCs w:val="20"/>
        </w:rPr>
        <w:t>Количество и перечень показателей оценки труда работников устанавливаются руководителем организации самостоятельно в зависимости от особенностей его организационной структуры, численности персонала и вида деятельности. Максимальное количество баллов по показателям оценки труда персонала КСУП «Экспериментальная база «Натальевск» приведено в табл</w:t>
      </w:r>
      <w:r w:rsidR="000D73CA" w:rsidRPr="006719A2">
        <w:rPr>
          <w:rFonts w:ascii="Times New Roman" w:hAnsi="Times New Roman"/>
          <w:sz w:val="20"/>
          <w:szCs w:val="20"/>
        </w:rPr>
        <w:t>.</w:t>
      </w:r>
      <w:r w:rsidR="000D7FE2" w:rsidRPr="006719A2">
        <w:rPr>
          <w:rFonts w:ascii="Times New Roman" w:hAnsi="Times New Roman"/>
          <w:sz w:val="20"/>
          <w:szCs w:val="20"/>
        </w:rPr>
        <w:t xml:space="preserve"> 1</w:t>
      </w:r>
      <w:r w:rsidR="000D73CA" w:rsidRPr="006719A2">
        <w:rPr>
          <w:rFonts w:ascii="Times New Roman" w:hAnsi="Times New Roman"/>
          <w:sz w:val="20"/>
          <w:szCs w:val="20"/>
        </w:rPr>
        <w:t>,</w:t>
      </w:r>
      <w:r w:rsidRPr="006719A2">
        <w:rPr>
          <w:rFonts w:ascii="Times New Roman" w:hAnsi="Times New Roman"/>
          <w:sz w:val="20"/>
          <w:szCs w:val="20"/>
        </w:rPr>
        <w:t xml:space="preserve"> итоговая сумма баллов должна составлять 100 баллов и в пределах этой суммы оценивается труд каждого работника (по должностям) с учетом его значимости для организации, все оценки разбиваются на интервалы – грейды. </w:t>
      </w:r>
    </w:p>
    <w:p w:rsidR="008D2CCD" w:rsidRPr="006719A2" w:rsidRDefault="008D2CCD" w:rsidP="008D2CCD">
      <w:pPr>
        <w:tabs>
          <w:tab w:val="left" w:pos="1560"/>
        </w:tabs>
        <w:spacing w:after="0" w:line="216" w:lineRule="auto"/>
        <w:ind w:firstLine="284"/>
        <w:jc w:val="both"/>
        <w:rPr>
          <w:rFonts w:ascii="Times New Roman" w:hAnsi="Times New Roman"/>
          <w:sz w:val="20"/>
          <w:szCs w:val="20"/>
        </w:rPr>
      </w:pPr>
    </w:p>
    <w:p w:rsidR="008D2CCD" w:rsidRPr="006719A2" w:rsidRDefault="000D7FE2" w:rsidP="000D73CA">
      <w:pPr>
        <w:tabs>
          <w:tab w:val="left" w:pos="1560"/>
        </w:tabs>
        <w:spacing w:after="0" w:line="216" w:lineRule="auto"/>
        <w:jc w:val="center"/>
        <w:rPr>
          <w:rFonts w:ascii="Times New Roman" w:hAnsi="Times New Roman"/>
          <w:b/>
          <w:sz w:val="16"/>
          <w:szCs w:val="16"/>
        </w:rPr>
      </w:pPr>
      <w:r w:rsidRPr="006719A2">
        <w:rPr>
          <w:rFonts w:ascii="Times New Roman" w:hAnsi="Times New Roman"/>
          <w:sz w:val="16"/>
          <w:szCs w:val="16"/>
        </w:rPr>
        <w:t>Т а б л и ц а</w:t>
      </w:r>
      <w:r w:rsidR="00CB3D28" w:rsidRPr="006719A2">
        <w:rPr>
          <w:rFonts w:ascii="Times New Roman" w:hAnsi="Times New Roman"/>
          <w:sz w:val="16"/>
          <w:szCs w:val="16"/>
        </w:rPr>
        <w:t xml:space="preserve"> </w:t>
      </w:r>
      <w:r w:rsidRPr="006719A2">
        <w:rPr>
          <w:rFonts w:ascii="Times New Roman" w:hAnsi="Times New Roman"/>
          <w:sz w:val="16"/>
          <w:szCs w:val="16"/>
        </w:rPr>
        <w:t xml:space="preserve"> 1.</w:t>
      </w:r>
      <w:r w:rsidRPr="006719A2">
        <w:rPr>
          <w:rFonts w:ascii="Times New Roman" w:hAnsi="Times New Roman"/>
          <w:b/>
          <w:sz w:val="16"/>
          <w:szCs w:val="16"/>
        </w:rPr>
        <w:t xml:space="preserve"> </w:t>
      </w:r>
      <w:r w:rsidR="008D2CCD" w:rsidRPr="006719A2">
        <w:rPr>
          <w:rFonts w:ascii="Times New Roman" w:hAnsi="Times New Roman"/>
          <w:b/>
          <w:sz w:val="16"/>
          <w:szCs w:val="16"/>
        </w:rPr>
        <w:t>Максимальное количество баллов по показателям оценки оплаты труда персонала</w:t>
      </w:r>
    </w:p>
    <w:p w:rsidR="002C4016" w:rsidRPr="006719A2" w:rsidRDefault="002C4016" w:rsidP="008D2CCD">
      <w:pPr>
        <w:tabs>
          <w:tab w:val="left" w:pos="1560"/>
        </w:tabs>
        <w:spacing w:after="0" w:line="216" w:lineRule="auto"/>
        <w:ind w:firstLine="284"/>
        <w:jc w:val="both"/>
        <w:rPr>
          <w:rFonts w:ascii="Times New Roman" w:hAnsi="Times New Roman"/>
          <w:sz w:val="16"/>
          <w:szCs w:val="20"/>
        </w:rPr>
      </w:pPr>
    </w:p>
    <w:tbl>
      <w:tblPr>
        <w:tblStyle w:val="a3"/>
        <w:tblW w:w="0" w:type="auto"/>
        <w:tblInd w:w="108" w:type="dxa"/>
        <w:tblLook w:val="04A0"/>
      </w:tblPr>
      <w:tblGrid>
        <w:gridCol w:w="709"/>
        <w:gridCol w:w="2977"/>
        <w:gridCol w:w="2410"/>
      </w:tblGrid>
      <w:tr w:rsidR="008D2CCD" w:rsidRPr="006719A2" w:rsidTr="002C4016">
        <w:tc>
          <w:tcPr>
            <w:tcW w:w="709" w:type="dxa"/>
            <w:vAlign w:val="center"/>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 п. п.</w:t>
            </w:r>
          </w:p>
        </w:tc>
        <w:tc>
          <w:tcPr>
            <w:tcW w:w="2977" w:type="dxa"/>
            <w:vAlign w:val="center"/>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Показатели оценки труда персонала</w:t>
            </w:r>
          </w:p>
        </w:tc>
        <w:tc>
          <w:tcPr>
            <w:tcW w:w="2410" w:type="dxa"/>
            <w:vAlign w:val="center"/>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Оценка в баллах (макс. до)</w:t>
            </w:r>
          </w:p>
        </w:tc>
      </w:tr>
      <w:tr w:rsidR="008D2CCD" w:rsidRPr="006719A2" w:rsidTr="002C4016">
        <w:tc>
          <w:tcPr>
            <w:tcW w:w="709"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1</w:t>
            </w:r>
          </w:p>
        </w:tc>
        <w:tc>
          <w:tcPr>
            <w:tcW w:w="2977" w:type="dxa"/>
          </w:tcPr>
          <w:p w:rsidR="008D2CCD" w:rsidRPr="006719A2" w:rsidRDefault="008D2CCD" w:rsidP="009D73E7">
            <w:pPr>
              <w:tabs>
                <w:tab w:val="left" w:pos="1560"/>
              </w:tabs>
              <w:spacing w:after="0" w:line="216" w:lineRule="auto"/>
              <w:rPr>
                <w:rFonts w:ascii="Times New Roman" w:hAnsi="Times New Roman"/>
                <w:sz w:val="16"/>
                <w:szCs w:val="16"/>
              </w:rPr>
            </w:pPr>
            <w:r w:rsidRPr="006719A2">
              <w:rPr>
                <w:rFonts w:ascii="Times New Roman" w:hAnsi="Times New Roman"/>
                <w:sz w:val="16"/>
                <w:szCs w:val="16"/>
              </w:rPr>
              <w:t>Управление</w:t>
            </w:r>
          </w:p>
        </w:tc>
        <w:tc>
          <w:tcPr>
            <w:tcW w:w="2410"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20</w:t>
            </w:r>
          </w:p>
        </w:tc>
      </w:tr>
      <w:tr w:rsidR="008D2CCD" w:rsidRPr="006719A2" w:rsidTr="002C4016">
        <w:tc>
          <w:tcPr>
            <w:tcW w:w="709"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2</w:t>
            </w:r>
          </w:p>
        </w:tc>
        <w:tc>
          <w:tcPr>
            <w:tcW w:w="2977" w:type="dxa"/>
          </w:tcPr>
          <w:p w:rsidR="008D2CCD" w:rsidRPr="006719A2" w:rsidRDefault="008D2CCD" w:rsidP="009D73E7">
            <w:pPr>
              <w:tabs>
                <w:tab w:val="left" w:pos="1560"/>
              </w:tabs>
              <w:spacing w:after="0" w:line="216" w:lineRule="auto"/>
              <w:rPr>
                <w:rFonts w:ascii="Times New Roman" w:hAnsi="Times New Roman"/>
                <w:sz w:val="16"/>
                <w:szCs w:val="16"/>
              </w:rPr>
            </w:pPr>
            <w:r w:rsidRPr="006719A2">
              <w:rPr>
                <w:rFonts w:ascii="Times New Roman" w:hAnsi="Times New Roman"/>
                <w:sz w:val="16"/>
                <w:szCs w:val="16"/>
              </w:rPr>
              <w:t>Степень ответственности</w:t>
            </w:r>
          </w:p>
        </w:tc>
        <w:tc>
          <w:tcPr>
            <w:tcW w:w="2410"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20</w:t>
            </w:r>
          </w:p>
        </w:tc>
      </w:tr>
      <w:tr w:rsidR="008D2CCD" w:rsidRPr="006719A2" w:rsidTr="002C4016">
        <w:tc>
          <w:tcPr>
            <w:tcW w:w="709"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3</w:t>
            </w:r>
          </w:p>
        </w:tc>
        <w:tc>
          <w:tcPr>
            <w:tcW w:w="2977" w:type="dxa"/>
          </w:tcPr>
          <w:p w:rsidR="008D2CCD" w:rsidRPr="006719A2" w:rsidRDefault="008D2CCD" w:rsidP="009D73E7">
            <w:pPr>
              <w:tabs>
                <w:tab w:val="left" w:pos="1560"/>
              </w:tabs>
              <w:spacing w:after="0" w:line="216" w:lineRule="auto"/>
              <w:rPr>
                <w:rFonts w:ascii="Times New Roman" w:hAnsi="Times New Roman"/>
                <w:sz w:val="16"/>
                <w:szCs w:val="16"/>
              </w:rPr>
            </w:pPr>
            <w:r w:rsidRPr="006719A2">
              <w:rPr>
                <w:rFonts w:ascii="Times New Roman" w:hAnsi="Times New Roman"/>
                <w:sz w:val="16"/>
                <w:szCs w:val="16"/>
              </w:rPr>
              <w:t>Самостоятельность</w:t>
            </w:r>
          </w:p>
        </w:tc>
        <w:tc>
          <w:tcPr>
            <w:tcW w:w="2410"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10</w:t>
            </w:r>
          </w:p>
        </w:tc>
      </w:tr>
      <w:tr w:rsidR="008D2CCD" w:rsidRPr="006719A2" w:rsidTr="002C4016">
        <w:tc>
          <w:tcPr>
            <w:tcW w:w="709"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4</w:t>
            </w:r>
          </w:p>
        </w:tc>
        <w:tc>
          <w:tcPr>
            <w:tcW w:w="2977" w:type="dxa"/>
          </w:tcPr>
          <w:p w:rsidR="008D2CCD" w:rsidRPr="006719A2" w:rsidRDefault="008D2CCD" w:rsidP="009D73E7">
            <w:pPr>
              <w:tabs>
                <w:tab w:val="left" w:pos="1560"/>
              </w:tabs>
              <w:spacing w:after="0" w:line="216" w:lineRule="auto"/>
              <w:rPr>
                <w:rFonts w:ascii="Times New Roman" w:hAnsi="Times New Roman"/>
                <w:sz w:val="16"/>
                <w:szCs w:val="16"/>
              </w:rPr>
            </w:pPr>
            <w:r w:rsidRPr="006719A2">
              <w:rPr>
                <w:rFonts w:ascii="Times New Roman" w:hAnsi="Times New Roman"/>
                <w:sz w:val="16"/>
                <w:szCs w:val="16"/>
              </w:rPr>
              <w:t>Опыт</w:t>
            </w:r>
          </w:p>
        </w:tc>
        <w:tc>
          <w:tcPr>
            <w:tcW w:w="2410"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10</w:t>
            </w:r>
          </w:p>
        </w:tc>
      </w:tr>
      <w:tr w:rsidR="008D2CCD" w:rsidRPr="006719A2" w:rsidTr="002C4016">
        <w:tc>
          <w:tcPr>
            <w:tcW w:w="709"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5</w:t>
            </w:r>
          </w:p>
        </w:tc>
        <w:tc>
          <w:tcPr>
            <w:tcW w:w="2977" w:type="dxa"/>
          </w:tcPr>
          <w:p w:rsidR="008D2CCD" w:rsidRPr="006719A2" w:rsidRDefault="008D2CCD" w:rsidP="009D73E7">
            <w:pPr>
              <w:tabs>
                <w:tab w:val="left" w:pos="1560"/>
              </w:tabs>
              <w:spacing w:after="0" w:line="216" w:lineRule="auto"/>
              <w:rPr>
                <w:rFonts w:ascii="Times New Roman" w:hAnsi="Times New Roman"/>
                <w:sz w:val="16"/>
                <w:szCs w:val="16"/>
              </w:rPr>
            </w:pPr>
            <w:r w:rsidRPr="006719A2">
              <w:rPr>
                <w:rFonts w:ascii="Times New Roman" w:hAnsi="Times New Roman"/>
                <w:sz w:val="16"/>
                <w:szCs w:val="16"/>
              </w:rPr>
              <w:t>Квалификация</w:t>
            </w:r>
          </w:p>
        </w:tc>
        <w:tc>
          <w:tcPr>
            <w:tcW w:w="2410"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15</w:t>
            </w:r>
          </w:p>
        </w:tc>
      </w:tr>
      <w:tr w:rsidR="008D2CCD" w:rsidRPr="006719A2" w:rsidTr="002C4016">
        <w:tc>
          <w:tcPr>
            <w:tcW w:w="709"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6</w:t>
            </w:r>
          </w:p>
        </w:tc>
        <w:tc>
          <w:tcPr>
            <w:tcW w:w="2977" w:type="dxa"/>
          </w:tcPr>
          <w:p w:rsidR="008D2CCD" w:rsidRPr="006719A2" w:rsidRDefault="008D2CCD" w:rsidP="009D73E7">
            <w:pPr>
              <w:tabs>
                <w:tab w:val="left" w:pos="1560"/>
              </w:tabs>
              <w:spacing w:after="0" w:line="216" w:lineRule="auto"/>
              <w:rPr>
                <w:rFonts w:ascii="Times New Roman" w:hAnsi="Times New Roman"/>
                <w:sz w:val="16"/>
                <w:szCs w:val="16"/>
              </w:rPr>
            </w:pPr>
            <w:r w:rsidRPr="006719A2">
              <w:rPr>
                <w:rFonts w:ascii="Times New Roman" w:hAnsi="Times New Roman"/>
                <w:sz w:val="16"/>
                <w:szCs w:val="16"/>
              </w:rPr>
              <w:t xml:space="preserve">Уровень владения навыками общения </w:t>
            </w:r>
          </w:p>
        </w:tc>
        <w:tc>
          <w:tcPr>
            <w:tcW w:w="2410"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10</w:t>
            </w:r>
          </w:p>
        </w:tc>
      </w:tr>
      <w:tr w:rsidR="008D2CCD" w:rsidRPr="006719A2" w:rsidTr="002C4016">
        <w:tc>
          <w:tcPr>
            <w:tcW w:w="709"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7</w:t>
            </w:r>
          </w:p>
        </w:tc>
        <w:tc>
          <w:tcPr>
            <w:tcW w:w="2977" w:type="dxa"/>
          </w:tcPr>
          <w:p w:rsidR="008D2CCD" w:rsidRPr="006719A2" w:rsidRDefault="008D2CCD" w:rsidP="009D73E7">
            <w:pPr>
              <w:tabs>
                <w:tab w:val="left" w:pos="1560"/>
              </w:tabs>
              <w:spacing w:after="0" w:line="216" w:lineRule="auto"/>
              <w:rPr>
                <w:rFonts w:ascii="Times New Roman" w:hAnsi="Times New Roman"/>
                <w:sz w:val="16"/>
                <w:szCs w:val="16"/>
              </w:rPr>
            </w:pPr>
            <w:r w:rsidRPr="006719A2">
              <w:rPr>
                <w:rFonts w:ascii="Times New Roman" w:hAnsi="Times New Roman"/>
                <w:sz w:val="16"/>
                <w:szCs w:val="16"/>
              </w:rPr>
              <w:t>Сложность выполняемой работы</w:t>
            </w:r>
          </w:p>
        </w:tc>
        <w:tc>
          <w:tcPr>
            <w:tcW w:w="2410"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15</w:t>
            </w:r>
          </w:p>
        </w:tc>
      </w:tr>
      <w:tr w:rsidR="008D2CCD" w:rsidRPr="006719A2" w:rsidTr="002C4016">
        <w:tc>
          <w:tcPr>
            <w:tcW w:w="3686" w:type="dxa"/>
            <w:gridSpan w:val="2"/>
          </w:tcPr>
          <w:p w:rsidR="008D2CCD" w:rsidRPr="006719A2" w:rsidRDefault="008D2CCD" w:rsidP="00CB3D28">
            <w:pPr>
              <w:tabs>
                <w:tab w:val="left" w:pos="1560"/>
              </w:tabs>
              <w:spacing w:after="0" w:line="216" w:lineRule="auto"/>
              <w:rPr>
                <w:rFonts w:ascii="Times New Roman" w:hAnsi="Times New Roman"/>
                <w:sz w:val="16"/>
                <w:szCs w:val="16"/>
              </w:rPr>
            </w:pPr>
            <w:r w:rsidRPr="006719A2">
              <w:rPr>
                <w:rFonts w:ascii="Times New Roman" w:hAnsi="Times New Roman"/>
                <w:sz w:val="16"/>
                <w:szCs w:val="16"/>
              </w:rPr>
              <w:t>И т о г о</w:t>
            </w:r>
            <w:r w:rsidR="00CB3D28" w:rsidRPr="006719A2">
              <w:rPr>
                <w:rFonts w:ascii="Times New Roman" w:hAnsi="Times New Roman"/>
                <w:sz w:val="16"/>
                <w:szCs w:val="16"/>
              </w:rPr>
              <w:t>…</w:t>
            </w:r>
          </w:p>
        </w:tc>
        <w:tc>
          <w:tcPr>
            <w:tcW w:w="2410" w:type="dxa"/>
          </w:tcPr>
          <w:p w:rsidR="008D2CCD" w:rsidRPr="006719A2" w:rsidRDefault="008D2CCD" w:rsidP="009D73E7">
            <w:pPr>
              <w:tabs>
                <w:tab w:val="left" w:pos="1560"/>
              </w:tabs>
              <w:spacing w:after="0" w:line="216" w:lineRule="auto"/>
              <w:jc w:val="center"/>
              <w:rPr>
                <w:rFonts w:ascii="Times New Roman" w:hAnsi="Times New Roman"/>
                <w:sz w:val="16"/>
                <w:szCs w:val="16"/>
              </w:rPr>
            </w:pPr>
            <w:r w:rsidRPr="006719A2">
              <w:rPr>
                <w:rFonts w:ascii="Times New Roman" w:hAnsi="Times New Roman"/>
                <w:sz w:val="16"/>
                <w:szCs w:val="16"/>
              </w:rPr>
              <w:t>100</w:t>
            </w:r>
          </w:p>
        </w:tc>
      </w:tr>
    </w:tbl>
    <w:p w:rsidR="008D2CCD" w:rsidRPr="006719A2" w:rsidRDefault="008D2CCD" w:rsidP="008D2CCD">
      <w:pPr>
        <w:spacing w:after="0" w:line="216" w:lineRule="auto"/>
        <w:ind w:firstLine="284"/>
        <w:jc w:val="both"/>
        <w:rPr>
          <w:rFonts w:ascii="Times New Roman" w:hAnsi="Times New Roman"/>
          <w:sz w:val="20"/>
          <w:szCs w:val="20"/>
        </w:rPr>
      </w:pPr>
    </w:p>
    <w:p w:rsidR="008D2CCD" w:rsidRPr="006719A2" w:rsidRDefault="008D2CCD" w:rsidP="008D2CCD">
      <w:pPr>
        <w:tabs>
          <w:tab w:val="left" w:pos="1560"/>
        </w:tabs>
        <w:spacing w:after="0"/>
        <w:ind w:firstLine="284"/>
        <w:jc w:val="both"/>
        <w:rPr>
          <w:rFonts w:ascii="Times New Roman" w:hAnsi="Times New Roman"/>
          <w:sz w:val="20"/>
          <w:szCs w:val="20"/>
        </w:rPr>
      </w:pPr>
      <w:r w:rsidRPr="006719A2">
        <w:rPr>
          <w:rFonts w:ascii="Times New Roman" w:hAnsi="Times New Roman"/>
          <w:sz w:val="20"/>
          <w:szCs w:val="20"/>
        </w:rPr>
        <w:t xml:space="preserve">Количество и диапазоны оценок в баллах устанавливаются руководителем организации с учетом двух факторов, в зависимости: от целей материального стимулирования труда персонала; от их заинтересованности в конечных результатах деятельности организации. </w:t>
      </w:r>
    </w:p>
    <w:p w:rsidR="008D2CCD" w:rsidRPr="006719A2" w:rsidRDefault="008D2CCD" w:rsidP="008D2CCD">
      <w:pPr>
        <w:spacing w:after="0"/>
        <w:ind w:firstLine="284"/>
        <w:jc w:val="both"/>
        <w:rPr>
          <w:rFonts w:ascii="Times New Roman" w:hAnsi="Times New Roman"/>
          <w:sz w:val="20"/>
          <w:szCs w:val="20"/>
        </w:rPr>
      </w:pPr>
      <w:r w:rsidRPr="006719A2">
        <w:rPr>
          <w:rFonts w:ascii="Times New Roman" w:hAnsi="Times New Roman"/>
          <w:sz w:val="20"/>
          <w:szCs w:val="20"/>
        </w:rPr>
        <w:t>Так</w:t>
      </w:r>
      <w:r w:rsidR="00E57F0E" w:rsidRPr="006719A2">
        <w:rPr>
          <w:rFonts w:ascii="Times New Roman" w:hAnsi="Times New Roman"/>
          <w:sz w:val="20"/>
          <w:szCs w:val="20"/>
        </w:rPr>
        <w:t xml:space="preserve">, </w:t>
      </w:r>
      <w:r w:rsidRPr="006719A2">
        <w:rPr>
          <w:rFonts w:ascii="Times New Roman" w:hAnsi="Times New Roman"/>
          <w:sz w:val="20"/>
          <w:szCs w:val="20"/>
        </w:rPr>
        <w:t>система грейдов имеет следующую структуру: 1-й грейд (0</w:t>
      </w:r>
      <w:r w:rsidR="00E57F0E" w:rsidRPr="006719A2">
        <w:rPr>
          <w:rFonts w:ascii="Times New Roman" w:hAnsi="Times New Roman"/>
          <w:sz w:val="20"/>
          <w:szCs w:val="20"/>
        </w:rPr>
        <w:t>–</w:t>
      </w:r>
      <w:r w:rsidRPr="006719A2">
        <w:rPr>
          <w:rFonts w:ascii="Times New Roman" w:hAnsi="Times New Roman"/>
          <w:sz w:val="20"/>
          <w:szCs w:val="20"/>
        </w:rPr>
        <w:t>30</w:t>
      </w:r>
      <w:r w:rsidR="00E57F0E" w:rsidRPr="006719A2">
        <w:rPr>
          <w:rFonts w:ascii="Times New Roman" w:hAnsi="Times New Roman"/>
          <w:sz w:val="20"/>
          <w:szCs w:val="20"/>
        </w:rPr>
        <w:t> </w:t>
      </w:r>
      <w:r w:rsidRPr="006719A2">
        <w:rPr>
          <w:rFonts w:ascii="Times New Roman" w:hAnsi="Times New Roman"/>
          <w:sz w:val="20"/>
          <w:szCs w:val="20"/>
        </w:rPr>
        <w:t>б); 2-й грейд (31</w:t>
      </w:r>
      <w:r w:rsidR="00E57F0E" w:rsidRPr="006719A2">
        <w:rPr>
          <w:rFonts w:ascii="Times New Roman" w:hAnsi="Times New Roman"/>
          <w:sz w:val="20"/>
          <w:szCs w:val="20"/>
        </w:rPr>
        <w:t>–</w:t>
      </w:r>
      <w:r w:rsidRPr="006719A2">
        <w:rPr>
          <w:rFonts w:ascii="Times New Roman" w:hAnsi="Times New Roman"/>
          <w:sz w:val="20"/>
          <w:szCs w:val="20"/>
        </w:rPr>
        <w:t>45 б); 3-й грейд (46</w:t>
      </w:r>
      <w:r w:rsidR="00E57F0E" w:rsidRPr="006719A2">
        <w:rPr>
          <w:rFonts w:ascii="Times New Roman" w:hAnsi="Times New Roman"/>
          <w:sz w:val="20"/>
          <w:szCs w:val="20"/>
        </w:rPr>
        <w:t>–</w:t>
      </w:r>
      <w:r w:rsidRPr="006719A2">
        <w:rPr>
          <w:rFonts w:ascii="Times New Roman" w:hAnsi="Times New Roman"/>
          <w:sz w:val="20"/>
          <w:szCs w:val="20"/>
        </w:rPr>
        <w:t>60 б); 4-й грейд (61</w:t>
      </w:r>
      <w:r w:rsidR="00E57F0E" w:rsidRPr="006719A2">
        <w:rPr>
          <w:rFonts w:ascii="Times New Roman" w:hAnsi="Times New Roman"/>
          <w:sz w:val="20"/>
          <w:szCs w:val="20"/>
        </w:rPr>
        <w:t>–</w:t>
      </w:r>
      <w:r w:rsidRPr="006719A2">
        <w:rPr>
          <w:rFonts w:ascii="Times New Roman" w:hAnsi="Times New Roman"/>
          <w:sz w:val="20"/>
          <w:szCs w:val="20"/>
        </w:rPr>
        <w:t>80 б); 5-й грейд (81</w:t>
      </w:r>
      <w:r w:rsidR="00E57F0E" w:rsidRPr="006719A2">
        <w:rPr>
          <w:rFonts w:ascii="Times New Roman" w:hAnsi="Times New Roman"/>
          <w:sz w:val="20"/>
          <w:szCs w:val="20"/>
        </w:rPr>
        <w:t>–</w:t>
      </w:r>
      <w:r w:rsidRPr="006719A2">
        <w:rPr>
          <w:rFonts w:ascii="Times New Roman" w:hAnsi="Times New Roman"/>
          <w:sz w:val="20"/>
          <w:szCs w:val="20"/>
        </w:rPr>
        <w:t>100 б). В результате от общей суммы полученных баллов определяется ранг конкретной должности работника в структуре КСУП «Экспериментальная база «Натальевск», также работника можно отнести к конкретному грейду (та</w:t>
      </w:r>
      <w:r w:rsidR="00E57F0E" w:rsidRPr="006719A2">
        <w:rPr>
          <w:rFonts w:ascii="Times New Roman" w:hAnsi="Times New Roman"/>
          <w:sz w:val="20"/>
          <w:szCs w:val="20"/>
        </w:rPr>
        <w:t>бл.</w:t>
      </w:r>
      <w:r w:rsidR="000D7FE2" w:rsidRPr="006719A2">
        <w:rPr>
          <w:rFonts w:ascii="Times New Roman" w:hAnsi="Times New Roman"/>
          <w:sz w:val="20"/>
          <w:szCs w:val="20"/>
        </w:rPr>
        <w:t xml:space="preserve"> 2</w:t>
      </w:r>
      <w:r w:rsidRPr="006719A2">
        <w:rPr>
          <w:rFonts w:ascii="Times New Roman" w:hAnsi="Times New Roman"/>
          <w:sz w:val="20"/>
          <w:szCs w:val="20"/>
        </w:rPr>
        <w:t>).</w:t>
      </w:r>
    </w:p>
    <w:p w:rsidR="002C4016" w:rsidRPr="006719A2" w:rsidRDefault="00E70F59" w:rsidP="00E57F0E">
      <w:pPr>
        <w:spacing w:after="0" w:line="216" w:lineRule="auto"/>
        <w:jc w:val="center"/>
        <w:rPr>
          <w:rFonts w:ascii="Times New Roman" w:hAnsi="Times New Roman"/>
          <w:b/>
          <w:sz w:val="16"/>
          <w:szCs w:val="16"/>
        </w:rPr>
      </w:pPr>
      <w:r w:rsidRPr="006719A2">
        <w:rPr>
          <w:rFonts w:ascii="Times New Roman" w:hAnsi="Times New Roman"/>
          <w:sz w:val="16"/>
          <w:szCs w:val="16"/>
        </w:rPr>
        <w:t xml:space="preserve">Т а б л и ц а </w:t>
      </w:r>
      <w:r w:rsidR="00CB3D28" w:rsidRPr="006719A2">
        <w:rPr>
          <w:rFonts w:ascii="Times New Roman" w:hAnsi="Times New Roman"/>
          <w:sz w:val="16"/>
          <w:szCs w:val="16"/>
        </w:rPr>
        <w:t xml:space="preserve"> </w:t>
      </w:r>
      <w:r w:rsidRPr="006719A2">
        <w:rPr>
          <w:rFonts w:ascii="Times New Roman" w:hAnsi="Times New Roman"/>
          <w:sz w:val="16"/>
          <w:szCs w:val="16"/>
        </w:rPr>
        <w:t>2.</w:t>
      </w:r>
      <w:r w:rsidRPr="006719A2">
        <w:rPr>
          <w:rFonts w:ascii="Times New Roman" w:hAnsi="Times New Roman"/>
          <w:b/>
          <w:sz w:val="16"/>
          <w:szCs w:val="16"/>
        </w:rPr>
        <w:t xml:space="preserve"> </w:t>
      </w:r>
      <w:r w:rsidR="008D2CCD" w:rsidRPr="006719A2">
        <w:rPr>
          <w:rFonts w:ascii="Times New Roman" w:hAnsi="Times New Roman"/>
          <w:b/>
          <w:sz w:val="16"/>
          <w:szCs w:val="16"/>
        </w:rPr>
        <w:t>Суммарная оценка труда персонала КСУП «Экспериментальная база «Натальевск»</w:t>
      </w:r>
    </w:p>
    <w:p w:rsidR="008D2CCD" w:rsidRPr="006719A2" w:rsidRDefault="008D2CCD" w:rsidP="008D2CCD">
      <w:pPr>
        <w:spacing w:after="0" w:line="216" w:lineRule="auto"/>
        <w:ind w:firstLine="284"/>
        <w:jc w:val="both"/>
        <w:rPr>
          <w:rFonts w:ascii="Times New Roman" w:hAnsi="Times New Roman"/>
          <w:sz w:val="16"/>
          <w:szCs w:val="16"/>
        </w:rPr>
      </w:pPr>
      <w:r w:rsidRPr="006719A2">
        <w:rPr>
          <w:rFonts w:ascii="Times New Roman" w:hAnsi="Times New Roman"/>
          <w:sz w:val="16"/>
          <w:szCs w:val="16"/>
        </w:rPr>
        <w:t xml:space="preserve"> </w:t>
      </w:r>
    </w:p>
    <w:tbl>
      <w:tblPr>
        <w:tblStyle w:val="a3"/>
        <w:tblW w:w="6124" w:type="dxa"/>
        <w:jc w:val="center"/>
        <w:tblLayout w:type="fixed"/>
        <w:tblLook w:val="04A0"/>
      </w:tblPr>
      <w:tblGrid>
        <w:gridCol w:w="1907"/>
        <w:gridCol w:w="437"/>
        <w:gridCol w:w="432"/>
        <w:gridCol w:w="401"/>
        <w:gridCol w:w="383"/>
        <w:gridCol w:w="383"/>
        <w:gridCol w:w="383"/>
        <w:gridCol w:w="387"/>
        <w:gridCol w:w="717"/>
        <w:gridCol w:w="694"/>
      </w:tblGrid>
      <w:tr w:rsidR="008D2CCD" w:rsidRPr="006719A2" w:rsidTr="00CB3D28">
        <w:trPr>
          <w:jc w:val="center"/>
        </w:trPr>
        <w:tc>
          <w:tcPr>
            <w:tcW w:w="1556" w:type="pct"/>
            <w:vMerge w:val="restar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Должности</w:t>
            </w:r>
          </w:p>
        </w:tc>
        <w:tc>
          <w:tcPr>
            <w:tcW w:w="2292" w:type="pct"/>
            <w:gridSpan w:val="7"/>
            <w:vAlign w:val="center"/>
          </w:tcPr>
          <w:p w:rsidR="00E57F0E"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 xml:space="preserve">Оценка труда работников </w:t>
            </w:r>
          </w:p>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по показателям</w:t>
            </w:r>
          </w:p>
        </w:tc>
        <w:tc>
          <w:tcPr>
            <w:tcW w:w="585" w:type="pct"/>
            <w:vMerge w:val="restar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 xml:space="preserve">Сумма </w:t>
            </w:r>
          </w:p>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баллов</w:t>
            </w:r>
          </w:p>
        </w:tc>
        <w:tc>
          <w:tcPr>
            <w:tcW w:w="567" w:type="pct"/>
            <w:vMerge w:val="restar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Грейд</w:t>
            </w:r>
          </w:p>
        </w:tc>
      </w:tr>
      <w:tr w:rsidR="008D2CCD" w:rsidRPr="006719A2" w:rsidTr="00CB3D28">
        <w:trPr>
          <w:trHeight w:val="70"/>
          <w:jc w:val="center"/>
        </w:trPr>
        <w:tc>
          <w:tcPr>
            <w:tcW w:w="1556" w:type="pct"/>
            <w:vMerge/>
            <w:vAlign w:val="center"/>
          </w:tcPr>
          <w:p w:rsidR="008D2CCD" w:rsidRPr="006719A2" w:rsidRDefault="008D2CCD" w:rsidP="009D73E7">
            <w:pPr>
              <w:spacing w:after="0" w:line="216" w:lineRule="auto"/>
              <w:jc w:val="center"/>
              <w:rPr>
                <w:rFonts w:ascii="Times New Roman" w:hAnsi="Times New Roman"/>
                <w:sz w:val="16"/>
                <w:szCs w:val="16"/>
              </w:rPr>
            </w:pPr>
          </w:p>
        </w:tc>
        <w:tc>
          <w:tcPr>
            <w:tcW w:w="357" w:type="pct"/>
            <w:vAlign w:val="center"/>
          </w:tcPr>
          <w:p w:rsidR="008D2CCD" w:rsidRPr="006719A2" w:rsidRDefault="008D2CCD" w:rsidP="009D73E7">
            <w:pPr>
              <w:spacing w:after="0" w:line="216" w:lineRule="auto"/>
              <w:jc w:val="center"/>
              <w:rPr>
                <w:rFonts w:ascii="Times New Roman" w:hAnsi="Times New Roman"/>
                <w:i/>
                <w:sz w:val="16"/>
                <w:szCs w:val="16"/>
              </w:rPr>
            </w:pPr>
            <w:r w:rsidRPr="006719A2">
              <w:rPr>
                <w:rFonts w:ascii="Times New Roman" w:hAnsi="Times New Roman"/>
                <w:i/>
                <w:sz w:val="16"/>
                <w:szCs w:val="16"/>
              </w:rPr>
              <w:t>1</w:t>
            </w:r>
          </w:p>
        </w:tc>
        <w:tc>
          <w:tcPr>
            <w:tcW w:w="353" w:type="pct"/>
            <w:vAlign w:val="center"/>
          </w:tcPr>
          <w:p w:rsidR="008D2CCD" w:rsidRPr="006719A2" w:rsidRDefault="008D2CCD" w:rsidP="009D73E7">
            <w:pPr>
              <w:spacing w:after="0" w:line="216" w:lineRule="auto"/>
              <w:jc w:val="center"/>
              <w:rPr>
                <w:rFonts w:ascii="Times New Roman" w:hAnsi="Times New Roman"/>
                <w:i/>
                <w:sz w:val="16"/>
                <w:szCs w:val="16"/>
              </w:rPr>
            </w:pPr>
            <w:r w:rsidRPr="006719A2">
              <w:rPr>
                <w:rFonts w:ascii="Times New Roman" w:hAnsi="Times New Roman"/>
                <w:i/>
                <w:sz w:val="16"/>
                <w:szCs w:val="16"/>
              </w:rPr>
              <w:t>2</w:t>
            </w:r>
          </w:p>
        </w:tc>
        <w:tc>
          <w:tcPr>
            <w:tcW w:w="327" w:type="pct"/>
            <w:vAlign w:val="center"/>
          </w:tcPr>
          <w:p w:rsidR="008D2CCD" w:rsidRPr="006719A2" w:rsidRDefault="008D2CCD" w:rsidP="009D73E7">
            <w:pPr>
              <w:spacing w:after="0" w:line="216" w:lineRule="auto"/>
              <w:jc w:val="center"/>
              <w:rPr>
                <w:rFonts w:ascii="Times New Roman" w:hAnsi="Times New Roman"/>
                <w:i/>
                <w:sz w:val="16"/>
                <w:szCs w:val="16"/>
              </w:rPr>
            </w:pPr>
            <w:r w:rsidRPr="006719A2">
              <w:rPr>
                <w:rFonts w:ascii="Times New Roman" w:hAnsi="Times New Roman"/>
                <w:i/>
                <w:sz w:val="16"/>
                <w:szCs w:val="16"/>
              </w:rPr>
              <w:t>3</w:t>
            </w:r>
          </w:p>
        </w:tc>
        <w:tc>
          <w:tcPr>
            <w:tcW w:w="313" w:type="pct"/>
            <w:vAlign w:val="center"/>
          </w:tcPr>
          <w:p w:rsidR="008D2CCD" w:rsidRPr="006719A2" w:rsidRDefault="008D2CCD" w:rsidP="009D73E7">
            <w:pPr>
              <w:spacing w:after="0" w:line="216" w:lineRule="auto"/>
              <w:jc w:val="center"/>
              <w:rPr>
                <w:rFonts w:ascii="Times New Roman" w:hAnsi="Times New Roman"/>
                <w:i/>
                <w:sz w:val="16"/>
                <w:szCs w:val="16"/>
              </w:rPr>
            </w:pPr>
            <w:r w:rsidRPr="006719A2">
              <w:rPr>
                <w:rFonts w:ascii="Times New Roman" w:hAnsi="Times New Roman"/>
                <w:i/>
                <w:sz w:val="16"/>
                <w:szCs w:val="16"/>
              </w:rPr>
              <w:t>4</w:t>
            </w:r>
          </w:p>
        </w:tc>
        <w:tc>
          <w:tcPr>
            <w:tcW w:w="313" w:type="pct"/>
            <w:vAlign w:val="center"/>
          </w:tcPr>
          <w:p w:rsidR="008D2CCD" w:rsidRPr="006719A2" w:rsidRDefault="008D2CCD" w:rsidP="009D73E7">
            <w:pPr>
              <w:spacing w:after="0" w:line="216" w:lineRule="auto"/>
              <w:jc w:val="center"/>
              <w:rPr>
                <w:rFonts w:ascii="Times New Roman" w:hAnsi="Times New Roman"/>
                <w:i/>
                <w:sz w:val="16"/>
                <w:szCs w:val="16"/>
              </w:rPr>
            </w:pPr>
            <w:r w:rsidRPr="006719A2">
              <w:rPr>
                <w:rFonts w:ascii="Times New Roman" w:hAnsi="Times New Roman"/>
                <w:i/>
                <w:sz w:val="16"/>
                <w:szCs w:val="16"/>
              </w:rPr>
              <w:t>5</w:t>
            </w:r>
          </w:p>
        </w:tc>
        <w:tc>
          <w:tcPr>
            <w:tcW w:w="313" w:type="pct"/>
            <w:vAlign w:val="center"/>
          </w:tcPr>
          <w:p w:rsidR="008D2CCD" w:rsidRPr="006719A2" w:rsidRDefault="008D2CCD" w:rsidP="009D73E7">
            <w:pPr>
              <w:spacing w:after="0" w:line="216" w:lineRule="auto"/>
              <w:jc w:val="center"/>
              <w:rPr>
                <w:rFonts w:ascii="Times New Roman" w:hAnsi="Times New Roman"/>
                <w:i/>
                <w:sz w:val="16"/>
                <w:szCs w:val="16"/>
              </w:rPr>
            </w:pPr>
            <w:r w:rsidRPr="006719A2">
              <w:rPr>
                <w:rFonts w:ascii="Times New Roman" w:hAnsi="Times New Roman"/>
                <w:i/>
                <w:sz w:val="16"/>
                <w:szCs w:val="16"/>
              </w:rPr>
              <w:t>6</w:t>
            </w:r>
          </w:p>
        </w:tc>
        <w:tc>
          <w:tcPr>
            <w:tcW w:w="316" w:type="pct"/>
            <w:vAlign w:val="center"/>
          </w:tcPr>
          <w:p w:rsidR="008D2CCD" w:rsidRPr="006719A2" w:rsidRDefault="008D2CCD" w:rsidP="009D73E7">
            <w:pPr>
              <w:spacing w:after="0" w:line="216" w:lineRule="auto"/>
              <w:jc w:val="center"/>
              <w:rPr>
                <w:rFonts w:ascii="Times New Roman" w:hAnsi="Times New Roman"/>
                <w:i/>
                <w:sz w:val="16"/>
                <w:szCs w:val="16"/>
              </w:rPr>
            </w:pPr>
            <w:r w:rsidRPr="006719A2">
              <w:rPr>
                <w:rFonts w:ascii="Times New Roman" w:hAnsi="Times New Roman"/>
                <w:i/>
                <w:sz w:val="16"/>
                <w:szCs w:val="16"/>
              </w:rPr>
              <w:t>7</w:t>
            </w:r>
          </w:p>
        </w:tc>
        <w:tc>
          <w:tcPr>
            <w:tcW w:w="585" w:type="pct"/>
            <w:vMerge/>
            <w:vAlign w:val="center"/>
          </w:tcPr>
          <w:p w:rsidR="008D2CCD" w:rsidRPr="006719A2" w:rsidRDefault="008D2CCD" w:rsidP="009D73E7">
            <w:pPr>
              <w:spacing w:after="0" w:line="216" w:lineRule="auto"/>
              <w:jc w:val="center"/>
              <w:rPr>
                <w:rFonts w:ascii="Times New Roman" w:hAnsi="Times New Roman"/>
                <w:sz w:val="16"/>
                <w:szCs w:val="16"/>
              </w:rPr>
            </w:pPr>
          </w:p>
        </w:tc>
        <w:tc>
          <w:tcPr>
            <w:tcW w:w="567" w:type="pct"/>
            <w:vMerge/>
            <w:vAlign w:val="center"/>
          </w:tcPr>
          <w:p w:rsidR="008D2CCD" w:rsidRPr="006719A2" w:rsidRDefault="008D2CCD" w:rsidP="009D73E7">
            <w:pPr>
              <w:spacing w:after="0" w:line="216" w:lineRule="auto"/>
              <w:jc w:val="center"/>
              <w:rPr>
                <w:rFonts w:ascii="Times New Roman" w:hAnsi="Times New Roman"/>
                <w:sz w:val="16"/>
                <w:szCs w:val="16"/>
              </w:rPr>
            </w:pPr>
          </w:p>
        </w:tc>
      </w:tr>
      <w:tr w:rsidR="008D2CCD" w:rsidRPr="006719A2" w:rsidTr="00CB3D28">
        <w:trPr>
          <w:jc w:val="center"/>
        </w:trPr>
        <w:tc>
          <w:tcPr>
            <w:tcW w:w="1556" w:type="pct"/>
            <w:vAlign w:val="center"/>
          </w:tcPr>
          <w:p w:rsidR="008D2CCD" w:rsidRPr="006719A2" w:rsidRDefault="008D2CCD" w:rsidP="009D73E7">
            <w:pPr>
              <w:spacing w:after="0" w:line="216" w:lineRule="auto"/>
              <w:rPr>
                <w:rFonts w:ascii="Times New Roman" w:hAnsi="Times New Roman"/>
                <w:sz w:val="16"/>
                <w:szCs w:val="16"/>
              </w:rPr>
            </w:pPr>
            <w:r w:rsidRPr="006719A2">
              <w:rPr>
                <w:rFonts w:ascii="Times New Roman" w:hAnsi="Times New Roman"/>
                <w:sz w:val="16"/>
                <w:szCs w:val="16"/>
              </w:rPr>
              <w:t>Директор</w:t>
            </w:r>
          </w:p>
        </w:tc>
        <w:tc>
          <w:tcPr>
            <w:tcW w:w="35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20</w:t>
            </w:r>
          </w:p>
        </w:tc>
        <w:tc>
          <w:tcPr>
            <w:tcW w:w="35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20</w:t>
            </w:r>
          </w:p>
        </w:tc>
        <w:tc>
          <w:tcPr>
            <w:tcW w:w="32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10</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10</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15</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10</w:t>
            </w:r>
          </w:p>
        </w:tc>
        <w:tc>
          <w:tcPr>
            <w:tcW w:w="316"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15</w:t>
            </w:r>
          </w:p>
        </w:tc>
        <w:tc>
          <w:tcPr>
            <w:tcW w:w="585"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100</w:t>
            </w:r>
          </w:p>
        </w:tc>
        <w:tc>
          <w:tcPr>
            <w:tcW w:w="56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w:t>
            </w:r>
          </w:p>
        </w:tc>
      </w:tr>
      <w:tr w:rsidR="008D2CCD" w:rsidRPr="006719A2" w:rsidTr="00CB3D28">
        <w:trPr>
          <w:jc w:val="center"/>
        </w:trPr>
        <w:tc>
          <w:tcPr>
            <w:tcW w:w="1556" w:type="pct"/>
            <w:vAlign w:val="center"/>
          </w:tcPr>
          <w:p w:rsidR="008D2CCD" w:rsidRPr="006719A2" w:rsidRDefault="008D2CCD" w:rsidP="009D73E7">
            <w:pPr>
              <w:spacing w:after="0" w:line="216" w:lineRule="auto"/>
              <w:rPr>
                <w:rFonts w:ascii="Times New Roman" w:hAnsi="Times New Roman"/>
                <w:sz w:val="16"/>
                <w:szCs w:val="16"/>
              </w:rPr>
            </w:pPr>
            <w:r w:rsidRPr="006719A2">
              <w:rPr>
                <w:rFonts w:ascii="Times New Roman" w:hAnsi="Times New Roman"/>
                <w:sz w:val="16"/>
                <w:szCs w:val="16"/>
              </w:rPr>
              <w:t>Гл. бухгалтер</w:t>
            </w:r>
          </w:p>
        </w:tc>
        <w:tc>
          <w:tcPr>
            <w:tcW w:w="35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15</w:t>
            </w:r>
          </w:p>
        </w:tc>
        <w:tc>
          <w:tcPr>
            <w:tcW w:w="35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20</w:t>
            </w:r>
          </w:p>
        </w:tc>
        <w:tc>
          <w:tcPr>
            <w:tcW w:w="32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10</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8</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8</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6</w:t>
            </w:r>
          </w:p>
        </w:tc>
        <w:tc>
          <w:tcPr>
            <w:tcW w:w="316"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9</w:t>
            </w:r>
          </w:p>
        </w:tc>
        <w:tc>
          <w:tcPr>
            <w:tcW w:w="585"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76</w:t>
            </w:r>
          </w:p>
        </w:tc>
        <w:tc>
          <w:tcPr>
            <w:tcW w:w="567" w:type="pct"/>
            <w:vMerge w:val="restar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4</w:t>
            </w:r>
          </w:p>
          <w:p w:rsidR="008D2CCD" w:rsidRPr="006719A2" w:rsidRDefault="008D2CCD" w:rsidP="009D73E7">
            <w:pPr>
              <w:spacing w:after="0" w:line="216" w:lineRule="auto"/>
              <w:jc w:val="center"/>
              <w:rPr>
                <w:rFonts w:ascii="Times New Roman" w:hAnsi="Times New Roman"/>
                <w:sz w:val="16"/>
                <w:szCs w:val="16"/>
              </w:rPr>
            </w:pPr>
          </w:p>
        </w:tc>
      </w:tr>
      <w:tr w:rsidR="008D2CCD" w:rsidRPr="006719A2" w:rsidTr="00CB3D28">
        <w:trPr>
          <w:jc w:val="center"/>
        </w:trPr>
        <w:tc>
          <w:tcPr>
            <w:tcW w:w="1556" w:type="pct"/>
            <w:vAlign w:val="center"/>
          </w:tcPr>
          <w:p w:rsidR="008D2CCD" w:rsidRPr="006719A2" w:rsidRDefault="008D2CCD" w:rsidP="009D73E7">
            <w:pPr>
              <w:spacing w:after="0" w:line="216" w:lineRule="auto"/>
              <w:rPr>
                <w:rFonts w:ascii="Times New Roman" w:hAnsi="Times New Roman"/>
                <w:sz w:val="16"/>
                <w:szCs w:val="16"/>
              </w:rPr>
            </w:pPr>
            <w:r w:rsidRPr="006719A2">
              <w:rPr>
                <w:rFonts w:ascii="Times New Roman" w:hAnsi="Times New Roman"/>
                <w:sz w:val="16"/>
                <w:szCs w:val="16"/>
              </w:rPr>
              <w:t>Начальник отдела кадров</w:t>
            </w:r>
          </w:p>
        </w:tc>
        <w:tc>
          <w:tcPr>
            <w:tcW w:w="35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15</w:t>
            </w:r>
          </w:p>
        </w:tc>
        <w:tc>
          <w:tcPr>
            <w:tcW w:w="35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15</w:t>
            </w:r>
          </w:p>
        </w:tc>
        <w:tc>
          <w:tcPr>
            <w:tcW w:w="32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10</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15</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w:t>
            </w:r>
          </w:p>
        </w:tc>
        <w:tc>
          <w:tcPr>
            <w:tcW w:w="316"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8</w:t>
            </w:r>
          </w:p>
        </w:tc>
        <w:tc>
          <w:tcPr>
            <w:tcW w:w="585"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73</w:t>
            </w:r>
          </w:p>
        </w:tc>
        <w:tc>
          <w:tcPr>
            <w:tcW w:w="567" w:type="pct"/>
            <w:vMerge/>
            <w:vAlign w:val="center"/>
          </w:tcPr>
          <w:p w:rsidR="008D2CCD" w:rsidRPr="006719A2" w:rsidRDefault="008D2CCD" w:rsidP="009D73E7">
            <w:pPr>
              <w:spacing w:after="0" w:line="216" w:lineRule="auto"/>
              <w:jc w:val="center"/>
              <w:rPr>
                <w:rFonts w:ascii="Times New Roman" w:hAnsi="Times New Roman"/>
                <w:sz w:val="16"/>
                <w:szCs w:val="16"/>
              </w:rPr>
            </w:pPr>
          </w:p>
        </w:tc>
      </w:tr>
      <w:tr w:rsidR="008D2CCD" w:rsidRPr="006719A2" w:rsidTr="00CB3D28">
        <w:trPr>
          <w:jc w:val="center"/>
        </w:trPr>
        <w:tc>
          <w:tcPr>
            <w:tcW w:w="1556" w:type="pct"/>
            <w:vAlign w:val="center"/>
          </w:tcPr>
          <w:p w:rsidR="008D2CCD" w:rsidRPr="006719A2" w:rsidRDefault="008D2CCD" w:rsidP="009D73E7">
            <w:pPr>
              <w:spacing w:after="0" w:line="216" w:lineRule="auto"/>
              <w:rPr>
                <w:rFonts w:ascii="Times New Roman" w:hAnsi="Times New Roman"/>
                <w:sz w:val="16"/>
                <w:szCs w:val="16"/>
              </w:rPr>
            </w:pPr>
            <w:r w:rsidRPr="006719A2">
              <w:rPr>
                <w:rFonts w:ascii="Times New Roman" w:hAnsi="Times New Roman"/>
                <w:sz w:val="16"/>
                <w:szCs w:val="16"/>
              </w:rPr>
              <w:t>Заведующий фермой</w:t>
            </w:r>
          </w:p>
        </w:tc>
        <w:tc>
          <w:tcPr>
            <w:tcW w:w="35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15</w:t>
            </w:r>
          </w:p>
        </w:tc>
        <w:tc>
          <w:tcPr>
            <w:tcW w:w="35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15</w:t>
            </w:r>
          </w:p>
        </w:tc>
        <w:tc>
          <w:tcPr>
            <w:tcW w:w="32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8</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10</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15</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w:t>
            </w:r>
          </w:p>
        </w:tc>
        <w:tc>
          <w:tcPr>
            <w:tcW w:w="316"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10</w:t>
            </w:r>
          </w:p>
        </w:tc>
        <w:tc>
          <w:tcPr>
            <w:tcW w:w="585"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78</w:t>
            </w:r>
          </w:p>
        </w:tc>
        <w:tc>
          <w:tcPr>
            <w:tcW w:w="567" w:type="pct"/>
            <w:vMerge/>
            <w:vAlign w:val="center"/>
          </w:tcPr>
          <w:p w:rsidR="008D2CCD" w:rsidRPr="006719A2" w:rsidRDefault="008D2CCD" w:rsidP="009D73E7">
            <w:pPr>
              <w:spacing w:after="0" w:line="216" w:lineRule="auto"/>
              <w:jc w:val="center"/>
              <w:rPr>
                <w:rFonts w:ascii="Times New Roman" w:hAnsi="Times New Roman"/>
                <w:sz w:val="16"/>
                <w:szCs w:val="16"/>
              </w:rPr>
            </w:pPr>
          </w:p>
        </w:tc>
      </w:tr>
      <w:tr w:rsidR="008D2CCD" w:rsidRPr="006719A2" w:rsidTr="00CB3D28">
        <w:trPr>
          <w:jc w:val="center"/>
        </w:trPr>
        <w:tc>
          <w:tcPr>
            <w:tcW w:w="1556" w:type="pct"/>
            <w:vAlign w:val="center"/>
          </w:tcPr>
          <w:p w:rsidR="008D2CCD" w:rsidRPr="006719A2" w:rsidRDefault="008D2CCD" w:rsidP="009D73E7">
            <w:pPr>
              <w:spacing w:after="0" w:line="216" w:lineRule="auto"/>
              <w:rPr>
                <w:rFonts w:ascii="Times New Roman" w:hAnsi="Times New Roman"/>
                <w:sz w:val="16"/>
                <w:szCs w:val="16"/>
              </w:rPr>
            </w:pPr>
            <w:r w:rsidRPr="006719A2">
              <w:rPr>
                <w:rFonts w:ascii="Times New Roman" w:hAnsi="Times New Roman"/>
                <w:sz w:val="16"/>
                <w:szCs w:val="16"/>
              </w:rPr>
              <w:t>Гл. экономист</w:t>
            </w:r>
          </w:p>
        </w:tc>
        <w:tc>
          <w:tcPr>
            <w:tcW w:w="35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15</w:t>
            </w:r>
          </w:p>
        </w:tc>
        <w:tc>
          <w:tcPr>
            <w:tcW w:w="35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15</w:t>
            </w:r>
          </w:p>
        </w:tc>
        <w:tc>
          <w:tcPr>
            <w:tcW w:w="32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10</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10</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w:t>
            </w:r>
          </w:p>
        </w:tc>
        <w:tc>
          <w:tcPr>
            <w:tcW w:w="316"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7</w:t>
            </w:r>
          </w:p>
        </w:tc>
        <w:tc>
          <w:tcPr>
            <w:tcW w:w="585"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67</w:t>
            </w:r>
          </w:p>
        </w:tc>
        <w:tc>
          <w:tcPr>
            <w:tcW w:w="567" w:type="pct"/>
            <w:vMerge/>
            <w:vAlign w:val="center"/>
          </w:tcPr>
          <w:p w:rsidR="008D2CCD" w:rsidRPr="006719A2" w:rsidRDefault="008D2CCD" w:rsidP="009D73E7">
            <w:pPr>
              <w:spacing w:after="0" w:line="216" w:lineRule="auto"/>
              <w:jc w:val="center"/>
              <w:rPr>
                <w:rFonts w:ascii="Times New Roman" w:hAnsi="Times New Roman"/>
                <w:sz w:val="16"/>
                <w:szCs w:val="16"/>
              </w:rPr>
            </w:pPr>
          </w:p>
        </w:tc>
      </w:tr>
      <w:tr w:rsidR="008D2CCD" w:rsidRPr="006719A2" w:rsidTr="00CB3D28">
        <w:trPr>
          <w:jc w:val="center"/>
        </w:trPr>
        <w:tc>
          <w:tcPr>
            <w:tcW w:w="1556" w:type="pct"/>
            <w:vAlign w:val="center"/>
          </w:tcPr>
          <w:p w:rsidR="008D2CCD" w:rsidRPr="006719A2" w:rsidRDefault="008D2CCD" w:rsidP="009D73E7">
            <w:pPr>
              <w:spacing w:after="0" w:line="216" w:lineRule="auto"/>
              <w:rPr>
                <w:rFonts w:ascii="Times New Roman" w:hAnsi="Times New Roman"/>
                <w:sz w:val="16"/>
                <w:szCs w:val="16"/>
              </w:rPr>
            </w:pPr>
            <w:r w:rsidRPr="006719A2">
              <w:rPr>
                <w:rFonts w:ascii="Times New Roman" w:hAnsi="Times New Roman"/>
                <w:sz w:val="16"/>
                <w:szCs w:val="16"/>
              </w:rPr>
              <w:t>Программист</w:t>
            </w:r>
          </w:p>
        </w:tc>
        <w:tc>
          <w:tcPr>
            <w:tcW w:w="35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12</w:t>
            </w:r>
          </w:p>
        </w:tc>
        <w:tc>
          <w:tcPr>
            <w:tcW w:w="35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14</w:t>
            </w:r>
          </w:p>
        </w:tc>
        <w:tc>
          <w:tcPr>
            <w:tcW w:w="32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6</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6</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6</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2</w:t>
            </w:r>
          </w:p>
        </w:tc>
        <w:tc>
          <w:tcPr>
            <w:tcW w:w="316"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11</w:t>
            </w:r>
          </w:p>
        </w:tc>
        <w:tc>
          <w:tcPr>
            <w:tcW w:w="585"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57</w:t>
            </w:r>
          </w:p>
        </w:tc>
        <w:tc>
          <w:tcPr>
            <w:tcW w:w="56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3</w:t>
            </w:r>
          </w:p>
        </w:tc>
      </w:tr>
      <w:tr w:rsidR="008D2CCD" w:rsidRPr="006719A2" w:rsidTr="00CB3D28">
        <w:trPr>
          <w:jc w:val="center"/>
        </w:trPr>
        <w:tc>
          <w:tcPr>
            <w:tcW w:w="1556" w:type="pct"/>
            <w:vAlign w:val="center"/>
          </w:tcPr>
          <w:p w:rsidR="008D2CCD" w:rsidRPr="006719A2" w:rsidRDefault="008D2CCD" w:rsidP="009D73E7">
            <w:pPr>
              <w:spacing w:after="0" w:line="216" w:lineRule="auto"/>
              <w:rPr>
                <w:rFonts w:ascii="Times New Roman" w:hAnsi="Times New Roman"/>
                <w:sz w:val="16"/>
                <w:szCs w:val="16"/>
              </w:rPr>
            </w:pPr>
            <w:r w:rsidRPr="006719A2">
              <w:rPr>
                <w:rFonts w:ascii="Times New Roman" w:hAnsi="Times New Roman"/>
                <w:sz w:val="16"/>
                <w:szCs w:val="16"/>
              </w:rPr>
              <w:t>Юрисконсульт</w:t>
            </w:r>
          </w:p>
        </w:tc>
        <w:tc>
          <w:tcPr>
            <w:tcW w:w="35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0</w:t>
            </w:r>
          </w:p>
        </w:tc>
        <w:tc>
          <w:tcPr>
            <w:tcW w:w="35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11</w:t>
            </w:r>
          </w:p>
        </w:tc>
        <w:tc>
          <w:tcPr>
            <w:tcW w:w="32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8</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4</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6</w:t>
            </w:r>
          </w:p>
        </w:tc>
        <w:tc>
          <w:tcPr>
            <w:tcW w:w="313"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4</w:t>
            </w:r>
          </w:p>
        </w:tc>
        <w:tc>
          <w:tcPr>
            <w:tcW w:w="316"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9</w:t>
            </w:r>
          </w:p>
        </w:tc>
        <w:tc>
          <w:tcPr>
            <w:tcW w:w="585"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42</w:t>
            </w:r>
          </w:p>
        </w:tc>
        <w:tc>
          <w:tcPr>
            <w:tcW w:w="567" w:type="pct"/>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2</w:t>
            </w:r>
          </w:p>
        </w:tc>
      </w:tr>
    </w:tbl>
    <w:p w:rsidR="008D2CCD" w:rsidRPr="006719A2" w:rsidRDefault="008D2CCD" w:rsidP="008D2CCD">
      <w:pPr>
        <w:spacing w:after="0" w:line="216" w:lineRule="auto"/>
        <w:ind w:firstLine="284"/>
        <w:jc w:val="both"/>
        <w:rPr>
          <w:rFonts w:ascii="Times New Roman" w:hAnsi="Times New Roman"/>
          <w:sz w:val="20"/>
          <w:szCs w:val="20"/>
        </w:rPr>
      </w:pPr>
    </w:p>
    <w:p w:rsidR="008D2CCD" w:rsidRPr="006719A2" w:rsidRDefault="008D2CCD" w:rsidP="008D2CCD">
      <w:pPr>
        <w:spacing w:after="0"/>
        <w:ind w:firstLine="284"/>
        <w:jc w:val="both"/>
        <w:rPr>
          <w:rFonts w:ascii="Times New Roman" w:hAnsi="Times New Roman"/>
          <w:sz w:val="20"/>
          <w:szCs w:val="20"/>
        </w:rPr>
      </w:pPr>
      <w:r w:rsidRPr="006719A2">
        <w:rPr>
          <w:rFonts w:ascii="Times New Roman" w:hAnsi="Times New Roman"/>
          <w:sz w:val="20"/>
          <w:szCs w:val="20"/>
        </w:rPr>
        <w:t>В результате распределения работникам для каждого грейда устанавливается диапазон размеров ставки заработной платы [5], для этого рассчитаем размер базовой ставки, учитывая внешние (рыночные ставки заработной платы) и внутренние факторы (ценность должностей работников для организации), определим интервал межквалификационных коэффициентов (табл</w:t>
      </w:r>
      <w:r w:rsidR="00E70F59" w:rsidRPr="006719A2">
        <w:rPr>
          <w:rFonts w:ascii="Times New Roman" w:hAnsi="Times New Roman"/>
          <w:sz w:val="20"/>
          <w:szCs w:val="20"/>
        </w:rPr>
        <w:t>.</w:t>
      </w:r>
      <w:r w:rsidRPr="006719A2">
        <w:rPr>
          <w:rFonts w:ascii="Times New Roman" w:hAnsi="Times New Roman"/>
          <w:sz w:val="20"/>
          <w:szCs w:val="20"/>
        </w:rPr>
        <w:t xml:space="preserve"> 3) и установим для каждого грейда минимальный (</w:t>
      </w:r>
      <w:r w:rsidRPr="006719A2">
        <w:rPr>
          <w:rFonts w:ascii="Times New Roman" w:hAnsi="Times New Roman"/>
          <w:sz w:val="20"/>
          <w:szCs w:val="20"/>
          <w:lang w:val="en-US"/>
        </w:rPr>
        <w:t>K</w:t>
      </w:r>
      <w:r w:rsidRPr="006719A2">
        <w:rPr>
          <w:rFonts w:ascii="Times New Roman" w:hAnsi="Times New Roman"/>
          <w:sz w:val="20"/>
          <w:szCs w:val="20"/>
          <w:vertAlign w:val="subscript"/>
          <w:lang w:val="en-US"/>
        </w:rPr>
        <w:t>min</w:t>
      </w:r>
      <w:r w:rsidRPr="006719A2">
        <w:rPr>
          <w:rFonts w:ascii="Times New Roman" w:hAnsi="Times New Roman"/>
          <w:sz w:val="20"/>
          <w:szCs w:val="20"/>
        </w:rPr>
        <w:t>) и максимальный (</w:t>
      </w:r>
      <w:r w:rsidRPr="006719A2">
        <w:rPr>
          <w:rFonts w:ascii="Times New Roman" w:hAnsi="Times New Roman"/>
          <w:sz w:val="20"/>
          <w:szCs w:val="20"/>
          <w:lang w:val="en-US"/>
        </w:rPr>
        <w:t>K</w:t>
      </w:r>
      <w:r w:rsidRPr="006719A2">
        <w:rPr>
          <w:rFonts w:ascii="Times New Roman" w:hAnsi="Times New Roman"/>
          <w:sz w:val="20"/>
          <w:szCs w:val="20"/>
          <w:vertAlign w:val="subscript"/>
          <w:lang w:val="en-US"/>
        </w:rPr>
        <w:t>max</w:t>
      </w:r>
      <w:r w:rsidRPr="006719A2">
        <w:rPr>
          <w:rFonts w:ascii="Times New Roman" w:hAnsi="Times New Roman"/>
          <w:sz w:val="20"/>
          <w:szCs w:val="20"/>
        </w:rPr>
        <w:t>) диапазон</w:t>
      </w:r>
      <w:r w:rsidR="00E57F0E" w:rsidRPr="006719A2">
        <w:rPr>
          <w:rFonts w:ascii="Times New Roman" w:hAnsi="Times New Roman"/>
          <w:sz w:val="20"/>
          <w:szCs w:val="20"/>
        </w:rPr>
        <w:t>ы</w:t>
      </w:r>
      <w:r w:rsidRPr="006719A2">
        <w:rPr>
          <w:rFonts w:ascii="Times New Roman" w:hAnsi="Times New Roman"/>
          <w:sz w:val="20"/>
          <w:szCs w:val="20"/>
        </w:rPr>
        <w:t xml:space="preserve"> должностных окладов. </w:t>
      </w:r>
    </w:p>
    <w:p w:rsidR="008D2CCD" w:rsidRPr="006719A2" w:rsidRDefault="008D2CCD" w:rsidP="008D2CCD">
      <w:pPr>
        <w:spacing w:after="0"/>
        <w:ind w:firstLine="284"/>
        <w:jc w:val="both"/>
        <w:rPr>
          <w:rFonts w:ascii="Times New Roman" w:hAnsi="Times New Roman"/>
          <w:sz w:val="20"/>
          <w:szCs w:val="20"/>
        </w:rPr>
      </w:pPr>
    </w:p>
    <w:p w:rsidR="00E57F0E" w:rsidRPr="006719A2" w:rsidRDefault="00E70F59" w:rsidP="00E57F0E">
      <w:pPr>
        <w:spacing w:after="0" w:line="216" w:lineRule="auto"/>
        <w:jc w:val="center"/>
        <w:rPr>
          <w:rFonts w:ascii="Times New Roman" w:hAnsi="Times New Roman"/>
          <w:b/>
          <w:sz w:val="16"/>
          <w:szCs w:val="16"/>
        </w:rPr>
      </w:pPr>
      <w:r w:rsidRPr="006719A2">
        <w:rPr>
          <w:rFonts w:ascii="Times New Roman" w:hAnsi="Times New Roman"/>
          <w:sz w:val="16"/>
          <w:szCs w:val="16"/>
        </w:rPr>
        <w:t>Т а б л и ц а</w:t>
      </w:r>
      <w:r w:rsidR="00CB3D28" w:rsidRPr="006719A2">
        <w:rPr>
          <w:rFonts w:ascii="Times New Roman" w:hAnsi="Times New Roman"/>
          <w:sz w:val="16"/>
          <w:szCs w:val="16"/>
        </w:rPr>
        <w:t xml:space="preserve"> </w:t>
      </w:r>
      <w:r w:rsidRPr="006719A2">
        <w:rPr>
          <w:rFonts w:ascii="Times New Roman" w:hAnsi="Times New Roman"/>
          <w:sz w:val="16"/>
          <w:szCs w:val="16"/>
        </w:rPr>
        <w:t xml:space="preserve"> 3.</w:t>
      </w:r>
      <w:r w:rsidRPr="006719A2">
        <w:rPr>
          <w:rFonts w:ascii="Times New Roman" w:hAnsi="Times New Roman"/>
          <w:b/>
          <w:sz w:val="16"/>
          <w:szCs w:val="16"/>
        </w:rPr>
        <w:t xml:space="preserve"> </w:t>
      </w:r>
      <w:r w:rsidR="008D2CCD" w:rsidRPr="006719A2">
        <w:rPr>
          <w:rFonts w:ascii="Times New Roman" w:hAnsi="Times New Roman"/>
          <w:b/>
          <w:sz w:val="16"/>
          <w:szCs w:val="16"/>
        </w:rPr>
        <w:t xml:space="preserve">Интервалы соотношений и среднее значение в диапазоне значений </w:t>
      </w:r>
    </w:p>
    <w:p w:rsidR="008D2CCD" w:rsidRPr="006719A2" w:rsidRDefault="008D2CCD" w:rsidP="00E57F0E">
      <w:pPr>
        <w:spacing w:after="0" w:line="216" w:lineRule="auto"/>
        <w:jc w:val="center"/>
        <w:rPr>
          <w:rFonts w:ascii="Times New Roman" w:hAnsi="Times New Roman"/>
          <w:b/>
          <w:sz w:val="16"/>
          <w:szCs w:val="16"/>
        </w:rPr>
      </w:pPr>
      <w:r w:rsidRPr="006719A2">
        <w:rPr>
          <w:rFonts w:ascii="Times New Roman" w:hAnsi="Times New Roman"/>
          <w:b/>
          <w:sz w:val="16"/>
          <w:szCs w:val="16"/>
        </w:rPr>
        <w:t>межквалификационных коэффициентов (</w:t>
      </w:r>
      <w:r w:rsidRPr="006719A2">
        <w:rPr>
          <w:rFonts w:ascii="Times New Roman" w:hAnsi="Times New Roman"/>
          <w:b/>
          <w:sz w:val="16"/>
          <w:szCs w:val="16"/>
          <w:lang w:val="en-US"/>
        </w:rPr>
        <w:t>K</w:t>
      </w:r>
      <w:r w:rsidRPr="006719A2">
        <w:rPr>
          <w:rFonts w:ascii="Times New Roman" w:hAnsi="Times New Roman"/>
          <w:b/>
          <w:sz w:val="16"/>
          <w:szCs w:val="16"/>
          <w:vertAlign w:val="subscript"/>
        </w:rPr>
        <w:t>средн</w:t>
      </w:r>
      <w:r w:rsidRPr="006719A2">
        <w:rPr>
          <w:rFonts w:ascii="Times New Roman" w:hAnsi="Times New Roman"/>
          <w:b/>
          <w:sz w:val="16"/>
          <w:szCs w:val="16"/>
        </w:rPr>
        <w:t>)</w:t>
      </w:r>
    </w:p>
    <w:p w:rsidR="002C4016" w:rsidRPr="006719A2" w:rsidRDefault="002C4016" w:rsidP="008D2CCD">
      <w:pPr>
        <w:spacing w:after="0" w:line="216" w:lineRule="auto"/>
        <w:ind w:firstLine="284"/>
        <w:jc w:val="both"/>
        <w:rPr>
          <w:rFonts w:ascii="Times New Roman" w:hAnsi="Times New Roman"/>
          <w:sz w:val="16"/>
          <w:szCs w:val="16"/>
        </w:rPr>
      </w:pPr>
    </w:p>
    <w:tbl>
      <w:tblPr>
        <w:tblStyle w:val="a3"/>
        <w:tblW w:w="0" w:type="auto"/>
        <w:tblInd w:w="108" w:type="dxa"/>
        <w:tblLook w:val="04A0"/>
      </w:tblPr>
      <w:tblGrid>
        <w:gridCol w:w="627"/>
        <w:gridCol w:w="572"/>
        <w:gridCol w:w="676"/>
        <w:gridCol w:w="955"/>
        <w:gridCol w:w="712"/>
        <w:gridCol w:w="1273"/>
        <w:gridCol w:w="1298"/>
      </w:tblGrid>
      <w:tr w:rsidR="008D2CCD" w:rsidRPr="006719A2" w:rsidTr="009D6D8D">
        <w:trPr>
          <w:trHeight w:val="253"/>
        </w:trPr>
        <w:tc>
          <w:tcPr>
            <w:tcW w:w="519"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Грейд</w:t>
            </w:r>
          </w:p>
        </w:tc>
        <w:tc>
          <w:tcPr>
            <w:tcW w:w="572" w:type="dxa"/>
            <w:vAlign w:val="center"/>
          </w:tcPr>
          <w:p w:rsidR="008D2CCD" w:rsidRPr="006719A2" w:rsidRDefault="008D2CCD" w:rsidP="009D73E7">
            <w:pPr>
              <w:spacing w:after="0" w:line="216" w:lineRule="auto"/>
              <w:jc w:val="center"/>
              <w:rPr>
                <w:rFonts w:ascii="Times New Roman" w:hAnsi="Times New Roman"/>
                <w:sz w:val="16"/>
                <w:szCs w:val="16"/>
                <w:lang w:val="en-US"/>
              </w:rPr>
            </w:pPr>
            <w:r w:rsidRPr="006719A2">
              <w:rPr>
                <w:rFonts w:ascii="Times New Roman" w:hAnsi="Times New Roman"/>
                <w:sz w:val="16"/>
                <w:szCs w:val="16"/>
              </w:rPr>
              <w:t>К</w:t>
            </w:r>
            <w:r w:rsidRPr="006719A2">
              <w:rPr>
                <w:rFonts w:ascii="Times New Roman" w:hAnsi="Times New Roman"/>
                <w:sz w:val="16"/>
                <w:szCs w:val="16"/>
                <w:vertAlign w:val="subscript"/>
                <w:lang w:val="en-US"/>
              </w:rPr>
              <w:t>min</w:t>
            </w:r>
          </w:p>
        </w:tc>
        <w:tc>
          <w:tcPr>
            <w:tcW w:w="676" w:type="dxa"/>
            <w:vAlign w:val="center"/>
          </w:tcPr>
          <w:p w:rsidR="008D2CCD" w:rsidRPr="006719A2" w:rsidRDefault="008D2CCD" w:rsidP="009D73E7">
            <w:pPr>
              <w:spacing w:after="0" w:line="216" w:lineRule="auto"/>
              <w:jc w:val="center"/>
              <w:rPr>
                <w:rFonts w:ascii="Times New Roman" w:hAnsi="Times New Roman"/>
                <w:sz w:val="16"/>
                <w:szCs w:val="16"/>
                <w:lang w:val="en-US"/>
              </w:rPr>
            </w:pPr>
            <w:r w:rsidRPr="006719A2">
              <w:rPr>
                <w:rFonts w:ascii="Times New Roman" w:hAnsi="Times New Roman"/>
                <w:sz w:val="16"/>
                <w:szCs w:val="16"/>
              </w:rPr>
              <w:t>К</w:t>
            </w:r>
            <w:r w:rsidRPr="006719A2">
              <w:rPr>
                <w:rFonts w:ascii="Times New Roman" w:hAnsi="Times New Roman"/>
                <w:sz w:val="16"/>
                <w:szCs w:val="16"/>
                <w:vertAlign w:val="subscript"/>
                <w:lang w:val="en-US"/>
              </w:rPr>
              <w:t>max</w:t>
            </w:r>
          </w:p>
        </w:tc>
        <w:tc>
          <w:tcPr>
            <w:tcW w:w="955"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Размер интервала</w:t>
            </w:r>
          </w:p>
        </w:tc>
        <w:tc>
          <w:tcPr>
            <w:tcW w:w="712" w:type="dxa"/>
            <w:vAlign w:val="center"/>
          </w:tcPr>
          <w:p w:rsidR="008D2CCD" w:rsidRPr="006719A2" w:rsidRDefault="008D2CCD" w:rsidP="009D73E7">
            <w:pPr>
              <w:tabs>
                <w:tab w:val="left" w:pos="825"/>
              </w:tabs>
              <w:spacing w:after="0" w:line="216" w:lineRule="auto"/>
              <w:jc w:val="center"/>
              <w:rPr>
                <w:rFonts w:ascii="Times New Roman" w:hAnsi="Times New Roman"/>
                <w:sz w:val="16"/>
                <w:szCs w:val="16"/>
              </w:rPr>
            </w:pPr>
            <w:r w:rsidRPr="006719A2">
              <w:rPr>
                <w:rFonts w:ascii="Times New Roman" w:hAnsi="Times New Roman"/>
                <w:sz w:val="16"/>
                <w:szCs w:val="16"/>
              </w:rPr>
              <w:t>Ксредн</w:t>
            </w:r>
          </w:p>
        </w:tc>
        <w:tc>
          <w:tcPr>
            <w:tcW w:w="1273" w:type="dxa"/>
          </w:tcPr>
          <w:p w:rsidR="008D2CCD" w:rsidRPr="006719A2" w:rsidRDefault="008D2CCD" w:rsidP="009D73E7">
            <w:pPr>
              <w:tabs>
                <w:tab w:val="left" w:pos="825"/>
              </w:tabs>
              <w:spacing w:after="0" w:line="216" w:lineRule="auto"/>
              <w:jc w:val="center"/>
              <w:rPr>
                <w:rFonts w:ascii="Times New Roman" w:hAnsi="Times New Roman"/>
                <w:sz w:val="16"/>
                <w:szCs w:val="16"/>
                <w:lang w:val="en-US"/>
              </w:rPr>
            </w:pPr>
            <w:r w:rsidRPr="006719A2">
              <w:rPr>
                <w:rFonts w:ascii="Times New Roman" w:hAnsi="Times New Roman"/>
                <w:sz w:val="16"/>
                <w:szCs w:val="16"/>
              </w:rPr>
              <w:t>Минимальный оклад, руб</w:t>
            </w:r>
            <w:r w:rsidR="00004CAF" w:rsidRPr="006719A2">
              <w:rPr>
                <w:rFonts w:ascii="Times New Roman" w:hAnsi="Times New Roman"/>
                <w:sz w:val="16"/>
                <w:szCs w:val="16"/>
              </w:rPr>
              <w:t>.</w:t>
            </w:r>
          </w:p>
        </w:tc>
        <w:tc>
          <w:tcPr>
            <w:tcW w:w="1298" w:type="dxa"/>
          </w:tcPr>
          <w:p w:rsidR="008D2CCD" w:rsidRPr="006719A2" w:rsidRDefault="008D2CCD" w:rsidP="009D73E7">
            <w:pPr>
              <w:tabs>
                <w:tab w:val="left" w:pos="825"/>
              </w:tabs>
              <w:spacing w:after="0" w:line="216" w:lineRule="auto"/>
              <w:jc w:val="center"/>
              <w:rPr>
                <w:rFonts w:ascii="Times New Roman" w:hAnsi="Times New Roman"/>
                <w:sz w:val="16"/>
                <w:szCs w:val="16"/>
              </w:rPr>
            </w:pPr>
            <w:r w:rsidRPr="006719A2">
              <w:rPr>
                <w:rFonts w:ascii="Times New Roman" w:hAnsi="Times New Roman"/>
                <w:sz w:val="16"/>
                <w:szCs w:val="16"/>
              </w:rPr>
              <w:t>Максимальный оклад, руб</w:t>
            </w:r>
            <w:r w:rsidR="00004CAF" w:rsidRPr="006719A2">
              <w:rPr>
                <w:rFonts w:ascii="Times New Roman" w:hAnsi="Times New Roman"/>
                <w:sz w:val="16"/>
                <w:szCs w:val="16"/>
              </w:rPr>
              <w:t>.</w:t>
            </w:r>
          </w:p>
        </w:tc>
      </w:tr>
      <w:tr w:rsidR="008D2CCD" w:rsidRPr="006719A2" w:rsidTr="009D6D8D">
        <w:tc>
          <w:tcPr>
            <w:tcW w:w="519"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5-й</w:t>
            </w:r>
          </w:p>
        </w:tc>
        <w:tc>
          <w:tcPr>
            <w:tcW w:w="572"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6,0</w:t>
            </w:r>
          </w:p>
        </w:tc>
        <w:tc>
          <w:tcPr>
            <w:tcW w:w="676"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8,0</w:t>
            </w:r>
          </w:p>
        </w:tc>
        <w:tc>
          <w:tcPr>
            <w:tcW w:w="955"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2,0</w:t>
            </w:r>
          </w:p>
        </w:tc>
        <w:tc>
          <w:tcPr>
            <w:tcW w:w="712"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7,00</w:t>
            </w:r>
          </w:p>
        </w:tc>
        <w:tc>
          <w:tcPr>
            <w:tcW w:w="1273" w:type="dxa"/>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600</w:t>
            </w:r>
          </w:p>
        </w:tc>
        <w:tc>
          <w:tcPr>
            <w:tcW w:w="1298" w:type="dxa"/>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800</w:t>
            </w:r>
          </w:p>
        </w:tc>
      </w:tr>
      <w:tr w:rsidR="008D2CCD" w:rsidRPr="006719A2" w:rsidTr="009D6D8D">
        <w:tc>
          <w:tcPr>
            <w:tcW w:w="519"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4-й</w:t>
            </w:r>
          </w:p>
        </w:tc>
        <w:tc>
          <w:tcPr>
            <w:tcW w:w="572"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5,0</w:t>
            </w:r>
          </w:p>
        </w:tc>
        <w:tc>
          <w:tcPr>
            <w:tcW w:w="676"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6,0</w:t>
            </w:r>
          </w:p>
        </w:tc>
        <w:tc>
          <w:tcPr>
            <w:tcW w:w="955"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1,0</w:t>
            </w:r>
          </w:p>
        </w:tc>
        <w:tc>
          <w:tcPr>
            <w:tcW w:w="712"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5,50</w:t>
            </w:r>
          </w:p>
        </w:tc>
        <w:tc>
          <w:tcPr>
            <w:tcW w:w="1273" w:type="dxa"/>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500</w:t>
            </w:r>
          </w:p>
        </w:tc>
        <w:tc>
          <w:tcPr>
            <w:tcW w:w="1298" w:type="dxa"/>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600</w:t>
            </w:r>
          </w:p>
        </w:tc>
      </w:tr>
      <w:tr w:rsidR="008D2CCD" w:rsidRPr="006719A2" w:rsidTr="009D6D8D">
        <w:tc>
          <w:tcPr>
            <w:tcW w:w="519"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3-й</w:t>
            </w:r>
          </w:p>
        </w:tc>
        <w:tc>
          <w:tcPr>
            <w:tcW w:w="572"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4,5</w:t>
            </w:r>
          </w:p>
        </w:tc>
        <w:tc>
          <w:tcPr>
            <w:tcW w:w="676"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5,0</w:t>
            </w:r>
          </w:p>
        </w:tc>
        <w:tc>
          <w:tcPr>
            <w:tcW w:w="955"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0,5</w:t>
            </w:r>
          </w:p>
        </w:tc>
        <w:tc>
          <w:tcPr>
            <w:tcW w:w="712"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4,75</w:t>
            </w:r>
          </w:p>
        </w:tc>
        <w:tc>
          <w:tcPr>
            <w:tcW w:w="1273" w:type="dxa"/>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450</w:t>
            </w:r>
          </w:p>
        </w:tc>
        <w:tc>
          <w:tcPr>
            <w:tcW w:w="1298" w:type="dxa"/>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500</w:t>
            </w:r>
          </w:p>
        </w:tc>
      </w:tr>
      <w:tr w:rsidR="008D2CCD" w:rsidRPr="006719A2" w:rsidTr="009D6D8D">
        <w:tc>
          <w:tcPr>
            <w:tcW w:w="519"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2-й</w:t>
            </w:r>
          </w:p>
        </w:tc>
        <w:tc>
          <w:tcPr>
            <w:tcW w:w="572"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3,5</w:t>
            </w:r>
          </w:p>
        </w:tc>
        <w:tc>
          <w:tcPr>
            <w:tcW w:w="676"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4,0</w:t>
            </w:r>
          </w:p>
        </w:tc>
        <w:tc>
          <w:tcPr>
            <w:tcW w:w="955"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0,5</w:t>
            </w:r>
          </w:p>
        </w:tc>
        <w:tc>
          <w:tcPr>
            <w:tcW w:w="712"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3,75</w:t>
            </w:r>
          </w:p>
        </w:tc>
        <w:tc>
          <w:tcPr>
            <w:tcW w:w="1273" w:type="dxa"/>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350</w:t>
            </w:r>
          </w:p>
        </w:tc>
        <w:tc>
          <w:tcPr>
            <w:tcW w:w="1298" w:type="dxa"/>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400</w:t>
            </w:r>
          </w:p>
        </w:tc>
      </w:tr>
      <w:tr w:rsidR="008D2CCD" w:rsidRPr="006719A2" w:rsidTr="009D6D8D">
        <w:tc>
          <w:tcPr>
            <w:tcW w:w="519"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1-й</w:t>
            </w:r>
          </w:p>
        </w:tc>
        <w:tc>
          <w:tcPr>
            <w:tcW w:w="572"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2,65</w:t>
            </w:r>
          </w:p>
        </w:tc>
        <w:tc>
          <w:tcPr>
            <w:tcW w:w="676"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3,5</w:t>
            </w:r>
          </w:p>
        </w:tc>
        <w:tc>
          <w:tcPr>
            <w:tcW w:w="955"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0,85</w:t>
            </w:r>
          </w:p>
        </w:tc>
        <w:tc>
          <w:tcPr>
            <w:tcW w:w="712" w:type="dxa"/>
            <w:vAlign w:val="center"/>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3,08</w:t>
            </w:r>
          </w:p>
        </w:tc>
        <w:tc>
          <w:tcPr>
            <w:tcW w:w="1273" w:type="dxa"/>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265</w:t>
            </w:r>
          </w:p>
        </w:tc>
        <w:tc>
          <w:tcPr>
            <w:tcW w:w="1298" w:type="dxa"/>
          </w:tcPr>
          <w:p w:rsidR="008D2CCD" w:rsidRPr="006719A2" w:rsidRDefault="008D2CCD" w:rsidP="009D73E7">
            <w:pPr>
              <w:spacing w:after="0" w:line="216" w:lineRule="auto"/>
              <w:jc w:val="center"/>
              <w:rPr>
                <w:rFonts w:ascii="Times New Roman" w:hAnsi="Times New Roman"/>
                <w:sz w:val="16"/>
                <w:szCs w:val="16"/>
              </w:rPr>
            </w:pPr>
            <w:r w:rsidRPr="006719A2">
              <w:rPr>
                <w:rFonts w:ascii="Times New Roman" w:hAnsi="Times New Roman"/>
                <w:sz w:val="16"/>
                <w:szCs w:val="16"/>
              </w:rPr>
              <w:t>350</w:t>
            </w:r>
          </w:p>
        </w:tc>
      </w:tr>
    </w:tbl>
    <w:p w:rsidR="008D2CCD" w:rsidRPr="006719A2" w:rsidRDefault="008D2CCD" w:rsidP="008D2CCD">
      <w:pPr>
        <w:spacing w:after="0" w:line="216" w:lineRule="auto"/>
        <w:ind w:firstLine="284"/>
        <w:jc w:val="both"/>
        <w:rPr>
          <w:rFonts w:ascii="Times New Roman" w:hAnsi="Times New Roman"/>
          <w:sz w:val="20"/>
          <w:szCs w:val="20"/>
        </w:rPr>
      </w:pPr>
    </w:p>
    <w:p w:rsidR="008D2CCD" w:rsidRPr="006719A2" w:rsidRDefault="008D2CCD" w:rsidP="008D2CCD">
      <w:pPr>
        <w:spacing w:after="0"/>
        <w:ind w:firstLine="284"/>
        <w:jc w:val="both"/>
        <w:rPr>
          <w:rFonts w:ascii="Times New Roman" w:hAnsi="Times New Roman"/>
          <w:sz w:val="20"/>
          <w:szCs w:val="20"/>
        </w:rPr>
      </w:pPr>
      <w:r w:rsidRPr="006719A2">
        <w:rPr>
          <w:rFonts w:ascii="Times New Roman" w:hAnsi="Times New Roman"/>
          <w:sz w:val="20"/>
          <w:szCs w:val="20"/>
        </w:rPr>
        <w:t xml:space="preserve">Исходя из возможностей организации директор определяет размер базовой ставки оплаты труда, установленные межквалификационные коэффициенты попадают в диапазон окладов путем умножения </w:t>
      </w:r>
      <w:r w:rsidRPr="006719A2">
        <w:rPr>
          <w:rFonts w:ascii="Times New Roman" w:hAnsi="Times New Roman"/>
          <w:sz w:val="20"/>
          <w:szCs w:val="20"/>
          <w:lang w:val="en-US"/>
        </w:rPr>
        <w:t>K</w:t>
      </w:r>
      <w:r w:rsidRPr="006719A2">
        <w:rPr>
          <w:rFonts w:ascii="Times New Roman" w:hAnsi="Times New Roman"/>
          <w:sz w:val="20"/>
          <w:szCs w:val="20"/>
          <w:vertAlign w:val="subscript"/>
          <w:lang w:val="en-US"/>
        </w:rPr>
        <w:t>min</w:t>
      </w:r>
      <w:r w:rsidRPr="006719A2">
        <w:rPr>
          <w:rFonts w:ascii="Times New Roman" w:hAnsi="Times New Roman"/>
          <w:sz w:val="20"/>
          <w:szCs w:val="20"/>
        </w:rPr>
        <w:t xml:space="preserve"> и </w:t>
      </w:r>
      <w:r w:rsidRPr="006719A2">
        <w:rPr>
          <w:rFonts w:ascii="Times New Roman" w:hAnsi="Times New Roman"/>
          <w:sz w:val="20"/>
          <w:szCs w:val="20"/>
          <w:lang w:val="en-US"/>
        </w:rPr>
        <w:t>K</w:t>
      </w:r>
      <w:r w:rsidRPr="006719A2">
        <w:rPr>
          <w:rFonts w:ascii="Times New Roman" w:hAnsi="Times New Roman"/>
          <w:sz w:val="20"/>
          <w:szCs w:val="20"/>
          <w:vertAlign w:val="subscript"/>
          <w:lang w:val="en-US"/>
        </w:rPr>
        <w:t>max</w:t>
      </w:r>
      <w:r w:rsidRPr="006719A2">
        <w:rPr>
          <w:rFonts w:ascii="Times New Roman" w:hAnsi="Times New Roman"/>
          <w:sz w:val="20"/>
          <w:szCs w:val="20"/>
          <w:vertAlign w:val="subscript"/>
        </w:rPr>
        <w:t xml:space="preserve"> </w:t>
      </w:r>
      <w:r w:rsidRPr="006719A2">
        <w:rPr>
          <w:rFonts w:ascii="Times New Roman" w:hAnsi="Times New Roman"/>
          <w:sz w:val="20"/>
          <w:szCs w:val="20"/>
        </w:rPr>
        <w:t>на базовую ставку оплаты труда, также определим среднее значение в диапазоне межквалификационных коэффициентов.</w:t>
      </w:r>
    </w:p>
    <w:p w:rsidR="008D2CCD" w:rsidRPr="006719A2" w:rsidRDefault="008D2CCD" w:rsidP="008D2CCD">
      <w:pPr>
        <w:spacing w:after="0"/>
        <w:ind w:firstLine="284"/>
        <w:jc w:val="both"/>
        <w:rPr>
          <w:rFonts w:ascii="Times New Roman" w:hAnsi="Times New Roman"/>
          <w:sz w:val="20"/>
          <w:szCs w:val="20"/>
        </w:rPr>
      </w:pPr>
      <w:r w:rsidRPr="006719A2">
        <w:rPr>
          <w:rFonts w:ascii="Times New Roman" w:hAnsi="Times New Roman"/>
          <w:sz w:val="20"/>
          <w:szCs w:val="20"/>
        </w:rPr>
        <w:t>Тарифная система оплаты труда и система грейдирования имеют существенные различия</w:t>
      </w:r>
      <w:r w:rsidR="004471AC" w:rsidRPr="006719A2">
        <w:rPr>
          <w:rFonts w:ascii="Times New Roman" w:hAnsi="Times New Roman"/>
          <w:sz w:val="20"/>
          <w:szCs w:val="20"/>
        </w:rPr>
        <w:t>.</w:t>
      </w:r>
      <w:r w:rsidRPr="006719A2">
        <w:rPr>
          <w:rFonts w:ascii="Times New Roman" w:hAnsi="Times New Roman"/>
          <w:sz w:val="20"/>
          <w:szCs w:val="20"/>
        </w:rPr>
        <w:t xml:space="preserve"> В грейдировании используется большее количество критериев оценки по сравнению с тарифной системой (строится на основе трех оценок: стаж, профессионализм, навыки работы), например, ответственность, самостоятельность работника, сложность выполняемой работы, коммуникативные навыки. Также при использования тарифной системы все должности предприятия располагаются по нарастающей, а при использовании системы грейдирования допускается пересечение рядом расположенных грейдов, то есть работник, имеющий высокий должностной оклад</w:t>
      </w:r>
      <w:r w:rsidR="00156C10" w:rsidRPr="006719A2">
        <w:rPr>
          <w:rFonts w:ascii="Times New Roman" w:hAnsi="Times New Roman"/>
          <w:sz w:val="20"/>
          <w:szCs w:val="20"/>
        </w:rPr>
        <w:t>,</w:t>
      </w:r>
      <w:r w:rsidRPr="006719A2">
        <w:rPr>
          <w:rFonts w:ascii="Times New Roman" w:hAnsi="Times New Roman"/>
          <w:sz w:val="20"/>
          <w:szCs w:val="20"/>
        </w:rPr>
        <w:t xml:space="preserve"> может относиться к низкому грейду в силу своего профессионализма. </w:t>
      </w:r>
    </w:p>
    <w:p w:rsidR="008D2CCD" w:rsidRPr="006719A2" w:rsidRDefault="008D2CCD" w:rsidP="008D2CCD">
      <w:pPr>
        <w:spacing w:after="0"/>
        <w:ind w:firstLine="284"/>
        <w:jc w:val="both"/>
        <w:rPr>
          <w:rFonts w:ascii="Times New Roman" w:hAnsi="Times New Roman"/>
          <w:sz w:val="20"/>
          <w:szCs w:val="20"/>
        </w:rPr>
      </w:pPr>
      <w:r w:rsidRPr="006719A2">
        <w:rPr>
          <w:rFonts w:ascii="Times New Roman" w:hAnsi="Times New Roman"/>
          <w:sz w:val="20"/>
          <w:szCs w:val="20"/>
        </w:rPr>
        <w:t>В случае применения в организации ЕТС при определении условий оплаты труда работников поправочные коэффициенты исчисляют исходя из тарифной ставки 1-го разряда, на основе которой рассчитываются тарифные ставки (оклады) работников (п. 31) [2], напротив, в основе системы грейдирования лежит только вес должности, исчисляемой в баллах. Исходя из данных табл</w:t>
      </w:r>
      <w:r w:rsidR="00156C10" w:rsidRPr="006719A2">
        <w:rPr>
          <w:rFonts w:ascii="Times New Roman" w:hAnsi="Times New Roman"/>
          <w:sz w:val="20"/>
          <w:szCs w:val="20"/>
        </w:rPr>
        <w:t xml:space="preserve">. 1 </w:t>
      </w:r>
      <w:r w:rsidRPr="006719A2">
        <w:rPr>
          <w:rFonts w:ascii="Times New Roman" w:hAnsi="Times New Roman"/>
          <w:sz w:val="20"/>
          <w:szCs w:val="20"/>
        </w:rPr>
        <w:t>и</w:t>
      </w:r>
      <w:r w:rsidR="00156C10" w:rsidRPr="006719A2">
        <w:rPr>
          <w:rFonts w:ascii="Times New Roman" w:hAnsi="Times New Roman"/>
          <w:sz w:val="20"/>
          <w:szCs w:val="20"/>
        </w:rPr>
        <w:t xml:space="preserve"> </w:t>
      </w:r>
      <w:r w:rsidRPr="006719A2">
        <w:rPr>
          <w:rFonts w:ascii="Times New Roman" w:hAnsi="Times New Roman"/>
          <w:sz w:val="20"/>
          <w:szCs w:val="20"/>
        </w:rPr>
        <w:t>2</w:t>
      </w:r>
      <w:r w:rsidR="00156C10" w:rsidRPr="006719A2">
        <w:rPr>
          <w:rFonts w:ascii="Times New Roman" w:hAnsi="Times New Roman"/>
          <w:sz w:val="20"/>
          <w:szCs w:val="20"/>
        </w:rPr>
        <w:t xml:space="preserve"> видим, что</w:t>
      </w:r>
      <w:r w:rsidRPr="006719A2">
        <w:rPr>
          <w:rFonts w:ascii="Times New Roman" w:hAnsi="Times New Roman"/>
          <w:sz w:val="20"/>
          <w:szCs w:val="20"/>
        </w:rPr>
        <w:t xml:space="preserve"> структура заработной платы до введения системы отличается от структуры после введения грейдов. </w:t>
      </w:r>
    </w:p>
    <w:p w:rsidR="008D2CCD" w:rsidRPr="006719A2" w:rsidRDefault="008D2CCD" w:rsidP="008D2CCD">
      <w:pPr>
        <w:spacing w:after="0"/>
        <w:ind w:firstLine="284"/>
        <w:jc w:val="both"/>
        <w:rPr>
          <w:rFonts w:ascii="Times New Roman" w:hAnsi="Times New Roman"/>
          <w:sz w:val="20"/>
          <w:szCs w:val="20"/>
        </w:rPr>
      </w:pPr>
      <w:r w:rsidRPr="006719A2">
        <w:rPr>
          <w:rFonts w:ascii="Times New Roman" w:hAnsi="Times New Roman"/>
          <w:sz w:val="20"/>
          <w:szCs w:val="20"/>
        </w:rPr>
        <w:t>После внедрения системы оплаты труда на основе грейдирования в КСУП «Экспериментальная база «Натальевск» мы можем получить следующие положительные эффекты: при введении в организации новых должностей будет использоваться упрощенный способ определения уровня должностного оклада; работники будут понимать, как изменится их заработная плата в процессе карьерного роста; руководство организации и структурных подразделений сможет повысить эффективность мотивации работников, что даст возможность удержать высококвалифицированных и профессиональных сотрудников.</w:t>
      </w:r>
    </w:p>
    <w:p w:rsidR="008D2CCD" w:rsidRPr="006719A2" w:rsidRDefault="008D2CCD" w:rsidP="008D2CCD">
      <w:pPr>
        <w:spacing w:after="0"/>
        <w:ind w:firstLine="284"/>
        <w:jc w:val="both"/>
        <w:rPr>
          <w:rFonts w:ascii="Times New Roman" w:hAnsi="Times New Roman"/>
          <w:caps/>
          <w:sz w:val="16"/>
          <w:szCs w:val="10"/>
        </w:rPr>
      </w:pPr>
    </w:p>
    <w:p w:rsidR="008D2CCD" w:rsidRPr="006719A2" w:rsidRDefault="008D2CCD" w:rsidP="00156C10">
      <w:pPr>
        <w:spacing w:after="0"/>
        <w:jc w:val="center"/>
        <w:rPr>
          <w:rFonts w:ascii="Times New Roman" w:hAnsi="Times New Roman"/>
          <w:caps/>
          <w:sz w:val="16"/>
          <w:szCs w:val="20"/>
        </w:rPr>
      </w:pPr>
      <w:r w:rsidRPr="006719A2">
        <w:rPr>
          <w:rFonts w:ascii="Times New Roman" w:hAnsi="Times New Roman"/>
          <w:caps/>
          <w:sz w:val="16"/>
          <w:szCs w:val="20"/>
        </w:rPr>
        <w:t>Литература</w:t>
      </w:r>
    </w:p>
    <w:p w:rsidR="008D2CCD" w:rsidRPr="006719A2" w:rsidRDefault="008D2CCD" w:rsidP="008D2CCD">
      <w:pPr>
        <w:spacing w:after="0"/>
        <w:ind w:firstLine="284"/>
        <w:jc w:val="both"/>
        <w:rPr>
          <w:rFonts w:ascii="Times New Roman" w:hAnsi="Times New Roman"/>
          <w:sz w:val="16"/>
          <w:szCs w:val="20"/>
        </w:rPr>
      </w:pPr>
    </w:p>
    <w:p w:rsidR="008D2CCD" w:rsidRPr="006719A2" w:rsidRDefault="008D2CCD" w:rsidP="008D2CCD">
      <w:pPr>
        <w:spacing w:after="0"/>
        <w:ind w:firstLine="284"/>
        <w:jc w:val="both"/>
        <w:rPr>
          <w:rFonts w:ascii="Times New Roman" w:hAnsi="Times New Roman"/>
          <w:sz w:val="16"/>
          <w:szCs w:val="16"/>
        </w:rPr>
      </w:pPr>
      <w:r w:rsidRPr="006719A2">
        <w:rPr>
          <w:rFonts w:ascii="Times New Roman" w:hAnsi="Times New Roman"/>
          <w:sz w:val="16"/>
          <w:szCs w:val="16"/>
        </w:rPr>
        <w:t xml:space="preserve">1. Гибкие системы оплаты труда [Электронный ресурс]. – Режим доступа: </w:t>
      </w:r>
      <w:r w:rsidR="00FD1240" w:rsidRPr="00FD1240">
        <w:rPr>
          <w:rFonts w:ascii="Times New Roman" w:hAnsi="Times New Roman"/>
          <w:sz w:val="16"/>
          <w:szCs w:val="16"/>
        </w:rPr>
        <w:t>http://gomelisp.gov.by/ ru/ekonomika/</w:t>
      </w:r>
      <w:r w:rsidR="00FD1240">
        <w:rPr>
          <w:rFonts w:ascii="Times New Roman" w:hAnsi="Times New Roman"/>
          <w:sz w:val="16"/>
          <w:szCs w:val="16"/>
        </w:rPr>
        <w:t xml:space="preserve"> </w:t>
      </w:r>
      <w:r w:rsidRPr="006719A2">
        <w:rPr>
          <w:rFonts w:ascii="Times New Roman" w:hAnsi="Times New Roman"/>
          <w:sz w:val="16"/>
          <w:szCs w:val="16"/>
        </w:rPr>
        <w:t>selskoe-hozyaistvo/-articles/2534-gibkie-sistemy-oplaty-truda.html. – Дата доступа: 27.12.2017.</w:t>
      </w:r>
    </w:p>
    <w:p w:rsidR="008D2CCD" w:rsidRPr="006719A2" w:rsidRDefault="008D2CCD" w:rsidP="008D2CCD">
      <w:pPr>
        <w:spacing w:after="0"/>
        <w:ind w:firstLine="284"/>
        <w:jc w:val="both"/>
        <w:rPr>
          <w:rFonts w:ascii="Times New Roman" w:hAnsi="Times New Roman"/>
          <w:sz w:val="16"/>
          <w:szCs w:val="16"/>
        </w:rPr>
      </w:pPr>
      <w:r w:rsidRPr="006719A2">
        <w:rPr>
          <w:rFonts w:ascii="Times New Roman" w:hAnsi="Times New Roman"/>
          <w:sz w:val="16"/>
          <w:szCs w:val="16"/>
        </w:rPr>
        <w:t>2. Инструкция о порядке исчисления среднего заработка: утв. Постановлением Мин-ва труда Респ. Беларусь №</w:t>
      </w:r>
      <w:r w:rsidR="00156C10" w:rsidRPr="006719A2">
        <w:rPr>
          <w:rFonts w:ascii="Times New Roman" w:hAnsi="Times New Roman"/>
          <w:sz w:val="16"/>
          <w:szCs w:val="16"/>
        </w:rPr>
        <w:t xml:space="preserve"> </w:t>
      </w:r>
      <w:r w:rsidRPr="006719A2">
        <w:rPr>
          <w:rFonts w:ascii="Times New Roman" w:hAnsi="Times New Roman"/>
          <w:sz w:val="16"/>
          <w:szCs w:val="16"/>
        </w:rPr>
        <w:t>47 от 10.04.2000 (в ред. Пост. Мин-ва труда и соц. защиты Респ. Беларусь от 20.07.2017 №</w:t>
      </w:r>
      <w:r w:rsidR="008B432F" w:rsidRPr="006719A2">
        <w:rPr>
          <w:rFonts w:ascii="Times New Roman" w:hAnsi="Times New Roman"/>
          <w:sz w:val="16"/>
          <w:szCs w:val="16"/>
        </w:rPr>
        <w:t xml:space="preserve"> </w:t>
      </w:r>
      <w:r w:rsidRPr="006719A2">
        <w:rPr>
          <w:rFonts w:ascii="Times New Roman" w:hAnsi="Times New Roman"/>
          <w:sz w:val="16"/>
          <w:szCs w:val="16"/>
        </w:rPr>
        <w:t>30). – Минск: Национальный правовой Интернет-портал Респ. Беларусь, 2017. – 8/32426.</w:t>
      </w:r>
    </w:p>
    <w:p w:rsidR="008D2CCD" w:rsidRPr="006719A2" w:rsidRDefault="008D2CCD" w:rsidP="008D2CCD">
      <w:pPr>
        <w:spacing w:after="0"/>
        <w:ind w:firstLine="284"/>
        <w:jc w:val="both"/>
        <w:rPr>
          <w:rFonts w:ascii="Times New Roman" w:hAnsi="Times New Roman"/>
          <w:sz w:val="16"/>
          <w:szCs w:val="16"/>
        </w:rPr>
      </w:pPr>
      <w:r w:rsidRPr="006719A2">
        <w:rPr>
          <w:rFonts w:ascii="Times New Roman" w:hAnsi="Times New Roman"/>
          <w:sz w:val="16"/>
          <w:szCs w:val="16"/>
        </w:rPr>
        <w:t>3. О некоторых мерах по совершенствованию государственного регулирования в области оплаты труда: Указ Президента Респ. Беларусь от 10.05.2011 № 181. – М</w:t>
      </w:r>
      <w:r w:rsidR="008B432F" w:rsidRPr="006719A2">
        <w:rPr>
          <w:rFonts w:ascii="Times New Roman" w:hAnsi="Times New Roman"/>
          <w:sz w:val="16"/>
          <w:szCs w:val="16"/>
        </w:rPr>
        <w:t>инск</w:t>
      </w:r>
      <w:r w:rsidRPr="006719A2">
        <w:rPr>
          <w:rFonts w:ascii="Times New Roman" w:hAnsi="Times New Roman"/>
          <w:sz w:val="16"/>
          <w:szCs w:val="16"/>
        </w:rPr>
        <w:t>: Национальный реестр правовых актов Респ. Беларусь, 2011. – № 54. – 1/12519.</w:t>
      </w:r>
    </w:p>
    <w:p w:rsidR="008D2CCD" w:rsidRPr="006719A2" w:rsidRDefault="008D2CCD" w:rsidP="008D2CCD">
      <w:pPr>
        <w:pStyle w:val="aa"/>
        <w:tabs>
          <w:tab w:val="center" w:pos="3204"/>
        </w:tabs>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4. О н и с и ф о р о в а, Е. В. Система управления инновационным потенциалом персонала на наукоемко</w:t>
      </w:r>
      <w:r w:rsidR="00FD1240">
        <w:rPr>
          <w:rFonts w:ascii="Times New Roman" w:hAnsi="Times New Roman" w:cs="Times New Roman"/>
          <w:sz w:val="16"/>
          <w:szCs w:val="16"/>
        </w:rPr>
        <w:t>м предприятии // Вестник СибГАУ. –</w:t>
      </w:r>
      <w:r w:rsidRPr="006719A2">
        <w:rPr>
          <w:rFonts w:ascii="Times New Roman" w:hAnsi="Times New Roman" w:cs="Times New Roman"/>
          <w:sz w:val="16"/>
          <w:szCs w:val="16"/>
        </w:rPr>
        <w:t xml:space="preserve"> 2015. – Т. 16, № 2. – С. 509–514. </w:t>
      </w:r>
    </w:p>
    <w:p w:rsidR="008D2CCD" w:rsidRPr="006719A2" w:rsidRDefault="008D2CCD" w:rsidP="008D2CCD">
      <w:pPr>
        <w:pStyle w:val="aa"/>
        <w:tabs>
          <w:tab w:val="center" w:pos="3204"/>
        </w:tabs>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 xml:space="preserve">5. Установление работникам фиксированных размеров тарифных ставок [Электронный ресурс]. – Режим доступа: </w:t>
      </w:r>
      <w:hyperlink r:id="rId30" w:history="1">
        <w:r w:rsidR="00FD1240" w:rsidRPr="00583AEE">
          <w:rPr>
            <w:rStyle w:val="a6"/>
            <w:rFonts w:ascii="Times New Roman" w:hAnsi="Times New Roman" w:cs="Times New Roman"/>
            <w:sz w:val="16"/>
            <w:szCs w:val="16"/>
          </w:rPr>
          <w:t>https://www.gb.by/vopros-otvet/</w:t>
        </w:r>
      </w:hyperlink>
      <w:r w:rsidR="008B432F" w:rsidRPr="006719A2">
        <w:rPr>
          <w:rFonts w:ascii="Times New Roman" w:hAnsi="Times New Roman" w:cs="Times New Roman"/>
          <w:sz w:val="16"/>
          <w:szCs w:val="16"/>
        </w:rPr>
        <w:t xml:space="preserve"> </w:t>
      </w:r>
      <w:r w:rsidRPr="006719A2">
        <w:rPr>
          <w:rFonts w:ascii="Times New Roman" w:hAnsi="Times New Roman" w:cs="Times New Roman"/>
          <w:sz w:val="16"/>
          <w:szCs w:val="16"/>
        </w:rPr>
        <w:t>– Дата доступа: 26.12.2017.</w:t>
      </w:r>
    </w:p>
    <w:p w:rsidR="00CB3D28" w:rsidRPr="006719A2" w:rsidRDefault="00CB3D28" w:rsidP="003D7B7A">
      <w:pPr>
        <w:widowControl w:val="0"/>
        <w:spacing w:after="0" w:line="216" w:lineRule="auto"/>
        <w:jc w:val="both"/>
        <w:rPr>
          <w:rFonts w:ascii="Times New Roman" w:hAnsi="Times New Roman"/>
          <w:sz w:val="20"/>
          <w:szCs w:val="20"/>
        </w:rPr>
      </w:pPr>
      <w:r w:rsidRPr="006719A2">
        <w:rPr>
          <w:rFonts w:ascii="Times New Roman" w:hAnsi="Times New Roman"/>
          <w:sz w:val="20"/>
          <w:szCs w:val="20"/>
        </w:rPr>
        <w:br w:type="page"/>
      </w:r>
    </w:p>
    <w:p w:rsidR="003D7B7A" w:rsidRPr="006719A2" w:rsidRDefault="003D7B7A" w:rsidP="003D7B7A">
      <w:pPr>
        <w:widowControl w:val="0"/>
        <w:spacing w:after="0" w:line="216" w:lineRule="auto"/>
        <w:jc w:val="both"/>
        <w:rPr>
          <w:rFonts w:ascii="Times New Roman" w:hAnsi="Times New Roman"/>
          <w:sz w:val="20"/>
          <w:szCs w:val="20"/>
        </w:rPr>
      </w:pPr>
      <w:r w:rsidRPr="006719A2">
        <w:rPr>
          <w:rFonts w:ascii="Times New Roman" w:hAnsi="Times New Roman"/>
          <w:sz w:val="20"/>
          <w:szCs w:val="20"/>
        </w:rPr>
        <w:t xml:space="preserve">УДК </w:t>
      </w:r>
      <w:r w:rsidR="00CB3D28" w:rsidRPr="006719A2">
        <w:rPr>
          <w:rFonts w:ascii="Times New Roman" w:hAnsi="Times New Roman"/>
          <w:sz w:val="20"/>
          <w:szCs w:val="20"/>
        </w:rPr>
        <w:t>631.162:</w:t>
      </w:r>
      <w:r w:rsidRPr="006719A2">
        <w:rPr>
          <w:rFonts w:ascii="Times New Roman" w:hAnsi="Times New Roman"/>
          <w:sz w:val="20"/>
          <w:szCs w:val="20"/>
        </w:rPr>
        <w:t>657.47(476)</w:t>
      </w:r>
    </w:p>
    <w:p w:rsidR="003D7B7A" w:rsidRPr="006719A2" w:rsidRDefault="00CB3D28" w:rsidP="003D7B7A">
      <w:pPr>
        <w:widowControl w:val="0"/>
        <w:spacing w:after="0" w:line="216" w:lineRule="auto"/>
        <w:jc w:val="both"/>
        <w:rPr>
          <w:rFonts w:ascii="Times New Roman" w:hAnsi="Times New Roman"/>
          <w:i/>
          <w:iCs/>
          <w:sz w:val="20"/>
          <w:szCs w:val="20"/>
        </w:rPr>
      </w:pPr>
      <w:r w:rsidRPr="006719A2">
        <w:rPr>
          <w:rFonts w:ascii="Times New Roman" w:hAnsi="Times New Roman"/>
          <w:b/>
          <w:bCs/>
          <w:sz w:val="20"/>
          <w:szCs w:val="20"/>
        </w:rPr>
        <w:t>Запрудская А. В.</w:t>
      </w:r>
      <w:r w:rsidR="003D7B7A" w:rsidRPr="006719A2">
        <w:rPr>
          <w:rFonts w:ascii="Times New Roman" w:hAnsi="Times New Roman"/>
          <w:sz w:val="20"/>
          <w:szCs w:val="20"/>
        </w:rPr>
        <w:t xml:space="preserve"> – </w:t>
      </w:r>
      <w:r w:rsidR="003D7B7A" w:rsidRPr="006719A2">
        <w:rPr>
          <w:rFonts w:ascii="Times New Roman" w:hAnsi="Times New Roman"/>
          <w:i/>
          <w:iCs/>
          <w:sz w:val="20"/>
          <w:szCs w:val="20"/>
        </w:rPr>
        <w:t>студент</w:t>
      </w:r>
      <w:r w:rsidR="00BF692D" w:rsidRPr="006719A2">
        <w:rPr>
          <w:rFonts w:ascii="Times New Roman" w:hAnsi="Times New Roman"/>
          <w:i/>
          <w:iCs/>
          <w:sz w:val="20"/>
          <w:szCs w:val="20"/>
        </w:rPr>
        <w:t>ка</w:t>
      </w:r>
    </w:p>
    <w:p w:rsidR="003D7B7A" w:rsidRPr="006719A2" w:rsidRDefault="003D7B7A" w:rsidP="003D7B7A">
      <w:pPr>
        <w:widowControl w:val="0"/>
        <w:spacing w:after="0" w:line="216" w:lineRule="auto"/>
        <w:rPr>
          <w:rFonts w:ascii="Times New Roman" w:hAnsi="Times New Roman"/>
          <w:b/>
          <w:caps/>
          <w:sz w:val="20"/>
          <w:szCs w:val="20"/>
        </w:rPr>
      </w:pPr>
      <w:r w:rsidRPr="006719A2">
        <w:rPr>
          <w:rFonts w:ascii="Times New Roman" w:hAnsi="Times New Roman"/>
          <w:b/>
          <w:caps/>
          <w:sz w:val="20"/>
          <w:szCs w:val="20"/>
        </w:rPr>
        <w:t xml:space="preserve">к вопросу учета затрат и калькулирования </w:t>
      </w:r>
    </w:p>
    <w:p w:rsidR="00DB0CCF" w:rsidRPr="006719A2" w:rsidRDefault="003D7B7A" w:rsidP="003D7B7A">
      <w:pPr>
        <w:widowControl w:val="0"/>
        <w:spacing w:after="0" w:line="216" w:lineRule="auto"/>
        <w:rPr>
          <w:rFonts w:ascii="Times New Roman" w:hAnsi="Times New Roman"/>
          <w:b/>
          <w:caps/>
          <w:sz w:val="20"/>
          <w:szCs w:val="20"/>
        </w:rPr>
      </w:pPr>
      <w:r w:rsidRPr="006719A2">
        <w:rPr>
          <w:rFonts w:ascii="Times New Roman" w:hAnsi="Times New Roman"/>
          <w:b/>
          <w:caps/>
          <w:sz w:val="20"/>
          <w:szCs w:val="20"/>
        </w:rPr>
        <w:t xml:space="preserve">себестоимости продукции картофелеводства </w:t>
      </w:r>
    </w:p>
    <w:p w:rsidR="003D7B7A" w:rsidRPr="006719A2" w:rsidRDefault="003D7B7A" w:rsidP="003D7B7A">
      <w:pPr>
        <w:widowControl w:val="0"/>
        <w:spacing w:after="0" w:line="216" w:lineRule="auto"/>
        <w:rPr>
          <w:rFonts w:ascii="Times New Roman" w:hAnsi="Times New Roman"/>
          <w:b/>
          <w:caps/>
          <w:sz w:val="20"/>
          <w:szCs w:val="20"/>
        </w:rPr>
      </w:pPr>
      <w:r w:rsidRPr="006719A2">
        <w:rPr>
          <w:rFonts w:ascii="Times New Roman" w:hAnsi="Times New Roman"/>
          <w:b/>
          <w:caps/>
          <w:sz w:val="20"/>
          <w:szCs w:val="20"/>
        </w:rPr>
        <w:t>в филиале «СХК «Великополье» ГП «Минсктранс» червенского района минской области</w:t>
      </w:r>
    </w:p>
    <w:p w:rsidR="003D7B7A" w:rsidRPr="006719A2" w:rsidRDefault="003D7B7A" w:rsidP="003D7B7A">
      <w:pPr>
        <w:widowControl w:val="0"/>
        <w:spacing w:after="0" w:line="216" w:lineRule="auto"/>
        <w:rPr>
          <w:rFonts w:ascii="Times New Roman" w:hAnsi="Times New Roman"/>
          <w:i/>
          <w:iCs/>
          <w:sz w:val="20"/>
          <w:szCs w:val="20"/>
        </w:rPr>
      </w:pPr>
      <w:r w:rsidRPr="006719A2">
        <w:rPr>
          <w:rFonts w:ascii="Times New Roman" w:hAnsi="Times New Roman"/>
          <w:i/>
          <w:iCs/>
          <w:sz w:val="20"/>
          <w:szCs w:val="20"/>
        </w:rPr>
        <w:t>Научный руководитель</w:t>
      </w:r>
      <w:r w:rsidRPr="006719A2">
        <w:rPr>
          <w:rFonts w:ascii="Times New Roman" w:hAnsi="Times New Roman"/>
          <w:iCs/>
          <w:sz w:val="20"/>
          <w:szCs w:val="20"/>
        </w:rPr>
        <w:t xml:space="preserve"> – </w:t>
      </w:r>
      <w:r w:rsidRPr="006719A2">
        <w:rPr>
          <w:rFonts w:ascii="Times New Roman" w:hAnsi="Times New Roman"/>
          <w:b/>
          <w:bCs/>
          <w:i/>
          <w:iCs/>
          <w:sz w:val="20"/>
          <w:szCs w:val="20"/>
        </w:rPr>
        <w:t>Вахович А. О</w:t>
      </w:r>
      <w:r w:rsidRPr="006719A2">
        <w:rPr>
          <w:rFonts w:ascii="Times New Roman" w:hAnsi="Times New Roman"/>
          <w:b/>
          <w:bCs/>
          <w:iCs/>
          <w:sz w:val="20"/>
          <w:szCs w:val="20"/>
        </w:rPr>
        <w:t>.</w:t>
      </w:r>
      <w:r w:rsidR="00885AAA" w:rsidRPr="006719A2">
        <w:rPr>
          <w:rFonts w:ascii="Times New Roman" w:hAnsi="Times New Roman"/>
          <w:iCs/>
          <w:sz w:val="20"/>
          <w:szCs w:val="20"/>
        </w:rPr>
        <w:t>,</w:t>
      </w:r>
      <w:r w:rsidRPr="006719A2">
        <w:rPr>
          <w:rFonts w:ascii="Times New Roman" w:hAnsi="Times New Roman"/>
          <w:iCs/>
          <w:sz w:val="20"/>
          <w:szCs w:val="20"/>
        </w:rPr>
        <w:t xml:space="preserve"> </w:t>
      </w:r>
      <w:r w:rsidRPr="006719A2">
        <w:rPr>
          <w:rFonts w:ascii="Times New Roman" w:hAnsi="Times New Roman"/>
          <w:i/>
          <w:sz w:val="20"/>
          <w:szCs w:val="20"/>
        </w:rPr>
        <w:t>ассистент</w:t>
      </w:r>
    </w:p>
    <w:p w:rsidR="003D7B7A" w:rsidRPr="006719A2" w:rsidRDefault="003D7B7A" w:rsidP="003D7B7A">
      <w:pPr>
        <w:widowControl w:val="0"/>
        <w:spacing w:after="0" w:line="216" w:lineRule="auto"/>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3D7B7A" w:rsidRPr="006719A2" w:rsidRDefault="003D7B7A" w:rsidP="003D7B7A">
      <w:pPr>
        <w:widowControl w:val="0"/>
        <w:tabs>
          <w:tab w:val="center" w:pos="3062"/>
          <w:tab w:val="left" w:pos="4253"/>
        </w:tabs>
        <w:spacing w:after="0" w:line="216" w:lineRule="auto"/>
        <w:jc w:val="both"/>
        <w:rPr>
          <w:rFonts w:ascii="Times New Roman" w:hAnsi="Times New Roman"/>
          <w:sz w:val="20"/>
          <w:szCs w:val="20"/>
        </w:rPr>
      </w:pPr>
      <w:r w:rsidRPr="006719A2">
        <w:rPr>
          <w:rFonts w:ascii="Times New Roman" w:hAnsi="Times New Roman"/>
          <w:sz w:val="20"/>
          <w:szCs w:val="20"/>
        </w:rPr>
        <w:t>Горки, Республика Беларусь</w:t>
      </w:r>
    </w:p>
    <w:p w:rsidR="003D7B7A" w:rsidRPr="006719A2" w:rsidRDefault="003D7B7A" w:rsidP="003D7B7A">
      <w:pPr>
        <w:widowControl w:val="0"/>
        <w:tabs>
          <w:tab w:val="center" w:pos="3062"/>
        </w:tabs>
        <w:spacing w:after="0"/>
        <w:jc w:val="both"/>
        <w:rPr>
          <w:rFonts w:ascii="Times New Roman" w:hAnsi="Times New Roman"/>
          <w:sz w:val="20"/>
          <w:szCs w:val="20"/>
        </w:rPr>
      </w:pPr>
    </w:p>
    <w:p w:rsidR="003D7B7A" w:rsidRPr="006719A2" w:rsidRDefault="003D7B7A" w:rsidP="003D7B7A">
      <w:pPr>
        <w:widowControl w:val="0"/>
        <w:spacing w:after="0"/>
        <w:ind w:firstLine="284"/>
        <w:jc w:val="both"/>
        <w:rPr>
          <w:rFonts w:ascii="Times New Roman" w:hAnsi="Times New Roman"/>
          <w:sz w:val="20"/>
          <w:szCs w:val="20"/>
        </w:rPr>
      </w:pPr>
      <w:r w:rsidRPr="006719A2">
        <w:rPr>
          <w:rFonts w:ascii="Times New Roman" w:hAnsi="Times New Roman"/>
          <w:sz w:val="20"/>
          <w:szCs w:val="20"/>
        </w:rPr>
        <w:t>Главной задачей развития сельского хозяйства в современных условиях является формирование безубыточного, конкурентоспособного и экологически безопасного производства сельскохозяйственной продукции с высокой добавленной стоимостью. В этих условиях хозяйствования существенно повышается экономическая значимость изучения проблем формирования себестоимости продукции, как важнейшего показателя экономической эффективности производства. Поиск резервов ее снижения и их использование в производстве позволяет повысить конкурентоспособность продукции, успешно функционировать в условиях рыночной экономики. Согласно Государственной программе развития аграрного бизнеса, производство картофеля к концу 2020 г. должно достигнуть 5,6 млн. т путем развития специализации и соблюдения технологических регламентов.</w:t>
      </w:r>
    </w:p>
    <w:p w:rsidR="003D7B7A" w:rsidRPr="006719A2" w:rsidRDefault="003D7B7A" w:rsidP="003D7B7A">
      <w:pPr>
        <w:widowControl w:val="0"/>
        <w:spacing w:after="0"/>
        <w:ind w:firstLine="284"/>
        <w:jc w:val="both"/>
        <w:rPr>
          <w:rFonts w:ascii="Times New Roman" w:hAnsi="Times New Roman"/>
          <w:sz w:val="20"/>
          <w:szCs w:val="20"/>
        </w:rPr>
      </w:pPr>
      <w:r w:rsidRPr="006719A2">
        <w:rPr>
          <w:rFonts w:ascii="Times New Roman" w:hAnsi="Times New Roman"/>
          <w:sz w:val="20"/>
          <w:szCs w:val="20"/>
        </w:rPr>
        <w:t>Промышленное картофелеводство Республики Беларусь имеет четко выраженную тенденцию экстенсивного характера, которая проявляется в деконцентрации производства, низкой урожайности и высоких затратах как живого, так и овеществленного труда на единицу продукции. В табл</w:t>
      </w:r>
      <w:r w:rsidR="00DB0CCF" w:rsidRPr="006719A2">
        <w:rPr>
          <w:rFonts w:ascii="Times New Roman" w:hAnsi="Times New Roman"/>
          <w:sz w:val="20"/>
          <w:szCs w:val="20"/>
        </w:rPr>
        <w:t>.</w:t>
      </w:r>
      <w:r w:rsidRPr="006719A2">
        <w:rPr>
          <w:rFonts w:ascii="Times New Roman" w:hAnsi="Times New Roman"/>
          <w:sz w:val="20"/>
          <w:szCs w:val="20"/>
        </w:rPr>
        <w:t xml:space="preserve"> 1 произведем анализ структуры себестоимости картофеля.</w:t>
      </w:r>
    </w:p>
    <w:p w:rsidR="003D7B7A" w:rsidRPr="006719A2" w:rsidRDefault="003D7B7A" w:rsidP="003D7B7A">
      <w:pPr>
        <w:widowControl w:val="0"/>
        <w:spacing w:after="0" w:line="216" w:lineRule="auto"/>
        <w:ind w:firstLine="284"/>
        <w:jc w:val="both"/>
        <w:rPr>
          <w:rFonts w:ascii="Times New Roman" w:hAnsi="Times New Roman"/>
          <w:sz w:val="20"/>
          <w:szCs w:val="20"/>
        </w:rPr>
      </w:pPr>
    </w:p>
    <w:p w:rsidR="003D7B7A" w:rsidRPr="006719A2" w:rsidRDefault="003D7B7A" w:rsidP="00DB0CCF">
      <w:pPr>
        <w:widowControl w:val="0"/>
        <w:spacing w:after="0" w:line="216" w:lineRule="auto"/>
        <w:jc w:val="center"/>
        <w:rPr>
          <w:rFonts w:ascii="Times New Roman" w:hAnsi="Times New Roman"/>
          <w:b/>
          <w:sz w:val="16"/>
          <w:szCs w:val="16"/>
        </w:rPr>
      </w:pPr>
      <w:r w:rsidRPr="006719A2">
        <w:rPr>
          <w:rFonts w:ascii="Times New Roman" w:hAnsi="Times New Roman"/>
          <w:sz w:val="16"/>
          <w:szCs w:val="16"/>
        </w:rPr>
        <w:t>Т</w:t>
      </w:r>
      <w:r w:rsidR="00DB0CCF" w:rsidRPr="006719A2">
        <w:rPr>
          <w:rFonts w:ascii="Times New Roman" w:hAnsi="Times New Roman"/>
          <w:sz w:val="16"/>
          <w:szCs w:val="16"/>
        </w:rPr>
        <w:t xml:space="preserve"> </w:t>
      </w:r>
      <w:r w:rsidRPr="006719A2">
        <w:rPr>
          <w:rFonts w:ascii="Times New Roman" w:hAnsi="Times New Roman"/>
          <w:sz w:val="16"/>
          <w:szCs w:val="16"/>
        </w:rPr>
        <w:t>а</w:t>
      </w:r>
      <w:r w:rsidR="00DB0CCF" w:rsidRPr="006719A2">
        <w:rPr>
          <w:rFonts w:ascii="Times New Roman" w:hAnsi="Times New Roman"/>
          <w:sz w:val="16"/>
          <w:szCs w:val="16"/>
        </w:rPr>
        <w:t xml:space="preserve"> </w:t>
      </w:r>
      <w:r w:rsidRPr="006719A2">
        <w:rPr>
          <w:rFonts w:ascii="Times New Roman" w:hAnsi="Times New Roman"/>
          <w:sz w:val="16"/>
          <w:szCs w:val="16"/>
        </w:rPr>
        <w:t>б</w:t>
      </w:r>
      <w:r w:rsidR="00DB0CCF" w:rsidRPr="006719A2">
        <w:rPr>
          <w:rFonts w:ascii="Times New Roman" w:hAnsi="Times New Roman"/>
          <w:sz w:val="16"/>
          <w:szCs w:val="16"/>
        </w:rPr>
        <w:t xml:space="preserve"> </w:t>
      </w:r>
      <w:r w:rsidRPr="006719A2">
        <w:rPr>
          <w:rFonts w:ascii="Times New Roman" w:hAnsi="Times New Roman"/>
          <w:sz w:val="16"/>
          <w:szCs w:val="16"/>
        </w:rPr>
        <w:t>л</w:t>
      </w:r>
      <w:r w:rsidR="00DB0CCF" w:rsidRPr="006719A2">
        <w:rPr>
          <w:rFonts w:ascii="Times New Roman" w:hAnsi="Times New Roman"/>
          <w:sz w:val="16"/>
          <w:szCs w:val="16"/>
        </w:rPr>
        <w:t xml:space="preserve"> </w:t>
      </w:r>
      <w:r w:rsidRPr="006719A2">
        <w:rPr>
          <w:rFonts w:ascii="Times New Roman" w:hAnsi="Times New Roman"/>
          <w:sz w:val="16"/>
          <w:szCs w:val="16"/>
        </w:rPr>
        <w:t>и</w:t>
      </w:r>
      <w:r w:rsidR="00DB0CCF" w:rsidRPr="006719A2">
        <w:rPr>
          <w:rFonts w:ascii="Times New Roman" w:hAnsi="Times New Roman"/>
          <w:sz w:val="16"/>
          <w:szCs w:val="16"/>
        </w:rPr>
        <w:t xml:space="preserve"> </w:t>
      </w:r>
      <w:r w:rsidRPr="006719A2">
        <w:rPr>
          <w:rFonts w:ascii="Times New Roman" w:hAnsi="Times New Roman"/>
          <w:sz w:val="16"/>
          <w:szCs w:val="16"/>
        </w:rPr>
        <w:t>ц</w:t>
      </w:r>
      <w:r w:rsidR="00DB0CCF" w:rsidRPr="006719A2">
        <w:rPr>
          <w:rFonts w:ascii="Times New Roman" w:hAnsi="Times New Roman"/>
          <w:sz w:val="16"/>
          <w:szCs w:val="16"/>
        </w:rPr>
        <w:t xml:space="preserve"> </w:t>
      </w:r>
      <w:r w:rsidRPr="006719A2">
        <w:rPr>
          <w:rFonts w:ascii="Times New Roman" w:hAnsi="Times New Roman"/>
          <w:sz w:val="16"/>
          <w:szCs w:val="16"/>
        </w:rPr>
        <w:t xml:space="preserve">а </w:t>
      </w:r>
      <w:r w:rsidR="00CB3D28" w:rsidRPr="006719A2">
        <w:rPr>
          <w:rFonts w:ascii="Times New Roman" w:hAnsi="Times New Roman"/>
          <w:sz w:val="16"/>
          <w:szCs w:val="16"/>
        </w:rPr>
        <w:t xml:space="preserve"> </w:t>
      </w:r>
      <w:r w:rsidRPr="006719A2">
        <w:rPr>
          <w:rFonts w:ascii="Times New Roman" w:hAnsi="Times New Roman"/>
          <w:sz w:val="16"/>
          <w:szCs w:val="16"/>
        </w:rPr>
        <w:t>1</w:t>
      </w:r>
      <w:r w:rsidR="00DB0CCF" w:rsidRPr="006719A2">
        <w:rPr>
          <w:rFonts w:ascii="Times New Roman" w:hAnsi="Times New Roman"/>
          <w:sz w:val="16"/>
          <w:szCs w:val="16"/>
        </w:rPr>
        <w:t>.</w:t>
      </w:r>
      <w:r w:rsidRPr="006719A2">
        <w:rPr>
          <w:rFonts w:ascii="Times New Roman" w:hAnsi="Times New Roman"/>
          <w:b/>
          <w:sz w:val="16"/>
          <w:szCs w:val="16"/>
        </w:rPr>
        <w:t xml:space="preserve"> Структура себестоимости картофеля в 2016</w:t>
      </w:r>
      <w:r w:rsidR="00DB0CCF" w:rsidRPr="006719A2">
        <w:rPr>
          <w:rFonts w:ascii="Times New Roman" w:hAnsi="Times New Roman"/>
          <w:b/>
          <w:sz w:val="16"/>
          <w:szCs w:val="16"/>
        </w:rPr>
        <w:t xml:space="preserve"> </w:t>
      </w:r>
      <w:r w:rsidRPr="006719A2">
        <w:rPr>
          <w:rFonts w:ascii="Times New Roman" w:hAnsi="Times New Roman"/>
          <w:b/>
          <w:sz w:val="16"/>
          <w:szCs w:val="16"/>
        </w:rPr>
        <w:t>г., %</w:t>
      </w:r>
    </w:p>
    <w:p w:rsidR="009A4DF9" w:rsidRPr="006719A2" w:rsidRDefault="009A4DF9" w:rsidP="003D7B7A">
      <w:pPr>
        <w:widowControl w:val="0"/>
        <w:spacing w:after="0" w:line="216" w:lineRule="auto"/>
        <w:ind w:firstLine="284"/>
        <w:jc w:val="both"/>
        <w:rPr>
          <w:rFonts w:ascii="Times New Roman" w:hAnsi="Times New Roman"/>
          <w:sz w:val="16"/>
          <w:szCs w:val="16"/>
        </w:rPr>
      </w:pPr>
    </w:p>
    <w:tbl>
      <w:tblPr>
        <w:tblStyle w:val="a3"/>
        <w:tblW w:w="4808" w:type="pct"/>
        <w:tblInd w:w="108" w:type="dxa"/>
        <w:tblLayout w:type="fixed"/>
        <w:tblLook w:val="04A0"/>
      </w:tblPr>
      <w:tblGrid>
        <w:gridCol w:w="1799"/>
        <w:gridCol w:w="441"/>
        <w:gridCol w:w="312"/>
        <w:gridCol w:w="710"/>
        <w:gridCol w:w="426"/>
        <w:gridCol w:w="424"/>
        <w:gridCol w:w="567"/>
        <w:gridCol w:w="566"/>
        <w:gridCol w:w="526"/>
        <w:gridCol w:w="326"/>
      </w:tblGrid>
      <w:tr w:rsidR="003D7B7A" w:rsidRPr="006719A2" w:rsidTr="009D73E7">
        <w:trPr>
          <w:trHeight w:val="56"/>
        </w:trPr>
        <w:tc>
          <w:tcPr>
            <w:tcW w:w="1476" w:type="pct"/>
            <w:vMerge w:val="restart"/>
            <w:vAlign w:val="center"/>
          </w:tcPr>
          <w:p w:rsidR="003D7B7A" w:rsidRPr="006719A2" w:rsidRDefault="003D7B7A" w:rsidP="009D73E7">
            <w:pPr>
              <w:widowControl w:val="0"/>
              <w:spacing w:after="0" w:line="216" w:lineRule="auto"/>
              <w:ind w:left="-113" w:right="-108"/>
              <w:jc w:val="center"/>
              <w:rPr>
                <w:rFonts w:ascii="Times New Roman" w:hAnsi="Times New Roman"/>
                <w:sz w:val="16"/>
                <w:szCs w:val="16"/>
              </w:rPr>
            </w:pPr>
            <w:r w:rsidRPr="006719A2">
              <w:rPr>
                <w:rFonts w:ascii="Times New Roman" w:hAnsi="Times New Roman"/>
                <w:sz w:val="16"/>
                <w:szCs w:val="16"/>
              </w:rPr>
              <w:t>Показатели</w:t>
            </w:r>
          </w:p>
        </w:tc>
        <w:tc>
          <w:tcPr>
            <w:tcW w:w="3524" w:type="pct"/>
            <w:gridSpan w:val="9"/>
            <w:vAlign w:val="center"/>
          </w:tcPr>
          <w:p w:rsidR="003D7B7A" w:rsidRPr="006719A2" w:rsidRDefault="003D7B7A" w:rsidP="009D73E7">
            <w:pPr>
              <w:widowControl w:val="0"/>
              <w:spacing w:after="0" w:line="216" w:lineRule="auto"/>
              <w:ind w:left="-113" w:right="113" w:firstLine="113"/>
              <w:jc w:val="center"/>
              <w:rPr>
                <w:rFonts w:ascii="Times New Roman" w:hAnsi="Times New Roman"/>
                <w:sz w:val="16"/>
                <w:szCs w:val="16"/>
              </w:rPr>
            </w:pPr>
            <w:r w:rsidRPr="006719A2">
              <w:rPr>
                <w:rFonts w:ascii="Times New Roman" w:hAnsi="Times New Roman"/>
                <w:sz w:val="16"/>
                <w:szCs w:val="16"/>
              </w:rPr>
              <w:t>Наименование затрат</w:t>
            </w:r>
          </w:p>
        </w:tc>
      </w:tr>
      <w:tr w:rsidR="003D7B7A" w:rsidRPr="006719A2" w:rsidTr="00DB0CCF">
        <w:trPr>
          <w:cantSplit/>
          <w:trHeight w:val="1405"/>
        </w:trPr>
        <w:tc>
          <w:tcPr>
            <w:tcW w:w="1476" w:type="pct"/>
            <w:vMerge/>
            <w:vAlign w:val="center"/>
          </w:tcPr>
          <w:p w:rsidR="003D7B7A" w:rsidRPr="006719A2" w:rsidRDefault="003D7B7A" w:rsidP="009D73E7">
            <w:pPr>
              <w:widowControl w:val="0"/>
              <w:spacing w:after="0" w:line="216" w:lineRule="auto"/>
              <w:ind w:left="-113" w:right="-108"/>
              <w:jc w:val="center"/>
              <w:rPr>
                <w:rFonts w:ascii="Times New Roman" w:hAnsi="Times New Roman"/>
                <w:sz w:val="16"/>
                <w:szCs w:val="16"/>
              </w:rPr>
            </w:pPr>
          </w:p>
        </w:tc>
        <w:tc>
          <w:tcPr>
            <w:tcW w:w="362" w:type="pct"/>
            <w:textDirection w:val="btLr"/>
            <w:vAlign w:val="center"/>
          </w:tcPr>
          <w:p w:rsidR="003D7B7A" w:rsidRPr="006719A2" w:rsidRDefault="003D7B7A" w:rsidP="009D73E7">
            <w:pPr>
              <w:widowControl w:val="0"/>
              <w:spacing w:after="0" w:line="216" w:lineRule="auto"/>
              <w:ind w:left="-113" w:right="113" w:firstLine="113"/>
              <w:jc w:val="center"/>
              <w:rPr>
                <w:rFonts w:ascii="Times New Roman" w:hAnsi="Times New Roman"/>
                <w:sz w:val="16"/>
                <w:szCs w:val="16"/>
              </w:rPr>
            </w:pPr>
            <w:r w:rsidRPr="006719A2">
              <w:rPr>
                <w:rFonts w:ascii="Times New Roman" w:hAnsi="Times New Roman"/>
                <w:sz w:val="16"/>
                <w:szCs w:val="16"/>
              </w:rPr>
              <w:t>оплата труда</w:t>
            </w:r>
          </w:p>
        </w:tc>
        <w:tc>
          <w:tcPr>
            <w:tcW w:w="256" w:type="pct"/>
            <w:textDirection w:val="btLr"/>
            <w:vAlign w:val="center"/>
          </w:tcPr>
          <w:p w:rsidR="003D7B7A" w:rsidRPr="006719A2" w:rsidRDefault="003D7B7A" w:rsidP="009D73E7">
            <w:pPr>
              <w:widowControl w:val="0"/>
              <w:spacing w:after="0" w:line="216" w:lineRule="auto"/>
              <w:ind w:left="-113" w:right="113" w:firstLine="113"/>
              <w:jc w:val="center"/>
              <w:rPr>
                <w:rFonts w:ascii="Times New Roman" w:hAnsi="Times New Roman"/>
                <w:sz w:val="16"/>
                <w:szCs w:val="16"/>
              </w:rPr>
            </w:pPr>
            <w:r w:rsidRPr="006719A2">
              <w:rPr>
                <w:rFonts w:ascii="Times New Roman" w:hAnsi="Times New Roman"/>
                <w:sz w:val="16"/>
                <w:szCs w:val="16"/>
              </w:rPr>
              <w:t>семена</w:t>
            </w:r>
          </w:p>
        </w:tc>
        <w:tc>
          <w:tcPr>
            <w:tcW w:w="582" w:type="pct"/>
            <w:textDirection w:val="btLr"/>
            <w:vAlign w:val="center"/>
          </w:tcPr>
          <w:p w:rsidR="003D7B7A" w:rsidRPr="006719A2" w:rsidRDefault="003D7B7A" w:rsidP="009D73E7">
            <w:pPr>
              <w:widowControl w:val="0"/>
              <w:spacing w:after="0" w:line="216" w:lineRule="auto"/>
              <w:ind w:left="-113" w:right="113" w:firstLine="113"/>
              <w:jc w:val="center"/>
              <w:rPr>
                <w:rFonts w:ascii="Times New Roman" w:hAnsi="Times New Roman"/>
                <w:sz w:val="16"/>
                <w:szCs w:val="16"/>
              </w:rPr>
            </w:pPr>
            <w:r w:rsidRPr="006719A2">
              <w:rPr>
                <w:rFonts w:ascii="Times New Roman" w:hAnsi="Times New Roman"/>
                <w:sz w:val="16"/>
                <w:szCs w:val="16"/>
              </w:rPr>
              <w:t>удобрения и средства защиты</w:t>
            </w:r>
          </w:p>
        </w:tc>
        <w:tc>
          <w:tcPr>
            <w:tcW w:w="349" w:type="pct"/>
            <w:textDirection w:val="btLr"/>
            <w:vAlign w:val="center"/>
          </w:tcPr>
          <w:p w:rsidR="003D7B7A" w:rsidRPr="006719A2" w:rsidRDefault="003D7B7A" w:rsidP="009D73E7">
            <w:pPr>
              <w:widowControl w:val="0"/>
              <w:spacing w:after="0" w:line="216" w:lineRule="auto"/>
              <w:ind w:left="-113" w:right="113" w:firstLine="113"/>
              <w:jc w:val="center"/>
              <w:rPr>
                <w:rFonts w:ascii="Times New Roman" w:hAnsi="Times New Roman"/>
                <w:sz w:val="16"/>
                <w:szCs w:val="16"/>
              </w:rPr>
            </w:pPr>
            <w:r w:rsidRPr="006719A2">
              <w:rPr>
                <w:rFonts w:ascii="Times New Roman" w:hAnsi="Times New Roman"/>
                <w:sz w:val="16"/>
                <w:szCs w:val="16"/>
              </w:rPr>
              <w:t>затраты по содержанию ОС</w:t>
            </w:r>
          </w:p>
        </w:tc>
        <w:tc>
          <w:tcPr>
            <w:tcW w:w="348" w:type="pct"/>
            <w:textDirection w:val="btLr"/>
            <w:vAlign w:val="center"/>
          </w:tcPr>
          <w:p w:rsidR="003D7B7A" w:rsidRPr="006719A2" w:rsidRDefault="003D7B7A" w:rsidP="009D73E7">
            <w:pPr>
              <w:widowControl w:val="0"/>
              <w:spacing w:after="0" w:line="216" w:lineRule="auto"/>
              <w:ind w:left="-113" w:right="113" w:firstLine="113"/>
              <w:jc w:val="center"/>
              <w:rPr>
                <w:rFonts w:ascii="Times New Roman" w:hAnsi="Times New Roman"/>
                <w:sz w:val="16"/>
                <w:szCs w:val="16"/>
              </w:rPr>
            </w:pPr>
            <w:r w:rsidRPr="006719A2">
              <w:rPr>
                <w:rFonts w:ascii="Times New Roman" w:hAnsi="Times New Roman"/>
                <w:sz w:val="16"/>
                <w:szCs w:val="16"/>
              </w:rPr>
              <w:t>работы и услуги</w:t>
            </w:r>
          </w:p>
        </w:tc>
        <w:tc>
          <w:tcPr>
            <w:tcW w:w="465" w:type="pct"/>
            <w:textDirection w:val="btLr"/>
            <w:vAlign w:val="center"/>
          </w:tcPr>
          <w:p w:rsidR="003D7B7A" w:rsidRPr="006719A2" w:rsidRDefault="003D7B7A" w:rsidP="009D73E7">
            <w:pPr>
              <w:widowControl w:val="0"/>
              <w:tabs>
                <w:tab w:val="left" w:pos="172"/>
              </w:tabs>
              <w:spacing w:after="0" w:line="216" w:lineRule="auto"/>
              <w:ind w:left="-113" w:firstLine="113"/>
              <w:jc w:val="center"/>
              <w:rPr>
                <w:rFonts w:ascii="Times New Roman" w:hAnsi="Times New Roman"/>
                <w:sz w:val="16"/>
                <w:szCs w:val="16"/>
              </w:rPr>
            </w:pPr>
            <w:r w:rsidRPr="006719A2">
              <w:rPr>
                <w:rFonts w:ascii="Times New Roman" w:hAnsi="Times New Roman"/>
                <w:sz w:val="16"/>
                <w:szCs w:val="16"/>
              </w:rPr>
              <w:t>стоимость ГСМ</w:t>
            </w:r>
          </w:p>
        </w:tc>
        <w:tc>
          <w:tcPr>
            <w:tcW w:w="464" w:type="pct"/>
            <w:textDirection w:val="btLr"/>
            <w:vAlign w:val="center"/>
          </w:tcPr>
          <w:p w:rsidR="003D7B7A" w:rsidRPr="006719A2" w:rsidRDefault="003D7B7A" w:rsidP="009D73E7">
            <w:pPr>
              <w:widowControl w:val="0"/>
              <w:tabs>
                <w:tab w:val="left" w:pos="172"/>
              </w:tabs>
              <w:spacing w:after="0" w:line="216" w:lineRule="auto"/>
              <w:ind w:left="-113" w:firstLine="113"/>
              <w:jc w:val="center"/>
              <w:rPr>
                <w:rFonts w:ascii="Times New Roman" w:hAnsi="Times New Roman"/>
                <w:sz w:val="16"/>
                <w:szCs w:val="16"/>
              </w:rPr>
            </w:pPr>
            <w:r w:rsidRPr="006719A2">
              <w:rPr>
                <w:rFonts w:ascii="Times New Roman" w:hAnsi="Times New Roman"/>
                <w:sz w:val="16"/>
                <w:szCs w:val="16"/>
              </w:rPr>
              <w:t>стоимость энергоре</w:t>
            </w:r>
            <w:r w:rsidRPr="006719A2">
              <w:rPr>
                <w:rFonts w:ascii="Times New Roman" w:hAnsi="Times New Roman"/>
                <w:sz w:val="16"/>
                <w:szCs w:val="16"/>
                <w:lang w:val="en-US"/>
              </w:rPr>
              <w:t>c.</w:t>
            </w:r>
          </w:p>
        </w:tc>
        <w:tc>
          <w:tcPr>
            <w:tcW w:w="431" w:type="pct"/>
            <w:textDirection w:val="btLr"/>
            <w:vAlign w:val="center"/>
          </w:tcPr>
          <w:p w:rsidR="003D7B7A" w:rsidRPr="006719A2" w:rsidRDefault="003D7B7A" w:rsidP="009D73E7">
            <w:pPr>
              <w:widowControl w:val="0"/>
              <w:tabs>
                <w:tab w:val="left" w:pos="172"/>
              </w:tabs>
              <w:spacing w:after="0" w:line="216" w:lineRule="auto"/>
              <w:ind w:left="-113" w:firstLine="113"/>
              <w:jc w:val="center"/>
              <w:rPr>
                <w:rFonts w:ascii="Times New Roman" w:hAnsi="Times New Roman"/>
                <w:sz w:val="16"/>
                <w:szCs w:val="16"/>
              </w:rPr>
            </w:pPr>
            <w:r w:rsidRPr="006719A2">
              <w:rPr>
                <w:rFonts w:ascii="Times New Roman" w:hAnsi="Times New Roman"/>
                <w:sz w:val="16"/>
                <w:szCs w:val="16"/>
              </w:rPr>
              <w:t>затраты по организации производства</w:t>
            </w:r>
          </w:p>
        </w:tc>
        <w:tc>
          <w:tcPr>
            <w:tcW w:w="268" w:type="pct"/>
            <w:textDirection w:val="btLr"/>
            <w:vAlign w:val="center"/>
          </w:tcPr>
          <w:p w:rsidR="003D7B7A" w:rsidRPr="006719A2" w:rsidRDefault="003D7B7A" w:rsidP="009D73E7">
            <w:pPr>
              <w:widowControl w:val="0"/>
              <w:spacing w:after="0" w:line="216" w:lineRule="auto"/>
              <w:ind w:left="-113" w:right="113" w:firstLine="113"/>
              <w:jc w:val="center"/>
              <w:rPr>
                <w:rFonts w:ascii="Times New Roman" w:hAnsi="Times New Roman"/>
                <w:sz w:val="16"/>
                <w:szCs w:val="16"/>
              </w:rPr>
            </w:pPr>
            <w:r w:rsidRPr="006719A2">
              <w:rPr>
                <w:rFonts w:ascii="Times New Roman" w:hAnsi="Times New Roman"/>
                <w:sz w:val="16"/>
                <w:szCs w:val="16"/>
              </w:rPr>
              <w:t>Затраты всего</w:t>
            </w:r>
          </w:p>
        </w:tc>
      </w:tr>
      <w:tr w:rsidR="003D7B7A" w:rsidRPr="006719A2" w:rsidTr="009D73E7">
        <w:trPr>
          <w:trHeight w:val="275"/>
        </w:trPr>
        <w:tc>
          <w:tcPr>
            <w:tcW w:w="1476" w:type="pct"/>
            <w:vAlign w:val="center"/>
          </w:tcPr>
          <w:p w:rsidR="003D7B7A" w:rsidRPr="006719A2" w:rsidRDefault="003D7B7A" w:rsidP="009D73E7">
            <w:pPr>
              <w:widowControl w:val="0"/>
              <w:spacing w:after="0" w:line="216" w:lineRule="auto"/>
              <w:ind w:left="-113" w:right="-108"/>
              <w:rPr>
                <w:rFonts w:ascii="Times New Roman" w:hAnsi="Times New Roman"/>
                <w:sz w:val="16"/>
                <w:szCs w:val="16"/>
              </w:rPr>
            </w:pPr>
            <w:r w:rsidRPr="006719A2">
              <w:rPr>
                <w:rFonts w:ascii="Times New Roman" w:hAnsi="Times New Roman"/>
                <w:sz w:val="16"/>
                <w:szCs w:val="16"/>
              </w:rPr>
              <w:t>Себестоимость, тыс. руб.</w:t>
            </w:r>
          </w:p>
        </w:tc>
        <w:tc>
          <w:tcPr>
            <w:tcW w:w="362"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11,4</w:t>
            </w:r>
          </w:p>
        </w:tc>
        <w:tc>
          <w:tcPr>
            <w:tcW w:w="256"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12,6</w:t>
            </w:r>
          </w:p>
        </w:tc>
        <w:tc>
          <w:tcPr>
            <w:tcW w:w="582"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10,5</w:t>
            </w:r>
          </w:p>
        </w:tc>
        <w:tc>
          <w:tcPr>
            <w:tcW w:w="349"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5,0</w:t>
            </w:r>
          </w:p>
        </w:tc>
        <w:tc>
          <w:tcPr>
            <w:tcW w:w="348"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2,3</w:t>
            </w:r>
          </w:p>
        </w:tc>
        <w:tc>
          <w:tcPr>
            <w:tcW w:w="465"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5,3</w:t>
            </w:r>
          </w:p>
        </w:tc>
        <w:tc>
          <w:tcPr>
            <w:tcW w:w="464"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3,2</w:t>
            </w:r>
          </w:p>
        </w:tc>
        <w:tc>
          <w:tcPr>
            <w:tcW w:w="431"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0,7</w:t>
            </w:r>
          </w:p>
        </w:tc>
        <w:tc>
          <w:tcPr>
            <w:tcW w:w="268"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51</w:t>
            </w:r>
          </w:p>
        </w:tc>
      </w:tr>
      <w:tr w:rsidR="003D7B7A" w:rsidRPr="006719A2" w:rsidTr="009D73E7">
        <w:tc>
          <w:tcPr>
            <w:tcW w:w="1476" w:type="pct"/>
            <w:vAlign w:val="center"/>
          </w:tcPr>
          <w:p w:rsidR="003D7B7A" w:rsidRPr="006719A2" w:rsidRDefault="003D7B7A" w:rsidP="009D73E7">
            <w:pPr>
              <w:widowControl w:val="0"/>
              <w:spacing w:after="0" w:line="216" w:lineRule="auto"/>
              <w:ind w:left="-113" w:right="-108"/>
              <w:rPr>
                <w:rFonts w:ascii="Times New Roman" w:hAnsi="Times New Roman"/>
                <w:sz w:val="16"/>
                <w:szCs w:val="16"/>
              </w:rPr>
            </w:pPr>
            <w:r w:rsidRPr="006719A2">
              <w:rPr>
                <w:rFonts w:ascii="Times New Roman" w:hAnsi="Times New Roman"/>
                <w:sz w:val="16"/>
                <w:szCs w:val="16"/>
              </w:rPr>
              <w:t>Удельный вес, %</w:t>
            </w:r>
          </w:p>
        </w:tc>
        <w:tc>
          <w:tcPr>
            <w:tcW w:w="362"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22,4</w:t>
            </w:r>
          </w:p>
        </w:tc>
        <w:tc>
          <w:tcPr>
            <w:tcW w:w="256"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24,7</w:t>
            </w:r>
          </w:p>
        </w:tc>
        <w:tc>
          <w:tcPr>
            <w:tcW w:w="582"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20,6</w:t>
            </w:r>
          </w:p>
        </w:tc>
        <w:tc>
          <w:tcPr>
            <w:tcW w:w="349"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9,8</w:t>
            </w:r>
          </w:p>
        </w:tc>
        <w:tc>
          <w:tcPr>
            <w:tcW w:w="348"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4,5</w:t>
            </w:r>
          </w:p>
        </w:tc>
        <w:tc>
          <w:tcPr>
            <w:tcW w:w="465"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10,4</w:t>
            </w:r>
          </w:p>
        </w:tc>
        <w:tc>
          <w:tcPr>
            <w:tcW w:w="464"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6,2</w:t>
            </w:r>
          </w:p>
        </w:tc>
        <w:tc>
          <w:tcPr>
            <w:tcW w:w="431"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1,4</w:t>
            </w:r>
          </w:p>
        </w:tc>
        <w:tc>
          <w:tcPr>
            <w:tcW w:w="268" w:type="pct"/>
            <w:vAlign w:val="center"/>
          </w:tcPr>
          <w:p w:rsidR="003D7B7A" w:rsidRPr="006719A2" w:rsidRDefault="003D7B7A" w:rsidP="009D73E7">
            <w:pPr>
              <w:widowControl w:val="0"/>
              <w:spacing w:after="0" w:line="216" w:lineRule="auto"/>
              <w:ind w:left="-113" w:right="-106" w:firstLine="5"/>
              <w:jc w:val="center"/>
              <w:rPr>
                <w:rFonts w:ascii="Times New Roman" w:hAnsi="Times New Roman"/>
                <w:sz w:val="16"/>
                <w:szCs w:val="16"/>
              </w:rPr>
            </w:pPr>
            <w:r w:rsidRPr="006719A2">
              <w:rPr>
                <w:rFonts w:ascii="Times New Roman" w:hAnsi="Times New Roman"/>
                <w:sz w:val="16"/>
                <w:szCs w:val="16"/>
              </w:rPr>
              <w:t>100</w:t>
            </w:r>
          </w:p>
        </w:tc>
      </w:tr>
    </w:tbl>
    <w:p w:rsidR="00DB0CCF" w:rsidRPr="006719A2" w:rsidRDefault="00DB0CCF" w:rsidP="003D7B7A">
      <w:pPr>
        <w:widowControl w:val="0"/>
        <w:spacing w:after="0" w:line="216" w:lineRule="auto"/>
        <w:ind w:firstLine="284"/>
        <w:jc w:val="both"/>
        <w:rPr>
          <w:rFonts w:ascii="Times New Roman" w:hAnsi="Times New Roman"/>
          <w:sz w:val="16"/>
          <w:szCs w:val="20"/>
        </w:rPr>
      </w:pPr>
    </w:p>
    <w:p w:rsidR="003D7B7A" w:rsidRPr="006719A2" w:rsidRDefault="003D7B7A" w:rsidP="003D7B7A">
      <w:pPr>
        <w:widowControl w:val="0"/>
        <w:spacing w:after="0" w:line="216" w:lineRule="auto"/>
        <w:ind w:firstLine="284"/>
        <w:jc w:val="both"/>
        <w:rPr>
          <w:rFonts w:ascii="Times New Roman" w:hAnsi="Times New Roman"/>
          <w:sz w:val="16"/>
          <w:szCs w:val="20"/>
        </w:rPr>
      </w:pPr>
      <w:r w:rsidRPr="006719A2">
        <w:rPr>
          <w:rFonts w:ascii="Times New Roman" w:hAnsi="Times New Roman"/>
          <w:spacing w:val="20"/>
          <w:sz w:val="16"/>
          <w:szCs w:val="20"/>
        </w:rPr>
        <w:t>Примечание</w:t>
      </w:r>
      <w:r w:rsidR="00045F39" w:rsidRPr="006719A2">
        <w:rPr>
          <w:rFonts w:ascii="Times New Roman" w:hAnsi="Times New Roman"/>
          <w:sz w:val="16"/>
          <w:szCs w:val="20"/>
        </w:rPr>
        <w:t>.</w:t>
      </w:r>
      <w:r w:rsidRPr="006719A2">
        <w:rPr>
          <w:rFonts w:ascii="Times New Roman" w:hAnsi="Times New Roman"/>
          <w:sz w:val="16"/>
          <w:szCs w:val="20"/>
        </w:rPr>
        <w:t xml:space="preserve"> </w:t>
      </w:r>
      <w:r w:rsidR="00045F39" w:rsidRPr="006719A2">
        <w:rPr>
          <w:rFonts w:ascii="Times New Roman" w:hAnsi="Times New Roman"/>
          <w:sz w:val="16"/>
          <w:szCs w:val="20"/>
        </w:rPr>
        <w:t>Р</w:t>
      </w:r>
      <w:r w:rsidRPr="006719A2">
        <w:rPr>
          <w:rFonts w:ascii="Times New Roman" w:hAnsi="Times New Roman"/>
          <w:sz w:val="16"/>
          <w:szCs w:val="20"/>
        </w:rPr>
        <w:t>асчеты автора на основе данных ф. 9-АПК</w:t>
      </w:r>
      <w:r w:rsidR="00CB3D28" w:rsidRPr="006719A2">
        <w:rPr>
          <w:rFonts w:ascii="Times New Roman" w:hAnsi="Times New Roman"/>
          <w:sz w:val="16"/>
          <w:szCs w:val="20"/>
        </w:rPr>
        <w:t>.</w:t>
      </w:r>
    </w:p>
    <w:p w:rsidR="003D7B7A" w:rsidRPr="006719A2" w:rsidRDefault="003D7B7A" w:rsidP="003D7B7A">
      <w:pPr>
        <w:widowControl w:val="0"/>
        <w:spacing w:after="0"/>
        <w:ind w:firstLine="284"/>
        <w:jc w:val="both"/>
        <w:rPr>
          <w:rFonts w:ascii="Times New Roman" w:hAnsi="Times New Roman"/>
          <w:sz w:val="20"/>
          <w:szCs w:val="20"/>
        </w:rPr>
      </w:pPr>
      <w:r w:rsidRPr="006719A2">
        <w:rPr>
          <w:rFonts w:ascii="Times New Roman" w:hAnsi="Times New Roman"/>
          <w:sz w:val="20"/>
          <w:szCs w:val="20"/>
        </w:rPr>
        <w:t>Анализируя данные табл</w:t>
      </w:r>
      <w:r w:rsidR="00450F22" w:rsidRPr="006719A2">
        <w:rPr>
          <w:rFonts w:ascii="Times New Roman" w:hAnsi="Times New Roman"/>
          <w:sz w:val="20"/>
          <w:szCs w:val="20"/>
        </w:rPr>
        <w:t>.</w:t>
      </w:r>
      <w:r w:rsidRPr="006719A2">
        <w:rPr>
          <w:rFonts w:ascii="Times New Roman" w:hAnsi="Times New Roman"/>
          <w:sz w:val="20"/>
          <w:szCs w:val="20"/>
        </w:rPr>
        <w:t xml:space="preserve"> 1, мож</w:t>
      </w:r>
      <w:r w:rsidR="00450F22" w:rsidRPr="006719A2">
        <w:rPr>
          <w:rFonts w:ascii="Times New Roman" w:hAnsi="Times New Roman"/>
          <w:sz w:val="20"/>
          <w:szCs w:val="20"/>
        </w:rPr>
        <w:t>ем</w:t>
      </w:r>
      <w:r w:rsidRPr="006719A2">
        <w:rPr>
          <w:rFonts w:ascii="Times New Roman" w:hAnsi="Times New Roman"/>
          <w:sz w:val="20"/>
          <w:szCs w:val="20"/>
        </w:rPr>
        <w:t xml:space="preserve"> отметить, что 20,6 % в затратах на производство картофеля составляет стоимость внесенных под посевы удобрений и средств защиты растений. </w:t>
      </w:r>
    </w:p>
    <w:p w:rsidR="003D7B7A" w:rsidRPr="006719A2" w:rsidRDefault="003D7B7A" w:rsidP="003D7B7A">
      <w:pPr>
        <w:widowControl w:val="0"/>
        <w:spacing w:after="0"/>
        <w:ind w:firstLine="284"/>
        <w:jc w:val="both"/>
        <w:rPr>
          <w:rFonts w:ascii="Times New Roman" w:hAnsi="Times New Roman"/>
          <w:sz w:val="20"/>
          <w:szCs w:val="20"/>
        </w:rPr>
      </w:pPr>
      <w:r w:rsidRPr="006719A2">
        <w:rPr>
          <w:rFonts w:ascii="Times New Roman" w:hAnsi="Times New Roman"/>
          <w:sz w:val="20"/>
          <w:szCs w:val="20"/>
        </w:rPr>
        <w:t xml:space="preserve">Исследованиями установлено, что органические и минеральные удобрения, внесенные в почву, оказывают действие в течение нескольких лет. Однако в хозяйстве полная стоимость внесенных удобрений списывается в затраты по выращиванию картофеля сразу после их внесения. Если бы воздействие удобрений на картофель было сравнительно одинаковым, то можно было бы не возражать против включения всей их стоимости в себестоимость картофеля, </w:t>
      </w:r>
      <w:r w:rsidR="00450F22" w:rsidRPr="006719A2">
        <w:rPr>
          <w:rFonts w:ascii="Times New Roman" w:hAnsi="Times New Roman"/>
          <w:sz w:val="20"/>
          <w:szCs w:val="20"/>
        </w:rPr>
        <w:t xml:space="preserve">но </w:t>
      </w:r>
      <w:r w:rsidRPr="006719A2">
        <w:rPr>
          <w:rFonts w:ascii="Times New Roman" w:hAnsi="Times New Roman"/>
          <w:sz w:val="20"/>
          <w:szCs w:val="20"/>
        </w:rPr>
        <w:t>на практике использование питательных веществ вносимых удобрений по годам неодинаково.</w:t>
      </w:r>
    </w:p>
    <w:p w:rsidR="003D7B7A" w:rsidRPr="006719A2" w:rsidRDefault="003D7B7A" w:rsidP="003D7B7A">
      <w:pPr>
        <w:widowControl w:val="0"/>
        <w:spacing w:after="0"/>
        <w:ind w:firstLine="284"/>
        <w:jc w:val="both"/>
        <w:rPr>
          <w:rFonts w:ascii="Times New Roman" w:hAnsi="Times New Roman"/>
          <w:sz w:val="20"/>
          <w:szCs w:val="20"/>
        </w:rPr>
      </w:pPr>
      <w:r w:rsidRPr="006719A2">
        <w:rPr>
          <w:rFonts w:ascii="Times New Roman" w:hAnsi="Times New Roman"/>
          <w:sz w:val="20"/>
          <w:szCs w:val="20"/>
        </w:rPr>
        <w:t>Для более рационального использования минеральных и органических удобрений мы считаем целесообразным списывать их стоимость первоначально на счет 97 «Расходы будущих периодов», а затем распределять и относить на затраты по выращиванию картофеля следующим образом: органические удобрения в 1</w:t>
      </w:r>
      <w:r w:rsidR="00450F22" w:rsidRPr="006719A2">
        <w:rPr>
          <w:rFonts w:ascii="Times New Roman" w:hAnsi="Times New Roman"/>
          <w:sz w:val="20"/>
          <w:szCs w:val="20"/>
        </w:rPr>
        <w:t>-й</w:t>
      </w:r>
      <w:r w:rsidRPr="006719A2">
        <w:rPr>
          <w:rFonts w:ascii="Times New Roman" w:hAnsi="Times New Roman"/>
          <w:sz w:val="20"/>
          <w:szCs w:val="20"/>
        </w:rPr>
        <w:t xml:space="preserve"> год их внесения – 60</w:t>
      </w:r>
      <w:r w:rsidR="00450F22" w:rsidRPr="006719A2">
        <w:rPr>
          <w:rFonts w:ascii="Times New Roman" w:hAnsi="Times New Roman"/>
          <w:sz w:val="20"/>
          <w:szCs w:val="20"/>
        </w:rPr>
        <w:t xml:space="preserve"> </w:t>
      </w:r>
      <w:r w:rsidRPr="006719A2">
        <w:rPr>
          <w:rFonts w:ascii="Times New Roman" w:hAnsi="Times New Roman"/>
          <w:sz w:val="20"/>
          <w:szCs w:val="20"/>
        </w:rPr>
        <w:t xml:space="preserve">%, </w:t>
      </w:r>
      <w:r w:rsidR="00450F22" w:rsidRPr="006719A2">
        <w:rPr>
          <w:rFonts w:ascii="Times New Roman" w:hAnsi="Times New Roman"/>
          <w:sz w:val="20"/>
          <w:szCs w:val="20"/>
        </w:rPr>
        <w:t xml:space="preserve">во </w:t>
      </w:r>
      <w:r w:rsidRPr="006719A2">
        <w:rPr>
          <w:rFonts w:ascii="Times New Roman" w:hAnsi="Times New Roman"/>
          <w:sz w:val="20"/>
          <w:szCs w:val="20"/>
        </w:rPr>
        <w:t>2</w:t>
      </w:r>
      <w:r w:rsidR="00450F22" w:rsidRPr="006719A2">
        <w:rPr>
          <w:rFonts w:ascii="Times New Roman" w:hAnsi="Times New Roman"/>
          <w:sz w:val="20"/>
          <w:szCs w:val="20"/>
        </w:rPr>
        <w:t>-й</w:t>
      </w:r>
      <w:r w:rsidRPr="006719A2">
        <w:rPr>
          <w:rFonts w:ascii="Times New Roman" w:hAnsi="Times New Roman"/>
          <w:sz w:val="20"/>
          <w:szCs w:val="20"/>
        </w:rPr>
        <w:t xml:space="preserve"> год – 30</w:t>
      </w:r>
      <w:r w:rsidR="00450F22" w:rsidRPr="006719A2">
        <w:rPr>
          <w:rFonts w:ascii="Times New Roman" w:hAnsi="Times New Roman"/>
          <w:sz w:val="20"/>
          <w:szCs w:val="20"/>
        </w:rPr>
        <w:t xml:space="preserve"> </w:t>
      </w:r>
      <w:r w:rsidRPr="006719A2">
        <w:rPr>
          <w:rFonts w:ascii="Times New Roman" w:hAnsi="Times New Roman"/>
          <w:sz w:val="20"/>
          <w:szCs w:val="20"/>
        </w:rPr>
        <w:t>%, 3</w:t>
      </w:r>
      <w:r w:rsidR="00450F22" w:rsidRPr="006719A2">
        <w:rPr>
          <w:rFonts w:ascii="Times New Roman" w:hAnsi="Times New Roman"/>
          <w:sz w:val="20"/>
          <w:szCs w:val="20"/>
        </w:rPr>
        <w:t>-й</w:t>
      </w:r>
      <w:r w:rsidRPr="006719A2">
        <w:rPr>
          <w:rFonts w:ascii="Times New Roman" w:hAnsi="Times New Roman"/>
          <w:sz w:val="20"/>
          <w:szCs w:val="20"/>
        </w:rPr>
        <w:t xml:space="preserve"> год – 10</w:t>
      </w:r>
      <w:r w:rsidR="00450F22" w:rsidRPr="006719A2">
        <w:rPr>
          <w:rFonts w:ascii="Times New Roman" w:hAnsi="Times New Roman"/>
          <w:sz w:val="20"/>
          <w:szCs w:val="20"/>
        </w:rPr>
        <w:t xml:space="preserve"> </w:t>
      </w:r>
      <w:r w:rsidRPr="006719A2">
        <w:rPr>
          <w:rFonts w:ascii="Times New Roman" w:hAnsi="Times New Roman"/>
          <w:sz w:val="20"/>
          <w:szCs w:val="20"/>
        </w:rPr>
        <w:t>% от стоимости внесенных удобрений. Минеральные удобрения целесообразно списывать по их видам: азотные в 1</w:t>
      </w:r>
      <w:r w:rsidR="00450F22" w:rsidRPr="006719A2">
        <w:rPr>
          <w:rFonts w:ascii="Times New Roman" w:hAnsi="Times New Roman"/>
          <w:sz w:val="20"/>
          <w:szCs w:val="20"/>
        </w:rPr>
        <w:t>-й</w:t>
      </w:r>
      <w:r w:rsidRPr="006719A2">
        <w:rPr>
          <w:rFonts w:ascii="Times New Roman" w:hAnsi="Times New Roman"/>
          <w:sz w:val="20"/>
          <w:szCs w:val="20"/>
        </w:rPr>
        <w:t xml:space="preserve"> год внесения списывать в размере 100</w:t>
      </w:r>
      <w:r w:rsidR="00450F22" w:rsidRPr="006719A2">
        <w:rPr>
          <w:rFonts w:ascii="Times New Roman" w:hAnsi="Times New Roman"/>
          <w:sz w:val="20"/>
          <w:szCs w:val="20"/>
        </w:rPr>
        <w:t xml:space="preserve"> </w:t>
      </w:r>
      <w:r w:rsidRPr="006719A2">
        <w:rPr>
          <w:rFonts w:ascii="Times New Roman" w:hAnsi="Times New Roman"/>
          <w:sz w:val="20"/>
          <w:szCs w:val="20"/>
        </w:rPr>
        <w:t>% их стоимости; фосфорные в 1</w:t>
      </w:r>
      <w:r w:rsidR="00450F22" w:rsidRPr="006719A2">
        <w:rPr>
          <w:rFonts w:ascii="Times New Roman" w:hAnsi="Times New Roman"/>
          <w:sz w:val="20"/>
          <w:szCs w:val="20"/>
        </w:rPr>
        <w:t>-й</w:t>
      </w:r>
      <w:r w:rsidRPr="006719A2">
        <w:rPr>
          <w:rFonts w:ascii="Times New Roman" w:hAnsi="Times New Roman"/>
          <w:sz w:val="20"/>
          <w:szCs w:val="20"/>
        </w:rPr>
        <w:t xml:space="preserve"> год – 55</w:t>
      </w:r>
      <w:r w:rsidR="00450F22" w:rsidRPr="006719A2">
        <w:rPr>
          <w:rFonts w:ascii="Times New Roman" w:hAnsi="Times New Roman"/>
          <w:sz w:val="20"/>
          <w:szCs w:val="20"/>
        </w:rPr>
        <w:t xml:space="preserve"> </w:t>
      </w:r>
      <w:r w:rsidRPr="006719A2">
        <w:rPr>
          <w:rFonts w:ascii="Times New Roman" w:hAnsi="Times New Roman"/>
          <w:sz w:val="20"/>
          <w:szCs w:val="20"/>
        </w:rPr>
        <w:t>%; 2</w:t>
      </w:r>
      <w:r w:rsidR="00450F22" w:rsidRPr="006719A2">
        <w:rPr>
          <w:rFonts w:ascii="Times New Roman" w:hAnsi="Times New Roman"/>
          <w:sz w:val="20"/>
          <w:szCs w:val="20"/>
        </w:rPr>
        <w:t>-й</w:t>
      </w:r>
      <w:r w:rsidRPr="006719A2">
        <w:rPr>
          <w:rFonts w:ascii="Times New Roman" w:hAnsi="Times New Roman"/>
          <w:sz w:val="20"/>
          <w:szCs w:val="20"/>
        </w:rPr>
        <w:t xml:space="preserve"> год – 30</w:t>
      </w:r>
      <w:r w:rsidR="00450F22" w:rsidRPr="006719A2">
        <w:rPr>
          <w:rFonts w:ascii="Times New Roman" w:hAnsi="Times New Roman"/>
          <w:sz w:val="20"/>
          <w:szCs w:val="20"/>
        </w:rPr>
        <w:t xml:space="preserve"> </w:t>
      </w:r>
      <w:r w:rsidRPr="006719A2">
        <w:rPr>
          <w:rFonts w:ascii="Times New Roman" w:hAnsi="Times New Roman"/>
          <w:sz w:val="20"/>
          <w:szCs w:val="20"/>
        </w:rPr>
        <w:t>%; 3</w:t>
      </w:r>
      <w:r w:rsidR="00450F22" w:rsidRPr="006719A2">
        <w:rPr>
          <w:rFonts w:ascii="Times New Roman" w:hAnsi="Times New Roman"/>
          <w:sz w:val="20"/>
          <w:szCs w:val="20"/>
        </w:rPr>
        <w:t>-й</w:t>
      </w:r>
      <w:r w:rsidRPr="006719A2">
        <w:rPr>
          <w:rFonts w:ascii="Times New Roman" w:hAnsi="Times New Roman"/>
          <w:sz w:val="20"/>
          <w:szCs w:val="20"/>
        </w:rPr>
        <w:t xml:space="preserve"> год </w:t>
      </w:r>
      <w:r w:rsidR="003852CB" w:rsidRPr="006719A2">
        <w:rPr>
          <w:rFonts w:ascii="Times New Roman" w:hAnsi="Times New Roman"/>
          <w:sz w:val="20"/>
          <w:szCs w:val="20"/>
        </w:rPr>
        <w:t xml:space="preserve">– </w:t>
      </w:r>
      <w:r w:rsidRPr="006719A2">
        <w:rPr>
          <w:rFonts w:ascii="Times New Roman" w:hAnsi="Times New Roman"/>
          <w:sz w:val="20"/>
          <w:szCs w:val="20"/>
        </w:rPr>
        <w:t>15</w:t>
      </w:r>
      <w:r w:rsidR="00450F22" w:rsidRPr="006719A2">
        <w:rPr>
          <w:rFonts w:ascii="Times New Roman" w:hAnsi="Times New Roman"/>
          <w:sz w:val="20"/>
          <w:szCs w:val="20"/>
        </w:rPr>
        <w:t xml:space="preserve"> </w:t>
      </w:r>
      <w:r w:rsidRPr="006719A2">
        <w:rPr>
          <w:rFonts w:ascii="Times New Roman" w:hAnsi="Times New Roman"/>
          <w:sz w:val="20"/>
          <w:szCs w:val="20"/>
        </w:rPr>
        <w:t>% от их стоимости; калийные удобрения в 1</w:t>
      </w:r>
      <w:r w:rsidR="00450F22" w:rsidRPr="006719A2">
        <w:rPr>
          <w:rFonts w:ascii="Times New Roman" w:hAnsi="Times New Roman"/>
          <w:sz w:val="20"/>
          <w:szCs w:val="20"/>
        </w:rPr>
        <w:t>-й</w:t>
      </w:r>
      <w:r w:rsidRPr="006719A2">
        <w:rPr>
          <w:rFonts w:ascii="Times New Roman" w:hAnsi="Times New Roman"/>
          <w:sz w:val="20"/>
          <w:szCs w:val="20"/>
        </w:rPr>
        <w:t xml:space="preserve"> год – 70</w:t>
      </w:r>
      <w:r w:rsidR="00450F22" w:rsidRPr="006719A2">
        <w:rPr>
          <w:rFonts w:ascii="Times New Roman" w:hAnsi="Times New Roman"/>
          <w:sz w:val="20"/>
          <w:szCs w:val="20"/>
        </w:rPr>
        <w:t xml:space="preserve"> </w:t>
      </w:r>
      <w:r w:rsidRPr="006719A2">
        <w:rPr>
          <w:rFonts w:ascii="Times New Roman" w:hAnsi="Times New Roman"/>
          <w:sz w:val="20"/>
          <w:szCs w:val="20"/>
        </w:rPr>
        <w:t>% и 2</w:t>
      </w:r>
      <w:r w:rsidR="00450F22" w:rsidRPr="006719A2">
        <w:rPr>
          <w:rFonts w:ascii="Times New Roman" w:hAnsi="Times New Roman"/>
          <w:sz w:val="20"/>
          <w:szCs w:val="20"/>
        </w:rPr>
        <w:t>-й</w:t>
      </w:r>
      <w:r w:rsidRPr="006719A2">
        <w:rPr>
          <w:rFonts w:ascii="Times New Roman" w:hAnsi="Times New Roman"/>
          <w:sz w:val="20"/>
          <w:szCs w:val="20"/>
        </w:rPr>
        <w:t xml:space="preserve"> год </w:t>
      </w:r>
      <w:r w:rsidR="003852CB" w:rsidRPr="006719A2">
        <w:rPr>
          <w:rFonts w:ascii="Times New Roman" w:hAnsi="Times New Roman"/>
          <w:sz w:val="20"/>
          <w:szCs w:val="20"/>
        </w:rPr>
        <w:t xml:space="preserve">– </w:t>
      </w:r>
      <w:r w:rsidRPr="006719A2">
        <w:rPr>
          <w:rFonts w:ascii="Times New Roman" w:hAnsi="Times New Roman"/>
          <w:sz w:val="20"/>
          <w:szCs w:val="20"/>
        </w:rPr>
        <w:t>30</w:t>
      </w:r>
      <w:r w:rsidR="00450F22" w:rsidRPr="006719A2">
        <w:rPr>
          <w:rFonts w:ascii="Times New Roman" w:hAnsi="Times New Roman"/>
          <w:sz w:val="20"/>
          <w:szCs w:val="20"/>
        </w:rPr>
        <w:t xml:space="preserve"> </w:t>
      </w:r>
      <w:r w:rsidRPr="006719A2">
        <w:rPr>
          <w:rFonts w:ascii="Times New Roman" w:hAnsi="Times New Roman"/>
          <w:sz w:val="20"/>
          <w:szCs w:val="20"/>
        </w:rPr>
        <w:t xml:space="preserve">% их стоимости. Данный порядок учета затрат на удобрения позволит провести более тщательный анализ эффективности их применения и обеспечит более достоверное исчисление себестоимости картофеля. </w:t>
      </w:r>
    </w:p>
    <w:p w:rsidR="003D7B7A" w:rsidRPr="006719A2" w:rsidRDefault="003D7B7A" w:rsidP="003D7B7A">
      <w:pPr>
        <w:widowControl w:val="0"/>
        <w:spacing w:after="0"/>
        <w:ind w:firstLine="284"/>
        <w:jc w:val="both"/>
        <w:rPr>
          <w:rFonts w:ascii="Times New Roman" w:hAnsi="Times New Roman"/>
          <w:sz w:val="20"/>
          <w:szCs w:val="20"/>
        </w:rPr>
      </w:pPr>
      <w:r w:rsidRPr="006719A2">
        <w:rPr>
          <w:rFonts w:ascii="Times New Roman" w:hAnsi="Times New Roman"/>
          <w:sz w:val="20"/>
          <w:szCs w:val="20"/>
        </w:rPr>
        <w:t xml:space="preserve">Калькулирование себестоимости продукции картофелеводства в филиале «СХК «Великополье» ГП «Минсктранс» производится в целях установления уровня безубыточной цены, контроля затрат на производстве, определения эффективности проектируемых и осуществляемых технологических, организационных и агротехнических мероприятий по развитию и совершенствованию производства картофеля. </w:t>
      </w:r>
    </w:p>
    <w:p w:rsidR="003D7B7A" w:rsidRPr="006719A2" w:rsidRDefault="003D7B7A" w:rsidP="003D7B7A">
      <w:pPr>
        <w:widowControl w:val="0"/>
        <w:spacing w:after="0"/>
        <w:ind w:firstLine="284"/>
        <w:jc w:val="both"/>
        <w:rPr>
          <w:rFonts w:ascii="Times New Roman" w:hAnsi="Times New Roman"/>
          <w:sz w:val="20"/>
          <w:szCs w:val="20"/>
        </w:rPr>
      </w:pPr>
      <w:r w:rsidRPr="006719A2">
        <w:rPr>
          <w:rFonts w:ascii="Times New Roman" w:hAnsi="Times New Roman"/>
          <w:sz w:val="20"/>
          <w:szCs w:val="20"/>
        </w:rPr>
        <w:t>В специализированных хозяйствах себестоимость картофеля может рассчитываться раздельно по сортам (ранние и поздние), также целесообразно калькулировать себестоимость стандартного и нестандартного картофеля. Проведенные расчеты по калькулированию фактической себестоимости картофеля показали, что данная организация не соблюдает действующую методику ее расчета, так как не учитывает качество произведенного картофеля, что снижает достоверность и объективность исчисления себестоимости и искажает результаты финансовой деятельности. Поэтому мы предлагаем исчислять фактическую себестоимость картофеля с учетом его качества, кроме того, в филиале «СХК «Великополье» ГП «Минсктранс» при калькуляции не учитывается также стоимость картофельной ботвы, которая может быть использована на кормовые цели. Ботва должна оцениваться по нормативной себестоимости 1</w:t>
      </w:r>
      <w:r w:rsidR="00A66C5D" w:rsidRPr="006719A2">
        <w:rPr>
          <w:rFonts w:ascii="Times New Roman" w:hAnsi="Times New Roman"/>
          <w:sz w:val="20"/>
          <w:szCs w:val="20"/>
        </w:rPr>
        <w:t xml:space="preserve"> </w:t>
      </w:r>
      <w:r w:rsidRPr="006719A2">
        <w:rPr>
          <w:rFonts w:ascii="Times New Roman" w:hAnsi="Times New Roman"/>
          <w:sz w:val="20"/>
          <w:szCs w:val="20"/>
        </w:rPr>
        <w:t xml:space="preserve">ц и вычитаться из общей суммы затрат по возделыванию картофеля. </w:t>
      </w:r>
    </w:p>
    <w:p w:rsidR="003D7B7A" w:rsidRPr="006719A2" w:rsidRDefault="003D7B7A" w:rsidP="003D7B7A">
      <w:pPr>
        <w:widowControl w:val="0"/>
        <w:spacing w:after="0"/>
        <w:ind w:firstLine="284"/>
        <w:jc w:val="both"/>
        <w:rPr>
          <w:rFonts w:ascii="Times New Roman" w:hAnsi="Times New Roman"/>
          <w:sz w:val="20"/>
          <w:szCs w:val="20"/>
        </w:rPr>
      </w:pPr>
      <w:r w:rsidRPr="006719A2">
        <w:rPr>
          <w:rFonts w:ascii="Times New Roman" w:hAnsi="Times New Roman"/>
          <w:sz w:val="20"/>
          <w:szCs w:val="20"/>
        </w:rPr>
        <w:t>Согласно научно обоснованным нормам, с убранной площади картофеля в филиале «СХК «Великополье» ГП «Минсктранс»</w:t>
      </w:r>
      <w:r w:rsidR="00A66C5D" w:rsidRPr="006719A2">
        <w:rPr>
          <w:rFonts w:ascii="Times New Roman" w:hAnsi="Times New Roman"/>
          <w:sz w:val="20"/>
          <w:szCs w:val="20"/>
        </w:rPr>
        <w:t xml:space="preserve"> </w:t>
      </w:r>
      <w:r w:rsidRPr="006719A2">
        <w:rPr>
          <w:rFonts w:ascii="Times New Roman" w:hAnsi="Times New Roman"/>
          <w:sz w:val="20"/>
          <w:szCs w:val="20"/>
        </w:rPr>
        <w:t>можно было получить 340 ц картофельной ботвы. Оценим полученную ботву по нормативно-прогнозной себестоимости, которая была установлена в размере 16,2 руб. за 1 ц</w:t>
      </w:r>
      <w:r w:rsidR="00A66C5D" w:rsidRPr="006719A2">
        <w:rPr>
          <w:rFonts w:ascii="Times New Roman" w:hAnsi="Times New Roman"/>
          <w:sz w:val="20"/>
          <w:szCs w:val="20"/>
        </w:rPr>
        <w:t>,</w:t>
      </w:r>
      <w:r w:rsidRPr="006719A2">
        <w:rPr>
          <w:rFonts w:ascii="Times New Roman" w:hAnsi="Times New Roman"/>
          <w:sz w:val="20"/>
          <w:szCs w:val="20"/>
        </w:rPr>
        <w:t xml:space="preserve"> и вычтем ее стоимость из общей суммы затрат. Так, в 2016 г. было получено 5050 ц картофеля и 68,13 ц ботвы в нормативной оценке на сумму 3291,84 руб. Тогда затраты на выращивание картофеля без стоимости ботвы составят 49</w:t>
      </w:r>
      <w:r w:rsidR="00A66C5D" w:rsidRPr="006719A2">
        <w:rPr>
          <w:rFonts w:ascii="Times New Roman" w:hAnsi="Times New Roman"/>
          <w:sz w:val="20"/>
          <w:szCs w:val="20"/>
        </w:rPr>
        <w:t> </w:t>
      </w:r>
      <w:r w:rsidRPr="006719A2">
        <w:rPr>
          <w:rFonts w:ascii="Times New Roman" w:hAnsi="Times New Roman"/>
          <w:sz w:val="20"/>
          <w:szCs w:val="20"/>
        </w:rPr>
        <w:t>896,29 руб.</w:t>
      </w:r>
      <w:r w:rsidR="00A66C5D" w:rsidRPr="006719A2">
        <w:rPr>
          <w:rFonts w:ascii="Times New Roman" w:hAnsi="Times New Roman"/>
          <w:sz w:val="20"/>
          <w:szCs w:val="20"/>
        </w:rPr>
        <w:t xml:space="preserve"> </w:t>
      </w:r>
      <w:r w:rsidRPr="006719A2">
        <w:rPr>
          <w:rFonts w:ascii="Times New Roman" w:hAnsi="Times New Roman"/>
          <w:sz w:val="20"/>
          <w:szCs w:val="20"/>
        </w:rPr>
        <w:t>(51</w:t>
      </w:r>
      <w:r w:rsidR="003852CB" w:rsidRPr="006719A2">
        <w:rPr>
          <w:rFonts w:ascii="Times New Roman" w:hAnsi="Times New Roman"/>
          <w:sz w:val="20"/>
          <w:szCs w:val="20"/>
        </w:rPr>
        <w:t> </w:t>
      </w:r>
      <w:r w:rsidRPr="006719A2">
        <w:rPr>
          <w:rFonts w:ascii="Times New Roman" w:hAnsi="Times New Roman"/>
          <w:sz w:val="20"/>
          <w:szCs w:val="20"/>
        </w:rPr>
        <w:t>000</w:t>
      </w:r>
      <w:r w:rsidR="003852CB" w:rsidRPr="006719A2">
        <w:rPr>
          <w:rFonts w:ascii="Times New Roman" w:hAnsi="Times New Roman"/>
          <w:sz w:val="20"/>
          <w:szCs w:val="20"/>
        </w:rPr>
        <w:t> </w:t>
      </w:r>
      <w:r w:rsidRPr="006719A2">
        <w:rPr>
          <w:rFonts w:ascii="Times New Roman" w:hAnsi="Times New Roman"/>
          <w:sz w:val="20"/>
          <w:szCs w:val="20"/>
        </w:rPr>
        <w:t>руб. – 1103,71</w:t>
      </w:r>
      <w:r w:rsidR="003852CB" w:rsidRPr="006719A2">
        <w:rPr>
          <w:rFonts w:ascii="Times New Roman" w:hAnsi="Times New Roman"/>
          <w:sz w:val="20"/>
          <w:szCs w:val="20"/>
        </w:rPr>
        <w:t> </w:t>
      </w:r>
      <w:r w:rsidRPr="006719A2">
        <w:rPr>
          <w:rFonts w:ascii="Times New Roman" w:hAnsi="Times New Roman"/>
          <w:sz w:val="20"/>
          <w:szCs w:val="20"/>
        </w:rPr>
        <w:t xml:space="preserve">руб.). В итоге себестоимость 1 ц картофеля составит 9,88 руб., что на 0,22 руб. ниже себестоимости картофеля по годовому отчету. </w:t>
      </w:r>
    </w:p>
    <w:p w:rsidR="003D7B7A" w:rsidRPr="006719A2" w:rsidRDefault="003D7B7A" w:rsidP="003D7B7A">
      <w:pPr>
        <w:widowControl w:val="0"/>
        <w:spacing w:after="0"/>
        <w:ind w:firstLine="284"/>
        <w:jc w:val="both"/>
        <w:rPr>
          <w:rFonts w:ascii="Times New Roman" w:hAnsi="Times New Roman"/>
          <w:sz w:val="20"/>
          <w:szCs w:val="20"/>
        </w:rPr>
      </w:pPr>
      <w:r w:rsidRPr="006719A2">
        <w:rPr>
          <w:rFonts w:ascii="Times New Roman" w:hAnsi="Times New Roman"/>
          <w:sz w:val="20"/>
          <w:szCs w:val="20"/>
        </w:rPr>
        <w:t>В табл</w:t>
      </w:r>
      <w:r w:rsidR="00A66C5D" w:rsidRPr="006719A2">
        <w:rPr>
          <w:rFonts w:ascii="Times New Roman" w:hAnsi="Times New Roman"/>
          <w:sz w:val="20"/>
          <w:szCs w:val="20"/>
        </w:rPr>
        <w:t>.</w:t>
      </w:r>
      <w:r w:rsidRPr="006719A2">
        <w:rPr>
          <w:rFonts w:ascii="Times New Roman" w:hAnsi="Times New Roman"/>
          <w:sz w:val="20"/>
          <w:szCs w:val="20"/>
        </w:rPr>
        <w:t xml:space="preserve"> 2 нами исчислена фактическая себестоимость картофеля, согласно данным производственного отчета по растениеводству</w:t>
      </w:r>
      <w:r w:rsidR="00A66C5D" w:rsidRPr="006719A2">
        <w:rPr>
          <w:rFonts w:ascii="Times New Roman" w:hAnsi="Times New Roman"/>
          <w:sz w:val="20"/>
          <w:szCs w:val="20"/>
        </w:rPr>
        <w:t>;</w:t>
      </w:r>
      <w:r w:rsidRPr="006719A2">
        <w:rPr>
          <w:rFonts w:ascii="Times New Roman" w:hAnsi="Times New Roman"/>
          <w:sz w:val="20"/>
          <w:szCs w:val="20"/>
        </w:rPr>
        <w:t xml:space="preserve"> в 2016 году получено 4342 т стандартного и 708 т нестандартного картофеля. В течени</w:t>
      </w:r>
      <w:r w:rsidR="00A66C5D" w:rsidRPr="006719A2">
        <w:rPr>
          <w:rFonts w:ascii="Times New Roman" w:hAnsi="Times New Roman"/>
          <w:sz w:val="20"/>
          <w:szCs w:val="20"/>
        </w:rPr>
        <w:t>е</w:t>
      </w:r>
      <w:r w:rsidRPr="006719A2">
        <w:rPr>
          <w:rFonts w:ascii="Times New Roman" w:hAnsi="Times New Roman"/>
          <w:sz w:val="20"/>
          <w:szCs w:val="20"/>
        </w:rPr>
        <w:t xml:space="preserve"> 2016 г. часть картофеля была реализована (1450 ц), использована в качестве семян (790 ц), израсходована на корм продуктивным животным (2580 ц), а остальная часть остается в организации.</w:t>
      </w:r>
    </w:p>
    <w:p w:rsidR="003D7B7A" w:rsidRPr="006719A2" w:rsidRDefault="003D7B7A" w:rsidP="003D7B7A">
      <w:pPr>
        <w:widowControl w:val="0"/>
        <w:spacing w:after="0"/>
        <w:ind w:firstLine="284"/>
        <w:jc w:val="both"/>
        <w:rPr>
          <w:rFonts w:ascii="Times New Roman" w:hAnsi="Times New Roman"/>
          <w:sz w:val="16"/>
          <w:szCs w:val="16"/>
        </w:rPr>
      </w:pPr>
    </w:p>
    <w:p w:rsidR="003D7B7A" w:rsidRPr="006719A2" w:rsidRDefault="003D7B7A" w:rsidP="00A66C5D">
      <w:pPr>
        <w:widowControl w:val="0"/>
        <w:spacing w:after="0"/>
        <w:jc w:val="center"/>
        <w:rPr>
          <w:rFonts w:ascii="Times New Roman" w:hAnsi="Times New Roman"/>
          <w:b/>
          <w:sz w:val="16"/>
          <w:szCs w:val="16"/>
        </w:rPr>
      </w:pPr>
      <w:r w:rsidRPr="006719A2">
        <w:rPr>
          <w:rFonts w:ascii="Times New Roman" w:hAnsi="Times New Roman"/>
          <w:sz w:val="16"/>
          <w:szCs w:val="16"/>
        </w:rPr>
        <w:t>Т</w:t>
      </w:r>
      <w:r w:rsidR="00A66C5D" w:rsidRPr="006719A2">
        <w:rPr>
          <w:rFonts w:ascii="Times New Roman" w:hAnsi="Times New Roman"/>
          <w:sz w:val="16"/>
          <w:szCs w:val="16"/>
        </w:rPr>
        <w:t xml:space="preserve"> </w:t>
      </w:r>
      <w:r w:rsidRPr="006719A2">
        <w:rPr>
          <w:rFonts w:ascii="Times New Roman" w:hAnsi="Times New Roman"/>
          <w:sz w:val="16"/>
          <w:szCs w:val="16"/>
        </w:rPr>
        <w:t>а</w:t>
      </w:r>
      <w:r w:rsidR="00A66C5D" w:rsidRPr="006719A2">
        <w:rPr>
          <w:rFonts w:ascii="Times New Roman" w:hAnsi="Times New Roman"/>
          <w:sz w:val="16"/>
          <w:szCs w:val="16"/>
        </w:rPr>
        <w:t xml:space="preserve"> </w:t>
      </w:r>
      <w:r w:rsidRPr="006719A2">
        <w:rPr>
          <w:rFonts w:ascii="Times New Roman" w:hAnsi="Times New Roman"/>
          <w:sz w:val="16"/>
          <w:szCs w:val="16"/>
        </w:rPr>
        <w:t>б</w:t>
      </w:r>
      <w:r w:rsidR="00A66C5D" w:rsidRPr="006719A2">
        <w:rPr>
          <w:rFonts w:ascii="Times New Roman" w:hAnsi="Times New Roman"/>
          <w:sz w:val="16"/>
          <w:szCs w:val="16"/>
        </w:rPr>
        <w:t xml:space="preserve"> </w:t>
      </w:r>
      <w:r w:rsidRPr="006719A2">
        <w:rPr>
          <w:rFonts w:ascii="Times New Roman" w:hAnsi="Times New Roman"/>
          <w:sz w:val="16"/>
          <w:szCs w:val="16"/>
        </w:rPr>
        <w:t>л</w:t>
      </w:r>
      <w:r w:rsidR="00A66C5D" w:rsidRPr="006719A2">
        <w:rPr>
          <w:rFonts w:ascii="Times New Roman" w:hAnsi="Times New Roman"/>
          <w:sz w:val="16"/>
          <w:szCs w:val="16"/>
        </w:rPr>
        <w:t xml:space="preserve"> </w:t>
      </w:r>
      <w:r w:rsidRPr="006719A2">
        <w:rPr>
          <w:rFonts w:ascii="Times New Roman" w:hAnsi="Times New Roman"/>
          <w:sz w:val="16"/>
          <w:szCs w:val="16"/>
        </w:rPr>
        <w:t>и</w:t>
      </w:r>
      <w:r w:rsidR="00A66C5D" w:rsidRPr="006719A2">
        <w:rPr>
          <w:rFonts w:ascii="Times New Roman" w:hAnsi="Times New Roman"/>
          <w:sz w:val="16"/>
          <w:szCs w:val="16"/>
        </w:rPr>
        <w:t xml:space="preserve"> </w:t>
      </w:r>
      <w:r w:rsidRPr="006719A2">
        <w:rPr>
          <w:rFonts w:ascii="Times New Roman" w:hAnsi="Times New Roman"/>
          <w:sz w:val="16"/>
          <w:szCs w:val="16"/>
        </w:rPr>
        <w:t>ц</w:t>
      </w:r>
      <w:r w:rsidR="00A66C5D" w:rsidRPr="006719A2">
        <w:rPr>
          <w:rFonts w:ascii="Times New Roman" w:hAnsi="Times New Roman"/>
          <w:sz w:val="16"/>
          <w:szCs w:val="16"/>
        </w:rPr>
        <w:t xml:space="preserve"> </w:t>
      </w:r>
      <w:r w:rsidRPr="006719A2">
        <w:rPr>
          <w:rFonts w:ascii="Times New Roman" w:hAnsi="Times New Roman"/>
          <w:sz w:val="16"/>
          <w:szCs w:val="16"/>
        </w:rPr>
        <w:t>а</w:t>
      </w:r>
      <w:r w:rsidR="00CB3D28" w:rsidRPr="006719A2">
        <w:rPr>
          <w:rFonts w:ascii="Times New Roman" w:hAnsi="Times New Roman"/>
          <w:sz w:val="16"/>
          <w:szCs w:val="16"/>
        </w:rPr>
        <w:t xml:space="preserve"> </w:t>
      </w:r>
      <w:r w:rsidRPr="006719A2">
        <w:rPr>
          <w:rFonts w:ascii="Times New Roman" w:hAnsi="Times New Roman"/>
          <w:sz w:val="16"/>
          <w:szCs w:val="16"/>
        </w:rPr>
        <w:t xml:space="preserve"> 2</w:t>
      </w:r>
      <w:r w:rsidR="00A66C5D" w:rsidRPr="006719A2">
        <w:rPr>
          <w:rFonts w:ascii="Times New Roman" w:hAnsi="Times New Roman"/>
          <w:sz w:val="16"/>
          <w:szCs w:val="16"/>
        </w:rPr>
        <w:t>.</w:t>
      </w:r>
      <w:r w:rsidRPr="006719A2">
        <w:rPr>
          <w:rFonts w:ascii="Times New Roman" w:hAnsi="Times New Roman"/>
          <w:b/>
          <w:sz w:val="16"/>
          <w:szCs w:val="16"/>
        </w:rPr>
        <w:t xml:space="preserve"> Исчисление фактической себестоимости картофеля</w:t>
      </w:r>
    </w:p>
    <w:p w:rsidR="00A66C5D" w:rsidRPr="006719A2" w:rsidRDefault="00A66C5D" w:rsidP="00A66C5D">
      <w:pPr>
        <w:widowControl w:val="0"/>
        <w:spacing w:after="0"/>
        <w:jc w:val="center"/>
        <w:rPr>
          <w:rFonts w:ascii="Times New Roman" w:hAnsi="Times New Roman"/>
          <w:b/>
          <w:sz w:val="16"/>
          <w:szCs w:val="16"/>
        </w:rPr>
      </w:pPr>
    </w:p>
    <w:tbl>
      <w:tblPr>
        <w:tblStyle w:val="a3"/>
        <w:tblW w:w="4808" w:type="pct"/>
        <w:tblInd w:w="108" w:type="dxa"/>
        <w:tblLayout w:type="fixed"/>
        <w:tblLook w:val="04A0"/>
      </w:tblPr>
      <w:tblGrid>
        <w:gridCol w:w="1276"/>
        <w:gridCol w:w="710"/>
        <w:gridCol w:w="708"/>
        <w:gridCol w:w="966"/>
        <w:gridCol w:w="793"/>
        <w:gridCol w:w="712"/>
        <w:gridCol w:w="932"/>
      </w:tblGrid>
      <w:tr w:rsidR="003D7B7A" w:rsidRPr="006719A2" w:rsidTr="00885AAA">
        <w:tc>
          <w:tcPr>
            <w:tcW w:w="1047"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 xml:space="preserve">Вид </w:t>
            </w:r>
          </w:p>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продукции</w:t>
            </w:r>
          </w:p>
        </w:tc>
        <w:tc>
          <w:tcPr>
            <w:tcW w:w="582"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Количество, ц</w:t>
            </w:r>
          </w:p>
        </w:tc>
        <w:tc>
          <w:tcPr>
            <w:tcW w:w="581"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Цена реализации, руб.</w:t>
            </w:r>
          </w:p>
        </w:tc>
        <w:tc>
          <w:tcPr>
            <w:tcW w:w="792"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Сумма выручки, руб.</w:t>
            </w:r>
          </w:p>
        </w:tc>
        <w:tc>
          <w:tcPr>
            <w:tcW w:w="650"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Удельный вес, %</w:t>
            </w:r>
          </w:p>
        </w:tc>
        <w:tc>
          <w:tcPr>
            <w:tcW w:w="584"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Затраты, руб.</w:t>
            </w:r>
          </w:p>
        </w:tc>
        <w:tc>
          <w:tcPr>
            <w:tcW w:w="764"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Себестоимость 1 ц, руб.</w:t>
            </w:r>
          </w:p>
        </w:tc>
      </w:tr>
      <w:tr w:rsidR="003D7B7A" w:rsidRPr="006719A2" w:rsidTr="00885AAA">
        <w:trPr>
          <w:trHeight w:val="234"/>
        </w:trPr>
        <w:tc>
          <w:tcPr>
            <w:tcW w:w="1047" w:type="pct"/>
            <w:vAlign w:val="center"/>
          </w:tcPr>
          <w:p w:rsidR="003D7B7A" w:rsidRPr="006719A2" w:rsidRDefault="003D7B7A" w:rsidP="003D7B7A">
            <w:pPr>
              <w:widowControl w:val="0"/>
              <w:spacing w:after="0"/>
              <w:ind w:left="-108" w:right="-107"/>
              <w:rPr>
                <w:rFonts w:ascii="Times New Roman" w:hAnsi="Times New Roman"/>
                <w:sz w:val="16"/>
                <w:szCs w:val="16"/>
              </w:rPr>
            </w:pPr>
            <w:r w:rsidRPr="006719A2">
              <w:rPr>
                <w:rFonts w:ascii="Times New Roman" w:hAnsi="Times New Roman"/>
                <w:sz w:val="16"/>
                <w:szCs w:val="16"/>
              </w:rPr>
              <w:t>Картофель стандартный</w:t>
            </w:r>
          </w:p>
        </w:tc>
        <w:tc>
          <w:tcPr>
            <w:tcW w:w="582"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4342</w:t>
            </w:r>
          </w:p>
        </w:tc>
        <w:tc>
          <w:tcPr>
            <w:tcW w:w="581"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72,25</w:t>
            </w:r>
          </w:p>
        </w:tc>
        <w:tc>
          <w:tcPr>
            <w:tcW w:w="792"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313709,5</w:t>
            </w:r>
          </w:p>
        </w:tc>
        <w:tc>
          <w:tcPr>
            <w:tcW w:w="650"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92,86</w:t>
            </w:r>
          </w:p>
        </w:tc>
        <w:tc>
          <w:tcPr>
            <w:tcW w:w="584"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46333,70</w:t>
            </w:r>
          </w:p>
        </w:tc>
        <w:tc>
          <w:tcPr>
            <w:tcW w:w="764"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10,67</w:t>
            </w:r>
          </w:p>
        </w:tc>
      </w:tr>
      <w:tr w:rsidR="003D7B7A" w:rsidRPr="006719A2" w:rsidTr="00885AAA">
        <w:tc>
          <w:tcPr>
            <w:tcW w:w="1047" w:type="pct"/>
            <w:vAlign w:val="center"/>
          </w:tcPr>
          <w:p w:rsidR="003D7B7A" w:rsidRPr="006719A2" w:rsidRDefault="003D7B7A" w:rsidP="003D7B7A">
            <w:pPr>
              <w:widowControl w:val="0"/>
              <w:spacing w:after="0"/>
              <w:ind w:left="-108" w:right="-107"/>
              <w:rPr>
                <w:rFonts w:ascii="Times New Roman" w:hAnsi="Times New Roman"/>
                <w:sz w:val="16"/>
                <w:szCs w:val="16"/>
              </w:rPr>
            </w:pPr>
            <w:r w:rsidRPr="006719A2">
              <w:rPr>
                <w:rFonts w:ascii="Times New Roman" w:hAnsi="Times New Roman"/>
                <w:sz w:val="16"/>
                <w:szCs w:val="16"/>
              </w:rPr>
              <w:t>Картофель нестандартный</w:t>
            </w:r>
          </w:p>
        </w:tc>
        <w:tc>
          <w:tcPr>
            <w:tcW w:w="582"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708</w:t>
            </w:r>
          </w:p>
        </w:tc>
        <w:tc>
          <w:tcPr>
            <w:tcW w:w="581"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34,08</w:t>
            </w:r>
          </w:p>
        </w:tc>
        <w:tc>
          <w:tcPr>
            <w:tcW w:w="792"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24128,64</w:t>
            </w:r>
          </w:p>
        </w:tc>
        <w:tc>
          <w:tcPr>
            <w:tcW w:w="650"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7,14</w:t>
            </w:r>
          </w:p>
        </w:tc>
        <w:tc>
          <w:tcPr>
            <w:tcW w:w="584"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3562,59</w:t>
            </w:r>
          </w:p>
        </w:tc>
        <w:tc>
          <w:tcPr>
            <w:tcW w:w="764"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5,03</w:t>
            </w:r>
          </w:p>
        </w:tc>
      </w:tr>
      <w:tr w:rsidR="003D7B7A" w:rsidRPr="006719A2" w:rsidTr="00885AAA">
        <w:tc>
          <w:tcPr>
            <w:tcW w:w="1047" w:type="pct"/>
            <w:vAlign w:val="center"/>
          </w:tcPr>
          <w:p w:rsidR="003D7B7A" w:rsidRPr="006719A2" w:rsidRDefault="003D7B7A" w:rsidP="00A66C5D">
            <w:pPr>
              <w:widowControl w:val="0"/>
              <w:spacing w:after="0"/>
              <w:ind w:left="-108" w:right="-107"/>
              <w:rPr>
                <w:rFonts w:ascii="Times New Roman" w:hAnsi="Times New Roman"/>
                <w:sz w:val="16"/>
                <w:szCs w:val="16"/>
              </w:rPr>
            </w:pPr>
            <w:r w:rsidRPr="006719A2">
              <w:rPr>
                <w:rFonts w:ascii="Times New Roman" w:hAnsi="Times New Roman"/>
                <w:sz w:val="16"/>
                <w:szCs w:val="16"/>
              </w:rPr>
              <w:t>И</w:t>
            </w:r>
            <w:r w:rsidR="00A66C5D" w:rsidRPr="006719A2">
              <w:rPr>
                <w:rFonts w:ascii="Times New Roman" w:hAnsi="Times New Roman"/>
                <w:sz w:val="16"/>
                <w:szCs w:val="16"/>
              </w:rPr>
              <w:t xml:space="preserve"> </w:t>
            </w:r>
            <w:r w:rsidRPr="006719A2">
              <w:rPr>
                <w:rFonts w:ascii="Times New Roman" w:hAnsi="Times New Roman"/>
                <w:sz w:val="16"/>
                <w:szCs w:val="16"/>
              </w:rPr>
              <w:t>т</w:t>
            </w:r>
            <w:r w:rsidR="00A66C5D" w:rsidRPr="006719A2">
              <w:rPr>
                <w:rFonts w:ascii="Times New Roman" w:hAnsi="Times New Roman"/>
                <w:sz w:val="16"/>
                <w:szCs w:val="16"/>
              </w:rPr>
              <w:t xml:space="preserve"> </w:t>
            </w:r>
            <w:r w:rsidRPr="006719A2">
              <w:rPr>
                <w:rFonts w:ascii="Times New Roman" w:hAnsi="Times New Roman"/>
                <w:sz w:val="16"/>
                <w:szCs w:val="16"/>
              </w:rPr>
              <w:t>о</w:t>
            </w:r>
            <w:r w:rsidR="00A66C5D" w:rsidRPr="006719A2">
              <w:rPr>
                <w:rFonts w:ascii="Times New Roman" w:hAnsi="Times New Roman"/>
                <w:sz w:val="16"/>
                <w:szCs w:val="16"/>
              </w:rPr>
              <w:t xml:space="preserve"> </w:t>
            </w:r>
            <w:r w:rsidRPr="006719A2">
              <w:rPr>
                <w:rFonts w:ascii="Times New Roman" w:hAnsi="Times New Roman"/>
                <w:sz w:val="16"/>
                <w:szCs w:val="16"/>
              </w:rPr>
              <w:t>г</w:t>
            </w:r>
            <w:r w:rsidR="00A66C5D" w:rsidRPr="006719A2">
              <w:rPr>
                <w:rFonts w:ascii="Times New Roman" w:hAnsi="Times New Roman"/>
                <w:sz w:val="16"/>
                <w:szCs w:val="16"/>
              </w:rPr>
              <w:t xml:space="preserve"> </w:t>
            </w:r>
            <w:r w:rsidRPr="006719A2">
              <w:rPr>
                <w:rFonts w:ascii="Times New Roman" w:hAnsi="Times New Roman"/>
                <w:sz w:val="16"/>
                <w:szCs w:val="16"/>
              </w:rPr>
              <w:t>о</w:t>
            </w:r>
            <w:r w:rsidR="00A66C5D" w:rsidRPr="006719A2">
              <w:rPr>
                <w:rFonts w:ascii="Times New Roman" w:hAnsi="Times New Roman"/>
                <w:sz w:val="16"/>
                <w:szCs w:val="16"/>
              </w:rPr>
              <w:t>…</w:t>
            </w:r>
          </w:p>
        </w:tc>
        <w:tc>
          <w:tcPr>
            <w:tcW w:w="582"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5050</w:t>
            </w:r>
          </w:p>
        </w:tc>
        <w:tc>
          <w:tcPr>
            <w:tcW w:w="581"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w:t>
            </w:r>
          </w:p>
        </w:tc>
        <w:tc>
          <w:tcPr>
            <w:tcW w:w="792"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337838,14</w:t>
            </w:r>
          </w:p>
        </w:tc>
        <w:tc>
          <w:tcPr>
            <w:tcW w:w="650"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100</w:t>
            </w:r>
          </w:p>
        </w:tc>
        <w:tc>
          <w:tcPr>
            <w:tcW w:w="584"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49896,29</w:t>
            </w:r>
          </w:p>
        </w:tc>
        <w:tc>
          <w:tcPr>
            <w:tcW w:w="764" w:type="pct"/>
            <w:vAlign w:val="center"/>
          </w:tcPr>
          <w:p w:rsidR="003D7B7A" w:rsidRPr="006719A2" w:rsidRDefault="003D7B7A" w:rsidP="003D7B7A">
            <w:pPr>
              <w:widowControl w:val="0"/>
              <w:spacing w:after="0"/>
              <w:ind w:left="-108" w:right="-107"/>
              <w:jc w:val="center"/>
              <w:rPr>
                <w:rFonts w:ascii="Times New Roman" w:hAnsi="Times New Roman"/>
                <w:sz w:val="16"/>
                <w:szCs w:val="16"/>
              </w:rPr>
            </w:pPr>
            <w:r w:rsidRPr="006719A2">
              <w:rPr>
                <w:rFonts w:ascii="Times New Roman" w:hAnsi="Times New Roman"/>
                <w:sz w:val="16"/>
                <w:szCs w:val="16"/>
              </w:rPr>
              <w:t>–</w:t>
            </w:r>
          </w:p>
        </w:tc>
      </w:tr>
    </w:tbl>
    <w:p w:rsidR="003D7B7A" w:rsidRPr="006719A2" w:rsidRDefault="003D7B7A" w:rsidP="003D7B7A">
      <w:pPr>
        <w:widowControl w:val="0"/>
        <w:spacing w:after="0"/>
        <w:ind w:firstLine="284"/>
        <w:jc w:val="both"/>
        <w:rPr>
          <w:rFonts w:ascii="Times New Roman" w:hAnsi="Times New Roman"/>
          <w:sz w:val="16"/>
          <w:szCs w:val="16"/>
        </w:rPr>
      </w:pPr>
    </w:p>
    <w:p w:rsidR="003D7B7A" w:rsidRPr="006719A2" w:rsidRDefault="003D7B7A" w:rsidP="003D7B7A">
      <w:pPr>
        <w:widowControl w:val="0"/>
        <w:spacing w:after="0"/>
        <w:ind w:firstLine="284"/>
        <w:jc w:val="both"/>
        <w:rPr>
          <w:rFonts w:ascii="Times New Roman" w:hAnsi="Times New Roman"/>
          <w:caps/>
          <w:sz w:val="16"/>
          <w:szCs w:val="20"/>
        </w:rPr>
      </w:pPr>
      <w:r w:rsidRPr="006719A2">
        <w:rPr>
          <w:rFonts w:ascii="Times New Roman" w:hAnsi="Times New Roman"/>
          <w:sz w:val="20"/>
          <w:szCs w:val="20"/>
        </w:rPr>
        <w:t>Таким образом, исчисление себестоимости картофеля по предлагаемой нами методике позволит более достоверно исчислять его себестоимость. Это позволит списывать картофель на корм продуктивным животным по более низкой стоимости. Внедрение данных предложений позволит рационально организовать синтетический и аналитический учет затрат, учитываемых при производстве картофеля</w:t>
      </w:r>
      <w:r w:rsidR="00885AAA" w:rsidRPr="006719A2">
        <w:rPr>
          <w:rFonts w:ascii="Times New Roman" w:hAnsi="Times New Roman"/>
          <w:sz w:val="20"/>
          <w:szCs w:val="20"/>
        </w:rPr>
        <w:t>.</w:t>
      </w:r>
    </w:p>
    <w:p w:rsidR="00B01897" w:rsidRPr="006719A2" w:rsidRDefault="00B01897" w:rsidP="00B01897">
      <w:pPr>
        <w:spacing w:after="0"/>
        <w:rPr>
          <w:rFonts w:ascii="Times New Roman" w:hAnsi="Times New Roman"/>
          <w:sz w:val="20"/>
          <w:szCs w:val="20"/>
        </w:rPr>
      </w:pPr>
      <w:r w:rsidRPr="006719A2">
        <w:rPr>
          <w:rFonts w:ascii="Times New Roman" w:hAnsi="Times New Roman"/>
          <w:sz w:val="20"/>
          <w:szCs w:val="20"/>
        </w:rPr>
        <w:t>УДК 657.3(73)</w:t>
      </w:r>
    </w:p>
    <w:p w:rsidR="00B01897" w:rsidRPr="006719A2" w:rsidRDefault="00B01897" w:rsidP="00B01897">
      <w:pPr>
        <w:spacing w:after="0"/>
        <w:rPr>
          <w:rFonts w:ascii="Times New Roman" w:hAnsi="Times New Roman"/>
          <w:sz w:val="20"/>
          <w:szCs w:val="20"/>
        </w:rPr>
      </w:pPr>
      <w:r w:rsidRPr="006719A2">
        <w:rPr>
          <w:rFonts w:ascii="Times New Roman" w:hAnsi="Times New Roman"/>
          <w:b/>
          <w:sz w:val="20"/>
          <w:szCs w:val="20"/>
        </w:rPr>
        <w:t>Ипатко Е.</w:t>
      </w:r>
      <w:r w:rsidR="009D6D8D" w:rsidRPr="006719A2">
        <w:rPr>
          <w:rFonts w:ascii="Times New Roman" w:hAnsi="Times New Roman"/>
          <w:b/>
          <w:sz w:val="20"/>
          <w:szCs w:val="20"/>
        </w:rPr>
        <w:t> </w:t>
      </w:r>
      <w:r w:rsidRPr="006719A2">
        <w:rPr>
          <w:rFonts w:ascii="Times New Roman" w:hAnsi="Times New Roman"/>
          <w:b/>
          <w:sz w:val="20"/>
          <w:szCs w:val="20"/>
        </w:rPr>
        <w:t>М.</w:t>
      </w:r>
      <w:r w:rsidRPr="006719A2">
        <w:rPr>
          <w:rFonts w:ascii="Times New Roman" w:hAnsi="Times New Roman"/>
          <w:sz w:val="20"/>
          <w:szCs w:val="20"/>
        </w:rPr>
        <w:t xml:space="preserve"> – </w:t>
      </w:r>
      <w:r w:rsidRPr="006719A2">
        <w:rPr>
          <w:rFonts w:ascii="Times New Roman" w:hAnsi="Times New Roman"/>
          <w:i/>
          <w:sz w:val="20"/>
          <w:szCs w:val="20"/>
        </w:rPr>
        <w:t xml:space="preserve">студентка </w:t>
      </w:r>
    </w:p>
    <w:p w:rsidR="00B01897" w:rsidRPr="006719A2" w:rsidRDefault="00B01897" w:rsidP="00B01897">
      <w:pPr>
        <w:spacing w:after="0"/>
        <w:rPr>
          <w:rFonts w:ascii="Times New Roman" w:hAnsi="Times New Roman"/>
          <w:b/>
          <w:sz w:val="20"/>
          <w:szCs w:val="20"/>
        </w:rPr>
      </w:pPr>
      <w:r w:rsidRPr="006719A2">
        <w:rPr>
          <w:rFonts w:ascii="Times New Roman" w:hAnsi="Times New Roman"/>
          <w:b/>
          <w:sz w:val="20"/>
          <w:szCs w:val="20"/>
        </w:rPr>
        <w:t>БУХГАЛТЕРСКИЙ БАЛАНС В США</w:t>
      </w:r>
    </w:p>
    <w:p w:rsidR="00B01897" w:rsidRPr="006719A2" w:rsidRDefault="00B01897" w:rsidP="00B01897">
      <w:pPr>
        <w:spacing w:after="0"/>
        <w:rPr>
          <w:rFonts w:ascii="Times New Roman" w:hAnsi="Times New Roman"/>
          <w:i/>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 </w:t>
      </w:r>
      <w:r w:rsidRPr="006719A2">
        <w:rPr>
          <w:rFonts w:ascii="Times New Roman" w:hAnsi="Times New Roman"/>
          <w:b/>
          <w:i/>
          <w:sz w:val="20"/>
          <w:szCs w:val="20"/>
        </w:rPr>
        <w:t>Титарева Т.</w:t>
      </w:r>
      <w:r w:rsidR="009D6D8D" w:rsidRPr="006719A2">
        <w:rPr>
          <w:rFonts w:ascii="Times New Roman" w:hAnsi="Times New Roman"/>
          <w:b/>
          <w:i/>
          <w:sz w:val="20"/>
          <w:szCs w:val="20"/>
        </w:rPr>
        <w:t> </w:t>
      </w:r>
      <w:r w:rsidRPr="006719A2">
        <w:rPr>
          <w:rFonts w:ascii="Times New Roman" w:hAnsi="Times New Roman"/>
          <w:b/>
          <w:i/>
          <w:sz w:val="20"/>
          <w:szCs w:val="20"/>
        </w:rPr>
        <w:t>Э</w:t>
      </w:r>
      <w:r w:rsidRPr="006719A2">
        <w:rPr>
          <w:rFonts w:ascii="Times New Roman" w:hAnsi="Times New Roman"/>
          <w:b/>
          <w:sz w:val="20"/>
          <w:szCs w:val="20"/>
        </w:rPr>
        <w:t>.,</w:t>
      </w:r>
      <w:r w:rsidRPr="006719A2">
        <w:rPr>
          <w:rFonts w:ascii="Times New Roman" w:hAnsi="Times New Roman"/>
          <w:sz w:val="20"/>
          <w:szCs w:val="20"/>
        </w:rPr>
        <w:t xml:space="preserve"> </w:t>
      </w:r>
      <w:r w:rsidRPr="006719A2">
        <w:rPr>
          <w:rFonts w:ascii="Times New Roman" w:hAnsi="Times New Roman"/>
          <w:i/>
          <w:sz w:val="20"/>
          <w:szCs w:val="20"/>
        </w:rPr>
        <w:t xml:space="preserve">ст. преподаватель </w:t>
      </w:r>
    </w:p>
    <w:p w:rsidR="00B01897" w:rsidRPr="006719A2" w:rsidRDefault="00B01897" w:rsidP="00B01897">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2869A2" w:rsidRPr="006719A2">
        <w:rPr>
          <w:rFonts w:ascii="Times New Roman" w:hAnsi="Times New Roman"/>
          <w:sz w:val="20"/>
          <w:szCs w:val="20"/>
        </w:rPr>
        <w:t>,</w:t>
      </w:r>
    </w:p>
    <w:p w:rsidR="00B01897" w:rsidRPr="006719A2" w:rsidRDefault="00B01897" w:rsidP="00B01897">
      <w:pPr>
        <w:spacing w:after="0"/>
        <w:rPr>
          <w:rFonts w:ascii="Times New Roman" w:hAnsi="Times New Roman"/>
          <w:sz w:val="20"/>
          <w:szCs w:val="20"/>
        </w:rPr>
      </w:pPr>
      <w:r w:rsidRPr="006719A2">
        <w:rPr>
          <w:rFonts w:ascii="Times New Roman" w:hAnsi="Times New Roman"/>
          <w:sz w:val="20"/>
          <w:szCs w:val="20"/>
        </w:rPr>
        <w:t>Горки</w:t>
      </w:r>
      <w:r w:rsidR="002869A2" w:rsidRPr="006719A2">
        <w:rPr>
          <w:rFonts w:ascii="Times New Roman" w:hAnsi="Times New Roman"/>
          <w:sz w:val="20"/>
          <w:szCs w:val="20"/>
        </w:rPr>
        <w:t>,</w:t>
      </w:r>
      <w:r w:rsidRPr="006719A2">
        <w:rPr>
          <w:rFonts w:ascii="Times New Roman" w:hAnsi="Times New Roman"/>
          <w:sz w:val="20"/>
          <w:szCs w:val="20"/>
        </w:rPr>
        <w:t xml:space="preserve"> Республика Беларусь</w:t>
      </w:r>
    </w:p>
    <w:p w:rsidR="00B01897" w:rsidRPr="006719A2" w:rsidRDefault="00B01897" w:rsidP="00B01897">
      <w:pPr>
        <w:spacing w:after="0"/>
        <w:jc w:val="both"/>
        <w:rPr>
          <w:rFonts w:ascii="Times New Roman" w:hAnsi="Times New Roman"/>
          <w:sz w:val="20"/>
          <w:szCs w:val="20"/>
        </w:rPr>
      </w:pP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 xml:space="preserve">В США нет нормативного документа, устанавливающего формат отчетности. </w:t>
      </w:r>
      <w:r w:rsidR="002869A2" w:rsidRPr="006719A2">
        <w:rPr>
          <w:rFonts w:ascii="Times New Roman" w:hAnsi="Times New Roman"/>
          <w:sz w:val="20"/>
          <w:szCs w:val="20"/>
        </w:rPr>
        <w:t>Д</w:t>
      </w:r>
      <w:r w:rsidRPr="006719A2">
        <w:rPr>
          <w:rFonts w:ascii="Times New Roman" w:hAnsi="Times New Roman"/>
          <w:sz w:val="20"/>
          <w:szCs w:val="20"/>
        </w:rPr>
        <w:t>ля всех коммерческих и промышленных предприятий установлены единые требования по расшифровке финансовых показателей</w:t>
      </w:r>
      <w:r w:rsidR="002869A2" w:rsidRPr="006719A2">
        <w:rPr>
          <w:rFonts w:ascii="Times New Roman" w:hAnsi="Times New Roman"/>
          <w:sz w:val="20"/>
          <w:szCs w:val="20"/>
        </w:rPr>
        <w:t>,</w:t>
      </w:r>
      <w:r w:rsidRPr="006719A2">
        <w:rPr>
          <w:rFonts w:ascii="Times New Roman" w:hAnsi="Times New Roman"/>
          <w:sz w:val="20"/>
          <w:szCs w:val="20"/>
        </w:rPr>
        <w:t xml:space="preserve"> включаемых в баланс</w:t>
      </w:r>
      <w:r w:rsidR="002869A2" w:rsidRPr="006719A2">
        <w:rPr>
          <w:rFonts w:ascii="Times New Roman" w:hAnsi="Times New Roman"/>
          <w:sz w:val="20"/>
          <w:szCs w:val="20"/>
        </w:rPr>
        <w:t>,</w:t>
      </w:r>
      <w:r w:rsidRPr="006719A2">
        <w:rPr>
          <w:rFonts w:ascii="Times New Roman" w:hAnsi="Times New Roman"/>
          <w:sz w:val="20"/>
          <w:szCs w:val="20"/>
        </w:rPr>
        <w:t xml:space="preserve"> и приложения к нему.</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В состав финансовой отчетности коммерческих и промышленных предприятий США входит:</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w:t>
      </w:r>
      <w:r w:rsidR="002869A2" w:rsidRPr="006719A2">
        <w:rPr>
          <w:rFonts w:ascii="Times New Roman" w:hAnsi="Times New Roman"/>
          <w:sz w:val="20"/>
          <w:szCs w:val="20"/>
        </w:rPr>
        <w:t xml:space="preserve"> б</w:t>
      </w:r>
      <w:r w:rsidRPr="006719A2">
        <w:rPr>
          <w:rFonts w:ascii="Times New Roman" w:hAnsi="Times New Roman"/>
          <w:sz w:val="20"/>
          <w:szCs w:val="20"/>
        </w:rPr>
        <w:t>аланс;</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w:t>
      </w:r>
      <w:r w:rsidR="002869A2" w:rsidRPr="006719A2">
        <w:rPr>
          <w:rFonts w:ascii="Times New Roman" w:hAnsi="Times New Roman"/>
          <w:sz w:val="20"/>
          <w:szCs w:val="20"/>
        </w:rPr>
        <w:t xml:space="preserve"> о</w:t>
      </w:r>
      <w:r w:rsidRPr="006719A2">
        <w:rPr>
          <w:rFonts w:ascii="Times New Roman" w:hAnsi="Times New Roman"/>
          <w:sz w:val="20"/>
          <w:szCs w:val="20"/>
        </w:rPr>
        <w:t>тчет о результатах хозяйственной деятельности (отчет о</w:t>
      </w:r>
      <w:r w:rsidR="003852CB" w:rsidRPr="006719A2">
        <w:rPr>
          <w:rFonts w:ascii="Times New Roman" w:hAnsi="Times New Roman"/>
          <w:sz w:val="20"/>
          <w:szCs w:val="20"/>
        </w:rPr>
        <w:t xml:space="preserve"> </w:t>
      </w:r>
      <w:r w:rsidRPr="006719A2">
        <w:rPr>
          <w:rFonts w:ascii="Times New Roman" w:hAnsi="Times New Roman"/>
          <w:sz w:val="20"/>
          <w:szCs w:val="20"/>
        </w:rPr>
        <w:t>прибылях и убытках);</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w:t>
      </w:r>
      <w:r w:rsidR="002869A2" w:rsidRPr="006719A2">
        <w:rPr>
          <w:rFonts w:ascii="Times New Roman" w:hAnsi="Times New Roman"/>
          <w:sz w:val="20"/>
          <w:szCs w:val="20"/>
        </w:rPr>
        <w:t xml:space="preserve"> о</w:t>
      </w:r>
      <w:r w:rsidRPr="006719A2">
        <w:rPr>
          <w:rFonts w:ascii="Times New Roman" w:hAnsi="Times New Roman"/>
          <w:sz w:val="20"/>
          <w:szCs w:val="20"/>
        </w:rPr>
        <w:t>тчет о движении денежных средств</w:t>
      </w:r>
      <w:r w:rsidR="002869A2" w:rsidRPr="006719A2">
        <w:rPr>
          <w:rFonts w:ascii="Times New Roman" w:hAnsi="Times New Roman"/>
          <w:sz w:val="20"/>
          <w:szCs w:val="20"/>
        </w:rPr>
        <w:t>;</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w:t>
      </w:r>
      <w:r w:rsidR="002869A2" w:rsidRPr="006719A2">
        <w:rPr>
          <w:rFonts w:ascii="Times New Roman" w:hAnsi="Times New Roman"/>
          <w:sz w:val="20"/>
          <w:szCs w:val="20"/>
        </w:rPr>
        <w:t xml:space="preserve"> о</w:t>
      </w:r>
      <w:r w:rsidRPr="006719A2">
        <w:rPr>
          <w:rFonts w:ascii="Times New Roman" w:hAnsi="Times New Roman"/>
          <w:sz w:val="20"/>
          <w:szCs w:val="20"/>
        </w:rPr>
        <w:t>тчет о движении акционерного капитала</w:t>
      </w:r>
      <w:r w:rsidR="002869A2" w:rsidRPr="006719A2">
        <w:rPr>
          <w:rFonts w:ascii="Times New Roman" w:hAnsi="Times New Roman"/>
          <w:sz w:val="20"/>
          <w:szCs w:val="20"/>
        </w:rPr>
        <w:t>;</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w:t>
      </w:r>
      <w:r w:rsidR="002869A2" w:rsidRPr="006719A2">
        <w:rPr>
          <w:rFonts w:ascii="Times New Roman" w:hAnsi="Times New Roman"/>
          <w:sz w:val="20"/>
          <w:szCs w:val="20"/>
        </w:rPr>
        <w:t xml:space="preserve"> п</w:t>
      </w:r>
      <w:r w:rsidRPr="006719A2">
        <w:rPr>
          <w:rFonts w:ascii="Times New Roman" w:hAnsi="Times New Roman"/>
          <w:sz w:val="20"/>
          <w:szCs w:val="20"/>
        </w:rPr>
        <w:t>риложения к балансу (пять анкет, отчет о внутреннем контроле, письма</w:t>
      </w:r>
      <w:r w:rsidR="003852CB" w:rsidRPr="006719A2">
        <w:rPr>
          <w:rFonts w:ascii="Times New Roman" w:hAnsi="Times New Roman"/>
          <w:sz w:val="20"/>
          <w:szCs w:val="20"/>
        </w:rPr>
        <w:t>,</w:t>
      </w:r>
      <w:r w:rsidRPr="006719A2">
        <w:rPr>
          <w:rFonts w:ascii="Times New Roman" w:hAnsi="Times New Roman"/>
          <w:sz w:val="20"/>
          <w:szCs w:val="20"/>
        </w:rPr>
        <w:t xml:space="preserve"> сопровождающие аудиторское заключение, пояснительная записка);</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 xml:space="preserve">- </w:t>
      </w:r>
      <w:r w:rsidR="002869A2" w:rsidRPr="006719A2">
        <w:rPr>
          <w:rFonts w:ascii="Times New Roman" w:hAnsi="Times New Roman"/>
          <w:sz w:val="20"/>
          <w:szCs w:val="20"/>
        </w:rPr>
        <w:t>з</w:t>
      </w:r>
      <w:r w:rsidRPr="006719A2">
        <w:rPr>
          <w:rFonts w:ascii="Times New Roman" w:hAnsi="Times New Roman"/>
          <w:sz w:val="20"/>
          <w:szCs w:val="20"/>
        </w:rPr>
        <w:t>аключение аудитора.</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Бухгалтерский баланс – один из элементов метода бухгалтерского учет.</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Бухгалтерский баланс отражает пассивы и активы фирмы</w:t>
      </w:r>
      <w:r w:rsidR="002869A2" w:rsidRPr="006719A2">
        <w:rPr>
          <w:rFonts w:ascii="Times New Roman" w:hAnsi="Times New Roman"/>
          <w:sz w:val="20"/>
          <w:szCs w:val="20"/>
        </w:rPr>
        <w:t>,</w:t>
      </w:r>
      <w:r w:rsidRPr="006719A2">
        <w:rPr>
          <w:rFonts w:ascii="Times New Roman" w:hAnsi="Times New Roman"/>
          <w:sz w:val="20"/>
          <w:szCs w:val="20"/>
        </w:rPr>
        <w:t xml:space="preserve"> капитал акционеров</w:t>
      </w:r>
      <w:r w:rsidR="002869A2" w:rsidRPr="006719A2">
        <w:rPr>
          <w:rFonts w:ascii="Times New Roman" w:hAnsi="Times New Roman"/>
          <w:sz w:val="20"/>
          <w:szCs w:val="20"/>
        </w:rPr>
        <w:t>,</w:t>
      </w:r>
      <w:r w:rsidRPr="006719A2">
        <w:rPr>
          <w:rFonts w:ascii="Times New Roman" w:hAnsi="Times New Roman"/>
          <w:sz w:val="20"/>
          <w:szCs w:val="20"/>
        </w:rPr>
        <w:t xml:space="preserve"> а также финансовое состояние фирмы в соответствии с общепринятыми принципами бухгалтерского учета (СААР). Бухгалтерский баланс предоставляет информацию об общем состоянии компании на конкретный момент времени.</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При отсутствии бухгалтерского баланса применяется принцип учета и отражения активов и обязательств в отчетности по цене приобретения. Также применяется принцип существенности – отдельными строками в балансе отражаются все суммы, составляющие более 5</w:t>
      </w:r>
      <w:r w:rsidR="002869A2" w:rsidRPr="006719A2">
        <w:rPr>
          <w:rFonts w:ascii="Times New Roman" w:hAnsi="Times New Roman"/>
          <w:sz w:val="20"/>
          <w:szCs w:val="20"/>
        </w:rPr>
        <w:t> </w:t>
      </w:r>
      <w:r w:rsidRPr="006719A2">
        <w:rPr>
          <w:rFonts w:ascii="Times New Roman" w:hAnsi="Times New Roman"/>
          <w:sz w:val="20"/>
          <w:szCs w:val="20"/>
        </w:rPr>
        <w:t>% удельного веса от суммы по соответствующей статье баланса.</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Как известно, в пассиве баланса находят свое отражение источники средств предприятия в денежной оценке на определенную дату. При этом каждому виду источников средств соответствует отдельная статья пассива баланса. И эта детализация во многом зависит от принятой классификации источников средств предприятия</w:t>
      </w:r>
      <w:r w:rsidR="002869A2" w:rsidRPr="006719A2">
        <w:rPr>
          <w:rFonts w:ascii="Times New Roman" w:hAnsi="Times New Roman"/>
          <w:sz w:val="20"/>
          <w:szCs w:val="20"/>
        </w:rPr>
        <w:t>,</w:t>
      </w:r>
      <w:r w:rsidRPr="006719A2">
        <w:rPr>
          <w:rFonts w:ascii="Times New Roman" w:hAnsi="Times New Roman"/>
          <w:sz w:val="20"/>
          <w:szCs w:val="20"/>
        </w:rPr>
        <w:t xml:space="preserve"> т. е. тех капиталов</w:t>
      </w:r>
      <w:r w:rsidR="002869A2" w:rsidRPr="006719A2">
        <w:rPr>
          <w:rFonts w:ascii="Times New Roman" w:hAnsi="Times New Roman"/>
          <w:sz w:val="20"/>
          <w:szCs w:val="20"/>
        </w:rPr>
        <w:t>,</w:t>
      </w:r>
      <w:r w:rsidRPr="006719A2">
        <w:rPr>
          <w:rFonts w:ascii="Times New Roman" w:hAnsi="Times New Roman"/>
          <w:sz w:val="20"/>
          <w:szCs w:val="20"/>
        </w:rPr>
        <w:t xml:space="preserve"> которые предприятия используют для своей деятельности</w:t>
      </w:r>
      <w:r w:rsidR="002869A2" w:rsidRPr="006719A2">
        <w:rPr>
          <w:rFonts w:ascii="Times New Roman" w:hAnsi="Times New Roman"/>
          <w:sz w:val="20"/>
          <w:szCs w:val="20"/>
        </w:rPr>
        <w:t>.</w:t>
      </w:r>
      <w:r w:rsidRPr="006719A2">
        <w:rPr>
          <w:rFonts w:ascii="Times New Roman" w:hAnsi="Times New Roman"/>
          <w:sz w:val="20"/>
          <w:szCs w:val="20"/>
        </w:rPr>
        <w:t xml:space="preserve"> Последовательность же записи отдельных статей в балансовую таблицу определяется в большинстве случаев сложившим</w:t>
      </w:r>
      <w:r w:rsidR="002869A2" w:rsidRPr="006719A2">
        <w:rPr>
          <w:rFonts w:ascii="Times New Roman" w:hAnsi="Times New Roman"/>
          <w:sz w:val="20"/>
          <w:szCs w:val="20"/>
        </w:rPr>
        <w:t>и</w:t>
      </w:r>
      <w:r w:rsidRPr="006719A2">
        <w:rPr>
          <w:rFonts w:ascii="Times New Roman" w:hAnsi="Times New Roman"/>
          <w:sz w:val="20"/>
          <w:szCs w:val="20"/>
        </w:rPr>
        <w:t>ся традициями.</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Капиталы длительного использования в практике работы предприятий США принято называть постоянным капиталом. Однако и эта часть источников средств у них не лишена подвижности.</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При анализе структуры пассива баланса выявляются и оцениваются удельный вес каждой группы пассива в общем итоге баланса, а также соотношения между отдельными группами.</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Актив баланса содержит сведения на определенную дату о размещении имеющихся в распоряжении предприятия капиталов, т.</w:t>
      </w:r>
      <w:r w:rsidR="002869A2" w:rsidRPr="006719A2">
        <w:rPr>
          <w:rFonts w:ascii="Times New Roman" w:hAnsi="Times New Roman"/>
          <w:sz w:val="20"/>
          <w:szCs w:val="20"/>
        </w:rPr>
        <w:t> </w:t>
      </w:r>
      <w:r w:rsidRPr="006719A2">
        <w:rPr>
          <w:rFonts w:ascii="Times New Roman" w:hAnsi="Times New Roman"/>
          <w:sz w:val="20"/>
          <w:szCs w:val="20"/>
        </w:rPr>
        <w:t>е. о</w:t>
      </w:r>
      <w:r w:rsidR="002869A2" w:rsidRPr="006719A2">
        <w:rPr>
          <w:rFonts w:ascii="Times New Roman" w:hAnsi="Times New Roman"/>
          <w:sz w:val="20"/>
          <w:szCs w:val="20"/>
        </w:rPr>
        <w:t>б</w:t>
      </w:r>
      <w:r w:rsidRPr="006719A2">
        <w:rPr>
          <w:rFonts w:ascii="Times New Roman" w:hAnsi="Times New Roman"/>
          <w:sz w:val="20"/>
          <w:szCs w:val="20"/>
        </w:rPr>
        <w:t xml:space="preserve"> их вложениях в конкретное имущество и материальные ценности</w:t>
      </w:r>
      <w:r w:rsidR="002869A2" w:rsidRPr="006719A2">
        <w:rPr>
          <w:rFonts w:ascii="Times New Roman" w:hAnsi="Times New Roman"/>
          <w:sz w:val="20"/>
          <w:szCs w:val="20"/>
        </w:rPr>
        <w:t>,</w:t>
      </w:r>
      <w:r w:rsidRPr="006719A2">
        <w:rPr>
          <w:rFonts w:ascii="Times New Roman" w:hAnsi="Times New Roman"/>
          <w:sz w:val="20"/>
          <w:szCs w:val="20"/>
        </w:rPr>
        <w:t>` необходимые для производства</w:t>
      </w:r>
      <w:r w:rsidR="002869A2" w:rsidRPr="006719A2">
        <w:rPr>
          <w:rFonts w:ascii="Times New Roman" w:hAnsi="Times New Roman"/>
          <w:sz w:val="20"/>
          <w:szCs w:val="20"/>
        </w:rPr>
        <w:t>,</w:t>
      </w:r>
      <w:r w:rsidRPr="006719A2">
        <w:rPr>
          <w:rFonts w:ascii="Times New Roman" w:hAnsi="Times New Roman"/>
          <w:sz w:val="20"/>
          <w:szCs w:val="20"/>
        </w:rPr>
        <w:t xml:space="preserve"> о расходах, обеспечивающих предприятию соответствующие условия для экономического процветания и продажи его продукции, о вложениях капитала, связанных с финансовыми операциями, и об остатках свободной денежной наличности. Каждому виду помещения капитала соответствует отдельная статья актива баланса. Обычно степень детализации активов предприятия по статьям определяется их классификацией.</w:t>
      </w:r>
    </w:p>
    <w:p w:rsidR="00885AAA"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Для оценок структуры актива баланса его статьи, так же</w:t>
      </w:r>
      <w:r w:rsidR="002869A2" w:rsidRPr="006719A2">
        <w:rPr>
          <w:rFonts w:ascii="Times New Roman" w:hAnsi="Times New Roman"/>
          <w:sz w:val="20"/>
          <w:szCs w:val="20"/>
        </w:rPr>
        <w:t>,</w:t>
      </w:r>
      <w:r w:rsidRPr="006719A2">
        <w:rPr>
          <w:rFonts w:ascii="Times New Roman" w:hAnsi="Times New Roman"/>
          <w:sz w:val="20"/>
          <w:szCs w:val="20"/>
        </w:rPr>
        <w:t xml:space="preserve"> как и статьи пассива</w:t>
      </w:r>
      <w:r w:rsidR="002869A2" w:rsidRPr="006719A2">
        <w:rPr>
          <w:rFonts w:ascii="Times New Roman" w:hAnsi="Times New Roman"/>
          <w:sz w:val="20"/>
          <w:szCs w:val="20"/>
        </w:rPr>
        <w:t>,</w:t>
      </w:r>
      <w:r w:rsidRPr="006719A2">
        <w:rPr>
          <w:rFonts w:ascii="Times New Roman" w:hAnsi="Times New Roman"/>
          <w:sz w:val="20"/>
          <w:szCs w:val="20"/>
        </w:rPr>
        <w:t xml:space="preserve"> подлежат группировке. Главными признаками группировки статей актива считают степень их ликвидности и направление использования в хозяйстве предприятия. В зависимости от степени ликвидности активы предприятия разделяют на две большие группы: оборотные активы (мобильные средства) и необоротные активы (иммоби</w:t>
      </w:r>
      <w:r w:rsidR="005D1C67" w:rsidRPr="006719A2">
        <w:rPr>
          <w:rFonts w:ascii="Times New Roman" w:hAnsi="Times New Roman"/>
          <w:sz w:val="20"/>
          <w:szCs w:val="20"/>
        </w:rPr>
        <w:t>ли</w:t>
      </w:r>
      <w:r w:rsidRPr="006719A2">
        <w:rPr>
          <w:rFonts w:ascii="Times New Roman" w:hAnsi="Times New Roman"/>
          <w:sz w:val="20"/>
          <w:szCs w:val="20"/>
        </w:rPr>
        <w:t>зованные средства). Средства предприятий США могут использоваться во внутреннем обороте и за его пределами, будучи иммобилизованными в дебиторскую задолженность, вложенными в ценные бумаги или инвестированными в оборот других предприятий. В состав оборотных активов входят: наличные деньги, ценные бумаги, дебиторская задолженность и запасы товарно-материальных ценностей. В эту же группу активов следует включать активные статьи распределения доходов и расходов между смежными расчетными периодами</w:t>
      </w:r>
      <w:r w:rsidR="002869A2" w:rsidRPr="006719A2">
        <w:rPr>
          <w:rFonts w:ascii="Times New Roman" w:hAnsi="Times New Roman"/>
          <w:sz w:val="20"/>
          <w:szCs w:val="20"/>
        </w:rPr>
        <w:t xml:space="preserve"> –</w:t>
      </w:r>
      <w:r w:rsidR="00CB3D28" w:rsidRPr="006719A2">
        <w:rPr>
          <w:rFonts w:ascii="Times New Roman" w:hAnsi="Times New Roman"/>
          <w:sz w:val="20"/>
          <w:szCs w:val="20"/>
        </w:rPr>
        <w:t xml:space="preserve"> </w:t>
      </w:r>
      <w:r w:rsidRPr="006719A2">
        <w:rPr>
          <w:rFonts w:ascii="Times New Roman" w:hAnsi="Times New Roman"/>
          <w:sz w:val="20"/>
          <w:szCs w:val="20"/>
        </w:rPr>
        <w:t xml:space="preserve">«Расходы будущих периодов» и «Предстоящие доходы». </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Однако названные статьи составителями балансов часто записываются в его актив за итогом оборотных и необоротных активов. К необоротным активам относят: долгосрочные инвестиции, реальный основной капитал и нематериальные активы. Долгосрочные инвестиции</w:t>
      </w:r>
      <w:r w:rsidR="003852CB" w:rsidRPr="006719A2">
        <w:rPr>
          <w:rFonts w:ascii="Times New Roman" w:hAnsi="Times New Roman"/>
          <w:sz w:val="20"/>
          <w:szCs w:val="20"/>
        </w:rPr>
        <w:t> </w:t>
      </w:r>
      <w:r w:rsidR="002869A2" w:rsidRPr="006719A2">
        <w:rPr>
          <w:rFonts w:ascii="Times New Roman" w:hAnsi="Times New Roman"/>
          <w:sz w:val="20"/>
          <w:szCs w:val="20"/>
        </w:rPr>
        <w:t>– это инвестиции,</w:t>
      </w:r>
      <w:r w:rsidRPr="006719A2">
        <w:rPr>
          <w:rFonts w:ascii="Times New Roman" w:hAnsi="Times New Roman"/>
          <w:sz w:val="20"/>
          <w:szCs w:val="20"/>
        </w:rPr>
        <w:t xml:space="preserve"> отвлеченные из оборота предприятия и переданные в распоряжение других предприятий и учреждении</w:t>
      </w:r>
      <w:r w:rsidR="00AD051A" w:rsidRPr="006719A2">
        <w:rPr>
          <w:rFonts w:ascii="Times New Roman" w:hAnsi="Times New Roman"/>
          <w:sz w:val="20"/>
          <w:szCs w:val="20"/>
        </w:rPr>
        <w:t>,</w:t>
      </w:r>
      <w:r w:rsidRPr="006719A2">
        <w:rPr>
          <w:rFonts w:ascii="Times New Roman" w:hAnsi="Times New Roman"/>
          <w:sz w:val="20"/>
          <w:szCs w:val="20"/>
        </w:rPr>
        <w:t xml:space="preserve"> либо для получения стабильных доходов в виде процента на займы и долгосрочные кредиты, либо с целью распространения влияния инвестора на другие предприятия, акции которых приобретает инвестор.</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 xml:space="preserve">Расходы по устройству связаны с организацией предприятия, выпуском акций и облигаций, освоением новой технологии производства и др. Эти расходы подлежат амортизации, т. е. относятся на текущие расходы предприятия в течение ряда лет. В балансе они учитываются по остаточной стоимости. </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 xml:space="preserve">В США обязательно предоставление финансовой отчетности акционерам и </w:t>
      </w:r>
      <w:r w:rsidRPr="006719A2">
        <w:rPr>
          <w:rFonts w:ascii="Times New Roman" w:hAnsi="Times New Roman"/>
          <w:sz w:val="20"/>
          <w:szCs w:val="20"/>
          <w:lang w:val="de-DE"/>
        </w:rPr>
        <w:t>SEC</w:t>
      </w:r>
      <w:r w:rsidRPr="006719A2">
        <w:rPr>
          <w:rFonts w:ascii="Times New Roman" w:hAnsi="Times New Roman"/>
          <w:sz w:val="20"/>
          <w:szCs w:val="20"/>
        </w:rPr>
        <w:t xml:space="preserve">. В </w:t>
      </w:r>
      <w:r w:rsidRPr="006719A2">
        <w:rPr>
          <w:rFonts w:ascii="Times New Roman" w:hAnsi="Times New Roman"/>
          <w:sz w:val="20"/>
          <w:szCs w:val="20"/>
          <w:lang w:val="de-DE"/>
        </w:rPr>
        <w:t>IRS</w:t>
      </w:r>
      <w:r w:rsidRPr="006719A2">
        <w:rPr>
          <w:rFonts w:ascii="Times New Roman" w:hAnsi="Times New Roman"/>
          <w:sz w:val="20"/>
          <w:szCs w:val="20"/>
        </w:rPr>
        <w:t xml:space="preserve">  финансовая отчетность автоматически не предоставляется. </w:t>
      </w:r>
      <w:r w:rsidR="00885AAA" w:rsidRPr="006719A2">
        <w:rPr>
          <w:rFonts w:ascii="Times New Roman" w:hAnsi="Times New Roman"/>
          <w:sz w:val="20"/>
          <w:szCs w:val="20"/>
        </w:rPr>
        <w:t>Т</w:t>
      </w:r>
      <w:r w:rsidRPr="006719A2">
        <w:rPr>
          <w:rFonts w:ascii="Times New Roman" w:hAnsi="Times New Roman"/>
          <w:sz w:val="20"/>
          <w:szCs w:val="20"/>
        </w:rPr>
        <w:t>акже предоставление отчетности организациям, осуществляющим ее статистическое обобщение</w:t>
      </w:r>
      <w:r w:rsidR="00885AAA" w:rsidRPr="006719A2">
        <w:rPr>
          <w:rFonts w:ascii="Times New Roman" w:hAnsi="Times New Roman"/>
          <w:sz w:val="20"/>
          <w:szCs w:val="20"/>
        </w:rPr>
        <w:t>,</w:t>
      </w:r>
      <w:r w:rsidRPr="006719A2">
        <w:rPr>
          <w:rFonts w:ascii="Times New Roman" w:hAnsi="Times New Roman"/>
          <w:sz w:val="20"/>
          <w:szCs w:val="20"/>
        </w:rPr>
        <w:t xml:space="preserve"> является делом самого предприятия. </w:t>
      </w:r>
    </w:p>
    <w:p w:rsidR="00885AAA"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 xml:space="preserve">Сроки представления (опубликования) отчетности </w:t>
      </w:r>
      <w:r w:rsidR="00AD051A" w:rsidRPr="006719A2">
        <w:rPr>
          <w:rFonts w:ascii="Times New Roman" w:hAnsi="Times New Roman"/>
          <w:sz w:val="20"/>
          <w:szCs w:val="20"/>
        </w:rPr>
        <w:t xml:space="preserve">в </w:t>
      </w:r>
      <w:r w:rsidRPr="006719A2">
        <w:rPr>
          <w:rFonts w:ascii="Times New Roman" w:hAnsi="Times New Roman"/>
          <w:sz w:val="20"/>
          <w:szCs w:val="20"/>
        </w:rPr>
        <w:t>США привязаны к концу финансового года и собранию акционеров. Формат предоставляемых отчетов в США не регламентируется</w:t>
      </w:r>
      <w:r w:rsidR="00AD051A" w:rsidRPr="006719A2">
        <w:rPr>
          <w:rFonts w:ascii="Times New Roman" w:hAnsi="Times New Roman"/>
          <w:sz w:val="20"/>
          <w:szCs w:val="20"/>
        </w:rPr>
        <w:t>,</w:t>
      </w:r>
      <w:r w:rsidRPr="006719A2">
        <w:rPr>
          <w:rFonts w:ascii="Times New Roman" w:hAnsi="Times New Roman"/>
          <w:sz w:val="20"/>
          <w:szCs w:val="20"/>
        </w:rPr>
        <w:t xml:space="preserve"> т.</w:t>
      </w:r>
      <w:r w:rsidR="00AD051A" w:rsidRPr="006719A2">
        <w:rPr>
          <w:rFonts w:ascii="Times New Roman" w:hAnsi="Times New Roman"/>
          <w:sz w:val="20"/>
          <w:szCs w:val="20"/>
        </w:rPr>
        <w:t> </w:t>
      </w:r>
      <w:r w:rsidRPr="006719A2">
        <w:rPr>
          <w:rFonts w:ascii="Times New Roman" w:hAnsi="Times New Roman"/>
          <w:sz w:val="20"/>
          <w:szCs w:val="20"/>
        </w:rPr>
        <w:t>е. форма представления информации определяется фирмой. Если предприятие посчитает это нужным, то оно может полностью сменить форму предоставления отчетности</w:t>
      </w:r>
      <w:r w:rsidR="00885AAA" w:rsidRPr="006719A2">
        <w:rPr>
          <w:rFonts w:ascii="Times New Roman" w:hAnsi="Times New Roman"/>
          <w:sz w:val="20"/>
          <w:szCs w:val="20"/>
        </w:rPr>
        <w:t>.</w:t>
      </w:r>
    </w:p>
    <w:p w:rsidR="00B01897" w:rsidRPr="006719A2" w:rsidRDefault="00B01897" w:rsidP="00B01897">
      <w:pPr>
        <w:spacing w:after="0"/>
        <w:ind w:firstLine="284"/>
        <w:jc w:val="both"/>
        <w:rPr>
          <w:rFonts w:ascii="Times New Roman" w:hAnsi="Times New Roman"/>
          <w:sz w:val="20"/>
          <w:szCs w:val="20"/>
        </w:rPr>
      </w:pPr>
      <w:r w:rsidRPr="006719A2">
        <w:rPr>
          <w:rFonts w:ascii="Times New Roman" w:hAnsi="Times New Roman"/>
          <w:sz w:val="20"/>
          <w:szCs w:val="20"/>
        </w:rPr>
        <w:t>Ориентация отчетности на предоставление полезной информации в сочетании со свободой в определении действительного характера раскрытия информации приводит к тому, что раскрывается действительно релевантная информация, а аналитичность отчетов, содержащих меньше информации, оказывается выше.</w:t>
      </w:r>
    </w:p>
    <w:p w:rsidR="00B01897" w:rsidRPr="006719A2" w:rsidRDefault="00B01897" w:rsidP="00B01897">
      <w:pPr>
        <w:spacing w:after="0"/>
        <w:ind w:firstLine="284"/>
        <w:jc w:val="both"/>
        <w:rPr>
          <w:rFonts w:ascii="Times New Roman" w:hAnsi="Times New Roman"/>
          <w:sz w:val="20"/>
          <w:szCs w:val="20"/>
        </w:rPr>
      </w:pPr>
    </w:p>
    <w:p w:rsidR="00B01897" w:rsidRPr="006719A2" w:rsidRDefault="00B01897" w:rsidP="00AD051A">
      <w:pPr>
        <w:spacing w:after="0"/>
        <w:jc w:val="center"/>
        <w:rPr>
          <w:rFonts w:ascii="Times New Roman" w:hAnsi="Times New Roman"/>
          <w:sz w:val="16"/>
          <w:szCs w:val="16"/>
        </w:rPr>
      </w:pPr>
      <w:r w:rsidRPr="006719A2">
        <w:rPr>
          <w:rFonts w:ascii="Times New Roman" w:hAnsi="Times New Roman"/>
          <w:sz w:val="16"/>
          <w:szCs w:val="16"/>
        </w:rPr>
        <w:t>ЛИТЕРАТУРА</w:t>
      </w:r>
    </w:p>
    <w:p w:rsidR="00B01897" w:rsidRPr="006719A2" w:rsidRDefault="00B01897" w:rsidP="00B01897">
      <w:pPr>
        <w:spacing w:after="0"/>
        <w:ind w:firstLine="284"/>
        <w:jc w:val="center"/>
        <w:rPr>
          <w:rFonts w:ascii="Times New Roman" w:hAnsi="Times New Roman"/>
          <w:sz w:val="16"/>
          <w:szCs w:val="16"/>
        </w:rPr>
      </w:pPr>
    </w:p>
    <w:p w:rsidR="00B01897" w:rsidRPr="006719A2" w:rsidRDefault="00B01897" w:rsidP="00AE6CE9">
      <w:pPr>
        <w:spacing w:after="0"/>
        <w:ind w:firstLine="284"/>
        <w:jc w:val="both"/>
        <w:rPr>
          <w:rFonts w:ascii="Times New Roman" w:hAnsi="Times New Roman"/>
          <w:sz w:val="16"/>
          <w:szCs w:val="16"/>
        </w:rPr>
      </w:pPr>
      <w:r w:rsidRPr="006719A2">
        <w:rPr>
          <w:rFonts w:ascii="Times New Roman" w:hAnsi="Times New Roman"/>
          <w:sz w:val="16"/>
          <w:szCs w:val="16"/>
        </w:rPr>
        <w:t>1. К у т е р, М. И. Теория бухгалтерского учета: учеб</w:t>
      </w:r>
      <w:r w:rsidR="00AD051A" w:rsidRPr="006719A2">
        <w:rPr>
          <w:rFonts w:ascii="Times New Roman" w:hAnsi="Times New Roman"/>
          <w:sz w:val="16"/>
          <w:szCs w:val="16"/>
        </w:rPr>
        <w:t>.</w:t>
      </w:r>
      <w:r w:rsidRPr="006719A2">
        <w:rPr>
          <w:rFonts w:ascii="Times New Roman" w:hAnsi="Times New Roman"/>
          <w:sz w:val="16"/>
          <w:szCs w:val="16"/>
        </w:rPr>
        <w:t xml:space="preserve"> пособие / М. И. Кутер</w:t>
      </w:r>
      <w:r w:rsidR="00AD051A" w:rsidRPr="006719A2">
        <w:rPr>
          <w:rFonts w:ascii="Times New Roman" w:hAnsi="Times New Roman"/>
          <w:sz w:val="16"/>
          <w:szCs w:val="16"/>
        </w:rPr>
        <w:t>.</w:t>
      </w:r>
      <w:r w:rsidRPr="006719A2">
        <w:rPr>
          <w:rFonts w:ascii="Times New Roman" w:hAnsi="Times New Roman"/>
          <w:sz w:val="16"/>
          <w:szCs w:val="16"/>
        </w:rPr>
        <w:t xml:space="preserve"> – Минск: Новое зна</w:t>
      </w:r>
      <w:r w:rsidR="005D1C67" w:rsidRPr="006719A2">
        <w:rPr>
          <w:rFonts w:ascii="Times New Roman" w:hAnsi="Times New Roman"/>
          <w:sz w:val="16"/>
          <w:szCs w:val="16"/>
        </w:rPr>
        <w:t>ние</w:t>
      </w:r>
      <w:r w:rsidRPr="006719A2">
        <w:rPr>
          <w:rFonts w:ascii="Times New Roman" w:hAnsi="Times New Roman"/>
          <w:sz w:val="16"/>
          <w:szCs w:val="16"/>
        </w:rPr>
        <w:t>, 2016. – 679 с.</w:t>
      </w:r>
    </w:p>
    <w:p w:rsidR="00B01897" w:rsidRPr="006719A2" w:rsidRDefault="00B01897" w:rsidP="00AE6CE9">
      <w:pPr>
        <w:shd w:val="clear" w:color="auto" w:fill="FFFFFF"/>
        <w:spacing w:after="0"/>
        <w:ind w:firstLine="284"/>
        <w:jc w:val="both"/>
        <w:rPr>
          <w:rFonts w:ascii="Times New Roman" w:hAnsi="Times New Roman"/>
          <w:sz w:val="16"/>
          <w:szCs w:val="16"/>
        </w:rPr>
      </w:pPr>
      <w:r w:rsidRPr="006719A2">
        <w:rPr>
          <w:rFonts w:ascii="Times New Roman" w:hAnsi="Times New Roman"/>
          <w:sz w:val="16"/>
          <w:szCs w:val="16"/>
        </w:rPr>
        <w:t>2. Бухгалтерский баланс США предприятия [Электронный ресурс]</w:t>
      </w:r>
      <w:r w:rsidR="003852CB" w:rsidRPr="006719A2">
        <w:rPr>
          <w:rFonts w:ascii="Times New Roman" w:hAnsi="Times New Roman"/>
          <w:sz w:val="16"/>
          <w:szCs w:val="16"/>
        </w:rPr>
        <w:t>.</w:t>
      </w:r>
      <w:r w:rsidR="00CB3D28" w:rsidRPr="006719A2">
        <w:rPr>
          <w:rFonts w:ascii="Times New Roman" w:hAnsi="Times New Roman"/>
          <w:sz w:val="16"/>
          <w:szCs w:val="16"/>
        </w:rPr>
        <w:t xml:space="preserve"> – 2018. –</w:t>
      </w:r>
      <w:r w:rsidRPr="006719A2">
        <w:rPr>
          <w:rFonts w:ascii="Times New Roman" w:hAnsi="Times New Roman"/>
          <w:sz w:val="16"/>
          <w:szCs w:val="16"/>
        </w:rPr>
        <w:t xml:space="preserve"> Режим доступа</w:t>
      </w:r>
      <w:r w:rsidR="00AD051A" w:rsidRPr="006719A2">
        <w:rPr>
          <w:rFonts w:ascii="Times New Roman" w:hAnsi="Times New Roman"/>
          <w:sz w:val="16"/>
          <w:szCs w:val="16"/>
        </w:rPr>
        <w:t>:</w:t>
      </w:r>
      <w:r w:rsidRPr="006719A2">
        <w:rPr>
          <w:rFonts w:ascii="Times New Roman" w:hAnsi="Times New Roman"/>
          <w:sz w:val="16"/>
          <w:szCs w:val="16"/>
        </w:rPr>
        <w:t xml:space="preserve"> </w:t>
      </w:r>
      <w:hyperlink r:id="rId31" w:history="1">
        <w:r w:rsidRPr="006719A2">
          <w:rPr>
            <w:rStyle w:val="a6"/>
            <w:rFonts w:ascii="Times New Roman" w:hAnsi="Times New Roman"/>
            <w:sz w:val="16"/>
            <w:szCs w:val="16"/>
            <w:u w:val="none"/>
          </w:rPr>
          <w:t>https://megalektsii.ru/s29376t1.html</w:t>
        </w:r>
      </w:hyperlink>
      <w:r w:rsidR="00CB3D28" w:rsidRPr="006719A2">
        <w:rPr>
          <w:rFonts w:ascii="Times New Roman" w:hAnsi="Times New Roman"/>
          <w:sz w:val="16"/>
          <w:szCs w:val="16"/>
        </w:rPr>
        <w:t>.</w:t>
      </w:r>
      <w:r w:rsidRPr="006719A2">
        <w:rPr>
          <w:rFonts w:ascii="Times New Roman" w:hAnsi="Times New Roman"/>
          <w:sz w:val="16"/>
          <w:szCs w:val="16"/>
        </w:rPr>
        <w:t xml:space="preserve"> </w:t>
      </w:r>
      <w:r w:rsidRPr="006719A2">
        <w:rPr>
          <w:rFonts w:ascii="Times New Roman" w:hAnsi="Times New Roman"/>
          <w:color w:val="000000"/>
          <w:sz w:val="16"/>
          <w:szCs w:val="16"/>
        </w:rPr>
        <w:t>– Дата доступа: 20.04.2018</w:t>
      </w:r>
      <w:r w:rsidR="00AD051A" w:rsidRPr="006719A2">
        <w:rPr>
          <w:rFonts w:ascii="Times New Roman" w:hAnsi="Times New Roman"/>
          <w:color w:val="000000"/>
          <w:sz w:val="16"/>
          <w:szCs w:val="16"/>
        </w:rPr>
        <w:t>.</w:t>
      </w:r>
    </w:p>
    <w:p w:rsidR="00CB3D28" w:rsidRPr="006719A2" w:rsidRDefault="00CB3D28" w:rsidP="00AE6CE9">
      <w:pPr>
        <w:spacing w:after="0"/>
        <w:rPr>
          <w:rFonts w:ascii="Times New Roman" w:hAnsi="Times New Roman"/>
          <w:sz w:val="16"/>
          <w:szCs w:val="16"/>
        </w:rPr>
      </w:pPr>
      <w:r w:rsidRPr="006719A2">
        <w:rPr>
          <w:rFonts w:ascii="Times New Roman" w:hAnsi="Times New Roman"/>
          <w:sz w:val="16"/>
          <w:szCs w:val="16"/>
        </w:rPr>
        <w:br w:type="page"/>
      </w:r>
    </w:p>
    <w:p w:rsidR="001B3F17" w:rsidRPr="006719A2" w:rsidRDefault="001B3F17" w:rsidP="001B3F17">
      <w:pPr>
        <w:spacing w:after="0"/>
        <w:rPr>
          <w:rFonts w:ascii="Times New Roman" w:hAnsi="Times New Roman"/>
          <w:sz w:val="20"/>
          <w:szCs w:val="20"/>
        </w:rPr>
      </w:pPr>
      <w:r w:rsidRPr="006719A2">
        <w:rPr>
          <w:rFonts w:ascii="Times New Roman" w:hAnsi="Times New Roman"/>
          <w:sz w:val="20"/>
          <w:szCs w:val="20"/>
        </w:rPr>
        <w:t>УДК 631.16:657</w:t>
      </w:r>
    </w:p>
    <w:p w:rsidR="001B3F17" w:rsidRPr="006719A2" w:rsidRDefault="001B3F17" w:rsidP="001B3F17">
      <w:pPr>
        <w:spacing w:after="0"/>
        <w:jc w:val="both"/>
        <w:rPr>
          <w:rFonts w:ascii="Times New Roman" w:hAnsi="Times New Roman"/>
          <w:i/>
          <w:sz w:val="20"/>
          <w:szCs w:val="20"/>
        </w:rPr>
      </w:pPr>
      <w:r w:rsidRPr="006719A2">
        <w:rPr>
          <w:rFonts w:ascii="Times New Roman" w:hAnsi="Times New Roman"/>
          <w:b/>
          <w:sz w:val="20"/>
          <w:szCs w:val="20"/>
        </w:rPr>
        <w:t xml:space="preserve">Кабальнов И. М. </w:t>
      </w:r>
      <w:r w:rsidRPr="006719A2">
        <w:rPr>
          <w:rFonts w:ascii="Times New Roman" w:hAnsi="Times New Roman"/>
          <w:sz w:val="16"/>
          <w:szCs w:val="20"/>
        </w:rPr>
        <w:t>–</w:t>
      </w:r>
      <w:r w:rsidRPr="006719A2">
        <w:rPr>
          <w:rFonts w:ascii="Times New Roman" w:hAnsi="Times New Roman"/>
          <w:sz w:val="20"/>
          <w:szCs w:val="20"/>
        </w:rPr>
        <w:t xml:space="preserve"> </w:t>
      </w:r>
      <w:r w:rsidRPr="006719A2">
        <w:rPr>
          <w:rFonts w:ascii="Times New Roman" w:hAnsi="Times New Roman"/>
          <w:i/>
          <w:sz w:val="20"/>
          <w:szCs w:val="20"/>
        </w:rPr>
        <w:t>студент</w:t>
      </w:r>
    </w:p>
    <w:p w:rsidR="001B3F17" w:rsidRPr="006719A2" w:rsidRDefault="001B3F17" w:rsidP="001B3F17">
      <w:pPr>
        <w:tabs>
          <w:tab w:val="left" w:pos="1005"/>
        </w:tabs>
        <w:spacing w:after="0"/>
        <w:rPr>
          <w:rFonts w:ascii="Times New Roman" w:hAnsi="Times New Roman"/>
          <w:b/>
          <w:spacing w:val="-8"/>
          <w:sz w:val="20"/>
          <w:szCs w:val="20"/>
        </w:rPr>
      </w:pPr>
      <w:r w:rsidRPr="006719A2">
        <w:rPr>
          <w:rFonts w:ascii="Times New Roman" w:hAnsi="Times New Roman"/>
          <w:b/>
          <w:spacing w:val="-8"/>
          <w:sz w:val="20"/>
          <w:szCs w:val="20"/>
        </w:rPr>
        <w:t>СОВЕРШЕНСТВОВАНИЕ УЧЕТА РАСЧЕТОВ С ПОДОТЧЕТНЫМИ ЛИЦАМИ</w:t>
      </w:r>
    </w:p>
    <w:p w:rsidR="001B3F17" w:rsidRPr="006719A2" w:rsidRDefault="001B3F17" w:rsidP="001B3F17">
      <w:pPr>
        <w:spacing w:after="0"/>
        <w:jc w:val="both"/>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Купцова-Колос Е. А.,</w:t>
      </w:r>
      <w:r w:rsidRPr="006719A2">
        <w:rPr>
          <w:rFonts w:ascii="Times New Roman" w:hAnsi="Times New Roman"/>
          <w:i/>
          <w:sz w:val="20"/>
          <w:szCs w:val="20"/>
        </w:rPr>
        <w:t xml:space="preserve"> ст. преподаватель</w:t>
      </w:r>
    </w:p>
    <w:p w:rsidR="001B3F17" w:rsidRPr="006719A2" w:rsidRDefault="001B3F17" w:rsidP="001B3F17">
      <w:pPr>
        <w:spacing w:after="0"/>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 Горки, Республика Беларусь</w:t>
      </w:r>
    </w:p>
    <w:p w:rsidR="001B3F17" w:rsidRPr="006719A2" w:rsidRDefault="001B3F17" w:rsidP="001B3F17">
      <w:pPr>
        <w:spacing w:after="0"/>
        <w:ind w:firstLine="284"/>
        <w:jc w:val="both"/>
        <w:rPr>
          <w:rFonts w:ascii="Times New Roman" w:hAnsi="Times New Roman"/>
          <w:sz w:val="20"/>
          <w:szCs w:val="20"/>
        </w:rPr>
      </w:pP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Зачастую в ходе своей деятельности практически все предприятия приобретают материальные ценности не только безналичным пут</w:t>
      </w:r>
      <w:r w:rsidR="00BF2123" w:rsidRPr="006719A2">
        <w:rPr>
          <w:rFonts w:ascii="Times New Roman" w:hAnsi="Times New Roman"/>
          <w:sz w:val="20"/>
          <w:szCs w:val="20"/>
        </w:rPr>
        <w:t>е</w:t>
      </w:r>
      <w:r w:rsidRPr="006719A2">
        <w:rPr>
          <w:rFonts w:ascii="Times New Roman" w:hAnsi="Times New Roman"/>
          <w:sz w:val="20"/>
          <w:szCs w:val="20"/>
        </w:rPr>
        <w:t>м, но и за наличные денежные средства.</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При расчетах с подотчетными лицами очень часто возникает множество различных противоречий в отнесении расходов подотчетных лиц на ту или иную статью расходов [1, с. 6].</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 xml:space="preserve">Цель работы </w:t>
      </w:r>
      <w:r w:rsidR="00BF2123" w:rsidRPr="006719A2">
        <w:rPr>
          <w:rFonts w:ascii="Times New Roman" w:hAnsi="Times New Roman"/>
          <w:sz w:val="20"/>
          <w:szCs w:val="20"/>
        </w:rPr>
        <w:t>– исследование путей возм</w:t>
      </w:r>
      <w:r w:rsidRPr="006719A2">
        <w:rPr>
          <w:rFonts w:ascii="Times New Roman" w:hAnsi="Times New Roman"/>
          <w:sz w:val="20"/>
          <w:szCs w:val="20"/>
        </w:rPr>
        <w:t>ожного совершенствования уч</w:t>
      </w:r>
      <w:r w:rsidR="00BF2123" w:rsidRPr="006719A2">
        <w:rPr>
          <w:rFonts w:ascii="Times New Roman" w:hAnsi="Times New Roman"/>
          <w:sz w:val="20"/>
          <w:szCs w:val="20"/>
        </w:rPr>
        <w:t>е</w:t>
      </w:r>
      <w:r w:rsidRPr="006719A2">
        <w:rPr>
          <w:rFonts w:ascii="Times New Roman" w:hAnsi="Times New Roman"/>
          <w:sz w:val="20"/>
          <w:szCs w:val="20"/>
        </w:rPr>
        <w:t>та расч</w:t>
      </w:r>
      <w:r w:rsidR="00BF2123" w:rsidRPr="006719A2">
        <w:rPr>
          <w:rFonts w:ascii="Times New Roman" w:hAnsi="Times New Roman"/>
          <w:sz w:val="20"/>
          <w:szCs w:val="20"/>
        </w:rPr>
        <w:t>е</w:t>
      </w:r>
      <w:r w:rsidRPr="006719A2">
        <w:rPr>
          <w:rFonts w:ascii="Times New Roman" w:hAnsi="Times New Roman"/>
          <w:sz w:val="20"/>
          <w:szCs w:val="20"/>
        </w:rPr>
        <w:t>тов с подотчетными лицами.</w:t>
      </w:r>
    </w:p>
    <w:p w:rsidR="001B3F17" w:rsidRPr="006719A2" w:rsidRDefault="001B3F17" w:rsidP="001B3F17">
      <w:pPr>
        <w:spacing w:after="0"/>
        <w:ind w:firstLine="284"/>
        <w:jc w:val="both"/>
        <w:rPr>
          <w:rFonts w:ascii="Times New Roman" w:hAnsi="Times New Roman"/>
          <w:sz w:val="20"/>
          <w:szCs w:val="20"/>
        </w:rPr>
      </w:pPr>
      <w:r w:rsidRPr="006719A2">
        <w:rPr>
          <w:rFonts w:ascii="Times New Roman" w:hAnsi="Times New Roman"/>
          <w:sz w:val="20"/>
          <w:szCs w:val="20"/>
        </w:rPr>
        <w:t>Материалами для изучения явились законы и нормативно-правовые акты Республики Беларусь, труды А. П. Михалкевича, А. С. Чечеткина, М. Г. Радченко.</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На текущий момент существует довольно большое количество универсальных комплексов ведения бухгалтерского учета, которые предназначены не только для автоматизации учета расчетов с подотчетными лицами, но и для ведения всего бухгалтерского учета как на малых</w:t>
      </w:r>
      <w:r w:rsidR="00BF2123" w:rsidRPr="006719A2">
        <w:rPr>
          <w:rFonts w:ascii="Times New Roman" w:hAnsi="Times New Roman"/>
          <w:sz w:val="20"/>
          <w:szCs w:val="20"/>
        </w:rPr>
        <w:t>,</w:t>
      </w:r>
      <w:r w:rsidRPr="006719A2">
        <w:rPr>
          <w:rFonts w:ascii="Times New Roman" w:hAnsi="Times New Roman"/>
          <w:sz w:val="20"/>
          <w:szCs w:val="20"/>
        </w:rPr>
        <w:t xml:space="preserve"> так и на крупных предприятиях.</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Отличительными чертами операций по расчетам с подотчетными лицами являются их исключительная трудоемкость (расчеты должны проводиться по каждому работнику)</w:t>
      </w:r>
      <w:r w:rsidR="00BF2123" w:rsidRPr="006719A2">
        <w:rPr>
          <w:rFonts w:ascii="Times New Roman" w:hAnsi="Times New Roman"/>
          <w:sz w:val="20"/>
          <w:szCs w:val="20"/>
        </w:rPr>
        <w:t xml:space="preserve"> и</w:t>
      </w:r>
      <w:r w:rsidRPr="006719A2">
        <w:rPr>
          <w:rFonts w:ascii="Times New Roman" w:hAnsi="Times New Roman"/>
          <w:sz w:val="20"/>
          <w:szCs w:val="20"/>
        </w:rPr>
        <w:t xml:space="preserve"> стандартность выполняемых операций (командировочные, представительские расходы не должны превышать установленные нормы) [2, </w:t>
      </w:r>
      <w:r w:rsidRPr="006719A2">
        <w:rPr>
          <w:rFonts w:ascii="Times New Roman" w:hAnsi="Times New Roman"/>
          <w:sz w:val="20"/>
          <w:szCs w:val="20"/>
          <w:lang w:val="en-AU"/>
        </w:rPr>
        <w:t>c</w:t>
      </w:r>
      <w:r w:rsidRPr="006719A2">
        <w:rPr>
          <w:rFonts w:ascii="Times New Roman" w:hAnsi="Times New Roman"/>
          <w:sz w:val="20"/>
          <w:szCs w:val="20"/>
        </w:rPr>
        <w:t>. 354</w:t>
      </w:r>
      <w:r w:rsidR="00BF2123" w:rsidRPr="006719A2">
        <w:rPr>
          <w:rFonts w:ascii="Times New Roman" w:hAnsi="Times New Roman"/>
          <w:sz w:val="20"/>
          <w:szCs w:val="20"/>
        </w:rPr>
        <w:t>–</w:t>
      </w:r>
      <w:r w:rsidRPr="006719A2">
        <w:rPr>
          <w:rFonts w:ascii="Times New Roman" w:hAnsi="Times New Roman"/>
          <w:sz w:val="20"/>
          <w:szCs w:val="20"/>
        </w:rPr>
        <w:t>355].</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Есть несколько различных способов усовершенствовать данный участок уч</w:t>
      </w:r>
      <w:r w:rsidR="00BF2123" w:rsidRPr="006719A2">
        <w:rPr>
          <w:rFonts w:ascii="Times New Roman" w:hAnsi="Times New Roman"/>
          <w:sz w:val="20"/>
          <w:szCs w:val="20"/>
        </w:rPr>
        <w:t>е</w:t>
      </w:r>
      <w:r w:rsidRPr="006719A2">
        <w:rPr>
          <w:rFonts w:ascii="Times New Roman" w:hAnsi="Times New Roman"/>
          <w:sz w:val="20"/>
          <w:szCs w:val="20"/>
        </w:rPr>
        <w:t>та</w:t>
      </w:r>
      <w:r w:rsidR="00BF2123" w:rsidRPr="006719A2">
        <w:rPr>
          <w:rFonts w:ascii="Times New Roman" w:hAnsi="Times New Roman"/>
          <w:sz w:val="20"/>
          <w:szCs w:val="20"/>
        </w:rPr>
        <w:t>, о</w:t>
      </w:r>
      <w:r w:rsidRPr="006719A2">
        <w:rPr>
          <w:rFonts w:ascii="Times New Roman" w:hAnsi="Times New Roman"/>
          <w:sz w:val="20"/>
          <w:szCs w:val="20"/>
        </w:rPr>
        <w:t>дин из которых</w:t>
      </w:r>
      <w:r w:rsidR="00BF2123" w:rsidRPr="006719A2">
        <w:rPr>
          <w:rFonts w:ascii="Times New Roman" w:hAnsi="Times New Roman"/>
          <w:sz w:val="20"/>
          <w:szCs w:val="20"/>
        </w:rPr>
        <w:t xml:space="preserve"> –</w:t>
      </w:r>
      <w:r w:rsidRPr="006719A2">
        <w:rPr>
          <w:rFonts w:ascii="Times New Roman" w:hAnsi="Times New Roman"/>
          <w:sz w:val="20"/>
          <w:szCs w:val="20"/>
        </w:rPr>
        <w:t xml:space="preserve"> это утверждение списка лиц</w:t>
      </w:r>
      <w:r w:rsidR="00BF2123" w:rsidRPr="006719A2">
        <w:rPr>
          <w:rFonts w:ascii="Times New Roman" w:hAnsi="Times New Roman"/>
          <w:sz w:val="20"/>
          <w:szCs w:val="20"/>
        </w:rPr>
        <w:t>,</w:t>
      </w:r>
      <w:r w:rsidRPr="006719A2">
        <w:rPr>
          <w:rFonts w:ascii="Times New Roman" w:hAnsi="Times New Roman"/>
          <w:sz w:val="20"/>
          <w:szCs w:val="20"/>
        </w:rPr>
        <w:t xml:space="preserve"> имеющих право получать денежные средства в подотчет, который должен быть утвержден руководителем. Это необходимо, так как в большинстве организаций нет утвержденного списка, и </w:t>
      </w:r>
      <w:r w:rsidR="00BF2123" w:rsidRPr="006719A2">
        <w:rPr>
          <w:rFonts w:ascii="Times New Roman" w:hAnsi="Times New Roman"/>
          <w:sz w:val="20"/>
          <w:szCs w:val="20"/>
        </w:rPr>
        <w:t xml:space="preserve">поэтому </w:t>
      </w:r>
      <w:r w:rsidRPr="006719A2">
        <w:rPr>
          <w:rFonts w:ascii="Times New Roman" w:hAnsi="Times New Roman"/>
          <w:sz w:val="20"/>
          <w:szCs w:val="20"/>
        </w:rPr>
        <w:t xml:space="preserve">в командировку чаще всего отправляются работники, выбранные руководителем, что не всегда является уместным и удобным [4, </w:t>
      </w:r>
      <w:r w:rsidRPr="006719A2">
        <w:rPr>
          <w:rFonts w:ascii="Times New Roman" w:hAnsi="Times New Roman"/>
          <w:sz w:val="20"/>
          <w:szCs w:val="20"/>
          <w:lang w:val="en-AU"/>
        </w:rPr>
        <w:t>c</w:t>
      </w:r>
      <w:r w:rsidRPr="006719A2">
        <w:rPr>
          <w:rFonts w:ascii="Times New Roman" w:hAnsi="Times New Roman"/>
          <w:sz w:val="20"/>
          <w:szCs w:val="20"/>
        </w:rPr>
        <w:t>. 200</w:t>
      </w:r>
      <w:r w:rsidR="00BF2123" w:rsidRPr="006719A2">
        <w:rPr>
          <w:rFonts w:ascii="Times New Roman" w:hAnsi="Times New Roman"/>
          <w:sz w:val="20"/>
          <w:szCs w:val="20"/>
        </w:rPr>
        <w:t>–</w:t>
      </w:r>
      <w:r w:rsidRPr="006719A2">
        <w:rPr>
          <w:rFonts w:ascii="Times New Roman" w:hAnsi="Times New Roman"/>
          <w:sz w:val="20"/>
          <w:szCs w:val="20"/>
        </w:rPr>
        <w:t>201].</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Также в приказе о командировании работника должны быть установлены:</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 сроки и предельный размер денежных средств, на которые они выдаются;</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 порядок представления авансовых отчетов;</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 запрещение выдачи денег сотруднику под отчет при условии неполного отчета по ранее выданному авансу;</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 запрещение передачи подотчетных денежных средств от одного сотрудника другому.</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Существует определенная последовательность выдачи денег подотчетному лицу на приобретение той или иной продукции.  Однако можно заранее снять с расчетного счета денежные средства на хозяйственные нужды.</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Также для совершенствования данного участка предлагаем перевести уч</w:t>
      </w:r>
      <w:r w:rsidR="00BF2123" w:rsidRPr="006719A2">
        <w:rPr>
          <w:rFonts w:ascii="Times New Roman" w:hAnsi="Times New Roman"/>
          <w:sz w:val="20"/>
          <w:szCs w:val="20"/>
        </w:rPr>
        <w:t>е</w:t>
      </w:r>
      <w:r w:rsidRPr="006719A2">
        <w:rPr>
          <w:rFonts w:ascii="Times New Roman" w:hAnsi="Times New Roman"/>
          <w:sz w:val="20"/>
          <w:szCs w:val="20"/>
        </w:rPr>
        <w:t>т расч</w:t>
      </w:r>
      <w:r w:rsidR="00BF2123" w:rsidRPr="006719A2">
        <w:rPr>
          <w:rFonts w:ascii="Times New Roman" w:hAnsi="Times New Roman"/>
          <w:sz w:val="20"/>
          <w:szCs w:val="20"/>
        </w:rPr>
        <w:t>е</w:t>
      </w:r>
      <w:r w:rsidRPr="006719A2">
        <w:rPr>
          <w:rFonts w:ascii="Times New Roman" w:hAnsi="Times New Roman"/>
          <w:sz w:val="20"/>
          <w:szCs w:val="20"/>
        </w:rPr>
        <w:t>тов с подотчетными лицами на автоматизированную форму.</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Одним из способов является использование программы «1С: Бухгалтерия»</w:t>
      </w:r>
      <w:r w:rsidR="00BF2123" w:rsidRPr="006719A2">
        <w:rPr>
          <w:rFonts w:ascii="Times New Roman" w:hAnsi="Times New Roman"/>
          <w:sz w:val="20"/>
          <w:szCs w:val="20"/>
        </w:rPr>
        <w:t xml:space="preserve">, которая </w:t>
      </w:r>
      <w:r w:rsidRPr="006719A2">
        <w:rPr>
          <w:rFonts w:ascii="Times New Roman" w:hAnsi="Times New Roman"/>
          <w:sz w:val="20"/>
          <w:szCs w:val="20"/>
        </w:rPr>
        <w:t xml:space="preserve"> значительно облегчает и ускоряет работу бухгалтера по учету расчетов с подотчетными лицами. Также наиболее развита сеть распространения и технической поддержки фирмы 1С, т.</w:t>
      </w:r>
      <w:r w:rsidR="00BF2123" w:rsidRPr="006719A2">
        <w:rPr>
          <w:rFonts w:ascii="Times New Roman" w:hAnsi="Times New Roman"/>
          <w:sz w:val="20"/>
          <w:szCs w:val="20"/>
        </w:rPr>
        <w:t> </w:t>
      </w:r>
      <w:r w:rsidRPr="006719A2">
        <w:rPr>
          <w:rFonts w:ascii="Times New Roman" w:hAnsi="Times New Roman"/>
          <w:sz w:val="20"/>
          <w:szCs w:val="20"/>
        </w:rPr>
        <w:t>е. налицо все преимущества более полного использования этой программы во всех видах бухгалтерского учета. Программа позволяет изменить или добавить документы, расчеты, перестроить главное меню, создать аналитические отчеты.</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 xml:space="preserve">Основной особенностью этого продукта является то, что все события, так или иначе влияющие на расчет подотчетных сумм, оформляются при помощи соответствующих документов. Промежуточные расчеты программа производит самостоятельно [3, </w:t>
      </w:r>
      <w:r w:rsidRPr="006719A2">
        <w:rPr>
          <w:rFonts w:ascii="Times New Roman" w:hAnsi="Times New Roman"/>
          <w:sz w:val="20"/>
          <w:szCs w:val="20"/>
          <w:lang w:val="en-AU"/>
        </w:rPr>
        <w:t>c</w:t>
      </w:r>
      <w:r w:rsidRPr="006719A2">
        <w:rPr>
          <w:rFonts w:ascii="Times New Roman" w:hAnsi="Times New Roman"/>
          <w:sz w:val="20"/>
          <w:szCs w:val="20"/>
        </w:rPr>
        <w:t>. 305</w:t>
      </w:r>
      <w:r w:rsidR="00BF2123" w:rsidRPr="006719A2">
        <w:rPr>
          <w:rFonts w:ascii="Times New Roman" w:hAnsi="Times New Roman"/>
          <w:sz w:val="20"/>
          <w:szCs w:val="20"/>
        </w:rPr>
        <w:t>–</w:t>
      </w:r>
      <w:r w:rsidRPr="006719A2">
        <w:rPr>
          <w:rFonts w:ascii="Times New Roman" w:hAnsi="Times New Roman"/>
          <w:sz w:val="20"/>
          <w:szCs w:val="20"/>
        </w:rPr>
        <w:t>306].</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С одной стороны</w:t>
      </w:r>
      <w:r w:rsidR="00BF2123" w:rsidRPr="006719A2">
        <w:rPr>
          <w:rFonts w:ascii="Times New Roman" w:hAnsi="Times New Roman"/>
          <w:sz w:val="20"/>
          <w:szCs w:val="20"/>
        </w:rPr>
        <w:t>,</w:t>
      </w:r>
      <w:r w:rsidRPr="006719A2">
        <w:rPr>
          <w:rFonts w:ascii="Times New Roman" w:hAnsi="Times New Roman"/>
          <w:sz w:val="20"/>
          <w:szCs w:val="20"/>
        </w:rPr>
        <w:t xml:space="preserve"> это очень удобно</w:t>
      </w:r>
      <w:r w:rsidR="00BF2123" w:rsidRPr="006719A2">
        <w:rPr>
          <w:rFonts w:ascii="Times New Roman" w:hAnsi="Times New Roman"/>
          <w:sz w:val="20"/>
          <w:szCs w:val="20"/>
        </w:rPr>
        <w:t>:</w:t>
      </w:r>
      <w:r w:rsidRPr="006719A2">
        <w:rPr>
          <w:rFonts w:ascii="Times New Roman" w:hAnsi="Times New Roman"/>
          <w:sz w:val="20"/>
          <w:szCs w:val="20"/>
        </w:rPr>
        <w:t xml:space="preserve"> все рассчитывается автоматически, с программой может работать бухгалтер невысокой квалификации.</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С другой стороны, если столкнуться с непредусмотренным разработчиками событием, зарегистрировать его в программе становится затруднительно. В этом случае требуется производить настройку и доработку программы.</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Программа «1С: Бухгалтерия» позволяет формировать оборотно-сальдовую ведомость по счету 71 по каждому сотруднику, анализ счета 71.</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В программе «1С: Бухгалтерия» отмечено, какими документами типовой конфигурации обеспечивается ввод проводок по счету 71 «Расчеты с подотчетными лицами»:</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 xml:space="preserve">1) «Расходный кассовый ордер» </w:t>
      </w:r>
      <w:r w:rsidR="00BF2123" w:rsidRPr="006719A2">
        <w:rPr>
          <w:rFonts w:ascii="Times New Roman" w:hAnsi="Times New Roman"/>
          <w:sz w:val="20"/>
          <w:szCs w:val="20"/>
        </w:rPr>
        <w:t>–</w:t>
      </w:r>
      <w:r w:rsidRPr="006719A2">
        <w:rPr>
          <w:rFonts w:ascii="Times New Roman" w:hAnsi="Times New Roman"/>
          <w:sz w:val="20"/>
          <w:szCs w:val="20"/>
        </w:rPr>
        <w:t xml:space="preserve"> для оформления выдачи из кассы наличных денежных средств под отчет или возмещения перерасхода;</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 xml:space="preserve">2) «Приходный кассовый ордер» </w:t>
      </w:r>
      <w:r w:rsidR="00BF2123" w:rsidRPr="006719A2">
        <w:rPr>
          <w:rFonts w:ascii="Times New Roman" w:hAnsi="Times New Roman"/>
          <w:sz w:val="20"/>
          <w:szCs w:val="20"/>
        </w:rPr>
        <w:t>–</w:t>
      </w:r>
      <w:r w:rsidRPr="006719A2">
        <w:rPr>
          <w:rFonts w:ascii="Times New Roman" w:hAnsi="Times New Roman"/>
          <w:sz w:val="20"/>
          <w:szCs w:val="20"/>
        </w:rPr>
        <w:t xml:space="preserve"> для оформления операций возврата неиспользованных денежных средств, полученных сотрудником под отчет;</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 xml:space="preserve">3) «Выписка» </w:t>
      </w:r>
      <w:r w:rsidR="00BF2123" w:rsidRPr="006719A2">
        <w:rPr>
          <w:rFonts w:ascii="Times New Roman" w:hAnsi="Times New Roman"/>
          <w:sz w:val="20"/>
          <w:szCs w:val="20"/>
        </w:rPr>
        <w:t>–</w:t>
      </w:r>
      <w:r w:rsidRPr="006719A2">
        <w:rPr>
          <w:rFonts w:ascii="Times New Roman" w:hAnsi="Times New Roman"/>
          <w:sz w:val="20"/>
          <w:szCs w:val="20"/>
        </w:rPr>
        <w:t xml:space="preserve"> для оформления операций получения денежных средств с расчетного счета по чеку и сдачи неиспользованной части подотчетных сумм на расчетный счет в банке;</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 xml:space="preserve">4) «Авансовый отчет» </w:t>
      </w:r>
      <w:r w:rsidR="00BF2123" w:rsidRPr="006719A2">
        <w:rPr>
          <w:rFonts w:ascii="Times New Roman" w:hAnsi="Times New Roman"/>
          <w:sz w:val="20"/>
          <w:szCs w:val="20"/>
        </w:rPr>
        <w:t>–</w:t>
      </w:r>
      <w:r w:rsidRPr="006719A2">
        <w:rPr>
          <w:rFonts w:ascii="Times New Roman" w:hAnsi="Times New Roman"/>
          <w:sz w:val="20"/>
          <w:szCs w:val="20"/>
        </w:rPr>
        <w:t xml:space="preserve"> универсальный документ для отражения расходов, осуществленных подотчетным лицом;</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 xml:space="preserve">5) «Переоценка валюты» </w:t>
      </w:r>
      <w:r w:rsidR="00BF2123" w:rsidRPr="006719A2">
        <w:rPr>
          <w:rFonts w:ascii="Times New Roman" w:hAnsi="Times New Roman"/>
          <w:sz w:val="20"/>
          <w:szCs w:val="20"/>
        </w:rPr>
        <w:t>–</w:t>
      </w:r>
      <w:r w:rsidRPr="006719A2">
        <w:rPr>
          <w:rFonts w:ascii="Times New Roman" w:hAnsi="Times New Roman"/>
          <w:sz w:val="20"/>
          <w:szCs w:val="20"/>
        </w:rPr>
        <w:t xml:space="preserve"> для переоценки валютного субсчета счета 71 «Расчеты с подотчетными лицами (в валюте)».</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Для ввода информации о расходах, выполненных подотчетным лицом, в типовой конфигурации предусмотрен документ «Авансовый отчет».</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Более обширная интеграция компьютерного уч</w:t>
      </w:r>
      <w:r w:rsidR="00BF2123" w:rsidRPr="006719A2">
        <w:rPr>
          <w:rFonts w:ascii="Times New Roman" w:hAnsi="Times New Roman"/>
          <w:sz w:val="20"/>
          <w:szCs w:val="20"/>
        </w:rPr>
        <w:t>е</w:t>
      </w:r>
      <w:r w:rsidRPr="006719A2">
        <w:rPr>
          <w:rFonts w:ascii="Times New Roman" w:hAnsi="Times New Roman"/>
          <w:sz w:val="20"/>
          <w:szCs w:val="20"/>
        </w:rPr>
        <w:t>та в процесс оформления первичных документов может являться одним из наиболее эффективных путей совершенствования первичного учета. В связи с этим необходимо полностью автоматизировать уч</w:t>
      </w:r>
      <w:r w:rsidR="00BF2123" w:rsidRPr="006719A2">
        <w:rPr>
          <w:rFonts w:ascii="Times New Roman" w:hAnsi="Times New Roman"/>
          <w:sz w:val="20"/>
          <w:szCs w:val="20"/>
        </w:rPr>
        <w:t>е</w:t>
      </w:r>
      <w:r w:rsidRPr="006719A2">
        <w:rPr>
          <w:rFonts w:ascii="Times New Roman" w:hAnsi="Times New Roman"/>
          <w:sz w:val="20"/>
          <w:szCs w:val="20"/>
        </w:rPr>
        <w:t>т расч</w:t>
      </w:r>
      <w:r w:rsidR="00BF2123" w:rsidRPr="006719A2">
        <w:rPr>
          <w:rFonts w:ascii="Times New Roman" w:hAnsi="Times New Roman"/>
          <w:sz w:val="20"/>
          <w:szCs w:val="20"/>
        </w:rPr>
        <w:t>е</w:t>
      </w:r>
      <w:r w:rsidRPr="006719A2">
        <w:rPr>
          <w:rFonts w:ascii="Times New Roman" w:hAnsi="Times New Roman"/>
          <w:sz w:val="20"/>
          <w:szCs w:val="20"/>
        </w:rPr>
        <w:t>тов с подотч</w:t>
      </w:r>
      <w:r w:rsidR="00BF2123" w:rsidRPr="006719A2">
        <w:rPr>
          <w:rFonts w:ascii="Times New Roman" w:hAnsi="Times New Roman"/>
          <w:sz w:val="20"/>
          <w:szCs w:val="20"/>
        </w:rPr>
        <w:t>е</w:t>
      </w:r>
      <w:r w:rsidRPr="006719A2">
        <w:rPr>
          <w:rFonts w:ascii="Times New Roman" w:hAnsi="Times New Roman"/>
          <w:sz w:val="20"/>
          <w:szCs w:val="20"/>
        </w:rPr>
        <w:t>тными лицами. Также, повысив уровень автоматизации данных расч</w:t>
      </w:r>
      <w:r w:rsidR="00BF2123" w:rsidRPr="006719A2">
        <w:rPr>
          <w:rFonts w:ascii="Times New Roman" w:hAnsi="Times New Roman"/>
          <w:sz w:val="20"/>
          <w:szCs w:val="20"/>
        </w:rPr>
        <w:t>е</w:t>
      </w:r>
      <w:r w:rsidRPr="006719A2">
        <w:rPr>
          <w:rFonts w:ascii="Times New Roman" w:hAnsi="Times New Roman"/>
          <w:sz w:val="20"/>
          <w:szCs w:val="20"/>
        </w:rPr>
        <w:t xml:space="preserve">тов, </w:t>
      </w:r>
      <w:r w:rsidR="00BF2123" w:rsidRPr="006719A2">
        <w:rPr>
          <w:rFonts w:ascii="Times New Roman" w:hAnsi="Times New Roman"/>
          <w:sz w:val="20"/>
          <w:szCs w:val="20"/>
        </w:rPr>
        <w:t xml:space="preserve">можно </w:t>
      </w:r>
      <w:r w:rsidRPr="006719A2">
        <w:rPr>
          <w:rFonts w:ascii="Times New Roman" w:hAnsi="Times New Roman"/>
          <w:sz w:val="20"/>
          <w:szCs w:val="20"/>
        </w:rPr>
        <w:t>уменьшить количество бумажной документации, что также способствует эффективной работе бухгалтеров.  </w:t>
      </w:r>
    </w:p>
    <w:p w:rsidR="001B3F17" w:rsidRPr="006719A2" w:rsidRDefault="001B3F17" w:rsidP="001B3F17">
      <w:pPr>
        <w:tabs>
          <w:tab w:val="left" w:pos="1005"/>
        </w:tabs>
        <w:spacing w:after="0"/>
        <w:ind w:firstLine="284"/>
        <w:jc w:val="both"/>
        <w:rPr>
          <w:rFonts w:ascii="Times New Roman" w:hAnsi="Times New Roman"/>
          <w:sz w:val="20"/>
          <w:szCs w:val="20"/>
        </w:rPr>
      </w:pPr>
      <w:r w:rsidRPr="006719A2">
        <w:rPr>
          <w:rFonts w:ascii="Times New Roman" w:hAnsi="Times New Roman"/>
          <w:sz w:val="20"/>
          <w:szCs w:val="20"/>
        </w:rPr>
        <w:t>Таким образом, для сокращения ошибок при расчетах с подотчетными лицами необходимо в организации утвердить список лиц, имеющих право получать денежные средства вподотчет, а также автоматизировать данный участок уч</w:t>
      </w:r>
      <w:r w:rsidR="00BF2123" w:rsidRPr="006719A2">
        <w:rPr>
          <w:rFonts w:ascii="Times New Roman" w:hAnsi="Times New Roman"/>
          <w:sz w:val="20"/>
          <w:szCs w:val="20"/>
        </w:rPr>
        <w:t>е</w:t>
      </w:r>
      <w:r w:rsidRPr="006719A2">
        <w:rPr>
          <w:rFonts w:ascii="Times New Roman" w:hAnsi="Times New Roman"/>
          <w:sz w:val="20"/>
          <w:szCs w:val="20"/>
        </w:rPr>
        <w:t>та.</w:t>
      </w:r>
    </w:p>
    <w:p w:rsidR="001B3F17" w:rsidRPr="006719A2" w:rsidRDefault="001B3F17" w:rsidP="001B3F17">
      <w:pPr>
        <w:tabs>
          <w:tab w:val="left" w:pos="1005"/>
        </w:tabs>
        <w:spacing w:after="0"/>
        <w:ind w:firstLine="284"/>
        <w:jc w:val="both"/>
        <w:rPr>
          <w:rStyle w:val="afd"/>
          <w:rFonts w:ascii="Times New Roman" w:hAnsi="Times New Roman"/>
          <w:i w:val="0"/>
          <w:sz w:val="20"/>
          <w:szCs w:val="20"/>
        </w:rPr>
      </w:pPr>
    </w:p>
    <w:p w:rsidR="001B3F17" w:rsidRPr="006719A2" w:rsidRDefault="001B3F17" w:rsidP="00BF2123">
      <w:pPr>
        <w:spacing w:after="0"/>
        <w:jc w:val="center"/>
        <w:rPr>
          <w:rStyle w:val="afd"/>
          <w:rFonts w:ascii="Times New Roman" w:hAnsi="Times New Roman"/>
          <w:i w:val="0"/>
          <w:color w:val="auto"/>
          <w:sz w:val="16"/>
          <w:szCs w:val="16"/>
        </w:rPr>
      </w:pPr>
      <w:r w:rsidRPr="006719A2">
        <w:rPr>
          <w:rStyle w:val="afd"/>
          <w:rFonts w:ascii="Times New Roman" w:hAnsi="Times New Roman"/>
          <w:i w:val="0"/>
          <w:color w:val="auto"/>
          <w:sz w:val="16"/>
          <w:szCs w:val="16"/>
        </w:rPr>
        <w:t>ЛИТЕРАТУРА</w:t>
      </w:r>
    </w:p>
    <w:p w:rsidR="001B3F17" w:rsidRPr="006719A2" w:rsidRDefault="001B3F17" w:rsidP="001B3F17">
      <w:pPr>
        <w:pStyle w:val="aa"/>
        <w:spacing w:after="0" w:line="240" w:lineRule="auto"/>
        <w:ind w:left="0" w:firstLine="284"/>
        <w:contextualSpacing w:val="0"/>
        <w:jc w:val="both"/>
        <w:rPr>
          <w:rStyle w:val="afd"/>
          <w:rFonts w:ascii="Times New Roman" w:hAnsi="Times New Roman" w:cs="Times New Roman"/>
          <w:i w:val="0"/>
          <w:sz w:val="16"/>
          <w:szCs w:val="16"/>
        </w:rPr>
      </w:pPr>
    </w:p>
    <w:p w:rsidR="001B3F17" w:rsidRPr="006719A2" w:rsidRDefault="001B3F17" w:rsidP="001B3F17">
      <w:pPr>
        <w:tabs>
          <w:tab w:val="left" w:pos="1005"/>
        </w:tabs>
        <w:spacing w:after="0"/>
        <w:ind w:firstLine="284"/>
        <w:jc w:val="both"/>
        <w:rPr>
          <w:rFonts w:ascii="Times New Roman" w:hAnsi="Times New Roman"/>
          <w:sz w:val="16"/>
          <w:szCs w:val="20"/>
        </w:rPr>
      </w:pPr>
      <w:r w:rsidRPr="006719A2">
        <w:rPr>
          <w:rFonts w:ascii="Times New Roman" w:hAnsi="Times New Roman"/>
          <w:sz w:val="16"/>
          <w:szCs w:val="20"/>
        </w:rPr>
        <w:t>1. А л е к с е е в а, В. Ф. Расчеты с работниками по подотчетным суммам / В</w:t>
      </w:r>
      <w:r w:rsidR="00BF2123" w:rsidRPr="006719A2">
        <w:rPr>
          <w:rFonts w:ascii="Times New Roman" w:hAnsi="Times New Roman"/>
          <w:sz w:val="16"/>
          <w:szCs w:val="20"/>
        </w:rPr>
        <w:t>. </w:t>
      </w:r>
      <w:r w:rsidRPr="006719A2">
        <w:rPr>
          <w:rFonts w:ascii="Times New Roman" w:hAnsi="Times New Roman"/>
          <w:sz w:val="16"/>
          <w:szCs w:val="20"/>
        </w:rPr>
        <w:t>Ф.</w:t>
      </w:r>
      <w:r w:rsidR="00BF2123" w:rsidRPr="006719A2">
        <w:rPr>
          <w:rFonts w:ascii="Times New Roman" w:hAnsi="Times New Roman"/>
          <w:sz w:val="16"/>
          <w:szCs w:val="20"/>
        </w:rPr>
        <w:t> </w:t>
      </w:r>
      <w:r w:rsidRPr="006719A2">
        <w:rPr>
          <w:rFonts w:ascii="Times New Roman" w:hAnsi="Times New Roman"/>
          <w:sz w:val="16"/>
          <w:szCs w:val="20"/>
        </w:rPr>
        <w:t>Алексеева // Бухгалтер.by. – 2012. – № 10. – С. 5</w:t>
      </w:r>
      <w:r w:rsidR="00BF2123" w:rsidRPr="006719A2">
        <w:rPr>
          <w:rFonts w:ascii="Times New Roman" w:hAnsi="Times New Roman"/>
          <w:sz w:val="16"/>
          <w:szCs w:val="20"/>
        </w:rPr>
        <w:t>–</w:t>
      </w:r>
      <w:r w:rsidRPr="006719A2">
        <w:rPr>
          <w:rFonts w:ascii="Times New Roman" w:hAnsi="Times New Roman"/>
          <w:sz w:val="16"/>
          <w:szCs w:val="20"/>
        </w:rPr>
        <w:t>8.</w:t>
      </w:r>
    </w:p>
    <w:p w:rsidR="001B3F17" w:rsidRPr="006719A2" w:rsidRDefault="001B3F17" w:rsidP="001B3F17">
      <w:pPr>
        <w:tabs>
          <w:tab w:val="left" w:pos="1005"/>
        </w:tabs>
        <w:spacing w:after="0"/>
        <w:ind w:firstLine="284"/>
        <w:jc w:val="both"/>
        <w:rPr>
          <w:rFonts w:ascii="Times New Roman" w:hAnsi="Times New Roman"/>
          <w:sz w:val="16"/>
          <w:szCs w:val="20"/>
        </w:rPr>
      </w:pPr>
      <w:r w:rsidRPr="006719A2">
        <w:rPr>
          <w:rFonts w:ascii="Times New Roman" w:hAnsi="Times New Roman"/>
          <w:sz w:val="16"/>
          <w:szCs w:val="20"/>
        </w:rPr>
        <w:t xml:space="preserve">2. </w:t>
      </w:r>
      <w:r w:rsidRPr="006719A2">
        <w:rPr>
          <w:rFonts w:ascii="Times New Roman" w:hAnsi="Times New Roman"/>
          <w:sz w:val="16"/>
          <w:szCs w:val="16"/>
        </w:rPr>
        <w:t>Бухгалтерский учет в сельском хозяйстве: учебник / А. П. Михалкевич [и др.]; под общ. ред. А. П. Михалкевича. – Минск: БГЭУ, 2012. – 612 с.</w:t>
      </w:r>
    </w:p>
    <w:p w:rsidR="001B3F17" w:rsidRPr="006719A2" w:rsidRDefault="001B3F17" w:rsidP="001B3F17">
      <w:pPr>
        <w:tabs>
          <w:tab w:val="left" w:pos="1005"/>
        </w:tabs>
        <w:spacing w:after="0"/>
        <w:ind w:firstLine="284"/>
        <w:jc w:val="both"/>
        <w:rPr>
          <w:rFonts w:ascii="Times New Roman" w:hAnsi="Times New Roman"/>
          <w:sz w:val="16"/>
          <w:szCs w:val="20"/>
        </w:rPr>
      </w:pPr>
      <w:r w:rsidRPr="006719A2">
        <w:rPr>
          <w:rFonts w:ascii="Times New Roman" w:hAnsi="Times New Roman"/>
          <w:sz w:val="16"/>
          <w:szCs w:val="20"/>
        </w:rPr>
        <w:t>3. Р а д ч е н к о, М. Г. 1C: Бухгалтерия предприятия 8.1: практ. пособие / М. Г. Радченко. – М.: КноРус, 2012. – 368 с.</w:t>
      </w:r>
    </w:p>
    <w:p w:rsidR="001B3F17" w:rsidRPr="006719A2" w:rsidRDefault="001B3F17" w:rsidP="001B3F17">
      <w:pPr>
        <w:tabs>
          <w:tab w:val="left" w:pos="1005"/>
        </w:tabs>
        <w:spacing w:after="0"/>
        <w:ind w:firstLine="284"/>
        <w:jc w:val="both"/>
        <w:rPr>
          <w:rFonts w:ascii="Times New Roman" w:hAnsi="Times New Roman"/>
          <w:sz w:val="16"/>
          <w:szCs w:val="20"/>
        </w:rPr>
      </w:pPr>
      <w:r w:rsidRPr="006719A2">
        <w:rPr>
          <w:rFonts w:ascii="Times New Roman" w:hAnsi="Times New Roman"/>
          <w:sz w:val="16"/>
          <w:szCs w:val="20"/>
        </w:rPr>
        <w:t>4. Ч е ч е т к и н, А. С. Основы теории бухгалтерского учета: учеб. пособие / А.</w:t>
      </w:r>
      <w:r w:rsidR="00BF2123" w:rsidRPr="006719A2">
        <w:rPr>
          <w:rFonts w:ascii="Times New Roman" w:hAnsi="Times New Roman"/>
          <w:sz w:val="16"/>
          <w:szCs w:val="20"/>
        </w:rPr>
        <w:t> </w:t>
      </w:r>
      <w:r w:rsidRPr="006719A2">
        <w:rPr>
          <w:rFonts w:ascii="Times New Roman" w:hAnsi="Times New Roman"/>
          <w:sz w:val="16"/>
          <w:szCs w:val="20"/>
        </w:rPr>
        <w:t>С.</w:t>
      </w:r>
      <w:r w:rsidR="00BF2123" w:rsidRPr="006719A2">
        <w:rPr>
          <w:rFonts w:ascii="Times New Roman" w:hAnsi="Times New Roman"/>
          <w:sz w:val="16"/>
          <w:szCs w:val="20"/>
        </w:rPr>
        <w:t> </w:t>
      </w:r>
      <w:r w:rsidRPr="006719A2">
        <w:rPr>
          <w:rFonts w:ascii="Times New Roman" w:hAnsi="Times New Roman"/>
          <w:sz w:val="16"/>
          <w:szCs w:val="20"/>
        </w:rPr>
        <w:t>Чечеткин. – Минск, 2014. – 242 с.</w:t>
      </w:r>
    </w:p>
    <w:p w:rsidR="00CB3D28" w:rsidRPr="006719A2" w:rsidRDefault="00CB3D28" w:rsidP="003021AC">
      <w:pPr>
        <w:spacing w:after="0"/>
        <w:rPr>
          <w:rFonts w:ascii="Times New Roman" w:hAnsi="Times New Roman"/>
          <w:sz w:val="20"/>
          <w:szCs w:val="20"/>
        </w:rPr>
      </w:pPr>
      <w:r w:rsidRPr="006719A2">
        <w:rPr>
          <w:rFonts w:ascii="Times New Roman" w:hAnsi="Times New Roman"/>
          <w:sz w:val="20"/>
          <w:szCs w:val="20"/>
        </w:rPr>
        <w:br w:type="page"/>
      </w:r>
    </w:p>
    <w:p w:rsidR="003021AC" w:rsidRPr="006719A2" w:rsidRDefault="003021AC" w:rsidP="003021AC">
      <w:pPr>
        <w:spacing w:after="0"/>
        <w:rPr>
          <w:rFonts w:ascii="Times New Roman" w:hAnsi="Times New Roman"/>
          <w:sz w:val="20"/>
          <w:szCs w:val="20"/>
        </w:rPr>
      </w:pPr>
      <w:r w:rsidRPr="006719A2">
        <w:rPr>
          <w:rFonts w:ascii="Times New Roman" w:hAnsi="Times New Roman"/>
          <w:sz w:val="20"/>
          <w:szCs w:val="20"/>
        </w:rPr>
        <w:t xml:space="preserve">УДК 631.1:331.21 </w:t>
      </w:r>
    </w:p>
    <w:p w:rsidR="003021AC" w:rsidRPr="006719A2" w:rsidRDefault="003021AC" w:rsidP="003021AC">
      <w:pPr>
        <w:spacing w:after="0"/>
        <w:rPr>
          <w:rFonts w:ascii="Times New Roman" w:hAnsi="Times New Roman"/>
          <w:b/>
          <w:sz w:val="20"/>
          <w:szCs w:val="20"/>
        </w:rPr>
      </w:pPr>
      <w:r w:rsidRPr="006719A2">
        <w:rPr>
          <w:rFonts w:ascii="Times New Roman" w:hAnsi="Times New Roman"/>
          <w:b/>
          <w:sz w:val="20"/>
          <w:szCs w:val="20"/>
        </w:rPr>
        <w:t>Каминский В.</w:t>
      </w:r>
      <w:r w:rsidR="006722AD" w:rsidRPr="006719A2">
        <w:rPr>
          <w:rFonts w:ascii="Times New Roman" w:hAnsi="Times New Roman"/>
          <w:b/>
          <w:sz w:val="20"/>
          <w:szCs w:val="20"/>
        </w:rPr>
        <w:t> </w:t>
      </w:r>
      <w:r w:rsidRPr="006719A2">
        <w:rPr>
          <w:rFonts w:ascii="Times New Roman" w:hAnsi="Times New Roman"/>
          <w:b/>
          <w:sz w:val="20"/>
          <w:szCs w:val="20"/>
        </w:rPr>
        <w:t xml:space="preserve">И. </w:t>
      </w:r>
      <w:r w:rsidR="00BF692D" w:rsidRPr="006719A2">
        <w:rPr>
          <w:rFonts w:ascii="Times New Roman" w:hAnsi="Times New Roman"/>
          <w:b/>
          <w:sz w:val="20"/>
          <w:szCs w:val="20"/>
        </w:rPr>
        <w:t>–</w:t>
      </w:r>
      <w:r w:rsidRPr="006719A2">
        <w:rPr>
          <w:rFonts w:ascii="Times New Roman" w:hAnsi="Times New Roman"/>
          <w:b/>
          <w:sz w:val="20"/>
          <w:szCs w:val="20"/>
        </w:rPr>
        <w:t xml:space="preserve"> </w:t>
      </w:r>
      <w:r w:rsidRPr="006719A2">
        <w:rPr>
          <w:rFonts w:ascii="Times New Roman" w:hAnsi="Times New Roman"/>
          <w:i/>
          <w:sz w:val="20"/>
          <w:szCs w:val="20"/>
        </w:rPr>
        <w:t>студент</w:t>
      </w:r>
    </w:p>
    <w:p w:rsidR="006722AD" w:rsidRPr="006719A2" w:rsidRDefault="003021AC" w:rsidP="003021AC">
      <w:pPr>
        <w:shd w:val="clear" w:color="auto" w:fill="FFFFFF"/>
        <w:spacing w:after="0"/>
        <w:rPr>
          <w:rFonts w:ascii="Times New Roman" w:eastAsia="Times New Roman" w:hAnsi="Times New Roman"/>
          <w:b/>
          <w:color w:val="000000"/>
          <w:sz w:val="20"/>
          <w:szCs w:val="20"/>
          <w:lang w:eastAsia="ru-RU"/>
        </w:rPr>
      </w:pPr>
      <w:r w:rsidRPr="006719A2">
        <w:rPr>
          <w:rFonts w:ascii="Times New Roman" w:eastAsia="Times New Roman" w:hAnsi="Times New Roman"/>
          <w:b/>
          <w:color w:val="000000"/>
          <w:sz w:val="20"/>
          <w:szCs w:val="20"/>
          <w:lang w:eastAsia="ru-RU"/>
        </w:rPr>
        <w:t xml:space="preserve">ИСПОЛЬЗОВАНИЕ ПРОГРАММЫ «1С: ПРЕДПРИЯТИЕ 8» </w:t>
      </w:r>
    </w:p>
    <w:p w:rsidR="006722AD" w:rsidRPr="006719A2" w:rsidRDefault="003021AC" w:rsidP="003021AC">
      <w:pPr>
        <w:shd w:val="clear" w:color="auto" w:fill="FFFFFF"/>
        <w:spacing w:after="0"/>
        <w:rPr>
          <w:rFonts w:ascii="Times New Roman" w:hAnsi="Times New Roman"/>
          <w:b/>
          <w:sz w:val="20"/>
          <w:szCs w:val="20"/>
        </w:rPr>
      </w:pPr>
      <w:r w:rsidRPr="006719A2">
        <w:rPr>
          <w:rFonts w:ascii="Times New Roman" w:eastAsia="Times New Roman" w:hAnsi="Times New Roman"/>
          <w:b/>
          <w:color w:val="000000"/>
          <w:sz w:val="20"/>
          <w:szCs w:val="20"/>
          <w:lang w:eastAsia="ru-RU"/>
        </w:rPr>
        <w:t xml:space="preserve">В </w:t>
      </w:r>
      <w:r w:rsidRPr="006719A2">
        <w:rPr>
          <w:rFonts w:ascii="Times New Roman" w:hAnsi="Times New Roman"/>
          <w:b/>
          <w:sz w:val="20"/>
          <w:szCs w:val="20"/>
        </w:rPr>
        <w:t>УЧЕТЕ РАСЧ</w:t>
      </w:r>
      <w:r w:rsidR="009D6D8D" w:rsidRPr="006719A2">
        <w:rPr>
          <w:rFonts w:ascii="Times New Roman" w:hAnsi="Times New Roman"/>
          <w:b/>
          <w:sz w:val="20"/>
          <w:szCs w:val="20"/>
        </w:rPr>
        <w:t>Е</w:t>
      </w:r>
      <w:r w:rsidR="00CB3D28" w:rsidRPr="006719A2">
        <w:rPr>
          <w:rFonts w:ascii="Times New Roman" w:hAnsi="Times New Roman"/>
          <w:b/>
          <w:sz w:val="20"/>
          <w:szCs w:val="20"/>
        </w:rPr>
        <w:t xml:space="preserve">ТОВ С ПЕРСОНАЛОМ ПО </w:t>
      </w:r>
      <w:r w:rsidRPr="006719A2">
        <w:rPr>
          <w:rFonts w:ascii="Times New Roman" w:hAnsi="Times New Roman"/>
          <w:b/>
          <w:sz w:val="20"/>
          <w:szCs w:val="20"/>
        </w:rPr>
        <w:t xml:space="preserve">ОПЛАТЕ ТРУДА </w:t>
      </w:r>
    </w:p>
    <w:p w:rsidR="003021AC" w:rsidRPr="006719A2" w:rsidRDefault="00453D4F" w:rsidP="003021AC">
      <w:pPr>
        <w:shd w:val="clear" w:color="auto" w:fill="FFFFFF"/>
        <w:spacing w:after="0"/>
        <w:rPr>
          <w:rFonts w:ascii="Times New Roman" w:eastAsia="Times New Roman" w:hAnsi="Times New Roman"/>
          <w:b/>
          <w:color w:val="000000"/>
          <w:sz w:val="20"/>
          <w:szCs w:val="20"/>
          <w:lang w:eastAsia="ru-RU"/>
        </w:rPr>
      </w:pPr>
      <w:r w:rsidRPr="006719A2">
        <w:rPr>
          <w:rFonts w:ascii="Times New Roman" w:hAnsi="Times New Roman"/>
          <w:b/>
          <w:sz w:val="20"/>
          <w:szCs w:val="20"/>
        </w:rPr>
        <w:t xml:space="preserve">В </w:t>
      </w:r>
      <w:r w:rsidR="003021AC" w:rsidRPr="006719A2">
        <w:rPr>
          <w:rFonts w:ascii="Times New Roman" w:hAnsi="Times New Roman"/>
          <w:b/>
          <w:sz w:val="20"/>
          <w:szCs w:val="20"/>
        </w:rPr>
        <w:t>ЖИВОТНОВОДСТВЕ</w:t>
      </w:r>
    </w:p>
    <w:p w:rsidR="003021AC" w:rsidRPr="006719A2" w:rsidRDefault="003021AC" w:rsidP="003021AC">
      <w:pPr>
        <w:spacing w:after="0"/>
        <w:rPr>
          <w:rFonts w:ascii="Times New Roman" w:hAnsi="Times New Roman"/>
          <w:i/>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w:t>
      </w:r>
      <w:r w:rsidR="006722AD" w:rsidRPr="006719A2">
        <w:rPr>
          <w:rFonts w:ascii="Times New Roman" w:hAnsi="Times New Roman"/>
          <w:sz w:val="20"/>
          <w:szCs w:val="20"/>
        </w:rPr>
        <w:t>–</w:t>
      </w:r>
      <w:r w:rsidRPr="006719A2">
        <w:rPr>
          <w:rFonts w:ascii="Times New Roman" w:hAnsi="Times New Roman"/>
          <w:sz w:val="20"/>
          <w:szCs w:val="20"/>
        </w:rPr>
        <w:t xml:space="preserve"> </w:t>
      </w:r>
      <w:r w:rsidRPr="006719A2">
        <w:rPr>
          <w:rFonts w:ascii="Times New Roman" w:hAnsi="Times New Roman"/>
          <w:b/>
          <w:i/>
          <w:sz w:val="20"/>
          <w:szCs w:val="20"/>
        </w:rPr>
        <w:t>Ковал</w:t>
      </w:r>
      <w:r w:rsidR="009A4DF9" w:rsidRPr="006719A2">
        <w:rPr>
          <w:rFonts w:ascii="Times New Roman" w:hAnsi="Times New Roman"/>
          <w:b/>
          <w:i/>
          <w:sz w:val="20"/>
          <w:szCs w:val="20"/>
        </w:rPr>
        <w:t>е</w:t>
      </w:r>
      <w:r w:rsidRPr="006719A2">
        <w:rPr>
          <w:rFonts w:ascii="Times New Roman" w:hAnsi="Times New Roman"/>
          <w:b/>
          <w:i/>
          <w:sz w:val="20"/>
          <w:szCs w:val="20"/>
        </w:rPr>
        <w:t>ва С.</w:t>
      </w:r>
      <w:r w:rsidR="00F9244D" w:rsidRPr="006719A2">
        <w:rPr>
          <w:rFonts w:ascii="Times New Roman" w:hAnsi="Times New Roman"/>
          <w:b/>
          <w:i/>
          <w:sz w:val="20"/>
          <w:szCs w:val="20"/>
        </w:rPr>
        <w:t> </w:t>
      </w:r>
      <w:r w:rsidRPr="006719A2">
        <w:rPr>
          <w:rFonts w:ascii="Times New Roman" w:hAnsi="Times New Roman"/>
          <w:b/>
          <w:i/>
          <w:sz w:val="20"/>
          <w:szCs w:val="20"/>
        </w:rPr>
        <w:t xml:space="preserve">Н., </w:t>
      </w:r>
      <w:r w:rsidRPr="006719A2">
        <w:rPr>
          <w:rFonts w:ascii="Times New Roman" w:hAnsi="Times New Roman"/>
          <w:i/>
          <w:sz w:val="20"/>
          <w:szCs w:val="20"/>
        </w:rPr>
        <w:t>ст</w:t>
      </w:r>
      <w:r w:rsidR="00F9244D" w:rsidRPr="006719A2">
        <w:rPr>
          <w:rFonts w:ascii="Times New Roman" w:hAnsi="Times New Roman"/>
          <w:i/>
          <w:sz w:val="20"/>
          <w:szCs w:val="20"/>
        </w:rPr>
        <w:t>.</w:t>
      </w:r>
      <w:r w:rsidRPr="006719A2">
        <w:rPr>
          <w:rFonts w:ascii="Times New Roman" w:hAnsi="Times New Roman"/>
          <w:i/>
          <w:sz w:val="20"/>
          <w:szCs w:val="20"/>
        </w:rPr>
        <w:t xml:space="preserve"> преподаватель</w:t>
      </w:r>
    </w:p>
    <w:p w:rsidR="003021AC" w:rsidRPr="006719A2" w:rsidRDefault="003021AC" w:rsidP="003021AC">
      <w:pPr>
        <w:spacing w:after="0"/>
        <w:rPr>
          <w:rFonts w:ascii="Times New Roman" w:hAnsi="Times New Roman"/>
          <w:sz w:val="20"/>
          <w:szCs w:val="20"/>
        </w:rPr>
      </w:pPr>
      <w:r w:rsidRPr="006719A2">
        <w:rPr>
          <w:rFonts w:ascii="Times New Roman" w:hAnsi="Times New Roman"/>
          <w:sz w:val="20"/>
          <w:szCs w:val="20"/>
        </w:rPr>
        <w:t>«Белорусская государственная сельскохозяйственная академия»</w:t>
      </w:r>
      <w:r w:rsidR="006722AD" w:rsidRPr="006719A2">
        <w:rPr>
          <w:rFonts w:ascii="Times New Roman" w:hAnsi="Times New Roman"/>
          <w:sz w:val="20"/>
          <w:szCs w:val="20"/>
        </w:rPr>
        <w:t>,</w:t>
      </w:r>
    </w:p>
    <w:p w:rsidR="003021AC" w:rsidRPr="006719A2" w:rsidRDefault="003021AC" w:rsidP="003021AC">
      <w:pPr>
        <w:spacing w:after="0"/>
        <w:rPr>
          <w:rFonts w:ascii="Times New Roman" w:hAnsi="Times New Roman"/>
          <w:sz w:val="20"/>
          <w:szCs w:val="20"/>
        </w:rPr>
      </w:pPr>
      <w:r w:rsidRPr="006719A2">
        <w:rPr>
          <w:rFonts w:ascii="Times New Roman" w:hAnsi="Times New Roman"/>
          <w:sz w:val="20"/>
          <w:szCs w:val="20"/>
        </w:rPr>
        <w:t xml:space="preserve">Горки, Республика Беларусь </w:t>
      </w:r>
    </w:p>
    <w:p w:rsidR="003021AC" w:rsidRPr="006719A2" w:rsidRDefault="003021AC" w:rsidP="003021AC">
      <w:pPr>
        <w:spacing w:after="0"/>
        <w:ind w:firstLine="284"/>
        <w:jc w:val="both"/>
        <w:rPr>
          <w:rFonts w:ascii="Times New Roman" w:hAnsi="Times New Roman"/>
          <w:sz w:val="20"/>
          <w:szCs w:val="20"/>
        </w:rPr>
      </w:pPr>
    </w:p>
    <w:p w:rsidR="003021AC" w:rsidRPr="006719A2" w:rsidRDefault="003021AC" w:rsidP="003021AC">
      <w:pPr>
        <w:spacing w:after="0"/>
        <w:ind w:firstLine="284"/>
        <w:jc w:val="both"/>
        <w:rPr>
          <w:rFonts w:ascii="Times New Roman" w:hAnsi="Times New Roman"/>
          <w:sz w:val="20"/>
          <w:szCs w:val="20"/>
        </w:rPr>
      </w:pPr>
      <w:r w:rsidRPr="006719A2">
        <w:rPr>
          <w:rFonts w:ascii="Times New Roman" w:hAnsi="Times New Roman"/>
          <w:sz w:val="20"/>
          <w:szCs w:val="20"/>
        </w:rPr>
        <w:t>Основной информационной базой эффективного управления сельскохозяйственным производством является бухгалтерский уч</w:t>
      </w:r>
      <w:r w:rsidR="006722AD" w:rsidRPr="006719A2">
        <w:rPr>
          <w:rFonts w:ascii="Times New Roman" w:hAnsi="Times New Roman"/>
          <w:sz w:val="20"/>
          <w:szCs w:val="20"/>
        </w:rPr>
        <w:t>е</w:t>
      </w:r>
      <w:r w:rsidRPr="006719A2">
        <w:rPr>
          <w:rFonts w:ascii="Times New Roman" w:hAnsi="Times New Roman"/>
          <w:sz w:val="20"/>
          <w:szCs w:val="20"/>
        </w:rPr>
        <w:t xml:space="preserve">т. При этом важное значение имеют формы и методы представления информации, ее систематизации, обобщения для принятия управленческих решений хозяйствующими субъектами и внешними пользователями. </w:t>
      </w:r>
    </w:p>
    <w:p w:rsidR="003021AC" w:rsidRPr="006719A2" w:rsidRDefault="003021AC" w:rsidP="003021AC">
      <w:pPr>
        <w:spacing w:after="0"/>
        <w:ind w:firstLine="284"/>
        <w:jc w:val="both"/>
        <w:rPr>
          <w:rFonts w:ascii="Times New Roman" w:hAnsi="Times New Roman"/>
          <w:sz w:val="20"/>
          <w:szCs w:val="20"/>
        </w:rPr>
      </w:pPr>
      <w:r w:rsidRPr="006719A2">
        <w:rPr>
          <w:rFonts w:ascii="Times New Roman" w:hAnsi="Times New Roman"/>
          <w:sz w:val="20"/>
          <w:szCs w:val="20"/>
        </w:rPr>
        <w:t>Широкое внедрение в процесс управления производством современных средств вычислительной техники и ПЭВМ обеспечивает, с одной стороны, оперативное и трудоемкое решение задач по учету, а с другой – высокое качество. В настоящее время предприятиями применяется автоматизированная система учета «1С:</w:t>
      </w:r>
      <w:r w:rsidR="006722AD" w:rsidRPr="006719A2">
        <w:rPr>
          <w:rFonts w:ascii="Times New Roman" w:hAnsi="Times New Roman"/>
          <w:sz w:val="20"/>
          <w:szCs w:val="20"/>
        </w:rPr>
        <w:t> </w:t>
      </w:r>
      <w:r w:rsidRPr="006719A2">
        <w:rPr>
          <w:rFonts w:ascii="Times New Roman" w:hAnsi="Times New Roman"/>
          <w:sz w:val="20"/>
          <w:szCs w:val="20"/>
        </w:rPr>
        <w:t xml:space="preserve">Предприятие 8. Бухгалтерия сельскохозяйственного предприятия для Беларуси», которая содержит функции, обусловленные особенностями управленческого и бухгалтерского учета в сельскохозяйственных организациях. </w:t>
      </w:r>
    </w:p>
    <w:p w:rsidR="003021AC" w:rsidRPr="006719A2" w:rsidRDefault="003021AC" w:rsidP="003021AC">
      <w:pPr>
        <w:shd w:val="clear" w:color="auto" w:fill="FFFFFF"/>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Типовая конфигурация «Зарплата и Управление персоналом для Беларуси» предлагается в качестве инструмента для реализации кадровой политики организации, а также автоматизации различных служб организации, начиная от службы управления персоналом и линейных руководителей до работников бухгалтерии</w:t>
      </w:r>
      <w:r w:rsidR="006722AD"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 xml:space="preserve"> по следующим направлениям: планирование потребностей в персонале; обеспечение бизнеса кадрами; управление компетенциями и аттестация работников; управление финансовой мотивацией персонала; эффективное планирование занятости персонала; учет кадров и анализ кадрового состава; персонифицированный учет; трудовые отношения, в том числе кадровое делопроизводство; расчет заработной платы персонала; исчисление регламентированных законодательством налогов и взносов с фонда оплаты труда; отражение начисленной зарплаты и налогов в затратах предприятия.</w:t>
      </w:r>
    </w:p>
    <w:p w:rsidR="003021AC" w:rsidRPr="006719A2" w:rsidRDefault="003021AC" w:rsidP="003021AC">
      <w:pPr>
        <w:shd w:val="clear" w:color="auto" w:fill="FFFFFF"/>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bCs/>
          <w:sz w:val="20"/>
          <w:szCs w:val="20"/>
          <w:lang w:eastAsia="ru-RU"/>
        </w:rPr>
        <w:t>Конфигурация позволяет автоматизировать следующие участки:</w:t>
      </w:r>
      <w:r w:rsidRPr="006719A2">
        <w:rPr>
          <w:rFonts w:ascii="Times New Roman" w:eastAsia="Times New Roman" w:hAnsi="Times New Roman"/>
          <w:sz w:val="20"/>
          <w:szCs w:val="20"/>
          <w:lang w:eastAsia="ru-RU"/>
        </w:rPr>
        <w:t xml:space="preserve"> планирование потребностей в человеческих ресурсах; подбор персонала; управление компетенциями; планирование занятости; учет персонала предприятия; персонифицированный учет; расчет и учет заработной платы; исчисление регламентированных законодательством налогов. </w:t>
      </w:r>
    </w:p>
    <w:p w:rsidR="003021AC" w:rsidRPr="006719A2" w:rsidRDefault="003021AC" w:rsidP="003021AC">
      <w:pPr>
        <w:shd w:val="clear" w:color="auto" w:fill="FFFFFF"/>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xml:space="preserve">В подсистеме расчета и учета заработной платы решаются задачи автоматизации деятельности как менеджеров, принимающих решения по зарплате персонала, так и бухгалтеров-расчетчиков зарплаты. Подсистема обеспечивает ведение взаиморасчетов с работниками предприятия, а также учет затрат на оплату труда в составе себестоимости продукции и услуг. Подсистема позволяет автоматизировать весь комплекс расчетов с персоналом, начиная от ввода документов о фактической выработке, оплаты больничных листов и отпусков вплоть до формирования документов на выплату зарплаты и отчетности в государственные органы статистики.  </w:t>
      </w:r>
    </w:p>
    <w:p w:rsidR="003021AC" w:rsidRPr="006719A2" w:rsidRDefault="003021AC" w:rsidP="003021AC">
      <w:pPr>
        <w:shd w:val="clear" w:color="auto" w:fill="FFFFFF"/>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В подсистеме реализованы основные формы оплаты труда, используемые на предприятиях: повременная (с использованием месячных, дневных и почасовых тарифных ставок) и сдельная формы оплаты труда, а также их варианты – повременно-премиальная и сдельно-премиальная формы оплаты труда.</w:t>
      </w:r>
    </w:p>
    <w:p w:rsidR="003021AC" w:rsidRPr="006719A2" w:rsidRDefault="003021AC" w:rsidP="003021AC">
      <w:pPr>
        <w:spacing w:after="0"/>
        <w:ind w:firstLine="284"/>
        <w:jc w:val="both"/>
        <w:rPr>
          <w:rFonts w:ascii="Times New Roman" w:hAnsi="Times New Roman"/>
          <w:sz w:val="20"/>
          <w:szCs w:val="20"/>
        </w:rPr>
      </w:pPr>
      <w:r w:rsidRPr="006719A2">
        <w:rPr>
          <w:rFonts w:ascii="Times New Roman" w:hAnsi="Times New Roman"/>
          <w:sz w:val="20"/>
          <w:szCs w:val="20"/>
        </w:rPr>
        <w:t xml:space="preserve">Достоинствами применения данной программы в сравнении с ТПК «Нива-СХП» являются: </w:t>
      </w:r>
    </w:p>
    <w:p w:rsidR="003021AC" w:rsidRPr="006719A2" w:rsidRDefault="006722AD" w:rsidP="006722AD">
      <w:pPr>
        <w:spacing w:after="0"/>
        <w:ind w:firstLine="284"/>
        <w:jc w:val="both"/>
        <w:rPr>
          <w:rFonts w:ascii="Times New Roman" w:hAnsi="Times New Roman"/>
          <w:sz w:val="20"/>
          <w:szCs w:val="20"/>
        </w:rPr>
      </w:pPr>
      <w:r w:rsidRPr="006719A2">
        <w:rPr>
          <w:rFonts w:ascii="Times New Roman" w:hAnsi="Times New Roman"/>
          <w:sz w:val="20"/>
          <w:szCs w:val="20"/>
        </w:rPr>
        <w:t>1. </w:t>
      </w:r>
      <w:r w:rsidR="003021AC" w:rsidRPr="006719A2">
        <w:rPr>
          <w:rFonts w:ascii="Times New Roman" w:hAnsi="Times New Roman"/>
          <w:sz w:val="20"/>
          <w:szCs w:val="20"/>
        </w:rPr>
        <w:t xml:space="preserve">Программа приспособлена под законодательство и меняется при его изменении. </w:t>
      </w:r>
    </w:p>
    <w:p w:rsidR="003021AC" w:rsidRPr="006719A2" w:rsidRDefault="006722AD" w:rsidP="006722AD">
      <w:pPr>
        <w:spacing w:after="0"/>
        <w:ind w:firstLine="284"/>
        <w:jc w:val="both"/>
        <w:rPr>
          <w:rFonts w:ascii="Times New Roman" w:hAnsi="Times New Roman"/>
          <w:sz w:val="20"/>
          <w:szCs w:val="20"/>
        </w:rPr>
      </w:pPr>
      <w:r w:rsidRPr="006719A2">
        <w:rPr>
          <w:rFonts w:ascii="Times New Roman" w:hAnsi="Times New Roman"/>
          <w:sz w:val="20"/>
          <w:szCs w:val="20"/>
        </w:rPr>
        <w:t>2. </w:t>
      </w:r>
      <w:r w:rsidR="003021AC" w:rsidRPr="006719A2">
        <w:rPr>
          <w:rFonts w:ascii="Times New Roman" w:hAnsi="Times New Roman"/>
          <w:sz w:val="20"/>
          <w:szCs w:val="20"/>
        </w:rPr>
        <w:t>«1С: Предприятие 8» предлагает более широкий перечень учетных регистров.</w:t>
      </w:r>
    </w:p>
    <w:p w:rsidR="003021AC" w:rsidRPr="006719A2" w:rsidRDefault="006722AD" w:rsidP="006722AD">
      <w:pPr>
        <w:spacing w:after="0"/>
        <w:ind w:firstLine="284"/>
        <w:jc w:val="both"/>
        <w:rPr>
          <w:rFonts w:ascii="Times New Roman" w:hAnsi="Times New Roman"/>
          <w:sz w:val="20"/>
          <w:szCs w:val="20"/>
        </w:rPr>
      </w:pPr>
      <w:r w:rsidRPr="006719A2">
        <w:rPr>
          <w:rFonts w:ascii="Times New Roman" w:hAnsi="Times New Roman"/>
          <w:sz w:val="20"/>
          <w:szCs w:val="20"/>
        </w:rPr>
        <w:t>3. </w:t>
      </w:r>
      <w:r w:rsidR="003021AC" w:rsidRPr="006719A2">
        <w:rPr>
          <w:rFonts w:ascii="Times New Roman" w:hAnsi="Times New Roman"/>
          <w:sz w:val="20"/>
          <w:szCs w:val="20"/>
        </w:rPr>
        <w:t xml:space="preserve">Более мощный движок, на котором построена программа, что позволяет ей обрабатывать </w:t>
      </w:r>
      <w:r w:rsidR="003021AC" w:rsidRPr="006719A2">
        <w:rPr>
          <w:rFonts w:ascii="Times New Roman" w:hAnsi="Times New Roman"/>
          <w:sz w:val="20"/>
          <w:szCs w:val="20"/>
          <w:shd w:val="clear" w:color="auto" w:fill="FFFFFF"/>
        </w:rPr>
        <w:t>данные и цифры значительно быстрей.</w:t>
      </w:r>
    </w:p>
    <w:p w:rsidR="003021AC" w:rsidRPr="006719A2" w:rsidRDefault="006722AD" w:rsidP="006722AD">
      <w:pPr>
        <w:spacing w:after="0"/>
        <w:ind w:firstLine="284"/>
        <w:jc w:val="both"/>
        <w:rPr>
          <w:rFonts w:ascii="Times New Roman" w:hAnsi="Times New Roman"/>
          <w:sz w:val="20"/>
          <w:szCs w:val="20"/>
        </w:rPr>
      </w:pPr>
      <w:r w:rsidRPr="006719A2">
        <w:rPr>
          <w:rFonts w:ascii="Times New Roman" w:hAnsi="Times New Roman"/>
          <w:sz w:val="20"/>
          <w:szCs w:val="20"/>
          <w:shd w:val="clear" w:color="auto" w:fill="FFFFFF"/>
        </w:rPr>
        <w:t>4. </w:t>
      </w:r>
      <w:r w:rsidR="003021AC" w:rsidRPr="006719A2">
        <w:rPr>
          <w:rFonts w:ascii="Times New Roman" w:hAnsi="Times New Roman"/>
          <w:sz w:val="20"/>
          <w:szCs w:val="20"/>
          <w:shd w:val="clear" w:color="auto" w:fill="FFFFFF"/>
        </w:rPr>
        <w:t>Большая распростран</w:t>
      </w:r>
      <w:r w:rsidRPr="006719A2">
        <w:rPr>
          <w:rFonts w:ascii="Times New Roman" w:hAnsi="Times New Roman"/>
          <w:sz w:val="20"/>
          <w:szCs w:val="20"/>
          <w:shd w:val="clear" w:color="auto" w:fill="FFFFFF"/>
        </w:rPr>
        <w:t>е</w:t>
      </w:r>
      <w:r w:rsidR="003021AC" w:rsidRPr="006719A2">
        <w:rPr>
          <w:rFonts w:ascii="Times New Roman" w:hAnsi="Times New Roman"/>
          <w:sz w:val="20"/>
          <w:szCs w:val="20"/>
          <w:shd w:val="clear" w:color="auto" w:fill="FFFFFF"/>
        </w:rPr>
        <w:t>нность, а значит и больше комплексов для обучения работы с программой.</w:t>
      </w:r>
    </w:p>
    <w:p w:rsidR="003021AC" w:rsidRPr="006719A2" w:rsidRDefault="003021AC" w:rsidP="003021AC">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автоматизация участка бухгалтерского учета расчетов с персоналом по оплате труда в животноводстве позволит упростить ведение данных аналитического и синтетического учета, сократить трудовые затраты на ведение бухгалтерского учета, повысить достоверность и целостность вводимых данных.</w:t>
      </w:r>
    </w:p>
    <w:p w:rsidR="003021AC" w:rsidRPr="006719A2" w:rsidRDefault="003021AC" w:rsidP="003021AC">
      <w:pPr>
        <w:spacing w:after="0"/>
        <w:ind w:firstLine="284"/>
        <w:jc w:val="both"/>
        <w:rPr>
          <w:rFonts w:ascii="Times New Roman" w:hAnsi="Times New Roman"/>
          <w:sz w:val="20"/>
          <w:szCs w:val="20"/>
        </w:rPr>
      </w:pPr>
    </w:p>
    <w:p w:rsidR="003021AC" w:rsidRPr="006719A2" w:rsidRDefault="003021AC" w:rsidP="00CB3D28">
      <w:pPr>
        <w:spacing w:after="0"/>
        <w:jc w:val="center"/>
        <w:rPr>
          <w:rFonts w:ascii="Times New Roman" w:hAnsi="Times New Roman"/>
          <w:sz w:val="16"/>
          <w:szCs w:val="16"/>
        </w:rPr>
      </w:pPr>
      <w:r w:rsidRPr="006719A2">
        <w:rPr>
          <w:rFonts w:ascii="Times New Roman" w:hAnsi="Times New Roman"/>
          <w:sz w:val="16"/>
          <w:szCs w:val="16"/>
        </w:rPr>
        <w:t>ЛИТ</w:t>
      </w:r>
      <w:r w:rsidR="006722AD" w:rsidRPr="006719A2">
        <w:rPr>
          <w:rFonts w:ascii="Times New Roman" w:hAnsi="Times New Roman"/>
          <w:sz w:val="16"/>
          <w:szCs w:val="16"/>
        </w:rPr>
        <w:t>Е</w:t>
      </w:r>
      <w:r w:rsidRPr="006719A2">
        <w:rPr>
          <w:rFonts w:ascii="Times New Roman" w:hAnsi="Times New Roman"/>
          <w:sz w:val="16"/>
          <w:szCs w:val="16"/>
        </w:rPr>
        <w:t>Р</w:t>
      </w:r>
      <w:r w:rsidR="006722AD" w:rsidRPr="006719A2">
        <w:rPr>
          <w:rFonts w:ascii="Times New Roman" w:hAnsi="Times New Roman"/>
          <w:sz w:val="16"/>
          <w:szCs w:val="16"/>
        </w:rPr>
        <w:t>А</w:t>
      </w:r>
      <w:r w:rsidRPr="006719A2">
        <w:rPr>
          <w:rFonts w:ascii="Times New Roman" w:hAnsi="Times New Roman"/>
          <w:sz w:val="16"/>
          <w:szCs w:val="16"/>
        </w:rPr>
        <w:t>ТУРА</w:t>
      </w:r>
    </w:p>
    <w:p w:rsidR="003021AC" w:rsidRPr="006719A2" w:rsidRDefault="003021AC" w:rsidP="003021AC">
      <w:pPr>
        <w:spacing w:after="0"/>
        <w:ind w:firstLine="284"/>
        <w:jc w:val="both"/>
        <w:rPr>
          <w:rFonts w:ascii="Times New Roman" w:hAnsi="Times New Roman"/>
          <w:sz w:val="16"/>
          <w:szCs w:val="16"/>
        </w:rPr>
      </w:pPr>
    </w:p>
    <w:p w:rsidR="003021AC" w:rsidRPr="006719A2" w:rsidRDefault="003021AC" w:rsidP="003021AC">
      <w:pPr>
        <w:spacing w:after="0"/>
        <w:ind w:firstLine="284"/>
        <w:jc w:val="both"/>
        <w:rPr>
          <w:rFonts w:ascii="Times New Roman" w:hAnsi="Times New Roman"/>
          <w:sz w:val="16"/>
          <w:szCs w:val="16"/>
        </w:rPr>
      </w:pPr>
      <w:r w:rsidRPr="006719A2">
        <w:rPr>
          <w:rFonts w:ascii="Times New Roman" w:hAnsi="Times New Roman"/>
          <w:sz w:val="16"/>
          <w:szCs w:val="16"/>
        </w:rPr>
        <w:t>1. Б р е й в о</w:t>
      </w:r>
      <w:r w:rsidR="006722AD" w:rsidRPr="006719A2">
        <w:rPr>
          <w:rFonts w:ascii="Times New Roman" w:hAnsi="Times New Roman"/>
          <w:sz w:val="16"/>
          <w:szCs w:val="16"/>
        </w:rPr>
        <w:t>,</w:t>
      </w:r>
      <w:r w:rsidRPr="006719A2">
        <w:rPr>
          <w:rFonts w:ascii="Times New Roman" w:hAnsi="Times New Roman"/>
          <w:sz w:val="16"/>
          <w:szCs w:val="16"/>
        </w:rPr>
        <w:t xml:space="preserve"> А. Т. Сравнительная характеристика программ автоматизации бухгалтерского учета</w:t>
      </w:r>
      <w:r w:rsidRPr="006719A2">
        <w:rPr>
          <w:rFonts w:ascii="Times New Roman" w:hAnsi="Times New Roman"/>
          <w:color w:val="000000"/>
          <w:sz w:val="16"/>
          <w:szCs w:val="16"/>
        </w:rPr>
        <w:t xml:space="preserve"> / А. Т. </w:t>
      </w:r>
      <w:r w:rsidRPr="006719A2">
        <w:rPr>
          <w:rFonts w:ascii="Times New Roman" w:hAnsi="Times New Roman"/>
          <w:sz w:val="16"/>
          <w:szCs w:val="16"/>
        </w:rPr>
        <w:t xml:space="preserve">Брейво </w:t>
      </w:r>
      <w:r w:rsidRPr="006719A2">
        <w:rPr>
          <w:rFonts w:ascii="Times New Roman" w:hAnsi="Times New Roman"/>
          <w:color w:val="000000"/>
          <w:sz w:val="16"/>
          <w:szCs w:val="16"/>
        </w:rPr>
        <w:t xml:space="preserve">// Наука – образованию, производству, экономике: </w:t>
      </w:r>
      <w:r w:rsidRPr="006719A2">
        <w:rPr>
          <w:rFonts w:ascii="Times New Roman" w:hAnsi="Times New Roman"/>
          <w:sz w:val="16"/>
          <w:szCs w:val="16"/>
        </w:rPr>
        <w:t>материалы ХVIII Междунар</w:t>
      </w:r>
      <w:r w:rsidR="006722AD" w:rsidRPr="006719A2">
        <w:rPr>
          <w:rFonts w:ascii="Times New Roman" w:hAnsi="Times New Roman"/>
          <w:sz w:val="16"/>
          <w:szCs w:val="16"/>
        </w:rPr>
        <w:t>. </w:t>
      </w:r>
      <w:r w:rsidR="00CA0A3A" w:rsidRPr="006719A2">
        <w:rPr>
          <w:rFonts w:ascii="Times New Roman" w:hAnsi="Times New Roman"/>
          <w:sz w:val="16"/>
          <w:szCs w:val="16"/>
        </w:rPr>
        <w:t>студ.</w:t>
      </w:r>
      <w:r w:rsidRPr="006719A2">
        <w:rPr>
          <w:rFonts w:ascii="Times New Roman" w:hAnsi="Times New Roman"/>
          <w:sz w:val="16"/>
          <w:szCs w:val="16"/>
        </w:rPr>
        <w:t xml:space="preserve"> науч</w:t>
      </w:r>
      <w:r w:rsidR="006722AD" w:rsidRPr="006719A2">
        <w:rPr>
          <w:rFonts w:ascii="Times New Roman" w:hAnsi="Times New Roman"/>
          <w:sz w:val="16"/>
          <w:szCs w:val="16"/>
        </w:rPr>
        <w:t>.</w:t>
      </w:r>
      <w:r w:rsidRPr="006719A2">
        <w:rPr>
          <w:rFonts w:ascii="Times New Roman" w:hAnsi="Times New Roman"/>
          <w:sz w:val="16"/>
          <w:szCs w:val="16"/>
        </w:rPr>
        <w:t xml:space="preserve"> </w:t>
      </w:r>
      <w:r w:rsidR="006722AD" w:rsidRPr="006719A2">
        <w:rPr>
          <w:rFonts w:ascii="Times New Roman" w:hAnsi="Times New Roman"/>
          <w:sz w:val="16"/>
          <w:szCs w:val="16"/>
        </w:rPr>
        <w:t>к</w:t>
      </w:r>
      <w:r w:rsidRPr="006719A2">
        <w:rPr>
          <w:rFonts w:ascii="Times New Roman" w:hAnsi="Times New Roman"/>
          <w:sz w:val="16"/>
          <w:szCs w:val="16"/>
        </w:rPr>
        <w:t>онф</w:t>
      </w:r>
      <w:r w:rsidR="006722AD" w:rsidRPr="006719A2">
        <w:rPr>
          <w:rFonts w:ascii="Times New Roman" w:hAnsi="Times New Roman"/>
          <w:sz w:val="16"/>
          <w:szCs w:val="16"/>
        </w:rPr>
        <w:t>.</w:t>
      </w:r>
      <w:r w:rsidRPr="006719A2">
        <w:rPr>
          <w:rFonts w:ascii="Times New Roman" w:hAnsi="Times New Roman"/>
          <w:color w:val="000000"/>
          <w:sz w:val="16"/>
          <w:szCs w:val="16"/>
        </w:rPr>
        <w:t xml:space="preserve">, </w:t>
      </w:r>
      <w:r w:rsidRPr="006719A2">
        <w:rPr>
          <w:rFonts w:ascii="Times New Roman" w:hAnsi="Times New Roman"/>
          <w:sz w:val="16"/>
          <w:szCs w:val="16"/>
        </w:rPr>
        <w:t>Гродно, 2017</w:t>
      </w:r>
      <w:r w:rsidR="006722AD" w:rsidRPr="006719A2">
        <w:rPr>
          <w:rFonts w:ascii="Times New Roman" w:hAnsi="Times New Roman"/>
          <w:sz w:val="16"/>
          <w:szCs w:val="16"/>
        </w:rPr>
        <w:t xml:space="preserve"> </w:t>
      </w:r>
      <w:r w:rsidRPr="006719A2">
        <w:rPr>
          <w:rFonts w:ascii="Times New Roman" w:hAnsi="Times New Roman"/>
          <w:color w:val="000000"/>
          <w:sz w:val="16"/>
          <w:szCs w:val="16"/>
        </w:rPr>
        <w:t>/</w:t>
      </w:r>
      <w:r w:rsidR="006722AD" w:rsidRPr="006719A2">
        <w:rPr>
          <w:rFonts w:ascii="Times New Roman" w:hAnsi="Times New Roman"/>
          <w:color w:val="000000"/>
          <w:sz w:val="16"/>
          <w:szCs w:val="16"/>
        </w:rPr>
        <w:t xml:space="preserve"> </w:t>
      </w:r>
      <w:r w:rsidRPr="006719A2">
        <w:rPr>
          <w:rFonts w:ascii="Times New Roman" w:hAnsi="Times New Roman"/>
          <w:sz w:val="16"/>
          <w:szCs w:val="16"/>
        </w:rPr>
        <w:t>Гродненский государственный аграрный университет</w:t>
      </w:r>
      <w:r w:rsidR="006722AD" w:rsidRPr="006719A2">
        <w:rPr>
          <w:rFonts w:ascii="Times New Roman" w:hAnsi="Times New Roman"/>
          <w:sz w:val="16"/>
          <w:szCs w:val="16"/>
        </w:rPr>
        <w:t>.</w:t>
      </w:r>
      <w:r w:rsidR="00CA0A3A" w:rsidRPr="006719A2">
        <w:rPr>
          <w:rFonts w:ascii="Times New Roman" w:hAnsi="Times New Roman"/>
          <w:color w:val="000000"/>
          <w:sz w:val="16"/>
          <w:szCs w:val="16"/>
        </w:rPr>
        <w:t xml:space="preserve"> – Гродно, 2017.</w:t>
      </w:r>
      <w:r w:rsidRPr="006719A2">
        <w:rPr>
          <w:rFonts w:ascii="Times New Roman" w:hAnsi="Times New Roman"/>
          <w:color w:val="000000"/>
          <w:sz w:val="16"/>
          <w:szCs w:val="16"/>
        </w:rPr>
        <w:t xml:space="preserve"> – С. 356.</w:t>
      </w:r>
    </w:p>
    <w:p w:rsidR="0085256E" w:rsidRPr="006719A2" w:rsidRDefault="0085256E" w:rsidP="006B253A">
      <w:pPr>
        <w:spacing w:after="0" w:line="216" w:lineRule="auto"/>
        <w:jc w:val="both"/>
        <w:rPr>
          <w:rFonts w:ascii="Times New Roman" w:hAnsi="Times New Roman"/>
          <w:sz w:val="20"/>
          <w:szCs w:val="20"/>
        </w:rPr>
      </w:pPr>
    </w:p>
    <w:p w:rsidR="006B253A" w:rsidRPr="006719A2" w:rsidRDefault="006B253A" w:rsidP="006B253A">
      <w:pPr>
        <w:spacing w:after="0" w:line="216" w:lineRule="auto"/>
        <w:jc w:val="both"/>
        <w:rPr>
          <w:rFonts w:ascii="Times New Roman" w:hAnsi="Times New Roman"/>
          <w:sz w:val="20"/>
          <w:szCs w:val="20"/>
        </w:rPr>
      </w:pPr>
      <w:r w:rsidRPr="006719A2">
        <w:rPr>
          <w:rFonts w:ascii="Times New Roman" w:hAnsi="Times New Roman"/>
          <w:sz w:val="20"/>
          <w:szCs w:val="20"/>
        </w:rPr>
        <w:t>УДК 631.162:636(476.4)</w:t>
      </w:r>
    </w:p>
    <w:p w:rsidR="006B253A" w:rsidRPr="006719A2" w:rsidRDefault="006B253A" w:rsidP="006B253A">
      <w:pPr>
        <w:spacing w:after="0" w:line="216" w:lineRule="auto"/>
        <w:jc w:val="both"/>
        <w:rPr>
          <w:rFonts w:ascii="Times New Roman" w:hAnsi="Times New Roman"/>
          <w:b/>
          <w:i/>
          <w:sz w:val="20"/>
          <w:szCs w:val="20"/>
        </w:rPr>
      </w:pPr>
      <w:r w:rsidRPr="006719A2">
        <w:rPr>
          <w:rFonts w:ascii="Times New Roman" w:hAnsi="Times New Roman"/>
          <w:b/>
          <w:sz w:val="20"/>
          <w:szCs w:val="20"/>
        </w:rPr>
        <w:t xml:space="preserve">Кардымон М. М. </w:t>
      </w:r>
      <w:r w:rsidR="0085256E" w:rsidRPr="006719A2">
        <w:rPr>
          <w:rFonts w:ascii="Times New Roman" w:hAnsi="Times New Roman"/>
          <w:b/>
          <w:sz w:val="20"/>
          <w:szCs w:val="20"/>
        </w:rPr>
        <w:t>–</w:t>
      </w:r>
      <w:r w:rsidRPr="006719A2">
        <w:rPr>
          <w:rFonts w:ascii="Times New Roman" w:hAnsi="Times New Roman"/>
          <w:b/>
          <w:sz w:val="20"/>
          <w:szCs w:val="20"/>
        </w:rPr>
        <w:t xml:space="preserve"> </w:t>
      </w:r>
      <w:r w:rsidRPr="006719A2">
        <w:rPr>
          <w:rFonts w:ascii="Times New Roman" w:hAnsi="Times New Roman"/>
          <w:i/>
          <w:sz w:val="20"/>
          <w:szCs w:val="20"/>
        </w:rPr>
        <w:t>студентка</w:t>
      </w:r>
      <w:r w:rsidRPr="006719A2">
        <w:rPr>
          <w:rFonts w:ascii="Times New Roman" w:hAnsi="Times New Roman"/>
          <w:b/>
          <w:i/>
          <w:sz w:val="20"/>
          <w:szCs w:val="20"/>
        </w:rPr>
        <w:t xml:space="preserve"> </w:t>
      </w:r>
    </w:p>
    <w:p w:rsidR="0085256E" w:rsidRPr="006719A2" w:rsidRDefault="00CA0A3A" w:rsidP="006B253A">
      <w:pPr>
        <w:pStyle w:val="2"/>
        <w:shd w:val="clear" w:color="auto" w:fill="FFFFFF"/>
        <w:spacing w:before="0" w:line="216" w:lineRule="auto"/>
        <w:contextualSpacing/>
        <w:mirrorIndents/>
        <w:jc w:val="both"/>
        <w:rPr>
          <w:rFonts w:ascii="Times New Roman" w:hAnsi="Times New Roman" w:cs="Times New Roman"/>
          <w:color w:val="auto"/>
          <w:sz w:val="20"/>
          <w:szCs w:val="20"/>
        </w:rPr>
      </w:pPr>
      <w:r w:rsidRPr="006719A2">
        <w:rPr>
          <w:rFonts w:ascii="Times New Roman" w:hAnsi="Times New Roman" w:cs="Times New Roman"/>
          <w:color w:val="auto"/>
          <w:sz w:val="20"/>
          <w:szCs w:val="20"/>
        </w:rPr>
        <w:t xml:space="preserve">ПЕРВИЧНЫЙ УЧЕТ ЖИВОТНЫХ НА </w:t>
      </w:r>
      <w:r w:rsidR="006B253A" w:rsidRPr="006719A2">
        <w:rPr>
          <w:rFonts w:ascii="Times New Roman" w:hAnsi="Times New Roman" w:cs="Times New Roman"/>
          <w:color w:val="auto"/>
          <w:sz w:val="20"/>
          <w:szCs w:val="20"/>
        </w:rPr>
        <w:t xml:space="preserve">ВЫРАЩИВАНИИ </w:t>
      </w:r>
    </w:p>
    <w:p w:rsidR="006B253A" w:rsidRPr="006719A2" w:rsidRDefault="00CA0A3A" w:rsidP="006B253A">
      <w:pPr>
        <w:pStyle w:val="2"/>
        <w:shd w:val="clear" w:color="auto" w:fill="FFFFFF"/>
        <w:spacing w:before="0" w:line="216" w:lineRule="auto"/>
        <w:contextualSpacing/>
        <w:mirrorIndents/>
        <w:jc w:val="both"/>
        <w:rPr>
          <w:rFonts w:ascii="Times New Roman" w:hAnsi="Times New Roman" w:cs="Times New Roman"/>
          <w:b w:val="0"/>
          <w:color w:val="auto"/>
          <w:sz w:val="20"/>
          <w:szCs w:val="20"/>
        </w:rPr>
      </w:pPr>
      <w:r w:rsidRPr="006719A2">
        <w:rPr>
          <w:rFonts w:ascii="Times New Roman" w:hAnsi="Times New Roman" w:cs="Times New Roman"/>
          <w:color w:val="auto"/>
          <w:sz w:val="20"/>
          <w:szCs w:val="20"/>
        </w:rPr>
        <w:t xml:space="preserve">И ОТКОРМЕ В ТПК </w:t>
      </w:r>
      <w:r w:rsidR="006B253A" w:rsidRPr="006719A2">
        <w:rPr>
          <w:rFonts w:ascii="Times New Roman" w:hAnsi="Times New Roman" w:cs="Times New Roman"/>
          <w:color w:val="auto"/>
          <w:sz w:val="20"/>
          <w:szCs w:val="20"/>
        </w:rPr>
        <w:t xml:space="preserve">«НИВА-СХП» </w:t>
      </w:r>
    </w:p>
    <w:p w:rsidR="006B253A" w:rsidRPr="006719A2" w:rsidRDefault="006B253A" w:rsidP="006B253A">
      <w:pPr>
        <w:spacing w:after="0" w:line="216" w:lineRule="auto"/>
        <w:jc w:val="both"/>
        <w:rPr>
          <w:rFonts w:ascii="Times New Roman" w:hAnsi="Times New Roman"/>
          <w:b/>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 </w:t>
      </w:r>
      <w:r w:rsidRPr="006719A2">
        <w:rPr>
          <w:rFonts w:ascii="Times New Roman" w:hAnsi="Times New Roman"/>
          <w:b/>
          <w:i/>
          <w:sz w:val="20"/>
          <w:szCs w:val="20"/>
        </w:rPr>
        <w:t>Ковалева С.</w:t>
      </w:r>
      <w:r w:rsidR="00F9244D" w:rsidRPr="006719A2">
        <w:rPr>
          <w:rFonts w:ascii="Times New Roman" w:hAnsi="Times New Roman"/>
          <w:b/>
          <w:i/>
          <w:sz w:val="20"/>
          <w:szCs w:val="20"/>
        </w:rPr>
        <w:t> </w:t>
      </w:r>
      <w:r w:rsidRPr="006719A2">
        <w:rPr>
          <w:rFonts w:ascii="Times New Roman" w:hAnsi="Times New Roman"/>
          <w:b/>
          <w:i/>
          <w:sz w:val="20"/>
          <w:szCs w:val="20"/>
        </w:rPr>
        <w:t>Н</w:t>
      </w:r>
      <w:r w:rsidR="00885AAA" w:rsidRPr="006719A2">
        <w:rPr>
          <w:rFonts w:ascii="Times New Roman" w:hAnsi="Times New Roman"/>
          <w:b/>
          <w:i/>
          <w:sz w:val="20"/>
          <w:szCs w:val="20"/>
        </w:rPr>
        <w:t>.,</w:t>
      </w:r>
      <w:r w:rsidRPr="006719A2">
        <w:rPr>
          <w:rFonts w:ascii="Times New Roman" w:hAnsi="Times New Roman"/>
          <w:sz w:val="20"/>
          <w:szCs w:val="20"/>
        </w:rPr>
        <w:t xml:space="preserve"> </w:t>
      </w:r>
      <w:r w:rsidRPr="006719A2">
        <w:rPr>
          <w:rFonts w:ascii="Times New Roman" w:hAnsi="Times New Roman"/>
          <w:i/>
          <w:sz w:val="20"/>
          <w:szCs w:val="20"/>
        </w:rPr>
        <w:t>ст. преподаватель</w:t>
      </w:r>
      <w:r w:rsidRPr="006719A2">
        <w:rPr>
          <w:rFonts w:ascii="Times New Roman" w:hAnsi="Times New Roman"/>
          <w:sz w:val="20"/>
          <w:szCs w:val="20"/>
        </w:rPr>
        <w:t xml:space="preserve"> </w:t>
      </w:r>
    </w:p>
    <w:p w:rsidR="006B253A" w:rsidRPr="006719A2" w:rsidRDefault="006B253A" w:rsidP="006B253A">
      <w:pPr>
        <w:spacing w:after="0" w:line="216" w:lineRule="auto"/>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85256E" w:rsidRPr="006719A2">
        <w:rPr>
          <w:rFonts w:ascii="Times New Roman" w:hAnsi="Times New Roman"/>
          <w:sz w:val="20"/>
          <w:szCs w:val="20"/>
        </w:rPr>
        <w:t>,</w:t>
      </w:r>
    </w:p>
    <w:p w:rsidR="006B253A" w:rsidRPr="006719A2" w:rsidRDefault="006B253A" w:rsidP="006B253A">
      <w:pPr>
        <w:shd w:val="clear" w:color="auto" w:fill="FFFFFF"/>
        <w:spacing w:after="0" w:line="216" w:lineRule="auto"/>
        <w:contextualSpacing/>
        <w:mirrorIndents/>
        <w:jc w:val="both"/>
        <w:rPr>
          <w:rFonts w:ascii="Times New Roman" w:hAnsi="Times New Roman"/>
          <w:sz w:val="20"/>
          <w:szCs w:val="20"/>
        </w:rPr>
      </w:pPr>
      <w:r w:rsidRPr="006719A2">
        <w:rPr>
          <w:rFonts w:ascii="Times New Roman" w:hAnsi="Times New Roman"/>
          <w:sz w:val="20"/>
          <w:szCs w:val="20"/>
        </w:rPr>
        <w:t>Горки, Республика Беларусь</w:t>
      </w:r>
    </w:p>
    <w:p w:rsidR="006B253A" w:rsidRPr="006719A2" w:rsidRDefault="006B253A" w:rsidP="006B253A">
      <w:pPr>
        <w:shd w:val="clear" w:color="auto" w:fill="FFFFFF"/>
        <w:spacing w:after="0" w:line="216" w:lineRule="auto"/>
        <w:ind w:firstLine="284"/>
        <w:contextualSpacing/>
        <w:mirrorIndents/>
        <w:jc w:val="both"/>
        <w:rPr>
          <w:rFonts w:ascii="Times New Roman" w:hAnsi="Times New Roman"/>
          <w:sz w:val="20"/>
          <w:szCs w:val="20"/>
        </w:rPr>
      </w:pPr>
    </w:p>
    <w:p w:rsidR="006B253A" w:rsidRPr="006719A2" w:rsidRDefault="006B253A" w:rsidP="006B253A">
      <w:pPr>
        <w:pStyle w:val="a7"/>
        <w:shd w:val="clear" w:color="auto" w:fill="FFFFFF"/>
        <w:spacing w:before="0" w:beforeAutospacing="0" w:after="0" w:afterAutospacing="0"/>
        <w:ind w:firstLine="284"/>
        <w:jc w:val="both"/>
        <w:rPr>
          <w:color w:val="000000"/>
          <w:sz w:val="20"/>
          <w:szCs w:val="20"/>
        </w:rPr>
      </w:pPr>
      <w:r w:rsidRPr="006719A2">
        <w:rPr>
          <w:color w:val="000000"/>
          <w:sz w:val="20"/>
          <w:szCs w:val="20"/>
        </w:rPr>
        <w:t>Животные на выращивании и откорме составляют особую группу оборотных средств. Подсистема автоматизации «Учет животных на в</w:t>
      </w:r>
      <w:r w:rsidR="00CA0A3A" w:rsidRPr="006719A2">
        <w:rPr>
          <w:color w:val="000000"/>
          <w:sz w:val="20"/>
          <w:szCs w:val="20"/>
        </w:rPr>
        <w:t>ыращивании и откорме»</w:t>
      </w:r>
      <w:r w:rsidRPr="006719A2">
        <w:rPr>
          <w:color w:val="000000"/>
          <w:sz w:val="20"/>
          <w:szCs w:val="20"/>
        </w:rPr>
        <w:t xml:space="preserve"> функционирует в составе типового програ</w:t>
      </w:r>
      <w:r w:rsidR="00CA0A3A" w:rsidRPr="006719A2">
        <w:rPr>
          <w:color w:val="000000"/>
          <w:sz w:val="20"/>
          <w:szCs w:val="20"/>
        </w:rPr>
        <w:t>ммного комплекса автоматизации учета и</w:t>
      </w:r>
      <w:r w:rsidRPr="006719A2">
        <w:rPr>
          <w:color w:val="000000"/>
          <w:sz w:val="20"/>
          <w:szCs w:val="20"/>
        </w:rPr>
        <w:t xml:space="preserve"> отчетности сельскохозяйственной организации «НИВА-СХП». Работу подсистемы следует рассматривать как часть комплекса, использующ</w:t>
      </w:r>
      <w:r w:rsidR="0085256E" w:rsidRPr="006719A2">
        <w:rPr>
          <w:color w:val="000000"/>
          <w:sz w:val="20"/>
          <w:szCs w:val="20"/>
        </w:rPr>
        <w:t>его</w:t>
      </w:r>
      <w:r w:rsidRPr="006719A2">
        <w:rPr>
          <w:color w:val="000000"/>
          <w:sz w:val="20"/>
          <w:szCs w:val="20"/>
        </w:rPr>
        <w:t xml:space="preserve"> общесистемные ресурсы комплекса, а именно</w:t>
      </w:r>
      <w:r w:rsidR="0085256E" w:rsidRPr="006719A2">
        <w:rPr>
          <w:color w:val="000000"/>
          <w:sz w:val="20"/>
          <w:szCs w:val="20"/>
        </w:rPr>
        <w:t>:</w:t>
      </w:r>
      <w:r w:rsidRPr="006719A2">
        <w:rPr>
          <w:color w:val="000000"/>
          <w:sz w:val="20"/>
          <w:szCs w:val="20"/>
        </w:rPr>
        <w:t xml:space="preserve"> общесистемные справочники, общесистемный механизм формирования проводок и бухгалтерской отчетности.</w:t>
      </w:r>
    </w:p>
    <w:p w:rsidR="006B253A" w:rsidRPr="006719A2" w:rsidRDefault="006B253A" w:rsidP="006B253A">
      <w:pPr>
        <w:pStyle w:val="a7"/>
        <w:spacing w:before="0" w:beforeAutospacing="0" w:after="0" w:afterAutospacing="0"/>
        <w:ind w:firstLine="284"/>
        <w:jc w:val="both"/>
        <w:rPr>
          <w:color w:val="000000"/>
          <w:sz w:val="20"/>
          <w:szCs w:val="20"/>
        </w:rPr>
      </w:pPr>
      <w:r w:rsidRPr="006719A2">
        <w:rPr>
          <w:color w:val="000000"/>
          <w:sz w:val="20"/>
          <w:szCs w:val="20"/>
        </w:rPr>
        <w:t>Перечень документов</w:t>
      </w:r>
      <w:r w:rsidR="0085256E" w:rsidRPr="006719A2">
        <w:rPr>
          <w:color w:val="000000"/>
          <w:sz w:val="20"/>
          <w:szCs w:val="20"/>
        </w:rPr>
        <w:t>,</w:t>
      </w:r>
      <w:r w:rsidRPr="006719A2">
        <w:rPr>
          <w:color w:val="000000"/>
          <w:sz w:val="20"/>
          <w:szCs w:val="20"/>
        </w:rPr>
        <w:t xml:space="preserve"> обеспечивающих выполнение учетных опе</w:t>
      </w:r>
      <w:r w:rsidR="00CA0A3A" w:rsidRPr="006719A2">
        <w:rPr>
          <w:color w:val="000000"/>
          <w:sz w:val="20"/>
          <w:szCs w:val="20"/>
        </w:rPr>
        <w:t xml:space="preserve">раций и </w:t>
      </w:r>
      <w:r w:rsidRPr="006719A2">
        <w:rPr>
          <w:color w:val="000000"/>
          <w:sz w:val="20"/>
          <w:szCs w:val="20"/>
        </w:rPr>
        <w:t>находящихся в подсистеме:</w:t>
      </w:r>
    </w:p>
    <w:p w:rsidR="006B253A" w:rsidRPr="006719A2" w:rsidRDefault="006B253A" w:rsidP="006B253A">
      <w:pPr>
        <w:pStyle w:val="a7"/>
        <w:spacing w:before="0" w:beforeAutospacing="0" w:after="0" w:afterAutospacing="0"/>
        <w:ind w:firstLine="284"/>
        <w:jc w:val="both"/>
        <w:rPr>
          <w:color w:val="000000"/>
          <w:sz w:val="20"/>
          <w:szCs w:val="20"/>
        </w:rPr>
      </w:pPr>
      <w:r w:rsidRPr="006719A2">
        <w:rPr>
          <w:color w:val="000000"/>
          <w:sz w:val="20"/>
          <w:szCs w:val="20"/>
        </w:rPr>
        <w:t>1.</w:t>
      </w:r>
      <w:r w:rsidR="0085256E" w:rsidRPr="006719A2">
        <w:rPr>
          <w:color w:val="000000"/>
          <w:sz w:val="20"/>
          <w:szCs w:val="20"/>
        </w:rPr>
        <w:t> </w:t>
      </w:r>
      <w:r w:rsidRPr="006719A2">
        <w:rPr>
          <w:color w:val="000000"/>
          <w:sz w:val="20"/>
          <w:szCs w:val="20"/>
        </w:rPr>
        <w:t>Акт на оприходование  приплода животных;</w:t>
      </w:r>
    </w:p>
    <w:p w:rsidR="006B253A" w:rsidRPr="006719A2" w:rsidRDefault="006B253A" w:rsidP="006B253A">
      <w:pPr>
        <w:pStyle w:val="a7"/>
        <w:spacing w:before="0" w:beforeAutospacing="0" w:after="0" w:afterAutospacing="0"/>
        <w:ind w:firstLine="284"/>
        <w:jc w:val="both"/>
        <w:rPr>
          <w:color w:val="000000"/>
          <w:sz w:val="20"/>
          <w:szCs w:val="20"/>
        </w:rPr>
      </w:pPr>
      <w:r w:rsidRPr="006719A2">
        <w:rPr>
          <w:color w:val="000000"/>
          <w:sz w:val="20"/>
          <w:szCs w:val="20"/>
        </w:rPr>
        <w:t>2.</w:t>
      </w:r>
      <w:r w:rsidR="0085256E" w:rsidRPr="006719A2">
        <w:rPr>
          <w:color w:val="000000"/>
          <w:sz w:val="20"/>
          <w:szCs w:val="20"/>
        </w:rPr>
        <w:t> </w:t>
      </w:r>
      <w:r w:rsidRPr="006719A2">
        <w:rPr>
          <w:color w:val="000000"/>
          <w:sz w:val="20"/>
          <w:szCs w:val="20"/>
        </w:rPr>
        <w:t>Накладная на поступление животных со стороны;</w:t>
      </w:r>
    </w:p>
    <w:p w:rsidR="006B253A" w:rsidRPr="006719A2" w:rsidRDefault="006B253A" w:rsidP="006B253A">
      <w:pPr>
        <w:pStyle w:val="a7"/>
        <w:spacing w:before="0" w:beforeAutospacing="0" w:after="0" w:afterAutospacing="0"/>
        <w:ind w:firstLine="284"/>
        <w:jc w:val="both"/>
        <w:rPr>
          <w:color w:val="000000"/>
          <w:sz w:val="20"/>
          <w:szCs w:val="20"/>
        </w:rPr>
      </w:pPr>
      <w:r w:rsidRPr="006719A2">
        <w:rPr>
          <w:color w:val="000000"/>
          <w:sz w:val="20"/>
          <w:szCs w:val="20"/>
        </w:rPr>
        <w:t>3.</w:t>
      </w:r>
      <w:r w:rsidR="0085256E" w:rsidRPr="006719A2">
        <w:rPr>
          <w:color w:val="000000"/>
          <w:sz w:val="20"/>
          <w:szCs w:val="20"/>
        </w:rPr>
        <w:t> </w:t>
      </w:r>
      <w:r w:rsidRPr="006719A2">
        <w:rPr>
          <w:color w:val="000000"/>
          <w:sz w:val="20"/>
          <w:szCs w:val="20"/>
        </w:rPr>
        <w:t>Ведомость взвешивания животных;</w:t>
      </w:r>
    </w:p>
    <w:p w:rsidR="006B253A" w:rsidRPr="006719A2" w:rsidRDefault="006B253A" w:rsidP="006B253A">
      <w:pPr>
        <w:pStyle w:val="a7"/>
        <w:spacing w:before="0" w:beforeAutospacing="0" w:after="0" w:afterAutospacing="0"/>
        <w:ind w:firstLine="284"/>
        <w:jc w:val="both"/>
        <w:rPr>
          <w:color w:val="000000"/>
          <w:sz w:val="20"/>
          <w:szCs w:val="20"/>
        </w:rPr>
      </w:pPr>
      <w:r w:rsidRPr="006719A2">
        <w:rPr>
          <w:color w:val="000000"/>
          <w:sz w:val="20"/>
          <w:szCs w:val="20"/>
        </w:rPr>
        <w:t>4.</w:t>
      </w:r>
      <w:r w:rsidR="0085256E" w:rsidRPr="006719A2">
        <w:rPr>
          <w:color w:val="000000"/>
          <w:sz w:val="20"/>
          <w:szCs w:val="20"/>
        </w:rPr>
        <w:t> </w:t>
      </w:r>
      <w:r w:rsidRPr="006719A2">
        <w:rPr>
          <w:color w:val="000000"/>
          <w:sz w:val="20"/>
          <w:szCs w:val="20"/>
        </w:rPr>
        <w:t>Акт на перевод (внутреннее перемещение);</w:t>
      </w:r>
    </w:p>
    <w:p w:rsidR="006B253A" w:rsidRPr="006719A2" w:rsidRDefault="006B253A" w:rsidP="006B253A">
      <w:pPr>
        <w:pStyle w:val="a7"/>
        <w:spacing w:before="0" w:beforeAutospacing="0" w:after="0" w:afterAutospacing="0"/>
        <w:ind w:firstLine="284"/>
        <w:jc w:val="both"/>
        <w:rPr>
          <w:color w:val="000000"/>
          <w:sz w:val="20"/>
          <w:szCs w:val="20"/>
        </w:rPr>
      </w:pPr>
      <w:r w:rsidRPr="006719A2">
        <w:rPr>
          <w:color w:val="000000"/>
          <w:sz w:val="20"/>
          <w:szCs w:val="20"/>
        </w:rPr>
        <w:t>5.</w:t>
      </w:r>
      <w:r w:rsidR="0085256E" w:rsidRPr="006719A2">
        <w:rPr>
          <w:color w:val="000000"/>
          <w:sz w:val="20"/>
          <w:szCs w:val="20"/>
        </w:rPr>
        <w:t> </w:t>
      </w:r>
      <w:r w:rsidRPr="006719A2">
        <w:rPr>
          <w:color w:val="000000"/>
          <w:sz w:val="20"/>
          <w:szCs w:val="20"/>
        </w:rPr>
        <w:t>Акт на перевод (изменение группы);</w:t>
      </w:r>
    </w:p>
    <w:p w:rsidR="006B253A" w:rsidRPr="006719A2" w:rsidRDefault="006B253A" w:rsidP="006B253A">
      <w:pPr>
        <w:pStyle w:val="a7"/>
        <w:spacing w:before="0" w:beforeAutospacing="0" w:after="0" w:afterAutospacing="0"/>
        <w:ind w:firstLine="284"/>
        <w:jc w:val="both"/>
        <w:rPr>
          <w:color w:val="000000"/>
          <w:sz w:val="20"/>
          <w:szCs w:val="20"/>
        </w:rPr>
      </w:pPr>
      <w:r w:rsidRPr="006719A2">
        <w:rPr>
          <w:color w:val="000000"/>
          <w:sz w:val="20"/>
          <w:szCs w:val="20"/>
        </w:rPr>
        <w:t>6.</w:t>
      </w:r>
      <w:r w:rsidR="0085256E" w:rsidRPr="006719A2">
        <w:rPr>
          <w:color w:val="000000"/>
          <w:sz w:val="20"/>
          <w:szCs w:val="20"/>
        </w:rPr>
        <w:t> </w:t>
      </w:r>
      <w:r w:rsidRPr="006719A2">
        <w:rPr>
          <w:color w:val="000000"/>
          <w:sz w:val="20"/>
          <w:szCs w:val="20"/>
        </w:rPr>
        <w:t>Накладная на выбытие животных.</w:t>
      </w:r>
    </w:p>
    <w:p w:rsidR="006B253A" w:rsidRPr="006719A2" w:rsidRDefault="00CA0A3A" w:rsidP="006B253A">
      <w:pPr>
        <w:pStyle w:val="a7"/>
        <w:spacing w:before="0" w:beforeAutospacing="0" w:after="0" w:afterAutospacing="0"/>
        <w:ind w:firstLine="284"/>
        <w:jc w:val="both"/>
        <w:rPr>
          <w:color w:val="000000"/>
          <w:sz w:val="20"/>
          <w:szCs w:val="20"/>
        </w:rPr>
      </w:pPr>
      <w:r w:rsidRPr="006719A2">
        <w:rPr>
          <w:color w:val="000000"/>
          <w:sz w:val="20"/>
          <w:szCs w:val="20"/>
        </w:rPr>
        <w:t xml:space="preserve">Документ «Акт на оприходование приплода животных» </w:t>
      </w:r>
      <w:r w:rsidR="006B253A" w:rsidRPr="006719A2">
        <w:rPr>
          <w:color w:val="000000"/>
          <w:sz w:val="20"/>
          <w:szCs w:val="20"/>
        </w:rPr>
        <w:t>применя</w:t>
      </w:r>
      <w:r w:rsidRPr="006719A2">
        <w:rPr>
          <w:color w:val="000000"/>
          <w:sz w:val="20"/>
          <w:szCs w:val="20"/>
        </w:rPr>
        <w:t xml:space="preserve">ется </w:t>
      </w:r>
      <w:r w:rsidR="006B253A" w:rsidRPr="006719A2">
        <w:rPr>
          <w:color w:val="000000"/>
          <w:sz w:val="20"/>
          <w:szCs w:val="20"/>
        </w:rPr>
        <w:t>д</w:t>
      </w:r>
      <w:r w:rsidRPr="006719A2">
        <w:rPr>
          <w:color w:val="000000"/>
          <w:sz w:val="20"/>
          <w:szCs w:val="20"/>
        </w:rPr>
        <w:t xml:space="preserve">ля учета полученного приплода животных. </w:t>
      </w:r>
      <w:r w:rsidR="006B253A" w:rsidRPr="006719A2">
        <w:rPr>
          <w:color w:val="000000"/>
          <w:sz w:val="20"/>
          <w:szCs w:val="20"/>
        </w:rPr>
        <w:t>Докум</w:t>
      </w:r>
      <w:r w:rsidRPr="006719A2">
        <w:rPr>
          <w:color w:val="000000"/>
          <w:sz w:val="20"/>
          <w:szCs w:val="20"/>
        </w:rPr>
        <w:t xml:space="preserve">ент </w:t>
      </w:r>
      <w:r w:rsidR="006B253A" w:rsidRPr="006719A2">
        <w:rPr>
          <w:color w:val="000000"/>
          <w:sz w:val="20"/>
          <w:szCs w:val="20"/>
        </w:rPr>
        <w:t>составляе-тся руководителем подразделения (заведующим фермой) совместно с техником-осеменатором по каждому виду жив</w:t>
      </w:r>
      <w:r w:rsidRPr="006719A2">
        <w:rPr>
          <w:color w:val="000000"/>
          <w:sz w:val="20"/>
          <w:szCs w:val="20"/>
        </w:rPr>
        <w:t>отных отдельно в день получения</w:t>
      </w:r>
      <w:r w:rsidR="006B253A" w:rsidRPr="006719A2">
        <w:rPr>
          <w:color w:val="000000"/>
          <w:sz w:val="20"/>
          <w:szCs w:val="20"/>
        </w:rPr>
        <w:t xml:space="preserve"> приплода в двух экземплярах и подписывается руководителем подразделения (заведующим фермой), специалистом зоотехнической службы, ветеринарным врачом.</w:t>
      </w:r>
    </w:p>
    <w:p w:rsidR="006B253A" w:rsidRPr="006719A2" w:rsidRDefault="00CA0A3A" w:rsidP="006B253A">
      <w:pPr>
        <w:pStyle w:val="a7"/>
        <w:spacing w:before="0" w:beforeAutospacing="0" w:after="0" w:afterAutospacing="0"/>
        <w:ind w:firstLine="284"/>
        <w:jc w:val="both"/>
        <w:rPr>
          <w:color w:val="000000"/>
          <w:sz w:val="20"/>
          <w:szCs w:val="20"/>
        </w:rPr>
      </w:pPr>
      <w:r w:rsidRPr="006719A2">
        <w:rPr>
          <w:color w:val="000000"/>
          <w:sz w:val="20"/>
          <w:szCs w:val="20"/>
        </w:rPr>
        <w:t xml:space="preserve">Документ «Накладная </w:t>
      </w:r>
      <w:r w:rsidR="006B253A" w:rsidRPr="006719A2">
        <w:rPr>
          <w:color w:val="000000"/>
          <w:sz w:val="20"/>
          <w:szCs w:val="20"/>
        </w:rPr>
        <w:t>на п</w:t>
      </w:r>
      <w:r w:rsidRPr="006719A2">
        <w:rPr>
          <w:color w:val="000000"/>
          <w:sz w:val="20"/>
          <w:szCs w:val="20"/>
        </w:rPr>
        <w:t>оступление животных со стороны»</w:t>
      </w:r>
      <w:r w:rsidR="006B253A" w:rsidRPr="006719A2">
        <w:rPr>
          <w:color w:val="000000"/>
          <w:sz w:val="20"/>
          <w:szCs w:val="20"/>
        </w:rPr>
        <w:t xml:space="preserve"> име</w:t>
      </w:r>
      <w:r w:rsidRPr="006719A2">
        <w:rPr>
          <w:color w:val="000000"/>
          <w:sz w:val="20"/>
          <w:szCs w:val="20"/>
        </w:rPr>
        <w:t xml:space="preserve">ет двойное назначение. </w:t>
      </w:r>
      <w:r w:rsidR="006B253A" w:rsidRPr="006719A2">
        <w:rPr>
          <w:color w:val="000000"/>
          <w:sz w:val="20"/>
          <w:szCs w:val="20"/>
        </w:rPr>
        <w:t>Первое</w:t>
      </w:r>
      <w:r w:rsidR="003852CB" w:rsidRPr="006719A2">
        <w:rPr>
          <w:color w:val="000000"/>
          <w:sz w:val="20"/>
          <w:szCs w:val="20"/>
        </w:rPr>
        <w:t> </w:t>
      </w:r>
      <w:r w:rsidR="0085256E" w:rsidRPr="006719A2">
        <w:rPr>
          <w:color w:val="000000"/>
          <w:sz w:val="20"/>
          <w:szCs w:val="20"/>
        </w:rPr>
        <w:t>–</w:t>
      </w:r>
      <w:r w:rsidRPr="006719A2">
        <w:rPr>
          <w:color w:val="000000"/>
          <w:sz w:val="20"/>
          <w:szCs w:val="20"/>
        </w:rPr>
        <w:t xml:space="preserve"> документ используется, когда </w:t>
      </w:r>
      <w:r w:rsidR="006B253A" w:rsidRPr="006719A2">
        <w:rPr>
          <w:color w:val="000000"/>
          <w:sz w:val="20"/>
          <w:szCs w:val="20"/>
        </w:rPr>
        <w:t>необходимо внести стартовые остатки по регистрам учета: в разрезе материально ответственных лиц, подразделений, счетов учета и т.</w:t>
      </w:r>
      <w:r w:rsidR="0085256E" w:rsidRPr="006719A2">
        <w:rPr>
          <w:color w:val="000000"/>
          <w:sz w:val="20"/>
          <w:szCs w:val="20"/>
        </w:rPr>
        <w:t> </w:t>
      </w:r>
      <w:r w:rsidR="006B253A" w:rsidRPr="006719A2">
        <w:rPr>
          <w:color w:val="000000"/>
          <w:sz w:val="20"/>
          <w:szCs w:val="20"/>
        </w:rPr>
        <w:t xml:space="preserve">д. Второе </w:t>
      </w:r>
      <w:r w:rsidR="003852CB" w:rsidRPr="006719A2">
        <w:rPr>
          <w:color w:val="000000"/>
          <w:sz w:val="20"/>
          <w:szCs w:val="20"/>
        </w:rPr>
        <w:t xml:space="preserve">– </w:t>
      </w:r>
      <w:r w:rsidRPr="006719A2">
        <w:rPr>
          <w:color w:val="000000"/>
          <w:sz w:val="20"/>
          <w:szCs w:val="20"/>
        </w:rPr>
        <w:t xml:space="preserve">непосредственно для </w:t>
      </w:r>
      <w:r w:rsidR="006B253A" w:rsidRPr="006719A2">
        <w:rPr>
          <w:color w:val="000000"/>
          <w:sz w:val="20"/>
          <w:szCs w:val="20"/>
        </w:rPr>
        <w:t>постоянной последующей работы – для оприхо</w:t>
      </w:r>
      <w:r w:rsidRPr="006719A2">
        <w:rPr>
          <w:color w:val="000000"/>
          <w:sz w:val="20"/>
          <w:szCs w:val="20"/>
        </w:rPr>
        <w:t xml:space="preserve">дования животных со стороны, от </w:t>
      </w:r>
      <w:r w:rsidR="006B253A" w:rsidRPr="006719A2">
        <w:rPr>
          <w:color w:val="000000"/>
          <w:sz w:val="20"/>
          <w:szCs w:val="20"/>
        </w:rPr>
        <w:t>внешних поставщиков, причем поставщиками могут быть как юридические лица, так и физические.</w:t>
      </w:r>
    </w:p>
    <w:p w:rsidR="006B253A" w:rsidRPr="006719A2" w:rsidRDefault="006B253A" w:rsidP="00032469">
      <w:pPr>
        <w:pStyle w:val="a7"/>
        <w:spacing w:before="0" w:beforeAutospacing="0" w:after="0" w:afterAutospacing="0"/>
        <w:ind w:firstLine="284"/>
        <w:jc w:val="both"/>
        <w:rPr>
          <w:color w:val="000000"/>
          <w:sz w:val="20"/>
          <w:szCs w:val="20"/>
        </w:rPr>
      </w:pPr>
      <w:r w:rsidRPr="006719A2">
        <w:rPr>
          <w:sz w:val="20"/>
          <w:szCs w:val="20"/>
        </w:rPr>
        <w:t>Документ «Ведомость взвешив</w:t>
      </w:r>
      <w:r w:rsidR="00CA0A3A" w:rsidRPr="006719A2">
        <w:rPr>
          <w:sz w:val="20"/>
          <w:szCs w:val="20"/>
        </w:rPr>
        <w:t>ания животных» предназначен для отражения результатов взвешивания животных. Взвеши</w:t>
      </w:r>
      <w:r w:rsidR="00032469" w:rsidRPr="006719A2">
        <w:rPr>
          <w:sz w:val="20"/>
          <w:szCs w:val="20"/>
        </w:rPr>
        <w:t>вание</w:t>
      </w:r>
      <w:r w:rsidR="00032469" w:rsidRPr="006719A2">
        <w:rPr>
          <w:color w:val="000000"/>
          <w:sz w:val="20"/>
          <w:szCs w:val="20"/>
        </w:rPr>
        <w:t xml:space="preserve"> ос</w:t>
      </w:r>
      <w:r w:rsidRPr="006719A2">
        <w:rPr>
          <w:color w:val="000000"/>
          <w:sz w:val="20"/>
          <w:szCs w:val="20"/>
        </w:rPr>
        <w:t>уществляется ежемесячно или по мер</w:t>
      </w:r>
      <w:r w:rsidR="00CA0A3A" w:rsidRPr="006719A2">
        <w:rPr>
          <w:color w:val="000000"/>
          <w:sz w:val="20"/>
          <w:szCs w:val="20"/>
        </w:rPr>
        <w:t xml:space="preserve">е необходимости, например, при </w:t>
      </w:r>
      <w:r w:rsidRPr="006719A2">
        <w:rPr>
          <w:color w:val="000000"/>
          <w:sz w:val="20"/>
          <w:szCs w:val="20"/>
        </w:rPr>
        <w:t>переводе в другую группу или при смене материально ответственного лица. Осуществляется взвешивание каждого животного.</w:t>
      </w:r>
    </w:p>
    <w:p w:rsidR="006B253A" w:rsidRPr="006719A2" w:rsidRDefault="006B253A" w:rsidP="00032469">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Документ «</w:t>
      </w:r>
      <w:r w:rsidRPr="006719A2">
        <w:rPr>
          <w:rFonts w:ascii="Times New Roman" w:eastAsia="Times New Roman" w:hAnsi="Times New Roman"/>
          <w:color w:val="000000"/>
          <w:sz w:val="20"/>
          <w:szCs w:val="20"/>
          <w:lang w:eastAsia="ru-RU"/>
        </w:rPr>
        <w:t>Акт на перевод (внутреннее перемещение)</w:t>
      </w:r>
      <w:r w:rsidR="00CA0A3A" w:rsidRPr="006719A2">
        <w:rPr>
          <w:rFonts w:ascii="Times New Roman" w:hAnsi="Times New Roman"/>
          <w:color w:val="000000"/>
          <w:sz w:val="20"/>
          <w:szCs w:val="20"/>
        </w:rPr>
        <w:t xml:space="preserve">» </w:t>
      </w:r>
      <w:r w:rsidRPr="006719A2">
        <w:rPr>
          <w:rFonts w:ascii="Times New Roman" w:hAnsi="Times New Roman"/>
          <w:color w:val="000000"/>
          <w:sz w:val="20"/>
          <w:szCs w:val="20"/>
        </w:rPr>
        <w:t>предназначен для отражения</w:t>
      </w:r>
      <w:r w:rsidR="00CA0A3A" w:rsidRPr="006719A2">
        <w:rPr>
          <w:rFonts w:ascii="Times New Roman" w:hAnsi="Times New Roman"/>
          <w:color w:val="000000"/>
          <w:sz w:val="20"/>
          <w:szCs w:val="20"/>
        </w:rPr>
        <w:t xml:space="preserve"> факта перемещения животных от </w:t>
      </w:r>
      <w:r w:rsidRPr="006719A2">
        <w:rPr>
          <w:rFonts w:ascii="Times New Roman" w:hAnsi="Times New Roman"/>
          <w:color w:val="000000"/>
          <w:sz w:val="20"/>
          <w:szCs w:val="20"/>
        </w:rPr>
        <w:t>одного материаль</w:t>
      </w:r>
      <w:r w:rsidR="00CA0A3A" w:rsidRPr="006719A2">
        <w:rPr>
          <w:rFonts w:ascii="Times New Roman" w:hAnsi="Times New Roman"/>
          <w:color w:val="000000"/>
          <w:sz w:val="20"/>
          <w:szCs w:val="20"/>
        </w:rPr>
        <w:t xml:space="preserve">но ответственного </w:t>
      </w:r>
      <w:r w:rsidRPr="006719A2">
        <w:rPr>
          <w:rFonts w:ascii="Times New Roman" w:hAnsi="Times New Roman"/>
          <w:color w:val="000000"/>
          <w:sz w:val="20"/>
          <w:szCs w:val="20"/>
        </w:rPr>
        <w:t>лица другому. Факт изменения материаль</w:t>
      </w:r>
      <w:r w:rsidR="00CA0A3A" w:rsidRPr="006719A2">
        <w:rPr>
          <w:rFonts w:ascii="Times New Roman" w:hAnsi="Times New Roman"/>
          <w:color w:val="000000"/>
          <w:sz w:val="20"/>
          <w:szCs w:val="20"/>
        </w:rPr>
        <w:t xml:space="preserve">но </w:t>
      </w:r>
      <w:r w:rsidRPr="006719A2">
        <w:rPr>
          <w:rFonts w:ascii="Times New Roman" w:hAnsi="Times New Roman"/>
          <w:color w:val="000000"/>
          <w:sz w:val="20"/>
          <w:szCs w:val="20"/>
        </w:rPr>
        <w:t>от</w:t>
      </w:r>
      <w:r w:rsidR="00CA0A3A" w:rsidRPr="006719A2">
        <w:rPr>
          <w:rFonts w:ascii="Times New Roman" w:hAnsi="Times New Roman"/>
          <w:color w:val="000000"/>
          <w:sz w:val="20"/>
          <w:szCs w:val="20"/>
        </w:rPr>
        <w:t xml:space="preserve">ветственного лица сопровождается обязательным взвешиванием </w:t>
      </w:r>
      <w:r w:rsidRPr="006719A2">
        <w:rPr>
          <w:rFonts w:ascii="Times New Roman" w:hAnsi="Times New Roman"/>
          <w:color w:val="000000"/>
          <w:sz w:val="20"/>
          <w:szCs w:val="20"/>
        </w:rPr>
        <w:t>животных. Предусмотрена возможность, когда, работая с данным доку</w:t>
      </w:r>
      <w:r w:rsidR="00CA0A3A" w:rsidRPr="006719A2">
        <w:rPr>
          <w:rFonts w:ascii="Times New Roman" w:hAnsi="Times New Roman"/>
          <w:color w:val="000000"/>
          <w:sz w:val="20"/>
          <w:szCs w:val="20"/>
        </w:rPr>
        <w:t xml:space="preserve">ментом, подсистема </w:t>
      </w:r>
      <w:r w:rsidRPr="006719A2">
        <w:rPr>
          <w:rFonts w:ascii="Times New Roman" w:hAnsi="Times New Roman"/>
          <w:color w:val="000000"/>
          <w:sz w:val="20"/>
          <w:szCs w:val="20"/>
        </w:rPr>
        <w:t xml:space="preserve">автоматически создает </w:t>
      </w:r>
      <w:r w:rsidR="00CA0A3A" w:rsidRPr="006719A2">
        <w:rPr>
          <w:rFonts w:ascii="Times New Roman" w:hAnsi="Times New Roman"/>
          <w:color w:val="000000"/>
          <w:sz w:val="20"/>
          <w:szCs w:val="20"/>
        </w:rPr>
        <w:t xml:space="preserve">документ «Ведомость взвешивания </w:t>
      </w:r>
      <w:r w:rsidRPr="006719A2">
        <w:rPr>
          <w:rFonts w:ascii="Times New Roman" w:hAnsi="Times New Roman"/>
          <w:color w:val="000000"/>
          <w:sz w:val="20"/>
          <w:szCs w:val="20"/>
        </w:rPr>
        <w:t xml:space="preserve">животных».  </w:t>
      </w:r>
    </w:p>
    <w:p w:rsidR="006B253A" w:rsidRPr="006719A2" w:rsidRDefault="006B253A" w:rsidP="006B253A">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Документ «Акт на перево</w:t>
      </w:r>
      <w:r w:rsidR="00CA0A3A" w:rsidRPr="006719A2">
        <w:rPr>
          <w:rFonts w:ascii="Times New Roman" w:hAnsi="Times New Roman"/>
          <w:color w:val="000000"/>
          <w:sz w:val="20"/>
          <w:szCs w:val="20"/>
        </w:rPr>
        <w:t xml:space="preserve">д (изменение группы)» </w:t>
      </w:r>
      <w:r w:rsidRPr="006719A2">
        <w:rPr>
          <w:rFonts w:ascii="Times New Roman" w:hAnsi="Times New Roman"/>
          <w:color w:val="000000"/>
          <w:sz w:val="20"/>
          <w:szCs w:val="20"/>
        </w:rPr>
        <w:t>применяется для учета хоз</w:t>
      </w:r>
      <w:r w:rsidR="00CA0A3A" w:rsidRPr="006719A2">
        <w:rPr>
          <w:rFonts w:ascii="Times New Roman" w:hAnsi="Times New Roman"/>
          <w:color w:val="000000"/>
          <w:sz w:val="20"/>
          <w:szCs w:val="20"/>
        </w:rPr>
        <w:t>яйственных операций по переводу</w:t>
      </w:r>
      <w:r w:rsidRPr="006719A2">
        <w:rPr>
          <w:rFonts w:ascii="Times New Roman" w:hAnsi="Times New Roman"/>
          <w:color w:val="000000"/>
          <w:sz w:val="20"/>
          <w:szCs w:val="20"/>
        </w:rPr>
        <w:t xml:space="preserve"> животных одной возрастной группы </w:t>
      </w:r>
      <w:r w:rsidR="00CA0A3A" w:rsidRPr="006719A2">
        <w:rPr>
          <w:rFonts w:ascii="Times New Roman" w:hAnsi="Times New Roman"/>
          <w:color w:val="000000"/>
          <w:sz w:val="20"/>
          <w:szCs w:val="20"/>
        </w:rPr>
        <w:t xml:space="preserve">в другую возрастную группу. Акт </w:t>
      </w:r>
      <w:r w:rsidRPr="006719A2">
        <w:rPr>
          <w:rFonts w:ascii="Times New Roman" w:hAnsi="Times New Roman"/>
          <w:color w:val="000000"/>
          <w:sz w:val="20"/>
          <w:szCs w:val="20"/>
        </w:rPr>
        <w:t>оформляется в одном экземпляре в день перевода</w:t>
      </w:r>
      <w:r w:rsidR="00CA0A3A" w:rsidRPr="006719A2">
        <w:rPr>
          <w:rFonts w:ascii="Times New Roman" w:hAnsi="Times New Roman"/>
          <w:color w:val="000000"/>
          <w:sz w:val="20"/>
          <w:szCs w:val="20"/>
        </w:rPr>
        <w:t xml:space="preserve"> животных из младшей возрастной</w:t>
      </w:r>
      <w:r w:rsidRPr="006719A2">
        <w:rPr>
          <w:rFonts w:ascii="Times New Roman" w:hAnsi="Times New Roman"/>
          <w:color w:val="000000"/>
          <w:sz w:val="20"/>
          <w:szCs w:val="20"/>
        </w:rPr>
        <w:t xml:space="preserve"> группы в старшую группу и при пе</w:t>
      </w:r>
      <w:r w:rsidR="00CA0A3A" w:rsidRPr="006719A2">
        <w:rPr>
          <w:rFonts w:ascii="Times New Roman" w:hAnsi="Times New Roman"/>
          <w:color w:val="000000"/>
          <w:sz w:val="20"/>
          <w:szCs w:val="20"/>
        </w:rPr>
        <w:t xml:space="preserve">реводе в основное стадо. Акт </w:t>
      </w:r>
      <w:r w:rsidRPr="006719A2">
        <w:rPr>
          <w:rFonts w:ascii="Times New Roman" w:hAnsi="Times New Roman"/>
          <w:color w:val="000000"/>
          <w:sz w:val="20"/>
          <w:szCs w:val="20"/>
        </w:rPr>
        <w:t>составляется руководителем подразделения (заведующим фермой) совместно с зоо</w:t>
      </w:r>
      <w:r w:rsidR="00CA0A3A" w:rsidRPr="006719A2">
        <w:rPr>
          <w:rFonts w:ascii="Times New Roman" w:hAnsi="Times New Roman"/>
          <w:color w:val="000000"/>
          <w:sz w:val="20"/>
          <w:szCs w:val="20"/>
        </w:rPr>
        <w:t xml:space="preserve">техником. </w:t>
      </w:r>
      <w:r w:rsidRPr="006719A2">
        <w:rPr>
          <w:rFonts w:ascii="Times New Roman" w:hAnsi="Times New Roman"/>
          <w:color w:val="000000"/>
          <w:sz w:val="20"/>
          <w:szCs w:val="20"/>
        </w:rPr>
        <w:t>Его подписыва</w:t>
      </w:r>
      <w:r w:rsidR="00CA0A3A" w:rsidRPr="006719A2">
        <w:rPr>
          <w:rFonts w:ascii="Times New Roman" w:hAnsi="Times New Roman"/>
          <w:color w:val="000000"/>
          <w:sz w:val="20"/>
          <w:szCs w:val="20"/>
        </w:rPr>
        <w:t xml:space="preserve">ют лица, принявшие животных на </w:t>
      </w:r>
      <w:r w:rsidRPr="006719A2">
        <w:rPr>
          <w:rFonts w:ascii="Times New Roman" w:hAnsi="Times New Roman"/>
          <w:color w:val="000000"/>
          <w:sz w:val="20"/>
          <w:szCs w:val="20"/>
        </w:rPr>
        <w:t>ответственное хранение и обслуживание, и лицо, передающее животных.</w:t>
      </w:r>
    </w:p>
    <w:p w:rsidR="006B253A" w:rsidRPr="006719A2" w:rsidRDefault="006B253A" w:rsidP="006B253A">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Документ «Накладная на выбытие животных» предназначен для отражения вы</w:t>
      </w:r>
      <w:r w:rsidR="00CA0A3A" w:rsidRPr="006719A2">
        <w:rPr>
          <w:rFonts w:ascii="Times New Roman" w:hAnsi="Times New Roman"/>
          <w:color w:val="000000"/>
          <w:sz w:val="20"/>
          <w:szCs w:val="20"/>
        </w:rPr>
        <w:t xml:space="preserve">бытия животных из организации в результате передачи его в промышленную </w:t>
      </w:r>
      <w:r w:rsidRPr="006719A2">
        <w:rPr>
          <w:rFonts w:ascii="Times New Roman" w:hAnsi="Times New Roman"/>
          <w:color w:val="000000"/>
          <w:sz w:val="20"/>
          <w:szCs w:val="20"/>
        </w:rPr>
        <w:t>переработку</w:t>
      </w:r>
      <w:r w:rsidR="00CA0A3A" w:rsidRPr="006719A2">
        <w:rPr>
          <w:rFonts w:ascii="Times New Roman" w:hAnsi="Times New Roman"/>
          <w:color w:val="000000"/>
          <w:sz w:val="20"/>
          <w:szCs w:val="20"/>
        </w:rPr>
        <w:t xml:space="preserve">, падежа </w:t>
      </w:r>
      <w:r w:rsidRPr="006719A2">
        <w:rPr>
          <w:rFonts w:ascii="Times New Roman" w:hAnsi="Times New Roman"/>
          <w:color w:val="000000"/>
          <w:sz w:val="20"/>
          <w:szCs w:val="20"/>
        </w:rPr>
        <w:t>жи</w:t>
      </w:r>
      <w:r w:rsidR="00CA0A3A" w:rsidRPr="006719A2">
        <w:rPr>
          <w:rFonts w:ascii="Times New Roman" w:hAnsi="Times New Roman"/>
          <w:color w:val="000000"/>
          <w:sz w:val="20"/>
          <w:szCs w:val="20"/>
        </w:rPr>
        <w:t xml:space="preserve">вотных по </w:t>
      </w:r>
      <w:r w:rsidRPr="006719A2">
        <w:rPr>
          <w:rFonts w:ascii="Times New Roman" w:hAnsi="Times New Roman"/>
          <w:color w:val="000000"/>
          <w:sz w:val="20"/>
          <w:szCs w:val="20"/>
        </w:rPr>
        <w:t>вине</w:t>
      </w:r>
      <w:r w:rsidR="00CA0A3A" w:rsidRPr="006719A2">
        <w:rPr>
          <w:rFonts w:ascii="Times New Roman" w:hAnsi="Times New Roman"/>
          <w:b/>
          <w:color w:val="000000"/>
          <w:sz w:val="20"/>
          <w:szCs w:val="20"/>
        </w:rPr>
        <w:t xml:space="preserve"> </w:t>
      </w:r>
      <w:r w:rsidRPr="006719A2">
        <w:rPr>
          <w:rFonts w:ascii="Times New Roman" w:hAnsi="Times New Roman"/>
          <w:color w:val="000000"/>
          <w:sz w:val="20"/>
          <w:szCs w:val="20"/>
        </w:rPr>
        <w:t>хозяйства, падежа или недостачи по вине материально ответственного лица, по</w:t>
      </w:r>
      <w:r w:rsidR="00CA0A3A" w:rsidRPr="006719A2">
        <w:rPr>
          <w:rFonts w:ascii="Times New Roman" w:hAnsi="Times New Roman"/>
          <w:b/>
          <w:color w:val="000000"/>
          <w:sz w:val="20"/>
          <w:szCs w:val="20"/>
        </w:rPr>
        <w:t xml:space="preserve"> </w:t>
      </w:r>
      <w:r w:rsidRPr="006719A2">
        <w:rPr>
          <w:rFonts w:ascii="Times New Roman" w:hAnsi="Times New Roman"/>
          <w:color w:val="000000"/>
          <w:sz w:val="20"/>
          <w:szCs w:val="20"/>
        </w:rPr>
        <w:t>причине забоя или вынужденн</w:t>
      </w:r>
      <w:r w:rsidR="00CA0A3A" w:rsidRPr="006719A2">
        <w:rPr>
          <w:rFonts w:ascii="Times New Roman" w:hAnsi="Times New Roman"/>
          <w:color w:val="000000"/>
          <w:sz w:val="20"/>
          <w:szCs w:val="20"/>
        </w:rPr>
        <w:t xml:space="preserve">ой </w:t>
      </w:r>
      <w:r w:rsidRPr="006719A2">
        <w:rPr>
          <w:rFonts w:ascii="Times New Roman" w:hAnsi="Times New Roman"/>
          <w:color w:val="000000"/>
          <w:sz w:val="20"/>
          <w:szCs w:val="20"/>
        </w:rPr>
        <w:t>прирезки, реализации на сторону [1].</w:t>
      </w:r>
    </w:p>
    <w:p w:rsidR="006B253A" w:rsidRPr="006719A2" w:rsidRDefault="00CA0A3A" w:rsidP="006B253A">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Таким образом, первичными документами в подсистеме автомати-зации </w:t>
      </w:r>
      <w:r w:rsidR="006B253A" w:rsidRPr="006719A2">
        <w:rPr>
          <w:rFonts w:ascii="Times New Roman" w:hAnsi="Times New Roman"/>
          <w:color w:val="000000"/>
          <w:sz w:val="20"/>
          <w:szCs w:val="20"/>
        </w:rPr>
        <w:t>«Учет жив</w:t>
      </w:r>
      <w:r w:rsidRPr="006719A2">
        <w:rPr>
          <w:rFonts w:ascii="Times New Roman" w:hAnsi="Times New Roman"/>
          <w:color w:val="000000"/>
          <w:sz w:val="20"/>
          <w:szCs w:val="20"/>
        </w:rPr>
        <w:t xml:space="preserve">отных на выращивании и откорме» в </w:t>
      </w:r>
      <w:r w:rsidR="006B253A" w:rsidRPr="006719A2">
        <w:rPr>
          <w:rFonts w:ascii="Times New Roman" w:hAnsi="Times New Roman"/>
          <w:color w:val="000000"/>
          <w:sz w:val="20"/>
          <w:szCs w:val="20"/>
        </w:rPr>
        <w:t>ТПК «НИВА-СХП» являются:</w:t>
      </w:r>
      <w:r w:rsidR="006B253A" w:rsidRPr="006719A2">
        <w:rPr>
          <w:rFonts w:ascii="Times New Roman" w:hAnsi="Times New Roman"/>
          <w:sz w:val="20"/>
          <w:szCs w:val="20"/>
        </w:rPr>
        <w:t xml:space="preserve"> </w:t>
      </w:r>
      <w:r w:rsidRPr="006719A2">
        <w:rPr>
          <w:rFonts w:ascii="Times New Roman" w:hAnsi="Times New Roman"/>
          <w:color w:val="000000"/>
          <w:sz w:val="20"/>
          <w:szCs w:val="20"/>
        </w:rPr>
        <w:t xml:space="preserve">акт на оприходование приплода животных, </w:t>
      </w:r>
      <w:r w:rsidR="006B253A" w:rsidRPr="006719A2">
        <w:rPr>
          <w:rFonts w:ascii="Times New Roman" w:hAnsi="Times New Roman"/>
          <w:color w:val="000000"/>
          <w:sz w:val="20"/>
          <w:szCs w:val="20"/>
        </w:rPr>
        <w:t>накладная на поступление животных со сторо</w:t>
      </w:r>
      <w:r w:rsidRPr="006719A2">
        <w:rPr>
          <w:rFonts w:ascii="Times New Roman" w:hAnsi="Times New Roman"/>
          <w:color w:val="000000"/>
          <w:sz w:val="20"/>
          <w:szCs w:val="20"/>
        </w:rPr>
        <w:t xml:space="preserve">ны; </w:t>
      </w:r>
      <w:r w:rsidR="006B253A" w:rsidRPr="006719A2">
        <w:rPr>
          <w:rFonts w:ascii="Times New Roman" w:hAnsi="Times New Roman"/>
          <w:color w:val="000000"/>
          <w:sz w:val="20"/>
          <w:szCs w:val="20"/>
        </w:rPr>
        <w:t>ведомость взвешивания живот</w:t>
      </w:r>
      <w:r w:rsidRPr="006719A2">
        <w:rPr>
          <w:rFonts w:ascii="Times New Roman" w:hAnsi="Times New Roman"/>
          <w:color w:val="000000"/>
          <w:sz w:val="20"/>
          <w:szCs w:val="20"/>
        </w:rPr>
        <w:t xml:space="preserve">ных, </w:t>
      </w:r>
      <w:r w:rsidR="006B253A" w:rsidRPr="006719A2">
        <w:rPr>
          <w:rFonts w:ascii="Times New Roman" w:hAnsi="Times New Roman"/>
          <w:color w:val="000000"/>
          <w:sz w:val="20"/>
          <w:szCs w:val="20"/>
        </w:rPr>
        <w:t>акт на перевод (внутреннее перемещение), акт на перевод (изменение группы), накладная на выбытие животных.</w:t>
      </w:r>
    </w:p>
    <w:p w:rsidR="006B253A" w:rsidRPr="006719A2" w:rsidRDefault="006B253A" w:rsidP="006B253A">
      <w:pPr>
        <w:spacing w:after="0"/>
        <w:ind w:firstLine="284"/>
        <w:jc w:val="both"/>
        <w:rPr>
          <w:rFonts w:ascii="Times New Roman" w:hAnsi="Times New Roman"/>
          <w:color w:val="000000"/>
          <w:sz w:val="20"/>
          <w:szCs w:val="20"/>
        </w:rPr>
      </w:pPr>
    </w:p>
    <w:p w:rsidR="006B253A" w:rsidRPr="006719A2" w:rsidRDefault="006B253A" w:rsidP="00194546">
      <w:pPr>
        <w:spacing w:after="0" w:line="216" w:lineRule="auto"/>
        <w:jc w:val="center"/>
        <w:rPr>
          <w:rFonts w:ascii="Times New Roman" w:hAnsi="Times New Roman"/>
          <w:sz w:val="16"/>
          <w:szCs w:val="16"/>
        </w:rPr>
      </w:pPr>
      <w:r w:rsidRPr="006719A2">
        <w:rPr>
          <w:rFonts w:ascii="Times New Roman" w:hAnsi="Times New Roman"/>
          <w:sz w:val="16"/>
          <w:szCs w:val="16"/>
        </w:rPr>
        <w:t>ЛИТЕРАТУРА</w:t>
      </w:r>
    </w:p>
    <w:p w:rsidR="006B253A" w:rsidRPr="006719A2" w:rsidRDefault="006B253A" w:rsidP="00CA0A3A">
      <w:pPr>
        <w:spacing w:after="0" w:line="216" w:lineRule="auto"/>
        <w:ind w:firstLine="284"/>
        <w:jc w:val="center"/>
        <w:rPr>
          <w:rFonts w:ascii="Times New Roman" w:hAnsi="Times New Roman"/>
          <w:sz w:val="16"/>
          <w:szCs w:val="16"/>
        </w:rPr>
      </w:pPr>
    </w:p>
    <w:p w:rsidR="006B253A" w:rsidRPr="006719A2" w:rsidRDefault="006B253A" w:rsidP="006B253A">
      <w:pPr>
        <w:spacing w:after="0" w:line="216" w:lineRule="auto"/>
        <w:ind w:firstLine="284"/>
        <w:jc w:val="both"/>
        <w:rPr>
          <w:rFonts w:ascii="Times New Roman" w:hAnsi="Times New Roman"/>
          <w:sz w:val="16"/>
          <w:szCs w:val="16"/>
        </w:rPr>
      </w:pPr>
      <w:r w:rsidRPr="006719A2">
        <w:rPr>
          <w:rFonts w:ascii="Times New Roman" w:hAnsi="Times New Roman"/>
          <w:sz w:val="16"/>
          <w:szCs w:val="16"/>
        </w:rPr>
        <w:t>1.</w:t>
      </w:r>
      <w:r w:rsidRPr="006719A2">
        <w:rPr>
          <w:rFonts w:ascii="Times New Roman" w:hAnsi="Times New Roman"/>
        </w:rPr>
        <w:t> </w:t>
      </w:r>
      <w:r w:rsidR="00CA0A3A" w:rsidRPr="006719A2">
        <w:rPr>
          <w:rFonts w:ascii="Times New Roman" w:hAnsi="Times New Roman"/>
          <w:sz w:val="16"/>
          <w:szCs w:val="16"/>
        </w:rPr>
        <w:t>Г у д к о в а, Е. А.</w:t>
      </w:r>
      <w:r w:rsidR="00194546" w:rsidRPr="006719A2">
        <w:rPr>
          <w:rFonts w:ascii="Times New Roman" w:hAnsi="Times New Roman"/>
          <w:sz w:val="16"/>
          <w:szCs w:val="16"/>
        </w:rPr>
        <w:t> </w:t>
      </w:r>
      <w:r w:rsidRPr="006719A2">
        <w:rPr>
          <w:rFonts w:ascii="Times New Roman" w:hAnsi="Times New Roman"/>
          <w:sz w:val="16"/>
          <w:szCs w:val="16"/>
        </w:rPr>
        <w:t xml:space="preserve"> Бухгалтерский учет в системе автоматизированной обработки информации: курс лекций</w:t>
      </w:r>
      <w:r w:rsidR="00194546" w:rsidRPr="006719A2">
        <w:rPr>
          <w:rFonts w:ascii="Times New Roman" w:hAnsi="Times New Roman"/>
          <w:sz w:val="16"/>
          <w:szCs w:val="16"/>
        </w:rPr>
        <w:t xml:space="preserve"> / Е. А. Гудкова, С. В. Гудков.</w:t>
      </w:r>
      <w:r w:rsidRPr="006719A2">
        <w:rPr>
          <w:rFonts w:ascii="Times New Roman" w:hAnsi="Times New Roman"/>
          <w:sz w:val="16"/>
          <w:szCs w:val="16"/>
        </w:rPr>
        <w:t xml:space="preserve"> – Горки: Белорусская государственная сельскохозяйственная академия, 2011. – 80 с.</w:t>
      </w:r>
    </w:p>
    <w:p w:rsidR="003021AC" w:rsidRPr="006719A2" w:rsidRDefault="003021AC" w:rsidP="003021AC">
      <w:pPr>
        <w:ind w:firstLine="284"/>
        <w:rPr>
          <w:rFonts w:ascii="Times New Roman" w:hAnsi="Times New Roman"/>
        </w:rPr>
      </w:pPr>
    </w:p>
    <w:p w:rsidR="003021AC" w:rsidRPr="006719A2" w:rsidRDefault="003021AC">
      <w:pPr>
        <w:rPr>
          <w:rFonts w:ascii="Times New Roman" w:hAnsi="Times New Roman"/>
        </w:rPr>
      </w:pPr>
    </w:p>
    <w:p w:rsidR="009D73E7" w:rsidRPr="006719A2" w:rsidRDefault="009D73E7" w:rsidP="009D73E7">
      <w:pPr>
        <w:spacing w:after="0"/>
        <w:rPr>
          <w:rFonts w:ascii="Times New Roman" w:hAnsi="Times New Roman"/>
          <w:sz w:val="20"/>
          <w:szCs w:val="20"/>
        </w:rPr>
      </w:pPr>
      <w:r w:rsidRPr="006719A2">
        <w:rPr>
          <w:rFonts w:ascii="Times New Roman" w:hAnsi="Times New Roman"/>
          <w:sz w:val="20"/>
          <w:szCs w:val="20"/>
        </w:rPr>
        <w:t>УДК 336.226.322</w:t>
      </w:r>
    </w:p>
    <w:p w:rsidR="009D73E7" w:rsidRPr="006719A2" w:rsidRDefault="009D73E7" w:rsidP="009D73E7">
      <w:pPr>
        <w:spacing w:after="0"/>
        <w:rPr>
          <w:rFonts w:ascii="Times New Roman" w:hAnsi="Times New Roman"/>
          <w:i/>
          <w:sz w:val="20"/>
          <w:szCs w:val="20"/>
        </w:rPr>
      </w:pPr>
      <w:r w:rsidRPr="006719A2">
        <w:rPr>
          <w:rFonts w:ascii="Times New Roman" w:hAnsi="Times New Roman"/>
          <w:b/>
          <w:sz w:val="20"/>
          <w:szCs w:val="20"/>
        </w:rPr>
        <w:t>Кириллова А.</w:t>
      </w:r>
      <w:r w:rsidR="00F9244D" w:rsidRPr="006719A2">
        <w:rPr>
          <w:rFonts w:ascii="Times New Roman" w:hAnsi="Times New Roman"/>
          <w:b/>
          <w:sz w:val="20"/>
          <w:szCs w:val="20"/>
        </w:rPr>
        <w:t> </w:t>
      </w:r>
      <w:r w:rsidRPr="006719A2">
        <w:rPr>
          <w:rFonts w:ascii="Times New Roman" w:hAnsi="Times New Roman"/>
          <w:b/>
          <w:sz w:val="20"/>
          <w:szCs w:val="20"/>
        </w:rPr>
        <w:t>И.</w:t>
      </w:r>
      <w:r w:rsidR="009A4DF9" w:rsidRPr="006719A2">
        <w:rPr>
          <w:rFonts w:ascii="Times New Roman" w:hAnsi="Times New Roman"/>
          <w:b/>
          <w:sz w:val="20"/>
          <w:szCs w:val="20"/>
        </w:rPr>
        <w:t xml:space="preserve"> – </w:t>
      </w:r>
      <w:r w:rsidRPr="006719A2">
        <w:rPr>
          <w:rFonts w:ascii="Times New Roman" w:hAnsi="Times New Roman"/>
          <w:i/>
          <w:sz w:val="20"/>
          <w:szCs w:val="20"/>
        </w:rPr>
        <w:t xml:space="preserve">студентка </w:t>
      </w:r>
    </w:p>
    <w:p w:rsidR="00194546" w:rsidRPr="006719A2" w:rsidRDefault="009D73E7" w:rsidP="009D73E7">
      <w:pPr>
        <w:spacing w:after="0"/>
        <w:jc w:val="both"/>
        <w:rPr>
          <w:rFonts w:ascii="Times New Roman" w:hAnsi="Times New Roman"/>
          <w:b/>
          <w:color w:val="000000"/>
          <w:sz w:val="20"/>
          <w:szCs w:val="20"/>
        </w:rPr>
      </w:pPr>
      <w:r w:rsidRPr="006719A2">
        <w:rPr>
          <w:rFonts w:ascii="Times New Roman" w:hAnsi="Times New Roman"/>
          <w:b/>
          <w:color w:val="000000"/>
          <w:sz w:val="20"/>
          <w:szCs w:val="20"/>
        </w:rPr>
        <w:t xml:space="preserve">ОСНОВНЫЕ НАПРАВЛЕНИЯ УМЕНЬШЕНИЯ ОШИБОК </w:t>
      </w:r>
    </w:p>
    <w:p w:rsidR="009D73E7" w:rsidRPr="006719A2" w:rsidRDefault="009D73E7" w:rsidP="009D73E7">
      <w:pPr>
        <w:spacing w:after="0"/>
        <w:jc w:val="both"/>
        <w:rPr>
          <w:rFonts w:ascii="Times New Roman" w:hAnsi="Times New Roman"/>
          <w:b/>
          <w:color w:val="000000"/>
          <w:sz w:val="20"/>
          <w:szCs w:val="20"/>
        </w:rPr>
      </w:pPr>
      <w:r w:rsidRPr="006719A2">
        <w:rPr>
          <w:rFonts w:ascii="Times New Roman" w:hAnsi="Times New Roman"/>
          <w:b/>
          <w:color w:val="000000"/>
          <w:sz w:val="20"/>
          <w:szCs w:val="20"/>
        </w:rPr>
        <w:t>ПРИ РАСЧЕТЕ НАЛОГА НА ДОБАВЛЕННУЮ СТОИМОСТЬ</w:t>
      </w:r>
    </w:p>
    <w:p w:rsidR="009D73E7" w:rsidRPr="006719A2" w:rsidRDefault="009D73E7" w:rsidP="009D73E7">
      <w:pPr>
        <w:spacing w:after="0"/>
        <w:rPr>
          <w:rFonts w:ascii="Times New Roman" w:hAnsi="Times New Roman"/>
          <w:b/>
          <w:i/>
          <w:color w:val="000000" w:themeColor="text1"/>
          <w:sz w:val="20"/>
          <w:szCs w:val="20"/>
        </w:rPr>
      </w:pPr>
      <w:r w:rsidRPr="006719A2">
        <w:rPr>
          <w:rFonts w:ascii="Times New Roman" w:hAnsi="Times New Roman"/>
          <w:i/>
          <w:sz w:val="20"/>
          <w:szCs w:val="20"/>
        </w:rPr>
        <w:t xml:space="preserve">Научный руководитель </w:t>
      </w:r>
      <w:r w:rsidRPr="006719A2">
        <w:rPr>
          <w:rFonts w:ascii="Times New Roman" w:hAnsi="Times New Roman"/>
          <w:i/>
          <w:sz w:val="20"/>
          <w:szCs w:val="20"/>
        </w:rPr>
        <w:sym w:font="Symbol" w:char="F02D"/>
      </w:r>
      <w:r w:rsidRPr="006719A2">
        <w:rPr>
          <w:rFonts w:ascii="Times New Roman" w:hAnsi="Times New Roman"/>
          <w:b/>
          <w:i/>
          <w:sz w:val="20"/>
          <w:szCs w:val="20"/>
        </w:rPr>
        <w:t xml:space="preserve"> Путникова Е.</w:t>
      </w:r>
      <w:r w:rsidR="00F9244D" w:rsidRPr="006719A2">
        <w:rPr>
          <w:rFonts w:ascii="Times New Roman" w:hAnsi="Times New Roman"/>
          <w:b/>
          <w:i/>
          <w:sz w:val="20"/>
          <w:szCs w:val="20"/>
        </w:rPr>
        <w:t> </w:t>
      </w:r>
      <w:r w:rsidRPr="006719A2">
        <w:rPr>
          <w:rFonts w:ascii="Times New Roman" w:hAnsi="Times New Roman"/>
          <w:b/>
          <w:i/>
          <w:sz w:val="20"/>
          <w:szCs w:val="20"/>
        </w:rPr>
        <w:t xml:space="preserve">Л., </w:t>
      </w:r>
      <w:r w:rsidRPr="006719A2">
        <w:rPr>
          <w:rFonts w:ascii="Times New Roman" w:hAnsi="Times New Roman"/>
          <w:i/>
          <w:color w:val="000000" w:themeColor="text1"/>
          <w:sz w:val="20"/>
          <w:szCs w:val="20"/>
        </w:rPr>
        <w:t>канд. экон. наук, доцент</w:t>
      </w:r>
    </w:p>
    <w:p w:rsidR="009D73E7" w:rsidRPr="006719A2" w:rsidRDefault="009D73E7" w:rsidP="009D73E7">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9D73E7" w:rsidRPr="006719A2" w:rsidRDefault="009D73E7" w:rsidP="009D73E7">
      <w:pPr>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9D73E7" w:rsidRPr="006719A2" w:rsidRDefault="009D73E7" w:rsidP="009D73E7">
      <w:pPr>
        <w:spacing w:after="0"/>
        <w:ind w:firstLine="284"/>
        <w:jc w:val="both"/>
        <w:rPr>
          <w:rFonts w:ascii="Times New Roman" w:hAnsi="Times New Roman"/>
          <w:sz w:val="16"/>
          <w:szCs w:val="16"/>
        </w:rPr>
      </w:pPr>
    </w:p>
    <w:p w:rsidR="009D73E7" w:rsidRPr="006719A2" w:rsidRDefault="009D73E7" w:rsidP="009D73E7">
      <w:pPr>
        <w:spacing w:after="0"/>
        <w:ind w:firstLine="284"/>
        <w:jc w:val="both"/>
        <w:rPr>
          <w:rFonts w:ascii="Times New Roman" w:hAnsi="Times New Roman"/>
          <w:sz w:val="20"/>
          <w:szCs w:val="20"/>
        </w:rPr>
      </w:pPr>
      <w:r w:rsidRPr="006719A2">
        <w:rPr>
          <w:rFonts w:ascii="Times New Roman" w:hAnsi="Times New Roman"/>
          <w:sz w:val="20"/>
          <w:szCs w:val="20"/>
        </w:rPr>
        <w:t>Налоговые поступления формируют более 80</w:t>
      </w:r>
      <w:r w:rsidR="00194546" w:rsidRPr="006719A2">
        <w:rPr>
          <w:rFonts w:ascii="Times New Roman" w:hAnsi="Times New Roman"/>
          <w:sz w:val="20"/>
          <w:szCs w:val="20"/>
        </w:rPr>
        <w:t> </w:t>
      </w:r>
      <w:r w:rsidRPr="006719A2">
        <w:rPr>
          <w:rFonts w:ascii="Times New Roman" w:hAnsi="Times New Roman"/>
          <w:sz w:val="20"/>
          <w:szCs w:val="20"/>
        </w:rPr>
        <w:t>% доходной части бюджета Беларуси. В последнее время в стране немало сделано для совершенствования налоговой системы, проведены основные налоговые реформы. Вместе с тем стоит задача повысить эффективность и сохранить стабильность налоговой системы</w:t>
      </w:r>
      <w:r w:rsidR="00194546" w:rsidRPr="006719A2">
        <w:rPr>
          <w:rFonts w:ascii="Times New Roman" w:hAnsi="Times New Roman"/>
          <w:sz w:val="20"/>
          <w:szCs w:val="20"/>
        </w:rPr>
        <w:t xml:space="preserve"> </w:t>
      </w:r>
      <w:r w:rsidRPr="006719A2">
        <w:rPr>
          <w:rFonts w:ascii="Times New Roman" w:hAnsi="Times New Roman"/>
          <w:sz w:val="20"/>
          <w:szCs w:val="20"/>
        </w:rPr>
        <w:t>[1]</w:t>
      </w:r>
      <w:r w:rsidR="00194546" w:rsidRPr="006719A2">
        <w:rPr>
          <w:rFonts w:ascii="Times New Roman" w:hAnsi="Times New Roman"/>
          <w:sz w:val="20"/>
          <w:szCs w:val="20"/>
        </w:rPr>
        <w:t>.</w:t>
      </w:r>
    </w:p>
    <w:p w:rsidR="009D73E7" w:rsidRPr="006719A2" w:rsidRDefault="009D73E7" w:rsidP="009D73E7">
      <w:pPr>
        <w:spacing w:after="0"/>
        <w:ind w:firstLine="284"/>
        <w:jc w:val="both"/>
        <w:rPr>
          <w:rFonts w:ascii="Times New Roman" w:hAnsi="Times New Roman"/>
          <w:sz w:val="20"/>
          <w:szCs w:val="20"/>
        </w:rPr>
      </w:pPr>
      <w:r w:rsidRPr="006719A2">
        <w:rPr>
          <w:rFonts w:ascii="Times New Roman" w:hAnsi="Times New Roman"/>
          <w:sz w:val="20"/>
          <w:szCs w:val="20"/>
        </w:rPr>
        <w:t>Налоги и налоговая политика во всех странах являются важнейшими инструментами развития экономики. В теории налогообложения выработаны разные подходы к оценке и регулированию процесса налогообложения. В настоящее время в целях развития налогообложения следует отдавать предпочтения снижениям налоговой нагрузки.</w:t>
      </w:r>
    </w:p>
    <w:p w:rsidR="009D73E7" w:rsidRPr="006719A2" w:rsidRDefault="009D73E7" w:rsidP="009D73E7">
      <w:pPr>
        <w:spacing w:after="0"/>
        <w:ind w:firstLine="284"/>
        <w:jc w:val="both"/>
        <w:rPr>
          <w:rFonts w:ascii="Times New Roman" w:hAnsi="Times New Roman"/>
          <w:sz w:val="20"/>
          <w:szCs w:val="20"/>
        </w:rPr>
      </w:pPr>
      <w:r w:rsidRPr="006719A2">
        <w:rPr>
          <w:rFonts w:ascii="Times New Roman" w:hAnsi="Times New Roman"/>
          <w:sz w:val="20"/>
          <w:szCs w:val="20"/>
        </w:rPr>
        <w:t>Беларусь занимает 63-е место в рейтинге налоговой нагрузки Paying Taxes 2016, который ежегодно готовят Всемирный банк и аудиторская компания PwC. В 2016 году в рейтинге участвовали 189 стран мира [2]. Результаты отдельных стран по налогообложению приведены в таблице.</w:t>
      </w:r>
    </w:p>
    <w:p w:rsidR="009D73E7" w:rsidRPr="006719A2" w:rsidRDefault="009D73E7" w:rsidP="009D73E7">
      <w:pPr>
        <w:spacing w:after="0"/>
        <w:jc w:val="both"/>
        <w:rPr>
          <w:rFonts w:ascii="Times New Roman" w:hAnsi="Times New Roman"/>
          <w:sz w:val="12"/>
          <w:szCs w:val="12"/>
        </w:rPr>
      </w:pPr>
    </w:p>
    <w:p w:rsidR="00194546" w:rsidRPr="006719A2" w:rsidRDefault="009D73E7" w:rsidP="00194546">
      <w:pPr>
        <w:spacing w:after="0"/>
        <w:jc w:val="center"/>
        <w:rPr>
          <w:rFonts w:ascii="Times New Roman" w:hAnsi="Times New Roman"/>
          <w:b/>
          <w:sz w:val="16"/>
          <w:szCs w:val="16"/>
        </w:rPr>
      </w:pPr>
      <w:r w:rsidRPr="006719A2">
        <w:rPr>
          <w:rFonts w:ascii="Times New Roman" w:hAnsi="Times New Roman"/>
          <w:b/>
          <w:sz w:val="16"/>
          <w:szCs w:val="16"/>
        </w:rPr>
        <w:t xml:space="preserve">Результаты отдельных стран по налогообложению в рейтингах «Paying Taxes» </w:t>
      </w:r>
    </w:p>
    <w:p w:rsidR="009D73E7" w:rsidRPr="006719A2" w:rsidRDefault="009D73E7" w:rsidP="00194546">
      <w:pPr>
        <w:spacing w:after="0"/>
        <w:jc w:val="center"/>
        <w:rPr>
          <w:rFonts w:ascii="Times New Roman" w:hAnsi="Times New Roman"/>
          <w:b/>
          <w:sz w:val="16"/>
          <w:szCs w:val="16"/>
        </w:rPr>
      </w:pPr>
      <w:r w:rsidRPr="006719A2">
        <w:rPr>
          <w:rFonts w:ascii="Times New Roman" w:hAnsi="Times New Roman"/>
          <w:b/>
          <w:sz w:val="16"/>
          <w:szCs w:val="16"/>
        </w:rPr>
        <w:t>и «Doing Business – 2016»</w:t>
      </w:r>
    </w:p>
    <w:p w:rsidR="009D73E7" w:rsidRPr="006719A2" w:rsidRDefault="009D73E7" w:rsidP="009D73E7">
      <w:pPr>
        <w:spacing w:after="0"/>
        <w:jc w:val="both"/>
        <w:rPr>
          <w:rFonts w:ascii="Times New Roman" w:hAnsi="Times New Roman"/>
          <w:sz w:val="16"/>
          <w:szCs w:val="16"/>
        </w:rPr>
      </w:pPr>
    </w:p>
    <w:tbl>
      <w:tblPr>
        <w:tblStyle w:val="a3"/>
        <w:tblW w:w="6124" w:type="dxa"/>
        <w:jc w:val="center"/>
        <w:tblLook w:val="04A0"/>
      </w:tblPr>
      <w:tblGrid>
        <w:gridCol w:w="1394"/>
        <w:gridCol w:w="1490"/>
        <w:gridCol w:w="1555"/>
        <w:gridCol w:w="1685"/>
      </w:tblGrid>
      <w:tr w:rsidR="009D73E7" w:rsidRPr="00412252" w:rsidTr="00CA0A3A">
        <w:trPr>
          <w:jc w:val="center"/>
        </w:trPr>
        <w:tc>
          <w:tcPr>
            <w:tcW w:w="1405"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Страна</w:t>
            </w:r>
          </w:p>
        </w:tc>
        <w:tc>
          <w:tcPr>
            <w:tcW w:w="1518"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Место в рейтинге</w:t>
            </w:r>
          </w:p>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Paying Taxes – 2015</w:t>
            </w:r>
          </w:p>
        </w:tc>
        <w:tc>
          <w:tcPr>
            <w:tcW w:w="1586"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Место в рейтинге</w:t>
            </w:r>
          </w:p>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Paying Taxes – 2016</w:t>
            </w:r>
          </w:p>
        </w:tc>
        <w:tc>
          <w:tcPr>
            <w:tcW w:w="1722" w:type="dxa"/>
            <w:vAlign w:val="center"/>
          </w:tcPr>
          <w:p w:rsidR="009D73E7" w:rsidRPr="006719A2" w:rsidRDefault="009D73E7" w:rsidP="009D73E7">
            <w:pPr>
              <w:spacing w:after="0"/>
              <w:jc w:val="center"/>
              <w:rPr>
                <w:rFonts w:ascii="Times New Roman" w:hAnsi="Times New Roman"/>
                <w:sz w:val="16"/>
                <w:szCs w:val="16"/>
                <w:lang w:val="en-US"/>
              </w:rPr>
            </w:pPr>
            <w:r w:rsidRPr="006719A2">
              <w:rPr>
                <w:rFonts w:ascii="Times New Roman" w:hAnsi="Times New Roman"/>
                <w:sz w:val="16"/>
                <w:szCs w:val="16"/>
              </w:rPr>
              <w:t>Место</w:t>
            </w:r>
            <w:r w:rsidRPr="006719A2">
              <w:rPr>
                <w:rFonts w:ascii="Times New Roman" w:hAnsi="Times New Roman"/>
                <w:sz w:val="16"/>
                <w:szCs w:val="16"/>
                <w:lang w:val="en-US"/>
              </w:rPr>
              <w:t xml:space="preserve"> </w:t>
            </w:r>
            <w:r w:rsidRPr="006719A2">
              <w:rPr>
                <w:rFonts w:ascii="Times New Roman" w:hAnsi="Times New Roman"/>
                <w:sz w:val="16"/>
                <w:szCs w:val="16"/>
              </w:rPr>
              <w:t>в</w:t>
            </w:r>
            <w:r w:rsidRPr="006719A2">
              <w:rPr>
                <w:rFonts w:ascii="Times New Roman" w:hAnsi="Times New Roman"/>
                <w:sz w:val="16"/>
                <w:szCs w:val="16"/>
                <w:lang w:val="en-US"/>
              </w:rPr>
              <w:t xml:space="preserve"> </w:t>
            </w:r>
            <w:r w:rsidRPr="006719A2">
              <w:rPr>
                <w:rFonts w:ascii="Times New Roman" w:hAnsi="Times New Roman"/>
                <w:sz w:val="16"/>
                <w:szCs w:val="16"/>
              </w:rPr>
              <w:t>рейтинге</w:t>
            </w:r>
          </w:p>
          <w:p w:rsidR="009D73E7" w:rsidRPr="006719A2" w:rsidRDefault="009D73E7" w:rsidP="009D73E7">
            <w:pPr>
              <w:spacing w:after="0"/>
              <w:jc w:val="center"/>
              <w:rPr>
                <w:rFonts w:ascii="Times New Roman" w:hAnsi="Times New Roman"/>
                <w:sz w:val="16"/>
                <w:szCs w:val="16"/>
                <w:lang w:val="en-US"/>
              </w:rPr>
            </w:pPr>
            <w:r w:rsidRPr="006719A2">
              <w:rPr>
                <w:rFonts w:ascii="Times New Roman" w:hAnsi="Times New Roman"/>
                <w:sz w:val="16"/>
                <w:szCs w:val="16"/>
                <w:lang w:val="en-US"/>
              </w:rPr>
              <w:t>Doing Business – 2016</w:t>
            </w:r>
          </w:p>
        </w:tc>
      </w:tr>
      <w:tr w:rsidR="009D73E7" w:rsidRPr="006719A2" w:rsidTr="00CA0A3A">
        <w:trPr>
          <w:jc w:val="center"/>
        </w:trPr>
        <w:tc>
          <w:tcPr>
            <w:tcW w:w="1405" w:type="dxa"/>
            <w:vAlign w:val="center"/>
          </w:tcPr>
          <w:p w:rsidR="009D73E7" w:rsidRPr="006719A2" w:rsidRDefault="009D73E7" w:rsidP="009D73E7">
            <w:pPr>
              <w:spacing w:after="0"/>
              <w:rPr>
                <w:rFonts w:ascii="Times New Roman" w:hAnsi="Times New Roman"/>
                <w:sz w:val="16"/>
                <w:szCs w:val="16"/>
              </w:rPr>
            </w:pPr>
            <w:r w:rsidRPr="006719A2">
              <w:rPr>
                <w:rFonts w:ascii="Times New Roman" w:hAnsi="Times New Roman"/>
                <w:sz w:val="16"/>
                <w:szCs w:val="16"/>
              </w:rPr>
              <w:t>Казахстан</w:t>
            </w:r>
          </w:p>
        </w:tc>
        <w:tc>
          <w:tcPr>
            <w:tcW w:w="1518"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17</w:t>
            </w:r>
          </w:p>
        </w:tc>
        <w:tc>
          <w:tcPr>
            <w:tcW w:w="1586"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18</w:t>
            </w:r>
          </w:p>
        </w:tc>
        <w:tc>
          <w:tcPr>
            <w:tcW w:w="1722"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18</w:t>
            </w:r>
          </w:p>
        </w:tc>
      </w:tr>
      <w:tr w:rsidR="009D73E7" w:rsidRPr="006719A2" w:rsidTr="00CA0A3A">
        <w:trPr>
          <w:jc w:val="center"/>
        </w:trPr>
        <w:tc>
          <w:tcPr>
            <w:tcW w:w="1405" w:type="dxa"/>
            <w:vAlign w:val="center"/>
          </w:tcPr>
          <w:p w:rsidR="009D73E7" w:rsidRPr="006719A2" w:rsidRDefault="009D73E7" w:rsidP="009D73E7">
            <w:pPr>
              <w:spacing w:after="0"/>
              <w:rPr>
                <w:rFonts w:ascii="Times New Roman" w:hAnsi="Times New Roman"/>
                <w:sz w:val="16"/>
                <w:szCs w:val="16"/>
              </w:rPr>
            </w:pPr>
            <w:r w:rsidRPr="006719A2">
              <w:rPr>
                <w:rFonts w:ascii="Times New Roman" w:hAnsi="Times New Roman"/>
                <w:sz w:val="16"/>
                <w:szCs w:val="16"/>
              </w:rPr>
              <w:t>Азербайджан</w:t>
            </w:r>
          </w:p>
        </w:tc>
        <w:tc>
          <w:tcPr>
            <w:tcW w:w="1518"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33</w:t>
            </w:r>
          </w:p>
        </w:tc>
        <w:tc>
          <w:tcPr>
            <w:tcW w:w="1586"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34</w:t>
            </w:r>
          </w:p>
        </w:tc>
        <w:tc>
          <w:tcPr>
            <w:tcW w:w="1722"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34</w:t>
            </w:r>
          </w:p>
        </w:tc>
      </w:tr>
      <w:tr w:rsidR="009D73E7" w:rsidRPr="006719A2" w:rsidTr="00CA0A3A">
        <w:trPr>
          <w:jc w:val="center"/>
        </w:trPr>
        <w:tc>
          <w:tcPr>
            <w:tcW w:w="1405" w:type="dxa"/>
            <w:vAlign w:val="center"/>
          </w:tcPr>
          <w:p w:rsidR="009D73E7" w:rsidRPr="006719A2" w:rsidRDefault="009D73E7" w:rsidP="009D73E7">
            <w:pPr>
              <w:spacing w:after="0"/>
              <w:rPr>
                <w:rFonts w:ascii="Times New Roman" w:hAnsi="Times New Roman"/>
                <w:sz w:val="16"/>
                <w:szCs w:val="16"/>
              </w:rPr>
            </w:pPr>
            <w:r w:rsidRPr="006719A2">
              <w:rPr>
                <w:rFonts w:ascii="Times New Roman" w:hAnsi="Times New Roman"/>
                <w:sz w:val="16"/>
                <w:szCs w:val="16"/>
              </w:rPr>
              <w:t>Армения</w:t>
            </w:r>
          </w:p>
        </w:tc>
        <w:tc>
          <w:tcPr>
            <w:tcW w:w="1518"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41</w:t>
            </w:r>
          </w:p>
        </w:tc>
        <w:tc>
          <w:tcPr>
            <w:tcW w:w="1586"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41</w:t>
            </w:r>
          </w:p>
        </w:tc>
        <w:tc>
          <w:tcPr>
            <w:tcW w:w="1722"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41</w:t>
            </w:r>
          </w:p>
        </w:tc>
      </w:tr>
      <w:tr w:rsidR="009D73E7" w:rsidRPr="006719A2" w:rsidTr="00CA0A3A">
        <w:trPr>
          <w:jc w:val="center"/>
        </w:trPr>
        <w:tc>
          <w:tcPr>
            <w:tcW w:w="1405" w:type="dxa"/>
            <w:vAlign w:val="center"/>
          </w:tcPr>
          <w:p w:rsidR="009D73E7" w:rsidRPr="006719A2" w:rsidRDefault="009D73E7" w:rsidP="009D73E7">
            <w:pPr>
              <w:spacing w:after="0"/>
              <w:rPr>
                <w:rFonts w:ascii="Times New Roman" w:hAnsi="Times New Roman"/>
                <w:sz w:val="16"/>
                <w:szCs w:val="16"/>
              </w:rPr>
            </w:pPr>
            <w:r w:rsidRPr="006719A2">
              <w:rPr>
                <w:rFonts w:ascii="Times New Roman" w:hAnsi="Times New Roman"/>
                <w:sz w:val="16"/>
                <w:szCs w:val="16"/>
              </w:rPr>
              <w:t>Россия</w:t>
            </w:r>
          </w:p>
        </w:tc>
        <w:tc>
          <w:tcPr>
            <w:tcW w:w="1518"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49</w:t>
            </w:r>
          </w:p>
        </w:tc>
        <w:tc>
          <w:tcPr>
            <w:tcW w:w="1586"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47</w:t>
            </w:r>
          </w:p>
        </w:tc>
        <w:tc>
          <w:tcPr>
            <w:tcW w:w="1722"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47</w:t>
            </w:r>
          </w:p>
        </w:tc>
      </w:tr>
      <w:tr w:rsidR="009D73E7" w:rsidRPr="006719A2" w:rsidTr="00CA0A3A">
        <w:trPr>
          <w:jc w:val="center"/>
        </w:trPr>
        <w:tc>
          <w:tcPr>
            <w:tcW w:w="1405" w:type="dxa"/>
            <w:vAlign w:val="center"/>
          </w:tcPr>
          <w:p w:rsidR="009D73E7" w:rsidRPr="006719A2" w:rsidRDefault="009D73E7" w:rsidP="009D73E7">
            <w:pPr>
              <w:spacing w:after="0"/>
              <w:rPr>
                <w:rFonts w:ascii="Times New Roman" w:hAnsi="Times New Roman"/>
                <w:sz w:val="16"/>
                <w:szCs w:val="16"/>
              </w:rPr>
            </w:pPr>
            <w:r w:rsidRPr="006719A2">
              <w:rPr>
                <w:rFonts w:ascii="Times New Roman" w:hAnsi="Times New Roman"/>
                <w:sz w:val="16"/>
                <w:szCs w:val="16"/>
              </w:rPr>
              <w:t>Польша</w:t>
            </w:r>
          </w:p>
        </w:tc>
        <w:tc>
          <w:tcPr>
            <w:tcW w:w="1518"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87</w:t>
            </w:r>
          </w:p>
        </w:tc>
        <w:tc>
          <w:tcPr>
            <w:tcW w:w="1586"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58</w:t>
            </w:r>
          </w:p>
        </w:tc>
        <w:tc>
          <w:tcPr>
            <w:tcW w:w="1722"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58</w:t>
            </w:r>
          </w:p>
        </w:tc>
      </w:tr>
      <w:tr w:rsidR="009D73E7" w:rsidRPr="006719A2" w:rsidTr="00CA0A3A">
        <w:trPr>
          <w:jc w:val="center"/>
        </w:trPr>
        <w:tc>
          <w:tcPr>
            <w:tcW w:w="1405" w:type="dxa"/>
            <w:vAlign w:val="center"/>
          </w:tcPr>
          <w:p w:rsidR="009D73E7" w:rsidRPr="006719A2" w:rsidRDefault="009D73E7" w:rsidP="009D73E7">
            <w:pPr>
              <w:spacing w:after="0"/>
              <w:rPr>
                <w:rFonts w:ascii="Times New Roman" w:hAnsi="Times New Roman"/>
                <w:b/>
                <w:sz w:val="16"/>
                <w:szCs w:val="16"/>
              </w:rPr>
            </w:pPr>
            <w:r w:rsidRPr="006719A2">
              <w:rPr>
                <w:rFonts w:ascii="Times New Roman" w:hAnsi="Times New Roman"/>
                <w:b/>
                <w:sz w:val="16"/>
                <w:szCs w:val="16"/>
              </w:rPr>
              <w:t>Беларусь</w:t>
            </w:r>
          </w:p>
        </w:tc>
        <w:tc>
          <w:tcPr>
            <w:tcW w:w="1518" w:type="dxa"/>
            <w:vAlign w:val="center"/>
          </w:tcPr>
          <w:p w:rsidR="009D73E7" w:rsidRPr="006719A2" w:rsidRDefault="009D73E7" w:rsidP="009D73E7">
            <w:pPr>
              <w:spacing w:after="0"/>
              <w:jc w:val="center"/>
              <w:rPr>
                <w:rFonts w:ascii="Times New Roman" w:hAnsi="Times New Roman"/>
                <w:b/>
                <w:sz w:val="16"/>
                <w:szCs w:val="16"/>
              </w:rPr>
            </w:pPr>
            <w:r w:rsidRPr="006719A2">
              <w:rPr>
                <w:rFonts w:ascii="Times New Roman" w:hAnsi="Times New Roman"/>
                <w:b/>
                <w:sz w:val="16"/>
                <w:szCs w:val="16"/>
              </w:rPr>
              <w:t>60</w:t>
            </w:r>
          </w:p>
        </w:tc>
        <w:tc>
          <w:tcPr>
            <w:tcW w:w="1586" w:type="dxa"/>
            <w:vAlign w:val="center"/>
          </w:tcPr>
          <w:p w:rsidR="009D73E7" w:rsidRPr="006719A2" w:rsidRDefault="009D73E7" w:rsidP="009D73E7">
            <w:pPr>
              <w:spacing w:after="0"/>
              <w:jc w:val="center"/>
              <w:rPr>
                <w:rFonts w:ascii="Times New Roman" w:hAnsi="Times New Roman"/>
                <w:b/>
                <w:sz w:val="16"/>
                <w:szCs w:val="16"/>
              </w:rPr>
            </w:pPr>
            <w:r w:rsidRPr="006719A2">
              <w:rPr>
                <w:rFonts w:ascii="Times New Roman" w:hAnsi="Times New Roman"/>
                <w:b/>
                <w:sz w:val="16"/>
                <w:szCs w:val="16"/>
              </w:rPr>
              <w:t>63</w:t>
            </w:r>
          </w:p>
        </w:tc>
        <w:tc>
          <w:tcPr>
            <w:tcW w:w="1722" w:type="dxa"/>
            <w:vAlign w:val="center"/>
          </w:tcPr>
          <w:p w:rsidR="009D73E7" w:rsidRPr="006719A2" w:rsidRDefault="009D73E7" w:rsidP="009D73E7">
            <w:pPr>
              <w:spacing w:after="0"/>
              <w:jc w:val="center"/>
              <w:rPr>
                <w:rFonts w:ascii="Times New Roman" w:hAnsi="Times New Roman"/>
                <w:b/>
                <w:sz w:val="16"/>
                <w:szCs w:val="16"/>
              </w:rPr>
            </w:pPr>
            <w:r w:rsidRPr="006719A2">
              <w:rPr>
                <w:rFonts w:ascii="Times New Roman" w:hAnsi="Times New Roman"/>
                <w:b/>
                <w:sz w:val="16"/>
                <w:szCs w:val="16"/>
              </w:rPr>
              <w:t>63</w:t>
            </w:r>
          </w:p>
        </w:tc>
      </w:tr>
      <w:tr w:rsidR="009D73E7" w:rsidRPr="006719A2" w:rsidTr="00CA0A3A">
        <w:trPr>
          <w:jc w:val="center"/>
        </w:trPr>
        <w:tc>
          <w:tcPr>
            <w:tcW w:w="1405" w:type="dxa"/>
            <w:vAlign w:val="center"/>
          </w:tcPr>
          <w:p w:rsidR="009D73E7" w:rsidRPr="006719A2" w:rsidRDefault="009D73E7" w:rsidP="009D73E7">
            <w:pPr>
              <w:spacing w:after="0"/>
              <w:rPr>
                <w:rFonts w:ascii="Times New Roman" w:hAnsi="Times New Roman"/>
                <w:sz w:val="16"/>
                <w:szCs w:val="16"/>
              </w:rPr>
            </w:pPr>
            <w:r w:rsidRPr="006719A2">
              <w:rPr>
                <w:rFonts w:ascii="Times New Roman" w:hAnsi="Times New Roman"/>
                <w:sz w:val="16"/>
                <w:szCs w:val="16"/>
              </w:rPr>
              <w:t>Германия</w:t>
            </w:r>
          </w:p>
        </w:tc>
        <w:tc>
          <w:tcPr>
            <w:tcW w:w="1518"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68</w:t>
            </w:r>
          </w:p>
        </w:tc>
        <w:tc>
          <w:tcPr>
            <w:tcW w:w="1586"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72</w:t>
            </w:r>
          </w:p>
        </w:tc>
        <w:tc>
          <w:tcPr>
            <w:tcW w:w="1722"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72</w:t>
            </w:r>
          </w:p>
        </w:tc>
      </w:tr>
      <w:tr w:rsidR="009D73E7" w:rsidRPr="006719A2" w:rsidTr="00CA0A3A">
        <w:trPr>
          <w:jc w:val="center"/>
        </w:trPr>
        <w:tc>
          <w:tcPr>
            <w:tcW w:w="1405" w:type="dxa"/>
            <w:vAlign w:val="center"/>
          </w:tcPr>
          <w:p w:rsidR="009D73E7" w:rsidRPr="006719A2" w:rsidRDefault="009D73E7" w:rsidP="009D73E7">
            <w:pPr>
              <w:spacing w:after="0"/>
              <w:rPr>
                <w:rFonts w:ascii="Times New Roman" w:hAnsi="Times New Roman"/>
                <w:sz w:val="16"/>
                <w:szCs w:val="16"/>
              </w:rPr>
            </w:pPr>
            <w:r w:rsidRPr="006719A2">
              <w:rPr>
                <w:rFonts w:ascii="Times New Roman" w:hAnsi="Times New Roman"/>
                <w:sz w:val="16"/>
                <w:szCs w:val="16"/>
              </w:rPr>
              <w:t>Австрия</w:t>
            </w:r>
          </w:p>
        </w:tc>
        <w:tc>
          <w:tcPr>
            <w:tcW w:w="1518"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72</w:t>
            </w:r>
          </w:p>
        </w:tc>
        <w:tc>
          <w:tcPr>
            <w:tcW w:w="1586"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74</w:t>
            </w:r>
          </w:p>
        </w:tc>
        <w:tc>
          <w:tcPr>
            <w:tcW w:w="1722"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74</w:t>
            </w:r>
          </w:p>
        </w:tc>
      </w:tr>
      <w:tr w:rsidR="009D73E7" w:rsidRPr="006719A2" w:rsidTr="00CA0A3A">
        <w:trPr>
          <w:jc w:val="center"/>
        </w:trPr>
        <w:tc>
          <w:tcPr>
            <w:tcW w:w="1405" w:type="dxa"/>
            <w:vAlign w:val="center"/>
          </w:tcPr>
          <w:p w:rsidR="009D73E7" w:rsidRPr="006719A2" w:rsidRDefault="009D73E7" w:rsidP="009D73E7">
            <w:pPr>
              <w:spacing w:after="0"/>
              <w:rPr>
                <w:rFonts w:ascii="Times New Roman" w:hAnsi="Times New Roman"/>
                <w:sz w:val="16"/>
                <w:szCs w:val="16"/>
              </w:rPr>
            </w:pPr>
            <w:r w:rsidRPr="006719A2">
              <w:rPr>
                <w:rFonts w:ascii="Times New Roman" w:hAnsi="Times New Roman"/>
                <w:sz w:val="16"/>
                <w:szCs w:val="16"/>
              </w:rPr>
              <w:t>Бельгия</w:t>
            </w:r>
          </w:p>
        </w:tc>
        <w:tc>
          <w:tcPr>
            <w:tcW w:w="1518"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81</w:t>
            </w:r>
          </w:p>
        </w:tc>
        <w:tc>
          <w:tcPr>
            <w:tcW w:w="1586"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90</w:t>
            </w:r>
          </w:p>
        </w:tc>
        <w:tc>
          <w:tcPr>
            <w:tcW w:w="1722"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90</w:t>
            </w:r>
          </w:p>
        </w:tc>
      </w:tr>
      <w:tr w:rsidR="009D73E7" w:rsidRPr="006719A2" w:rsidTr="00CA0A3A">
        <w:trPr>
          <w:jc w:val="center"/>
        </w:trPr>
        <w:tc>
          <w:tcPr>
            <w:tcW w:w="1405" w:type="dxa"/>
            <w:vAlign w:val="center"/>
          </w:tcPr>
          <w:p w:rsidR="009D73E7" w:rsidRPr="006719A2" w:rsidRDefault="009D73E7" w:rsidP="009D73E7">
            <w:pPr>
              <w:spacing w:after="0"/>
              <w:rPr>
                <w:rFonts w:ascii="Times New Roman" w:hAnsi="Times New Roman"/>
                <w:sz w:val="16"/>
                <w:szCs w:val="16"/>
              </w:rPr>
            </w:pPr>
            <w:r w:rsidRPr="006719A2">
              <w:rPr>
                <w:rFonts w:ascii="Times New Roman" w:hAnsi="Times New Roman"/>
                <w:sz w:val="16"/>
                <w:szCs w:val="16"/>
              </w:rPr>
              <w:t>Италия</w:t>
            </w:r>
          </w:p>
        </w:tc>
        <w:tc>
          <w:tcPr>
            <w:tcW w:w="1518"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141</w:t>
            </w:r>
          </w:p>
        </w:tc>
        <w:tc>
          <w:tcPr>
            <w:tcW w:w="1586"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137</w:t>
            </w:r>
          </w:p>
        </w:tc>
        <w:tc>
          <w:tcPr>
            <w:tcW w:w="1722" w:type="dxa"/>
            <w:vAlign w:val="center"/>
          </w:tcPr>
          <w:p w:rsidR="009D73E7" w:rsidRPr="006719A2" w:rsidRDefault="009D73E7" w:rsidP="009D73E7">
            <w:pPr>
              <w:spacing w:after="0"/>
              <w:jc w:val="center"/>
              <w:rPr>
                <w:rFonts w:ascii="Times New Roman" w:hAnsi="Times New Roman"/>
                <w:sz w:val="16"/>
                <w:szCs w:val="16"/>
              </w:rPr>
            </w:pPr>
            <w:r w:rsidRPr="006719A2">
              <w:rPr>
                <w:rFonts w:ascii="Times New Roman" w:hAnsi="Times New Roman"/>
                <w:sz w:val="16"/>
                <w:szCs w:val="16"/>
              </w:rPr>
              <w:t>137</w:t>
            </w:r>
          </w:p>
        </w:tc>
      </w:tr>
    </w:tbl>
    <w:p w:rsidR="00BA0025" w:rsidRPr="006719A2" w:rsidRDefault="00BA0025" w:rsidP="009D73E7">
      <w:pPr>
        <w:spacing w:after="0"/>
        <w:ind w:firstLine="284"/>
        <w:jc w:val="both"/>
        <w:rPr>
          <w:rFonts w:ascii="Times New Roman" w:hAnsi="Times New Roman"/>
          <w:sz w:val="20"/>
          <w:szCs w:val="20"/>
        </w:rPr>
      </w:pPr>
    </w:p>
    <w:p w:rsidR="009D73E7" w:rsidRPr="006719A2" w:rsidRDefault="009D73E7" w:rsidP="009D73E7">
      <w:pPr>
        <w:spacing w:after="0"/>
        <w:ind w:firstLine="284"/>
        <w:jc w:val="both"/>
        <w:rPr>
          <w:rFonts w:ascii="Times New Roman" w:hAnsi="Times New Roman"/>
          <w:sz w:val="20"/>
          <w:szCs w:val="20"/>
        </w:rPr>
      </w:pPr>
      <w:r w:rsidRPr="006719A2">
        <w:rPr>
          <w:rFonts w:ascii="Times New Roman" w:hAnsi="Times New Roman"/>
          <w:sz w:val="20"/>
          <w:szCs w:val="20"/>
        </w:rPr>
        <w:t>Как видно из таблицы</w:t>
      </w:r>
      <w:r w:rsidR="003543BE" w:rsidRPr="006719A2">
        <w:rPr>
          <w:rFonts w:ascii="Times New Roman" w:hAnsi="Times New Roman"/>
          <w:sz w:val="20"/>
          <w:szCs w:val="20"/>
        </w:rPr>
        <w:t>,</w:t>
      </w:r>
      <w:r w:rsidRPr="006719A2">
        <w:rPr>
          <w:rFonts w:ascii="Times New Roman" w:hAnsi="Times New Roman"/>
          <w:sz w:val="20"/>
          <w:szCs w:val="20"/>
        </w:rPr>
        <w:t xml:space="preserve"> по сравнению с предыдущим исследованием Беларусь в новом рейтинге опустилась на три позиции, уступая своим партнерам по ЕАЭС, но при этом опережая ряд передовых стран Европы [3].</w:t>
      </w:r>
    </w:p>
    <w:p w:rsidR="009D73E7" w:rsidRPr="006719A2" w:rsidRDefault="009D73E7" w:rsidP="009D73E7">
      <w:pPr>
        <w:spacing w:after="0"/>
        <w:ind w:firstLine="284"/>
        <w:jc w:val="both"/>
        <w:rPr>
          <w:rFonts w:ascii="Times New Roman" w:eastAsia="Times New Roman" w:hAnsi="Times New Roman"/>
          <w:sz w:val="20"/>
          <w:szCs w:val="20"/>
        </w:rPr>
      </w:pPr>
      <w:r w:rsidRPr="006719A2">
        <w:rPr>
          <w:rFonts w:ascii="Times New Roman" w:eastAsia="Times New Roman" w:hAnsi="Times New Roman"/>
          <w:sz w:val="20"/>
          <w:szCs w:val="20"/>
        </w:rPr>
        <w:t>Налоговые доходы являются основным источником доходов бюджета страны. Среди них большую часть бюджета покрывают:</w:t>
      </w:r>
    </w:p>
    <w:p w:rsidR="009D73E7" w:rsidRPr="006719A2" w:rsidRDefault="009D73E7" w:rsidP="009D73E7">
      <w:pPr>
        <w:spacing w:after="0"/>
        <w:ind w:firstLine="284"/>
        <w:jc w:val="both"/>
        <w:rPr>
          <w:rFonts w:ascii="Times New Roman" w:eastAsia="Times New Roman" w:hAnsi="Times New Roman"/>
          <w:sz w:val="20"/>
          <w:szCs w:val="20"/>
        </w:rPr>
      </w:pPr>
      <w:r w:rsidRPr="006719A2">
        <w:rPr>
          <w:rFonts w:ascii="Times New Roman" w:eastAsia="Times New Roman" w:hAnsi="Times New Roman"/>
          <w:sz w:val="20"/>
          <w:szCs w:val="20"/>
        </w:rPr>
        <w:t>- налог на добавленную стоимость (далее НДС), удельный вес которого составляет в последние годы одну треть всех налоговых доходов);</w:t>
      </w:r>
    </w:p>
    <w:p w:rsidR="009D73E7" w:rsidRPr="006719A2" w:rsidRDefault="009D73E7" w:rsidP="009D73E7">
      <w:pPr>
        <w:spacing w:after="0"/>
        <w:ind w:firstLine="284"/>
        <w:jc w:val="both"/>
        <w:rPr>
          <w:rFonts w:ascii="Times New Roman" w:eastAsia="Times New Roman" w:hAnsi="Times New Roman"/>
          <w:sz w:val="20"/>
          <w:szCs w:val="20"/>
        </w:rPr>
      </w:pPr>
      <w:r w:rsidRPr="006719A2">
        <w:rPr>
          <w:rFonts w:ascii="Times New Roman" w:eastAsia="Times New Roman" w:hAnsi="Times New Roman"/>
          <w:sz w:val="20"/>
          <w:szCs w:val="20"/>
        </w:rPr>
        <w:t>- подоходный налог (13</w:t>
      </w:r>
      <w:r w:rsidR="003543BE" w:rsidRPr="006719A2">
        <w:rPr>
          <w:rFonts w:ascii="Times New Roman" w:eastAsia="Times New Roman" w:hAnsi="Times New Roman"/>
          <w:sz w:val="20"/>
          <w:szCs w:val="20"/>
        </w:rPr>
        <w:t>–</w:t>
      </w:r>
      <w:r w:rsidRPr="006719A2">
        <w:rPr>
          <w:rFonts w:ascii="Times New Roman" w:eastAsia="Times New Roman" w:hAnsi="Times New Roman"/>
          <w:sz w:val="20"/>
          <w:szCs w:val="20"/>
        </w:rPr>
        <w:t>16</w:t>
      </w:r>
      <w:r w:rsidR="003852CB" w:rsidRPr="006719A2">
        <w:rPr>
          <w:rFonts w:ascii="Times New Roman" w:eastAsia="Times New Roman" w:hAnsi="Times New Roman"/>
          <w:sz w:val="20"/>
          <w:szCs w:val="20"/>
        </w:rPr>
        <w:t xml:space="preserve"> </w:t>
      </w:r>
      <w:r w:rsidRPr="006719A2">
        <w:rPr>
          <w:rFonts w:ascii="Times New Roman" w:eastAsia="Times New Roman" w:hAnsi="Times New Roman"/>
          <w:sz w:val="20"/>
          <w:szCs w:val="20"/>
        </w:rPr>
        <w:t>% от всех налоговых поступлений);</w:t>
      </w:r>
    </w:p>
    <w:p w:rsidR="009D73E7" w:rsidRPr="006719A2" w:rsidRDefault="009D73E7" w:rsidP="009D73E7">
      <w:pPr>
        <w:spacing w:after="0"/>
        <w:ind w:firstLine="284"/>
        <w:jc w:val="both"/>
        <w:rPr>
          <w:rFonts w:ascii="Times New Roman" w:eastAsia="Times New Roman" w:hAnsi="Times New Roman"/>
          <w:sz w:val="20"/>
          <w:szCs w:val="20"/>
        </w:rPr>
      </w:pPr>
      <w:r w:rsidRPr="006719A2">
        <w:rPr>
          <w:rFonts w:ascii="Times New Roman" w:eastAsia="Times New Roman" w:hAnsi="Times New Roman"/>
          <w:sz w:val="20"/>
          <w:szCs w:val="20"/>
        </w:rPr>
        <w:t>- акцизы, которые являются третьим по величине налогом из вышеприведенных</w:t>
      </w:r>
      <w:r w:rsidR="003543BE" w:rsidRPr="006719A2">
        <w:rPr>
          <w:rFonts w:ascii="Times New Roman" w:eastAsia="Times New Roman" w:hAnsi="Times New Roman"/>
          <w:sz w:val="20"/>
          <w:szCs w:val="20"/>
        </w:rPr>
        <w:t xml:space="preserve"> </w:t>
      </w:r>
      <w:r w:rsidRPr="006719A2">
        <w:rPr>
          <w:rFonts w:ascii="Times New Roman" w:eastAsia="Times New Roman" w:hAnsi="Times New Roman"/>
          <w:sz w:val="20"/>
          <w:szCs w:val="20"/>
        </w:rPr>
        <w:t>[4]</w:t>
      </w:r>
      <w:r w:rsidR="003543BE" w:rsidRPr="006719A2">
        <w:rPr>
          <w:rFonts w:ascii="Times New Roman" w:eastAsia="Times New Roman" w:hAnsi="Times New Roman"/>
          <w:sz w:val="20"/>
          <w:szCs w:val="20"/>
        </w:rPr>
        <w:t>.</w:t>
      </w:r>
    </w:p>
    <w:p w:rsidR="009D73E7" w:rsidRPr="006719A2" w:rsidRDefault="009D73E7" w:rsidP="009D73E7">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Ввиду того что удельный вес НДС составляет в последние годы одну треть всех налоговых доходов Беларуси</w:t>
      </w:r>
      <w:r w:rsidR="003543BE" w:rsidRPr="006719A2">
        <w:rPr>
          <w:rFonts w:ascii="Times New Roman" w:hAnsi="Times New Roman"/>
          <w:color w:val="000000"/>
          <w:sz w:val="20"/>
          <w:szCs w:val="20"/>
        </w:rPr>
        <w:t>,</w:t>
      </w:r>
      <w:r w:rsidRPr="006719A2">
        <w:rPr>
          <w:rFonts w:ascii="Times New Roman" w:hAnsi="Times New Roman"/>
          <w:color w:val="000000"/>
          <w:sz w:val="20"/>
          <w:szCs w:val="20"/>
        </w:rPr>
        <w:t xml:space="preserve"> при начислении и определении сумм к уплате данного налога в бухгалтерском учете могут допускаться ошибки.</w:t>
      </w:r>
    </w:p>
    <w:p w:rsidR="009D73E7" w:rsidRPr="006719A2" w:rsidRDefault="009D73E7" w:rsidP="009D73E7">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Для уменьшения таких ошибок мы предлагаем следующие направления:</w:t>
      </w:r>
    </w:p>
    <w:p w:rsidR="009D73E7" w:rsidRPr="006719A2" w:rsidRDefault="009D73E7" w:rsidP="009D73E7">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 для учета НДС к субсчету 68-2 «</w:t>
      </w:r>
      <w:r w:rsidRPr="006719A2">
        <w:rPr>
          <w:rFonts w:ascii="Times New Roman" w:hAnsi="Times New Roman"/>
          <w:sz w:val="20"/>
          <w:szCs w:val="20"/>
          <w:bdr w:val="none" w:sz="0" w:space="0" w:color="auto" w:frame="1"/>
          <w:shd w:val="clear" w:color="auto" w:fill="FFFFFF"/>
        </w:rPr>
        <w:t>Расчеты по налогам и сборам, исчисляемым из выручки от реализации продукции, товаров, работ, услуг</w:t>
      </w:r>
      <w:r w:rsidRPr="006719A2">
        <w:rPr>
          <w:rFonts w:ascii="Times New Roman" w:hAnsi="Times New Roman"/>
          <w:sz w:val="20"/>
          <w:szCs w:val="20"/>
          <w:shd w:val="clear" w:color="auto" w:fill="FFFFFF"/>
        </w:rPr>
        <w:t>» открыть субсчет второго порядка и назвать его «Расчеты по НДС», по кредиту которого будет отражаться начисление налога для уплаты в бюджет, а по дебету производит</w:t>
      </w:r>
      <w:r w:rsidR="003543BE" w:rsidRPr="006719A2">
        <w:rPr>
          <w:rFonts w:ascii="Times New Roman" w:hAnsi="Times New Roman"/>
          <w:sz w:val="20"/>
          <w:szCs w:val="20"/>
          <w:shd w:val="clear" w:color="auto" w:fill="FFFFFF"/>
        </w:rPr>
        <w:t>ь</w:t>
      </w:r>
      <w:r w:rsidRPr="006719A2">
        <w:rPr>
          <w:rFonts w:ascii="Times New Roman" w:hAnsi="Times New Roman"/>
          <w:sz w:val="20"/>
          <w:szCs w:val="20"/>
          <w:shd w:val="clear" w:color="auto" w:fill="FFFFFF"/>
        </w:rPr>
        <w:t>ся его уплата. Бухгалтерские записи по учету НДС организации в процессе своей деятельности ведут в следующих случаях: продавая покупателям продукцию, товары, оказывая услуги, выполняя работы, приобретая у поставщиков производственные запасы, а у подрядчиков работы и услуги.</w:t>
      </w:r>
    </w:p>
    <w:p w:rsidR="009D73E7" w:rsidRPr="006719A2" w:rsidRDefault="009D73E7" w:rsidP="009D73E7">
      <w:pPr>
        <w:tabs>
          <w:tab w:val="left" w:pos="993"/>
        </w:tabs>
        <w:spacing w:after="0"/>
        <w:ind w:firstLine="284"/>
        <w:jc w:val="both"/>
        <w:rPr>
          <w:rFonts w:ascii="Times New Roman" w:hAnsi="Times New Roman"/>
          <w:color w:val="000000"/>
          <w:sz w:val="20"/>
          <w:szCs w:val="20"/>
        </w:rPr>
      </w:pPr>
      <w:r w:rsidRPr="006719A2">
        <w:rPr>
          <w:rFonts w:ascii="Times New Roman" w:hAnsi="Times New Roman"/>
          <w:sz w:val="20"/>
          <w:szCs w:val="20"/>
        </w:rPr>
        <w:t xml:space="preserve">- более детально разработать электронный счет-фактуру, который позволяет привлекать дополнительные поступления в бюджет без увеличения налоговой ставки, а соответственно, и формальной налоговой нагрузки. </w:t>
      </w:r>
      <w:r w:rsidRPr="006719A2">
        <w:rPr>
          <w:rFonts w:ascii="Times New Roman" w:hAnsi="Times New Roman"/>
          <w:color w:val="000000"/>
          <w:sz w:val="20"/>
          <w:szCs w:val="20"/>
        </w:rPr>
        <w:t>Однако применяемый в настоящее время электронный счет-фактура, на наш взгляд, не полностью отвечает необходимым требованиям.</w:t>
      </w:r>
    </w:p>
    <w:p w:rsidR="008653ED" w:rsidRPr="006719A2" w:rsidRDefault="009D73E7" w:rsidP="003543BE">
      <w:pPr>
        <w:tabs>
          <w:tab w:val="left" w:pos="993"/>
        </w:tabs>
        <w:spacing w:after="0"/>
        <w:ind w:firstLine="284"/>
        <w:jc w:val="both"/>
        <w:rPr>
          <w:rFonts w:ascii="Times New Roman" w:hAnsi="Times New Roman"/>
          <w:color w:val="000000"/>
          <w:sz w:val="20"/>
          <w:szCs w:val="20"/>
        </w:rPr>
      </w:pPr>
      <w:r w:rsidRPr="006719A2">
        <w:rPr>
          <w:rFonts w:ascii="Times New Roman" w:hAnsi="Times New Roman"/>
          <w:color w:val="000000" w:themeColor="text1"/>
          <w:sz w:val="20"/>
          <w:szCs w:val="20"/>
        </w:rPr>
        <w:t xml:space="preserve">- </w:t>
      </w:r>
      <w:r w:rsidRPr="006719A2">
        <w:rPr>
          <w:rFonts w:ascii="Times New Roman" w:hAnsi="Times New Roman"/>
          <w:color w:val="000000"/>
          <w:sz w:val="20"/>
          <w:szCs w:val="20"/>
        </w:rPr>
        <w:t>на примере Российской Федерации следует применять программный комплекс «АСК НДС-2».</w:t>
      </w:r>
      <w:r w:rsidR="003543BE" w:rsidRPr="006719A2">
        <w:rPr>
          <w:rFonts w:ascii="Times New Roman" w:hAnsi="Times New Roman"/>
          <w:color w:val="000000"/>
          <w:sz w:val="20"/>
          <w:szCs w:val="20"/>
        </w:rPr>
        <w:t xml:space="preserve"> </w:t>
      </w:r>
      <w:r w:rsidRPr="006719A2">
        <w:rPr>
          <w:rFonts w:ascii="Times New Roman" w:hAnsi="Times New Roman"/>
          <w:color w:val="000000"/>
          <w:sz w:val="20"/>
          <w:szCs w:val="20"/>
        </w:rPr>
        <w:t xml:space="preserve">Система «АСК НДС-2» на основании данных, содержащихся в декларациях НДС, определяет налоговые разрывы в цепочке взаимоотношений плательщиков с их контрагентами, автоматически сопоставляет сведения их отчетности плательщика </w:t>
      </w:r>
      <w:r w:rsidR="008653ED" w:rsidRPr="006719A2">
        <w:rPr>
          <w:rFonts w:ascii="Times New Roman" w:hAnsi="Times New Roman"/>
          <w:color w:val="000000"/>
          <w:sz w:val="20"/>
          <w:szCs w:val="20"/>
        </w:rPr>
        <w:t xml:space="preserve">  </w:t>
      </w:r>
    </w:p>
    <w:p w:rsidR="009D73E7" w:rsidRPr="006719A2" w:rsidRDefault="009D73E7" w:rsidP="008653ED">
      <w:pPr>
        <w:tabs>
          <w:tab w:val="left" w:pos="993"/>
        </w:tabs>
        <w:spacing w:after="0"/>
        <w:jc w:val="both"/>
        <w:rPr>
          <w:rFonts w:ascii="Times New Roman" w:hAnsi="Times New Roman"/>
          <w:color w:val="000000"/>
          <w:sz w:val="20"/>
          <w:szCs w:val="20"/>
        </w:rPr>
      </w:pPr>
      <w:r w:rsidRPr="006719A2">
        <w:rPr>
          <w:rFonts w:ascii="Times New Roman" w:hAnsi="Times New Roman"/>
          <w:color w:val="000000"/>
          <w:sz w:val="20"/>
          <w:szCs w:val="20"/>
        </w:rPr>
        <w:t>с данными его поставщиков и покупателей и не допускает неправомерных вычетов.</w:t>
      </w:r>
    </w:p>
    <w:p w:rsidR="009D73E7" w:rsidRPr="006719A2" w:rsidRDefault="009D73E7" w:rsidP="009D73E7">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Система позволяет анализировать информацию, содержащуюся в налоговых декларациях плательщиков НДС, создавая налоговую историю плательщика</w:t>
      </w:r>
      <w:r w:rsidR="008653ED" w:rsidRPr="006719A2">
        <w:rPr>
          <w:rFonts w:ascii="Times New Roman" w:hAnsi="Times New Roman"/>
          <w:color w:val="000000"/>
          <w:sz w:val="20"/>
          <w:szCs w:val="20"/>
        </w:rPr>
        <w:t>;</w:t>
      </w:r>
      <w:r w:rsidRPr="006719A2">
        <w:rPr>
          <w:rFonts w:ascii="Times New Roman" w:hAnsi="Times New Roman"/>
          <w:color w:val="000000"/>
          <w:sz w:val="20"/>
          <w:szCs w:val="20"/>
        </w:rPr>
        <w:t xml:space="preserve"> </w:t>
      </w:r>
    </w:p>
    <w:p w:rsidR="00885AAA" w:rsidRPr="006719A2" w:rsidRDefault="009D73E7" w:rsidP="009D73E7">
      <w:pPr>
        <w:tabs>
          <w:tab w:val="left" w:pos="993"/>
        </w:tabs>
        <w:spacing w:after="0"/>
        <w:ind w:firstLine="284"/>
        <w:jc w:val="both"/>
        <w:rPr>
          <w:rFonts w:ascii="Times New Roman" w:hAnsi="Times New Roman"/>
          <w:color w:val="000000" w:themeColor="text1"/>
          <w:sz w:val="20"/>
          <w:szCs w:val="20"/>
        </w:rPr>
      </w:pPr>
      <w:r w:rsidRPr="006719A2">
        <w:rPr>
          <w:rFonts w:ascii="Times New Roman" w:hAnsi="Times New Roman"/>
          <w:color w:val="000000"/>
          <w:sz w:val="20"/>
          <w:szCs w:val="20"/>
        </w:rPr>
        <w:t>-</w:t>
      </w:r>
      <w:r w:rsidRPr="006719A2">
        <w:rPr>
          <w:rFonts w:ascii="Times New Roman" w:hAnsi="Times New Roman"/>
          <w:color w:val="000000" w:themeColor="text1"/>
          <w:sz w:val="20"/>
          <w:szCs w:val="20"/>
        </w:rPr>
        <w:t xml:space="preserve"> на основании международных стандартов обслуживания налогоплательщиков предусмотрено введение в Беларуси института налоговых консультантов. Тем самым предпринимательский сектор получит доступ к качественным консультационным услугам и сократит риски налоговых ошибок. </w:t>
      </w:r>
    </w:p>
    <w:p w:rsidR="009D73E7" w:rsidRPr="006719A2" w:rsidRDefault="009D73E7" w:rsidP="009D73E7">
      <w:pPr>
        <w:tabs>
          <w:tab w:val="left" w:pos="993"/>
        </w:tabs>
        <w:spacing w:after="0"/>
        <w:ind w:firstLine="284"/>
        <w:jc w:val="both"/>
        <w:rPr>
          <w:rFonts w:ascii="Times New Roman" w:hAnsi="Times New Roman"/>
          <w:sz w:val="20"/>
          <w:szCs w:val="20"/>
          <w:shd w:val="clear" w:color="auto" w:fill="FFFFFF"/>
        </w:rPr>
      </w:pPr>
      <w:r w:rsidRPr="006719A2">
        <w:rPr>
          <w:rFonts w:ascii="Times New Roman" w:hAnsi="Times New Roman"/>
          <w:color w:val="000000" w:themeColor="text1"/>
          <w:sz w:val="20"/>
          <w:szCs w:val="20"/>
        </w:rPr>
        <w:t xml:space="preserve">Также хотелось бы отметить, что Республика Беларусь переходит на международный уровень и </w:t>
      </w:r>
      <w:r w:rsidRPr="006719A2">
        <w:rPr>
          <w:rFonts w:ascii="Times New Roman" w:hAnsi="Times New Roman"/>
          <w:sz w:val="20"/>
          <w:szCs w:val="20"/>
          <w:shd w:val="clear" w:color="auto" w:fill="FFFFFF"/>
        </w:rPr>
        <w:t>помощь компетентных консультантов, имеющих практический профессиональный опыт в данной области, будет необходима. Предлагается разработать проект по обучению и привлечению специалистов в области международных стандартов по разным направлениям: международные стандарты финансовой отчетности;</w:t>
      </w:r>
      <w:r w:rsidR="00885AAA" w:rsidRPr="006719A2">
        <w:rPr>
          <w:rFonts w:ascii="Times New Roman" w:hAnsi="Times New Roman"/>
          <w:sz w:val="20"/>
          <w:szCs w:val="20"/>
          <w:shd w:val="clear" w:color="auto" w:fill="FFFFFF"/>
        </w:rPr>
        <w:t xml:space="preserve"> </w:t>
      </w:r>
      <w:r w:rsidRPr="006719A2">
        <w:rPr>
          <w:rFonts w:ascii="Times New Roman" w:hAnsi="Times New Roman"/>
          <w:sz w:val="20"/>
          <w:szCs w:val="20"/>
          <w:shd w:val="clear" w:color="auto" w:fill="FFFFFF"/>
        </w:rPr>
        <w:t>международные стандарты аудита.</w:t>
      </w:r>
    </w:p>
    <w:p w:rsidR="009D73E7" w:rsidRPr="006719A2" w:rsidRDefault="009D73E7" w:rsidP="009D73E7">
      <w:pPr>
        <w:tabs>
          <w:tab w:val="left" w:pos="993"/>
        </w:tabs>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Или на более детальные группы, как например:</w:t>
      </w:r>
    </w:p>
    <w:p w:rsidR="009D73E7" w:rsidRPr="006719A2" w:rsidRDefault="009D73E7" w:rsidP="009D73E7">
      <w:pPr>
        <w:tabs>
          <w:tab w:val="left" w:pos="993"/>
        </w:tabs>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 xml:space="preserve">- бухгалтерская (финансовая) отчетность по формам; </w:t>
      </w:r>
    </w:p>
    <w:p w:rsidR="009D73E7" w:rsidRPr="006719A2" w:rsidRDefault="009D73E7" w:rsidP="009D73E7">
      <w:pPr>
        <w:tabs>
          <w:tab w:val="left" w:pos="993"/>
        </w:tabs>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 первичная документация и другие.</w:t>
      </w:r>
    </w:p>
    <w:p w:rsidR="009D73E7" w:rsidRPr="006719A2" w:rsidRDefault="009D73E7" w:rsidP="009D73E7">
      <w:pPr>
        <w:tabs>
          <w:tab w:val="left" w:pos="993"/>
        </w:tabs>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Данное разделение на подгруппы способствовало бы лучшему ориентированию в определенной области. Это повысило бы уровень «знания своего дела» для таких специалистов и сократило бы риски недосказанного при объяснении каких либо ошибок сельскохозяйственным организациям.</w:t>
      </w:r>
    </w:p>
    <w:p w:rsidR="009D73E7" w:rsidRPr="006719A2" w:rsidRDefault="009D73E7" w:rsidP="009D73E7">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При выявлении и исправлении ошибок при начислении и выплатах НДС, </w:t>
      </w:r>
      <w:r w:rsidRPr="006719A2">
        <w:rPr>
          <w:rFonts w:ascii="Times New Roman" w:eastAsia="Times New Roman" w:hAnsi="Times New Roman"/>
          <w:color w:val="000000"/>
          <w:sz w:val="20"/>
          <w:szCs w:val="20"/>
          <w:lang w:eastAsia="ru-RU"/>
        </w:rPr>
        <w:t xml:space="preserve">использовании новых технологий, при всем этом </w:t>
      </w:r>
      <w:r w:rsidRPr="006719A2">
        <w:rPr>
          <w:rFonts w:ascii="Times New Roman" w:hAnsi="Times New Roman"/>
          <w:color w:val="000000"/>
          <w:sz w:val="20"/>
          <w:szCs w:val="20"/>
        </w:rPr>
        <w:t xml:space="preserve">Беларусь правильно распределит налоговую нагрузку, тем самым </w:t>
      </w:r>
      <w:r w:rsidRPr="006719A2">
        <w:rPr>
          <w:rFonts w:ascii="Times New Roman" w:hAnsi="Times New Roman"/>
          <w:sz w:val="20"/>
          <w:szCs w:val="20"/>
          <w:shd w:val="clear" w:color="auto" w:fill="FFFFFF"/>
        </w:rPr>
        <w:t>улучшит свои позиции в рейтинге Doing Business (Ведение бизнеса).</w:t>
      </w:r>
    </w:p>
    <w:p w:rsidR="009D73E7" w:rsidRPr="006719A2" w:rsidRDefault="009D73E7" w:rsidP="009D73E7">
      <w:pPr>
        <w:spacing w:after="0"/>
        <w:ind w:firstLine="284"/>
        <w:jc w:val="both"/>
        <w:rPr>
          <w:rFonts w:ascii="Times New Roman" w:hAnsi="Times New Roman"/>
          <w:color w:val="000000"/>
          <w:sz w:val="16"/>
          <w:szCs w:val="16"/>
        </w:rPr>
      </w:pPr>
    </w:p>
    <w:p w:rsidR="009D73E7" w:rsidRPr="006719A2" w:rsidRDefault="009D73E7" w:rsidP="008653ED">
      <w:pPr>
        <w:spacing w:after="0"/>
        <w:jc w:val="center"/>
        <w:rPr>
          <w:rFonts w:ascii="Times New Roman" w:hAnsi="Times New Roman"/>
          <w:color w:val="000000"/>
          <w:sz w:val="16"/>
          <w:szCs w:val="16"/>
        </w:rPr>
      </w:pPr>
      <w:r w:rsidRPr="006719A2">
        <w:rPr>
          <w:rFonts w:ascii="Times New Roman" w:hAnsi="Times New Roman"/>
          <w:color w:val="000000"/>
          <w:sz w:val="16"/>
          <w:szCs w:val="16"/>
        </w:rPr>
        <w:t>ЛИТЕРАТУРА</w:t>
      </w:r>
    </w:p>
    <w:p w:rsidR="009D73E7" w:rsidRPr="006719A2" w:rsidRDefault="009D73E7" w:rsidP="009D73E7">
      <w:pPr>
        <w:spacing w:after="0"/>
        <w:ind w:firstLine="284"/>
        <w:jc w:val="center"/>
        <w:rPr>
          <w:rFonts w:ascii="Times New Roman" w:hAnsi="Times New Roman"/>
          <w:color w:val="000000"/>
          <w:sz w:val="12"/>
          <w:szCs w:val="12"/>
        </w:rPr>
      </w:pPr>
    </w:p>
    <w:p w:rsidR="009D73E7" w:rsidRPr="006719A2" w:rsidRDefault="009D73E7" w:rsidP="009D73E7">
      <w:pPr>
        <w:tabs>
          <w:tab w:val="left" w:pos="851"/>
          <w:tab w:val="left" w:pos="993"/>
        </w:tabs>
        <w:spacing w:after="0"/>
        <w:ind w:firstLine="284"/>
        <w:jc w:val="both"/>
        <w:rPr>
          <w:rFonts w:ascii="Times New Roman" w:hAnsi="Times New Roman"/>
          <w:sz w:val="16"/>
          <w:szCs w:val="16"/>
          <w:shd w:val="clear" w:color="auto" w:fill="FFFFFF"/>
        </w:rPr>
      </w:pPr>
      <w:r w:rsidRPr="006719A2">
        <w:rPr>
          <w:rFonts w:ascii="Times New Roman" w:hAnsi="Times New Roman"/>
          <w:sz w:val="16"/>
          <w:szCs w:val="16"/>
        </w:rPr>
        <w:t xml:space="preserve">1. МНС Беларуси не поддерживает идею о введении налога на богатство </w:t>
      </w:r>
      <w:r w:rsidRPr="006719A2">
        <w:rPr>
          <w:rFonts w:ascii="Times New Roman" w:hAnsi="Times New Roman"/>
          <w:sz w:val="16"/>
          <w:szCs w:val="16"/>
          <w:shd w:val="clear" w:color="auto" w:fill="FFFFFF"/>
        </w:rPr>
        <w:t>[Электронный ресурс] / Новый день</w:t>
      </w:r>
      <w:r w:rsidR="008653ED" w:rsidRPr="006719A2">
        <w:rPr>
          <w:rFonts w:ascii="Times New Roman" w:hAnsi="Times New Roman"/>
          <w:sz w:val="16"/>
          <w:szCs w:val="16"/>
          <w:shd w:val="clear" w:color="auto" w:fill="FFFFFF"/>
        </w:rPr>
        <w:t>.</w:t>
      </w:r>
      <w:r w:rsidRPr="006719A2">
        <w:rPr>
          <w:rFonts w:ascii="Times New Roman" w:hAnsi="Times New Roman"/>
          <w:sz w:val="16"/>
          <w:szCs w:val="16"/>
          <w:shd w:val="clear" w:color="auto" w:fill="FFFFFF"/>
        </w:rPr>
        <w:t xml:space="preserve"> – Режим доступа:  http://ndsmi.by/mns-belarusi-ne-podderzhivaet-ideyu-o-vvedenii-naloga-na-bogatstvo. – Дата доступа: 12.10.2017</w:t>
      </w:r>
      <w:r w:rsidR="008653ED" w:rsidRPr="006719A2">
        <w:rPr>
          <w:rFonts w:ascii="Times New Roman" w:hAnsi="Times New Roman"/>
          <w:sz w:val="16"/>
          <w:szCs w:val="16"/>
          <w:shd w:val="clear" w:color="auto" w:fill="FFFFFF"/>
        </w:rPr>
        <w:t>.</w:t>
      </w:r>
    </w:p>
    <w:p w:rsidR="009D73E7" w:rsidRPr="006719A2" w:rsidRDefault="009D73E7" w:rsidP="009D73E7">
      <w:pPr>
        <w:tabs>
          <w:tab w:val="left" w:pos="851"/>
          <w:tab w:val="left" w:pos="993"/>
        </w:tabs>
        <w:spacing w:after="0"/>
        <w:ind w:firstLine="284"/>
        <w:jc w:val="both"/>
        <w:rPr>
          <w:rFonts w:ascii="Times New Roman" w:hAnsi="Times New Roman"/>
          <w:sz w:val="16"/>
          <w:szCs w:val="16"/>
          <w:shd w:val="clear" w:color="auto" w:fill="FFFFFF"/>
        </w:rPr>
      </w:pPr>
      <w:r w:rsidRPr="006719A2">
        <w:rPr>
          <w:rFonts w:ascii="Times New Roman" w:hAnsi="Times New Roman"/>
          <w:color w:val="000000" w:themeColor="text1"/>
          <w:sz w:val="16"/>
          <w:szCs w:val="16"/>
        </w:rPr>
        <w:t>2.</w:t>
      </w:r>
      <w:r w:rsidRPr="006719A2">
        <w:rPr>
          <w:rFonts w:ascii="Times New Roman" w:hAnsi="Times New Roman"/>
          <w:sz w:val="16"/>
          <w:szCs w:val="16"/>
          <w:shd w:val="clear" w:color="auto" w:fill="FFFFFF"/>
        </w:rPr>
        <w:t xml:space="preserve"> Беларусь ухудшила свои позиции в рейтинге налоговой нагрузки [Электронный ресурс] / Sputnik – Режим доступа: https://sputnik.by/ economy/</w:t>
      </w:r>
      <w:r w:rsidR="00CA0A3A"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20151123/</w:t>
      </w:r>
      <w:r w:rsidR="00CA0A3A"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1018599886.html</w:t>
      </w:r>
      <w:r w:rsidR="008653ED" w:rsidRPr="006719A2">
        <w:rPr>
          <w:rFonts w:ascii="Times New Roman" w:hAnsi="Times New Roman"/>
          <w:sz w:val="16"/>
          <w:szCs w:val="16"/>
          <w:shd w:val="clear" w:color="auto" w:fill="FFFFFF"/>
        </w:rPr>
        <w:t>.</w:t>
      </w:r>
      <w:r w:rsidR="00CA0A3A" w:rsidRPr="006719A2">
        <w:rPr>
          <w:rFonts w:ascii="Times New Roman" w:hAnsi="Times New Roman"/>
          <w:sz w:val="16"/>
          <w:szCs w:val="16"/>
          <w:shd w:val="clear" w:color="auto" w:fill="FFFFFF"/>
        </w:rPr>
        <w:t> </w:t>
      </w:r>
      <w:r w:rsidRPr="006719A2">
        <w:rPr>
          <w:rFonts w:ascii="Times New Roman" w:hAnsi="Times New Roman"/>
          <w:sz w:val="16"/>
          <w:szCs w:val="16"/>
          <w:shd w:val="clear" w:color="auto" w:fill="FFFFFF"/>
        </w:rPr>
        <w:t>– Дата доступа: 12.10.2017</w:t>
      </w:r>
      <w:r w:rsidR="008653ED" w:rsidRPr="006719A2">
        <w:rPr>
          <w:rFonts w:ascii="Times New Roman" w:hAnsi="Times New Roman"/>
          <w:sz w:val="16"/>
          <w:szCs w:val="16"/>
          <w:shd w:val="clear" w:color="auto" w:fill="FFFFFF"/>
        </w:rPr>
        <w:t>.</w:t>
      </w:r>
    </w:p>
    <w:p w:rsidR="009D73E7" w:rsidRPr="006719A2" w:rsidRDefault="009D73E7" w:rsidP="009D73E7">
      <w:pPr>
        <w:spacing w:after="0"/>
        <w:ind w:firstLine="284"/>
        <w:jc w:val="both"/>
        <w:rPr>
          <w:rFonts w:ascii="Times New Roman" w:hAnsi="Times New Roman"/>
          <w:sz w:val="16"/>
          <w:szCs w:val="16"/>
          <w:shd w:val="clear" w:color="auto" w:fill="FFFFFF"/>
        </w:rPr>
      </w:pPr>
      <w:r w:rsidRPr="006719A2">
        <w:rPr>
          <w:rFonts w:ascii="Times New Roman" w:hAnsi="Times New Roman"/>
          <w:sz w:val="16"/>
          <w:szCs w:val="16"/>
          <w:shd w:val="clear" w:color="auto" w:fill="FFFFFF"/>
        </w:rPr>
        <w:t>3. Д</w:t>
      </w:r>
      <w:r w:rsidR="003B028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а</w:t>
      </w:r>
      <w:r w:rsidR="003B028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ш</w:t>
      </w:r>
      <w:r w:rsidR="003B028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к</w:t>
      </w:r>
      <w:r w:rsidR="003B028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е</w:t>
      </w:r>
      <w:r w:rsidR="003B028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в</w:t>
      </w:r>
      <w:r w:rsidR="003B028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и</w:t>
      </w:r>
      <w:r w:rsidR="003B028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ч, Е. Позиции Беларуси в налоговом рейтинге / Е. Дашкевич // Финансы. Учет. Аудит.</w:t>
      </w:r>
      <w:r w:rsidRPr="006719A2">
        <w:rPr>
          <w:rFonts w:ascii="Times New Roman" w:hAnsi="Times New Roman"/>
          <w:color w:val="000000" w:themeColor="text1"/>
          <w:sz w:val="16"/>
          <w:szCs w:val="16"/>
        </w:rPr>
        <w:t xml:space="preserve"> – Минск</w:t>
      </w:r>
      <w:r w:rsidR="008653ED"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2016</w:t>
      </w:r>
      <w:r w:rsidR="00CA0A3A" w:rsidRPr="006719A2">
        <w:rPr>
          <w:rFonts w:ascii="Times New Roman" w:hAnsi="Times New Roman"/>
          <w:sz w:val="16"/>
          <w:szCs w:val="16"/>
          <w:shd w:val="clear" w:color="auto" w:fill="FFFFFF"/>
        </w:rPr>
        <w:t>.</w:t>
      </w:r>
      <w:r w:rsidRPr="006719A2">
        <w:rPr>
          <w:rFonts w:ascii="Times New Roman" w:hAnsi="Times New Roman"/>
          <w:sz w:val="16"/>
          <w:szCs w:val="16"/>
          <w:shd w:val="clear" w:color="auto" w:fill="FFFFFF"/>
        </w:rPr>
        <w:t xml:space="preserve"> – №</w:t>
      </w:r>
      <w:r w:rsidR="008653ED"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1.</w:t>
      </w:r>
      <w:r w:rsidR="008653ED"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 С. 264.</w:t>
      </w:r>
    </w:p>
    <w:p w:rsidR="00BA0025" w:rsidRPr="006719A2" w:rsidRDefault="009D73E7" w:rsidP="00154487">
      <w:pPr>
        <w:tabs>
          <w:tab w:val="left" w:pos="851"/>
          <w:tab w:val="left" w:pos="993"/>
        </w:tabs>
        <w:spacing w:after="0"/>
        <w:ind w:firstLine="284"/>
        <w:jc w:val="both"/>
        <w:rPr>
          <w:rFonts w:ascii="Times New Roman" w:hAnsi="Times New Roman"/>
          <w:color w:val="000000" w:themeColor="text1"/>
          <w:sz w:val="16"/>
          <w:szCs w:val="16"/>
        </w:rPr>
      </w:pPr>
      <w:r w:rsidRPr="006719A2">
        <w:rPr>
          <w:rFonts w:ascii="Times New Roman" w:hAnsi="Times New Roman"/>
          <w:sz w:val="16"/>
          <w:szCs w:val="16"/>
          <w:shd w:val="clear" w:color="auto" w:fill="FFFFFF"/>
        </w:rPr>
        <w:t>4</w:t>
      </w:r>
      <w:r w:rsidRPr="006719A2">
        <w:rPr>
          <w:rFonts w:ascii="Times New Roman" w:hAnsi="Times New Roman"/>
          <w:color w:val="000000" w:themeColor="text1"/>
          <w:sz w:val="16"/>
          <w:szCs w:val="16"/>
        </w:rPr>
        <w:t>. С</w:t>
      </w:r>
      <w:r w:rsidR="003B0289"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е</w:t>
      </w:r>
      <w:r w:rsidR="003B0289"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р</w:t>
      </w:r>
      <w:r w:rsidR="003B0289"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г</w:t>
      </w:r>
      <w:r w:rsidR="003B0289"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е</w:t>
      </w:r>
      <w:r w:rsidR="003B0289"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й</w:t>
      </w:r>
      <w:r w:rsidR="003B0289"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ч</w:t>
      </w:r>
      <w:r w:rsidR="003B0289"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и</w:t>
      </w:r>
      <w:r w:rsidR="003B0289"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к, Н.</w:t>
      </w:r>
      <w:r w:rsidR="003B0289"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А. Оценка развития налогообложения в Республике Беларусь / Н.</w:t>
      </w:r>
      <w:r w:rsidR="008653ED" w:rsidRPr="006719A2">
        <w:rPr>
          <w:rFonts w:ascii="Times New Roman" w:hAnsi="Times New Roman"/>
          <w:color w:val="000000" w:themeColor="text1"/>
          <w:sz w:val="16"/>
          <w:szCs w:val="16"/>
        </w:rPr>
        <w:t> </w:t>
      </w:r>
      <w:r w:rsidRPr="006719A2">
        <w:rPr>
          <w:rFonts w:ascii="Times New Roman" w:hAnsi="Times New Roman"/>
          <w:color w:val="000000" w:themeColor="text1"/>
          <w:sz w:val="16"/>
          <w:szCs w:val="16"/>
        </w:rPr>
        <w:t>А. Сергейчик // Бухгалтерский учет и анализ. – Минск</w:t>
      </w:r>
      <w:r w:rsidR="00154487" w:rsidRPr="006719A2">
        <w:rPr>
          <w:rFonts w:ascii="Times New Roman" w:hAnsi="Times New Roman"/>
          <w:color w:val="000000" w:themeColor="text1"/>
          <w:sz w:val="16"/>
          <w:szCs w:val="16"/>
        </w:rPr>
        <w:t>,</w:t>
      </w:r>
      <w:r w:rsidRPr="006719A2">
        <w:rPr>
          <w:rFonts w:ascii="Times New Roman" w:hAnsi="Times New Roman"/>
          <w:color w:val="000000" w:themeColor="text1"/>
          <w:sz w:val="16"/>
          <w:szCs w:val="16"/>
        </w:rPr>
        <w:t xml:space="preserve"> 2017. – №</w:t>
      </w:r>
      <w:r w:rsidR="008653ED"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11 (251). – С.</w:t>
      </w:r>
      <w:r w:rsidR="008653ED" w:rsidRPr="006719A2">
        <w:rPr>
          <w:rFonts w:ascii="Times New Roman" w:hAnsi="Times New Roman"/>
          <w:color w:val="000000" w:themeColor="text1"/>
          <w:sz w:val="16"/>
          <w:szCs w:val="16"/>
        </w:rPr>
        <w:t> </w:t>
      </w:r>
      <w:r w:rsidRPr="006719A2">
        <w:rPr>
          <w:rFonts w:ascii="Times New Roman" w:hAnsi="Times New Roman"/>
          <w:color w:val="000000" w:themeColor="text1"/>
          <w:sz w:val="16"/>
          <w:szCs w:val="16"/>
        </w:rPr>
        <w:t>21</w:t>
      </w:r>
      <w:r w:rsidR="003B0289" w:rsidRPr="006719A2">
        <w:rPr>
          <w:rFonts w:ascii="Times New Roman" w:hAnsi="Times New Roman"/>
          <w:color w:val="000000" w:themeColor="text1"/>
          <w:sz w:val="16"/>
          <w:szCs w:val="16"/>
        </w:rPr>
        <w:t>–</w:t>
      </w:r>
      <w:r w:rsidRPr="006719A2">
        <w:rPr>
          <w:rFonts w:ascii="Times New Roman" w:hAnsi="Times New Roman"/>
          <w:color w:val="000000" w:themeColor="text1"/>
          <w:sz w:val="16"/>
          <w:szCs w:val="16"/>
        </w:rPr>
        <w:t>2</w:t>
      </w:r>
      <w:r w:rsidR="00154487" w:rsidRPr="006719A2">
        <w:rPr>
          <w:rFonts w:ascii="Times New Roman" w:hAnsi="Times New Roman"/>
          <w:color w:val="000000" w:themeColor="text1"/>
          <w:sz w:val="16"/>
          <w:szCs w:val="16"/>
        </w:rPr>
        <w:t>6.</w:t>
      </w:r>
    </w:p>
    <w:p w:rsidR="00154487" w:rsidRPr="006719A2" w:rsidRDefault="00154487" w:rsidP="006011AE">
      <w:pPr>
        <w:shd w:val="clear" w:color="auto" w:fill="FFFFFF" w:themeFill="background1"/>
        <w:spacing w:after="0"/>
        <w:rPr>
          <w:rFonts w:ascii="Times New Roman" w:eastAsia="Times New Roman" w:hAnsi="Times New Roman"/>
          <w:sz w:val="20"/>
          <w:szCs w:val="20"/>
        </w:rPr>
      </w:pPr>
      <w:r w:rsidRPr="006719A2">
        <w:rPr>
          <w:rFonts w:ascii="Times New Roman" w:eastAsia="Times New Roman" w:hAnsi="Times New Roman"/>
          <w:sz w:val="20"/>
          <w:szCs w:val="20"/>
        </w:rPr>
        <w:br w:type="page"/>
      </w:r>
    </w:p>
    <w:p w:rsidR="006011AE" w:rsidRPr="006719A2" w:rsidRDefault="006011AE" w:rsidP="006011AE">
      <w:pPr>
        <w:shd w:val="clear" w:color="auto" w:fill="FFFFFF" w:themeFill="background1"/>
        <w:spacing w:after="0"/>
        <w:rPr>
          <w:rFonts w:ascii="Times New Roman" w:eastAsia="Times New Roman" w:hAnsi="Times New Roman"/>
          <w:b/>
          <w:sz w:val="20"/>
          <w:szCs w:val="20"/>
        </w:rPr>
      </w:pPr>
      <w:r w:rsidRPr="006719A2">
        <w:rPr>
          <w:rFonts w:ascii="Times New Roman" w:eastAsia="Times New Roman" w:hAnsi="Times New Roman"/>
          <w:sz w:val="20"/>
          <w:szCs w:val="20"/>
        </w:rPr>
        <w:t xml:space="preserve">УДК </w:t>
      </w:r>
      <w:r w:rsidR="00154487" w:rsidRPr="006719A2">
        <w:rPr>
          <w:rFonts w:ascii="Times New Roman" w:eastAsia="Times New Roman" w:hAnsi="Times New Roman"/>
          <w:sz w:val="20"/>
          <w:szCs w:val="20"/>
        </w:rPr>
        <w:t>336.1: 006.032</w:t>
      </w:r>
      <w:r w:rsidRPr="006719A2">
        <w:rPr>
          <w:rFonts w:ascii="Times New Roman" w:eastAsia="Times New Roman" w:hAnsi="Times New Roman"/>
          <w:sz w:val="20"/>
          <w:szCs w:val="20"/>
        </w:rPr>
        <w:t>(476)</w:t>
      </w:r>
    </w:p>
    <w:p w:rsidR="006011AE" w:rsidRPr="006719A2" w:rsidRDefault="006011AE" w:rsidP="006011AE">
      <w:pPr>
        <w:shd w:val="clear" w:color="auto" w:fill="FFFFFF" w:themeFill="background1"/>
        <w:spacing w:after="0"/>
        <w:rPr>
          <w:rFonts w:ascii="Times New Roman" w:eastAsia="Times New Roman" w:hAnsi="Times New Roman"/>
          <w:sz w:val="20"/>
          <w:szCs w:val="20"/>
        </w:rPr>
      </w:pPr>
      <w:r w:rsidRPr="006719A2">
        <w:rPr>
          <w:rFonts w:ascii="Times New Roman" w:eastAsia="Times New Roman" w:hAnsi="Times New Roman"/>
          <w:b/>
          <w:sz w:val="20"/>
          <w:szCs w:val="20"/>
        </w:rPr>
        <w:t>Климович Е.</w:t>
      </w:r>
      <w:r w:rsidR="00F9244D" w:rsidRPr="006719A2">
        <w:rPr>
          <w:rFonts w:ascii="Times New Roman" w:eastAsia="Times New Roman" w:hAnsi="Times New Roman"/>
          <w:b/>
          <w:sz w:val="20"/>
          <w:szCs w:val="20"/>
        </w:rPr>
        <w:t> </w:t>
      </w:r>
      <w:r w:rsidRPr="006719A2">
        <w:rPr>
          <w:rFonts w:ascii="Times New Roman" w:eastAsia="Times New Roman" w:hAnsi="Times New Roman"/>
          <w:b/>
          <w:sz w:val="20"/>
          <w:szCs w:val="20"/>
        </w:rPr>
        <w:t xml:space="preserve">О. – </w:t>
      </w:r>
      <w:r w:rsidRPr="006719A2">
        <w:rPr>
          <w:rFonts w:ascii="Times New Roman" w:eastAsia="Times New Roman" w:hAnsi="Times New Roman"/>
          <w:i/>
          <w:sz w:val="20"/>
          <w:szCs w:val="20"/>
        </w:rPr>
        <w:t>студентка</w:t>
      </w:r>
    </w:p>
    <w:p w:rsidR="006011AE" w:rsidRPr="006719A2" w:rsidRDefault="006011AE" w:rsidP="006011AE">
      <w:pPr>
        <w:shd w:val="clear" w:color="auto" w:fill="FFFFFF" w:themeFill="background1"/>
        <w:suppressAutoHyphens/>
        <w:spacing w:after="0"/>
        <w:jc w:val="both"/>
        <w:rPr>
          <w:rFonts w:ascii="Times New Roman" w:eastAsia="Times New Roman" w:hAnsi="Times New Roman"/>
          <w:b/>
          <w:sz w:val="20"/>
          <w:szCs w:val="20"/>
        </w:rPr>
      </w:pPr>
      <w:r w:rsidRPr="006719A2">
        <w:rPr>
          <w:rFonts w:ascii="Times New Roman" w:eastAsia="Times New Roman" w:hAnsi="Times New Roman"/>
          <w:b/>
          <w:sz w:val="20"/>
          <w:szCs w:val="20"/>
        </w:rPr>
        <w:t>СОДЕРЖАНИЕ</w:t>
      </w:r>
      <w:r w:rsidR="001845B7" w:rsidRPr="006719A2">
        <w:rPr>
          <w:rFonts w:ascii="Times New Roman" w:eastAsia="Times New Roman" w:hAnsi="Times New Roman"/>
          <w:b/>
          <w:sz w:val="20"/>
          <w:szCs w:val="20"/>
        </w:rPr>
        <w:t> </w:t>
      </w:r>
      <w:r w:rsidRPr="006719A2">
        <w:rPr>
          <w:rFonts w:ascii="Times New Roman" w:eastAsia="Times New Roman" w:hAnsi="Times New Roman"/>
          <w:b/>
          <w:sz w:val="20"/>
          <w:szCs w:val="20"/>
        </w:rPr>
        <w:t>ОТЧ</w:t>
      </w:r>
      <w:r w:rsidR="001845B7" w:rsidRPr="006719A2">
        <w:rPr>
          <w:rFonts w:ascii="Times New Roman" w:eastAsia="Times New Roman" w:hAnsi="Times New Roman"/>
          <w:b/>
          <w:sz w:val="20"/>
          <w:szCs w:val="20"/>
        </w:rPr>
        <w:t>Е</w:t>
      </w:r>
      <w:r w:rsidRPr="006719A2">
        <w:rPr>
          <w:rFonts w:ascii="Times New Roman" w:eastAsia="Times New Roman" w:hAnsi="Times New Roman"/>
          <w:b/>
          <w:sz w:val="20"/>
          <w:szCs w:val="20"/>
        </w:rPr>
        <w:t>ТНОСТИ</w:t>
      </w:r>
      <w:r w:rsidR="001845B7" w:rsidRPr="006719A2">
        <w:rPr>
          <w:rFonts w:ascii="Times New Roman" w:eastAsia="Times New Roman" w:hAnsi="Times New Roman"/>
          <w:b/>
          <w:sz w:val="20"/>
          <w:szCs w:val="20"/>
        </w:rPr>
        <w:t> </w:t>
      </w:r>
      <w:r w:rsidRPr="006719A2">
        <w:rPr>
          <w:rFonts w:ascii="Times New Roman" w:eastAsia="Times New Roman" w:hAnsi="Times New Roman"/>
          <w:b/>
          <w:sz w:val="20"/>
          <w:szCs w:val="20"/>
        </w:rPr>
        <w:t>О</w:t>
      </w:r>
      <w:r w:rsidR="001845B7" w:rsidRPr="006719A2">
        <w:rPr>
          <w:rFonts w:ascii="Times New Roman" w:eastAsia="Times New Roman" w:hAnsi="Times New Roman"/>
          <w:b/>
          <w:sz w:val="20"/>
          <w:szCs w:val="20"/>
        </w:rPr>
        <w:t> </w:t>
      </w:r>
      <w:r w:rsidRPr="006719A2">
        <w:rPr>
          <w:rFonts w:ascii="Times New Roman" w:eastAsia="Times New Roman" w:hAnsi="Times New Roman"/>
          <w:b/>
          <w:sz w:val="20"/>
          <w:szCs w:val="20"/>
        </w:rPr>
        <w:t>ФИНАНСО</w:t>
      </w:r>
      <w:r w:rsidR="001845B7" w:rsidRPr="006719A2">
        <w:rPr>
          <w:rFonts w:ascii="Times New Roman" w:eastAsia="Times New Roman" w:hAnsi="Times New Roman"/>
          <w:b/>
          <w:sz w:val="20"/>
          <w:szCs w:val="20"/>
        </w:rPr>
        <w:t>В</w:t>
      </w:r>
      <w:r w:rsidRPr="006719A2">
        <w:rPr>
          <w:rFonts w:ascii="Times New Roman" w:eastAsia="Times New Roman" w:hAnsi="Times New Roman"/>
          <w:b/>
          <w:sz w:val="20"/>
          <w:szCs w:val="20"/>
        </w:rPr>
        <w:t>ЫХ РЕЗУЛЬТАТАХ ПО МЕЖДУНАРОДНЫМ И НАЦИОНАЛЬНЫМ СТАНДАРТАМ РЕСПУБЛИКИ БЕЛАРУСЬ</w:t>
      </w:r>
    </w:p>
    <w:p w:rsidR="006011AE" w:rsidRPr="006719A2" w:rsidRDefault="006011AE" w:rsidP="006011AE">
      <w:pPr>
        <w:shd w:val="clear" w:color="auto" w:fill="FFFFFF" w:themeFill="background1"/>
        <w:suppressAutoHyphens/>
        <w:spacing w:after="0"/>
        <w:jc w:val="both"/>
        <w:rPr>
          <w:rFonts w:ascii="Times New Roman" w:hAnsi="Times New Roman"/>
          <w:i/>
          <w:spacing w:val="3"/>
          <w:sz w:val="20"/>
          <w:szCs w:val="20"/>
        </w:rPr>
      </w:pPr>
      <w:r w:rsidRPr="006719A2">
        <w:rPr>
          <w:rFonts w:ascii="Times New Roman" w:eastAsia="Times New Roman" w:hAnsi="Times New Roman"/>
          <w:i/>
          <w:sz w:val="20"/>
          <w:szCs w:val="20"/>
        </w:rPr>
        <w:t xml:space="preserve">Научный руководитель – </w:t>
      </w:r>
      <w:r w:rsidRPr="006719A2">
        <w:rPr>
          <w:rFonts w:ascii="Times New Roman" w:eastAsia="Times New Roman" w:hAnsi="Times New Roman"/>
          <w:b/>
          <w:i/>
          <w:sz w:val="20"/>
          <w:szCs w:val="20"/>
        </w:rPr>
        <w:t>Сидоренкова А.</w:t>
      </w:r>
      <w:r w:rsidR="00F9244D" w:rsidRPr="006719A2">
        <w:rPr>
          <w:rFonts w:ascii="Times New Roman" w:eastAsia="Times New Roman" w:hAnsi="Times New Roman"/>
          <w:b/>
          <w:i/>
          <w:sz w:val="20"/>
          <w:szCs w:val="20"/>
        </w:rPr>
        <w:t> </w:t>
      </w:r>
      <w:r w:rsidRPr="006719A2">
        <w:rPr>
          <w:rFonts w:ascii="Times New Roman" w:eastAsia="Times New Roman" w:hAnsi="Times New Roman"/>
          <w:b/>
          <w:i/>
          <w:sz w:val="20"/>
          <w:szCs w:val="20"/>
        </w:rPr>
        <w:t>Г.</w:t>
      </w:r>
      <w:r w:rsidR="00885AAA" w:rsidRPr="006719A2">
        <w:rPr>
          <w:rFonts w:ascii="Times New Roman" w:eastAsia="Times New Roman" w:hAnsi="Times New Roman"/>
          <w:b/>
          <w:i/>
          <w:sz w:val="20"/>
          <w:szCs w:val="20"/>
        </w:rPr>
        <w:t>,</w:t>
      </w:r>
      <w:r w:rsidRPr="006719A2">
        <w:rPr>
          <w:rFonts w:ascii="Times New Roman" w:hAnsi="Times New Roman"/>
          <w:b/>
          <w:spacing w:val="3"/>
          <w:sz w:val="20"/>
          <w:szCs w:val="20"/>
        </w:rPr>
        <w:t xml:space="preserve"> </w:t>
      </w:r>
      <w:r w:rsidRPr="006719A2">
        <w:rPr>
          <w:rFonts w:ascii="Times New Roman" w:hAnsi="Times New Roman"/>
          <w:i/>
          <w:spacing w:val="3"/>
          <w:sz w:val="20"/>
          <w:szCs w:val="20"/>
        </w:rPr>
        <w:t>ст. преподаватель</w:t>
      </w:r>
    </w:p>
    <w:p w:rsidR="006011AE" w:rsidRPr="006719A2" w:rsidRDefault="006011AE" w:rsidP="006011AE">
      <w:pPr>
        <w:shd w:val="clear" w:color="auto" w:fill="FFFFFF" w:themeFill="background1"/>
        <w:spacing w:after="0"/>
        <w:rPr>
          <w:rFonts w:ascii="Times New Roman" w:eastAsia="Times New Roman" w:hAnsi="Times New Roman"/>
          <w:bCs/>
          <w:sz w:val="20"/>
          <w:szCs w:val="18"/>
        </w:rPr>
      </w:pPr>
      <w:r w:rsidRPr="006719A2">
        <w:rPr>
          <w:rFonts w:ascii="Times New Roman" w:eastAsia="Times New Roman" w:hAnsi="Times New Roman"/>
          <w:bCs/>
          <w:sz w:val="20"/>
          <w:szCs w:val="18"/>
        </w:rPr>
        <w:t>УО «Белорусская государственная сельскохозяйственная академия»</w:t>
      </w:r>
      <w:r w:rsidR="00885AAA" w:rsidRPr="006719A2">
        <w:rPr>
          <w:rFonts w:ascii="Times New Roman" w:eastAsia="Times New Roman" w:hAnsi="Times New Roman"/>
          <w:bCs/>
          <w:sz w:val="20"/>
          <w:szCs w:val="18"/>
        </w:rPr>
        <w:t>,</w:t>
      </w:r>
      <w:r w:rsidRPr="006719A2">
        <w:rPr>
          <w:rFonts w:ascii="Times New Roman" w:eastAsia="Times New Roman" w:hAnsi="Times New Roman"/>
          <w:bCs/>
          <w:sz w:val="20"/>
          <w:szCs w:val="18"/>
        </w:rPr>
        <w:t xml:space="preserve"> Горки, Республика Беларусь</w:t>
      </w:r>
    </w:p>
    <w:p w:rsidR="006011AE" w:rsidRPr="006719A2" w:rsidRDefault="006011AE" w:rsidP="006011AE">
      <w:pPr>
        <w:shd w:val="clear" w:color="auto" w:fill="FFFFFF" w:themeFill="background1"/>
        <w:spacing w:after="0"/>
        <w:rPr>
          <w:rFonts w:ascii="Times New Roman" w:eastAsia="Times New Roman" w:hAnsi="Times New Roman"/>
          <w:i/>
          <w:sz w:val="20"/>
          <w:szCs w:val="20"/>
        </w:rPr>
      </w:pPr>
    </w:p>
    <w:p w:rsidR="006011AE" w:rsidRPr="006719A2" w:rsidRDefault="006011AE" w:rsidP="006011AE">
      <w:pPr>
        <w:shd w:val="clear" w:color="auto" w:fill="FFFFFF"/>
        <w:suppressAutoHyphens/>
        <w:spacing w:after="0"/>
        <w:ind w:firstLine="284"/>
        <w:jc w:val="both"/>
        <w:rPr>
          <w:rFonts w:ascii="Times New Roman" w:eastAsia="Times New Roman" w:hAnsi="Times New Roman"/>
          <w:sz w:val="20"/>
        </w:rPr>
      </w:pPr>
      <w:r w:rsidRPr="006719A2">
        <w:rPr>
          <w:rFonts w:ascii="Times New Roman" w:eastAsia="Times New Roman" w:hAnsi="Times New Roman"/>
          <w:sz w:val="20"/>
        </w:rPr>
        <w:t>В соответствии со стать</w:t>
      </w:r>
      <w:r w:rsidR="009A4DF9" w:rsidRPr="006719A2">
        <w:rPr>
          <w:rFonts w:ascii="Times New Roman" w:eastAsia="Times New Roman" w:hAnsi="Times New Roman"/>
          <w:sz w:val="20"/>
        </w:rPr>
        <w:t>е</w:t>
      </w:r>
      <w:r w:rsidRPr="006719A2">
        <w:rPr>
          <w:rFonts w:ascii="Times New Roman" w:eastAsia="Times New Roman" w:hAnsi="Times New Roman"/>
          <w:sz w:val="20"/>
        </w:rPr>
        <w:t>й 1 Закона Республики Беларусь «О бухгалтерском учете и отчетности»  от 12.07.2013 № 57-З (в ред. от 07.09.2015), отч</w:t>
      </w:r>
      <w:r w:rsidR="001845B7" w:rsidRPr="006719A2">
        <w:rPr>
          <w:rFonts w:ascii="Times New Roman" w:eastAsia="Times New Roman" w:hAnsi="Times New Roman"/>
          <w:sz w:val="20"/>
        </w:rPr>
        <w:t>е</w:t>
      </w:r>
      <w:r w:rsidRPr="006719A2">
        <w:rPr>
          <w:rFonts w:ascii="Times New Roman" w:eastAsia="Times New Roman" w:hAnsi="Times New Roman"/>
          <w:sz w:val="20"/>
        </w:rPr>
        <w:t>тность – это система стоимостных показателей об активах, обязательствах, о собственном капитале, доходах, расходах организации, а также иная информация, отражающая финансовое положение организации на отчетную дату, финансовые результаты деятельности и изменения финансового положения организации за отчетный период.</w:t>
      </w:r>
    </w:p>
    <w:p w:rsidR="006011AE" w:rsidRPr="006719A2" w:rsidRDefault="006011AE" w:rsidP="006011AE">
      <w:pPr>
        <w:shd w:val="clear" w:color="auto" w:fill="FFFFFF"/>
        <w:suppressAutoHyphens/>
        <w:spacing w:after="0"/>
        <w:ind w:firstLine="284"/>
        <w:jc w:val="both"/>
        <w:rPr>
          <w:rFonts w:ascii="Times New Roman" w:eastAsia="Times New Roman" w:hAnsi="Times New Roman"/>
          <w:sz w:val="20"/>
        </w:rPr>
      </w:pPr>
      <w:r w:rsidRPr="006719A2">
        <w:rPr>
          <w:rFonts w:ascii="Times New Roman" w:eastAsia="Times New Roman" w:hAnsi="Times New Roman"/>
          <w:sz w:val="20"/>
        </w:rPr>
        <w:t>Общественно значимые организации (за исключением банков) обязаны составлять за 2016 год и последующие годы годовую консолидированную отчетность в соответствии с международными стандартами финансовой отч</w:t>
      </w:r>
      <w:r w:rsidR="001845B7" w:rsidRPr="006719A2">
        <w:rPr>
          <w:rFonts w:ascii="Times New Roman" w:eastAsia="Times New Roman" w:hAnsi="Times New Roman"/>
          <w:sz w:val="20"/>
        </w:rPr>
        <w:t>е</w:t>
      </w:r>
      <w:r w:rsidRPr="006719A2">
        <w:rPr>
          <w:rFonts w:ascii="Times New Roman" w:eastAsia="Times New Roman" w:hAnsi="Times New Roman"/>
          <w:sz w:val="20"/>
        </w:rPr>
        <w:t>тности (МСФО) в официальной денежной единице Республики Беларусь (ст.</w:t>
      </w:r>
      <w:r w:rsidR="001845B7" w:rsidRPr="006719A2">
        <w:rPr>
          <w:rFonts w:ascii="Times New Roman" w:eastAsia="Times New Roman" w:hAnsi="Times New Roman"/>
          <w:sz w:val="20"/>
        </w:rPr>
        <w:t> </w:t>
      </w:r>
      <w:r w:rsidRPr="006719A2">
        <w:rPr>
          <w:rFonts w:ascii="Times New Roman" w:eastAsia="Times New Roman" w:hAnsi="Times New Roman"/>
          <w:sz w:val="20"/>
        </w:rPr>
        <w:t>17 Закона №</w:t>
      </w:r>
      <w:r w:rsidR="001845B7" w:rsidRPr="006719A2">
        <w:rPr>
          <w:rFonts w:ascii="Times New Roman" w:eastAsia="Times New Roman" w:hAnsi="Times New Roman"/>
          <w:sz w:val="20"/>
        </w:rPr>
        <w:t> </w:t>
      </w:r>
      <w:r w:rsidRPr="006719A2">
        <w:rPr>
          <w:rFonts w:ascii="Times New Roman" w:eastAsia="Times New Roman" w:hAnsi="Times New Roman"/>
          <w:sz w:val="20"/>
        </w:rPr>
        <w:t>57-З). К</w:t>
      </w:r>
      <w:r w:rsidR="001845B7" w:rsidRPr="006719A2">
        <w:rPr>
          <w:rFonts w:ascii="Times New Roman" w:eastAsia="Times New Roman" w:hAnsi="Times New Roman"/>
          <w:sz w:val="20"/>
        </w:rPr>
        <w:t> </w:t>
      </w:r>
      <w:r w:rsidRPr="006719A2">
        <w:rPr>
          <w:rFonts w:ascii="Times New Roman" w:eastAsia="Times New Roman" w:hAnsi="Times New Roman"/>
          <w:sz w:val="20"/>
        </w:rPr>
        <w:t>общественно значимым организациям относятся открытые акционерные общества, являющиеся учредителями унитарных предприятий и (или) основными хозяйственными обществами по отношению к дочерним хозяйственным обществам, банки и небанковские кредитно-финансовые организации (далее </w:t>
      </w:r>
      <w:r w:rsidR="001845B7" w:rsidRPr="006719A2">
        <w:rPr>
          <w:rFonts w:ascii="Times New Roman" w:eastAsia="Times New Roman" w:hAnsi="Times New Roman"/>
          <w:sz w:val="20"/>
        </w:rPr>
        <w:t>–</w:t>
      </w:r>
      <w:r w:rsidRPr="006719A2">
        <w:rPr>
          <w:rFonts w:ascii="Times New Roman" w:eastAsia="Times New Roman" w:hAnsi="Times New Roman"/>
          <w:sz w:val="20"/>
        </w:rPr>
        <w:t xml:space="preserve"> банки), страховые организации. В соответствии с Постановлением Совета Министров и Национального банка Республики Беларусь от 19.08.2016 (ред. от 28.12.2017) МСФО вводятся в действие на территории Республики Беларусь в качестве технических нормативных правовых актов. При введении в действие МСФО определяются особенности их применения на территории Республики Беларусь. С целью приближения законодательства Республики Беларусь к МСФО разрабатываются национальные стандарты бухгалтерского уч</w:t>
      </w:r>
      <w:r w:rsidR="0021236B" w:rsidRPr="006719A2">
        <w:rPr>
          <w:rFonts w:ascii="Times New Roman" w:eastAsia="Times New Roman" w:hAnsi="Times New Roman"/>
          <w:sz w:val="20"/>
        </w:rPr>
        <w:t>е</w:t>
      </w:r>
      <w:r w:rsidRPr="006719A2">
        <w:rPr>
          <w:rFonts w:ascii="Times New Roman" w:eastAsia="Times New Roman" w:hAnsi="Times New Roman"/>
          <w:sz w:val="20"/>
        </w:rPr>
        <w:t>та и отч</w:t>
      </w:r>
      <w:r w:rsidR="0021236B" w:rsidRPr="006719A2">
        <w:rPr>
          <w:rFonts w:ascii="Times New Roman" w:eastAsia="Times New Roman" w:hAnsi="Times New Roman"/>
          <w:sz w:val="20"/>
        </w:rPr>
        <w:t>е</w:t>
      </w:r>
      <w:r w:rsidRPr="006719A2">
        <w:rPr>
          <w:rFonts w:ascii="Times New Roman" w:eastAsia="Times New Roman" w:hAnsi="Times New Roman"/>
          <w:sz w:val="20"/>
        </w:rPr>
        <w:t>тности (НСБУ). НСБУ – это нормативный правовой акт, определяющий правила бухгалтерского учета активов, обязательств, собственного капитала, доходов, расходов организации и (или) раскрытия информации в отчетности (ст.</w:t>
      </w:r>
      <w:r w:rsidR="0021236B" w:rsidRPr="006719A2">
        <w:rPr>
          <w:rFonts w:ascii="Times New Roman" w:eastAsia="Times New Roman" w:hAnsi="Times New Roman"/>
          <w:sz w:val="20"/>
        </w:rPr>
        <w:t> </w:t>
      </w:r>
      <w:r w:rsidRPr="006719A2">
        <w:rPr>
          <w:rFonts w:ascii="Times New Roman" w:eastAsia="Times New Roman" w:hAnsi="Times New Roman"/>
          <w:sz w:val="20"/>
        </w:rPr>
        <w:t>1 Закона №</w:t>
      </w:r>
      <w:r w:rsidR="0021236B" w:rsidRPr="006719A2">
        <w:rPr>
          <w:rFonts w:ascii="Times New Roman" w:eastAsia="Times New Roman" w:hAnsi="Times New Roman"/>
          <w:sz w:val="20"/>
        </w:rPr>
        <w:t> </w:t>
      </w:r>
      <w:r w:rsidRPr="006719A2">
        <w:rPr>
          <w:rFonts w:ascii="Times New Roman" w:eastAsia="Times New Roman" w:hAnsi="Times New Roman"/>
          <w:sz w:val="20"/>
        </w:rPr>
        <w:t xml:space="preserve">57-З). </w:t>
      </w:r>
    </w:p>
    <w:p w:rsidR="006011AE" w:rsidRPr="006719A2" w:rsidRDefault="006011AE" w:rsidP="006011AE">
      <w:pPr>
        <w:shd w:val="clear" w:color="auto" w:fill="FFFFFF"/>
        <w:suppressAutoHyphens/>
        <w:spacing w:after="0"/>
        <w:ind w:firstLine="284"/>
        <w:jc w:val="both"/>
        <w:rPr>
          <w:rFonts w:ascii="Times New Roman" w:eastAsia="Times New Roman" w:hAnsi="Times New Roman"/>
          <w:sz w:val="20"/>
        </w:rPr>
      </w:pPr>
      <w:r w:rsidRPr="006719A2">
        <w:rPr>
          <w:rFonts w:ascii="Times New Roman" w:eastAsia="Times New Roman" w:hAnsi="Times New Roman"/>
          <w:sz w:val="20"/>
        </w:rPr>
        <w:t>Основным документом, устанавливающим основы представления финансовой отч</w:t>
      </w:r>
      <w:r w:rsidR="0021236B" w:rsidRPr="006719A2">
        <w:rPr>
          <w:rFonts w:ascii="Times New Roman" w:eastAsia="Times New Roman" w:hAnsi="Times New Roman"/>
          <w:sz w:val="20"/>
        </w:rPr>
        <w:t>е</w:t>
      </w:r>
      <w:r w:rsidRPr="006719A2">
        <w:rPr>
          <w:rFonts w:ascii="Times New Roman" w:eastAsia="Times New Roman" w:hAnsi="Times New Roman"/>
          <w:sz w:val="20"/>
        </w:rPr>
        <w:t>тности общего назначения, является МСФО (IAS) 1 «Представление финансовой отчетности» [1]. Постановлением Министерства финансов Республики Беларусь от 12.12.2016</w:t>
      </w:r>
      <w:r w:rsidR="0021236B" w:rsidRPr="006719A2">
        <w:rPr>
          <w:rFonts w:ascii="Times New Roman" w:eastAsia="Times New Roman" w:hAnsi="Times New Roman"/>
          <w:sz w:val="20"/>
        </w:rPr>
        <w:t> г.</w:t>
      </w:r>
      <w:r w:rsidRPr="006719A2">
        <w:rPr>
          <w:rFonts w:ascii="Times New Roman" w:eastAsia="Times New Roman" w:hAnsi="Times New Roman"/>
          <w:sz w:val="20"/>
        </w:rPr>
        <w:t xml:space="preserve"> № 104 (в ред. от 28.03.2018</w:t>
      </w:r>
      <w:r w:rsidR="0021236B" w:rsidRPr="006719A2">
        <w:rPr>
          <w:rFonts w:ascii="Times New Roman" w:eastAsia="Times New Roman" w:hAnsi="Times New Roman"/>
          <w:sz w:val="20"/>
        </w:rPr>
        <w:t> г.</w:t>
      </w:r>
      <w:r w:rsidRPr="006719A2">
        <w:rPr>
          <w:rFonts w:ascii="Times New Roman" w:eastAsia="Times New Roman" w:hAnsi="Times New Roman"/>
          <w:sz w:val="20"/>
        </w:rPr>
        <w:t>) утвержд</w:t>
      </w:r>
      <w:r w:rsidR="0021236B" w:rsidRPr="006719A2">
        <w:rPr>
          <w:rFonts w:ascii="Times New Roman" w:eastAsia="Times New Roman" w:hAnsi="Times New Roman"/>
          <w:sz w:val="20"/>
        </w:rPr>
        <w:t>е</w:t>
      </w:r>
      <w:r w:rsidRPr="006719A2">
        <w:rPr>
          <w:rFonts w:ascii="Times New Roman" w:eastAsia="Times New Roman" w:hAnsi="Times New Roman"/>
          <w:sz w:val="20"/>
        </w:rPr>
        <w:t>н НСБУ «Индивидуальная бухгалтерская отчетность» (далее НСБУ №</w:t>
      </w:r>
      <w:r w:rsidR="0021236B" w:rsidRPr="006719A2">
        <w:rPr>
          <w:rFonts w:ascii="Times New Roman" w:eastAsia="Times New Roman" w:hAnsi="Times New Roman"/>
          <w:sz w:val="20"/>
        </w:rPr>
        <w:t> </w:t>
      </w:r>
      <w:r w:rsidRPr="006719A2">
        <w:rPr>
          <w:rFonts w:ascii="Times New Roman" w:eastAsia="Times New Roman" w:hAnsi="Times New Roman"/>
          <w:sz w:val="20"/>
        </w:rPr>
        <w:t>104) [2]. НСБУ № 104 разработан на основе МСФО (IAS) 1, с уч</w:t>
      </w:r>
      <w:r w:rsidR="0021236B" w:rsidRPr="006719A2">
        <w:rPr>
          <w:rFonts w:ascii="Times New Roman" w:eastAsia="Times New Roman" w:hAnsi="Times New Roman"/>
          <w:sz w:val="20"/>
        </w:rPr>
        <w:t>е</w:t>
      </w:r>
      <w:r w:rsidRPr="006719A2">
        <w:rPr>
          <w:rFonts w:ascii="Times New Roman" w:eastAsia="Times New Roman" w:hAnsi="Times New Roman"/>
          <w:sz w:val="20"/>
        </w:rPr>
        <w:t>том национальных особенностей. Поэтому между данными существуют как общие черты, так и различия.</w:t>
      </w:r>
    </w:p>
    <w:p w:rsidR="006011AE" w:rsidRPr="006719A2" w:rsidRDefault="006011AE" w:rsidP="006011AE">
      <w:pPr>
        <w:shd w:val="clear" w:color="auto" w:fill="FFFFFF"/>
        <w:spacing w:after="0"/>
        <w:ind w:firstLine="284"/>
        <w:jc w:val="both"/>
        <w:rPr>
          <w:rFonts w:ascii="Times New Roman" w:eastAsia="Times New Roman" w:hAnsi="Times New Roman"/>
          <w:sz w:val="20"/>
        </w:rPr>
      </w:pPr>
      <w:r w:rsidRPr="006719A2">
        <w:rPr>
          <w:rFonts w:ascii="Times New Roman" w:eastAsia="Times New Roman" w:hAnsi="Times New Roman"/>
          <w:sz w:val="20"/>
        </w:rPr>
        <w:t>По международным и национальным стандартам система стоимостных показателей о финансовых результатах является обязательной информацией для пользователей отч</w:t>
      </w:r>
      <w:r w:rsidR="0021236B" w:rsidRPr="006719A2">
        <w:rPr>
          <w:rFonts w:ascii="Times New Roman" w:eastAsia="Times New Roman" w:hAnsi="Times New Roman"/>
          <w:sz w:val="20"/>
        </w:rPr>
        <w:t>е</w:t>
      </w:r>
      <w:r w:rsidRPr="006719A2">
        <w:rPr>
          <w:rFonts w:ascii="Times New Roman" w:eastAsia="Times New Roman" w:hAnsi="Times New Roman"/>
          <w:sz w:val="20"/>
        </w:rPr>
        <w:t>тности. Основными элементами финансовой отч</w:t>
      </w:r>
      <w:r w:rsidR="0021236B" w:rsidRPr="006719A2">
        <w:rPr>
          <w:rFonts w:ascii="Times New Roman" w:eastAsia="Times New Roman" w:hAnsi="Times New Roman"/>
          <w:sz w:val="20"/>
        </w:rPr>
        <w:t>е</w:t>
      </w:r>
      <w:r w:rsidRPr="006719A2">
        <w:rPr>
          <w:rFonts w:ascii="Times New Roman" w:eastAsia="Times New Roman" w:hAnsi="Times New Roman"/>
          <w:sz w:val="20"/>
        </w:rPr>
        <w:t xml:space="preserve">тности являются доходы и расходы. </w:t>
      </w:r>
    </w:p>
    <w:p w:rsidR="006011AE" w:rsidRPr="006719A2" w:rsidRDefault="006011AE" w:rsidP="006011AE">
      <w:pPr>
        <w:shd w:val="clear" w:color="auto" w:fill="FFFFFF"/>
        <w:spacing w:after="0"/>
        <w:ind w:firstLine="284"/>
        <w:jc w:val="both"/>
        <w:rPr>
          <w:rFonts w:ascii="Times New Roman" w:eastAsia="Times New Roman" w:hAnsi="Times New Roman"/>
          <w:sz w:val="20"/>
        </w:rPr>
      </w:pPr>
      <w:r w:rsidRPr="006719A2">
        <w:rPr>
          <w:rFonts w:ascii="Times New Roman" w:eastAsia="Times New Roman" w:hAnsi="Times New Roman"/>
          <w:sz w:val="20"/>
        </w:rPr>
        <w:t>Доходы – это увеличение экономических выгод в результате увеличения активов или уменьшения обязательств, ведущее к увеличению собственного капитала организации, не связанному с вкладами собственника имущества (учредителей, участников) организации.</w:t>
      </w:r>
    </w:p>
    <w:p w:rsidR="006011AE" w:rsidRPr="006719A2" w:rsidRDefault="006011AE" w:rsidP="006011AE">
      <w:pPr>
        <w:shd w:val="clear" w:color="auto" w:fill="FFFFFF"/>
        <w:spacing w:after="0"/>
        <w:ind w:firstLine="284"/>
        <w:jc w:val="both"/>
        <w:rPr>
          <w:rFonts w:ascii="Times New Roman" w:eastAsia="Times New Roman" w:hAnsi="Times New Roman"/>
          <w:sz w:val="20"/>
        </w:rPr>
      </w:pPr>
      <w:r w:rsidRPr="006719A2">
        <w:rPr>
          <w:rFonts w:ascii="Times New Roman" w:eastAsia="Times New Roman" w:hAnsi="Times New Roman"/>
          <w:sz w:val="20"/>
        </w:rPr>
        <w:t>Расходы – это уменьшение экономических выгод в результате уменьшения активов или увеличения обязательств, ведущее к уменьшению собственного капитала организации, не связанному с его передачей собственнику имущества организации, распределением между учредителями (участниками) организации.</w:t>
      </w:r>
    </w:p>
    <w:p w:rsidR="006011AE" w:rsidRPr="006719A2" w:rsidRDefault="006011AE" w:rsidP="006011AE">
      <w:pPr>
        <w:shd w:val="clear" w:color="auto" w:fill="FFFFFF"/>
        <w:spacing w:after="0"/>
        <w:ind w:firstLine="284"/>
        <w:jc w:val="both"/>
        <w:rPr>
          <w:rFonts w:ascii="Times New Roman" w:eastAsia="Times New Roman" w:hAnsi="Times New Roman"/>
          <w:sz w:val="20"/>
        </w:rPr>
      </w:pPr>
      <w:r w:rsidRPr="006719A2">
        <w:rPr>
          <w:rFonts w:ascii="Times New Roman" w:eastAsia="Times New Roman" w:hAnsi="Times New Roman"/>
          <w:sz w:val="20"/>
        </w:rPr>
        <w:t>Содержание данных терминов по национальному законодательству Республики Беларусь полностью соответствует МСФО.</w:t>
      </w:r>
    </w:p>
    <w:p w:rsidR="006011AE" w:rsidRPr="006719A2" w:rsidRDefault="006011AE" w:rsidP="006011AE">
      <w:pPr>
        <w:shd w:val="clear" w:color="auto" w:fill="FFFFFF"/>
        <w:spacing w:after="0"/>
        <w:ind w:firstLine="284"/>
        <w:jc w:val="both"/>
        <w:rPr>
          <w:rFonts w:ascii="Times New Roman" w:eastAsia="Times New Roman" w:hAnsi="Times New Roman"/>
          <w:sz w:val="20"/>
        </w:rPr>
      </w:pPr>
      <w:r w:rsidRPr="006719A2">
        <w:rPr>
          <w:rFonts w:ascii="Times New Roman" w:eastAsia="Times New Roman" w:hAnsi="Times New Roman"/>
          <w:sz w:val="20"/>
        </w:rPr>
        <w:t>В полный комплект финансовой отч</w:t>
      </w:r>
      <w:r w:rsidR="009A4DF9" w:rsidRPr="006719A2">
        <w:rPr>
          <w:rFonts w:ascii="Times New Roman" w:eastAsia="Times New Roman" w:hAnsi="Times New Roman"/>
          <w:sz w:val="20"/>
        </w:rPr>
        <w:t>е</w:t>
      </w:r>
      <w:r w:rsidRPr="006719A2">
        <w:rPr>
          <w:rFonts w:ascii="Times New Roman" w:eastAsia="Times New Roman" w:hAnsi="Times New Roman"/>
          <w:sz w:val="20"/>
        </w:rPr>
        <w:t>тности по НСБУ № 104 и МСФО (IAS) 1 входит отч</w:t>
      </w:r>
      <w:r w:rsidR="0021236B" w:rsidRPr="006719A2">
        <w:rPr>
          <w:rFonts w:ascii="Times New Roman" w:eastAsia="Times New Roman" w:hAnsi="Times New Roman"/>
          <w:sz w:val="20"/>
        </w:rPr>
        <w:t>е</w:t>
      </w:r>
      <w:r w:rsidRPr="006719A2">
        <w:rPr>
          <w:rFonts w:ascii="Times New Roman" w:eastAsia="Times New Roman" w:hAnsi="Times New Roman"/>
          <w:sz w:val="20"/>
        </w:rPr>
        <w:t>т о прибылях и убытках.</w:t>
      </w:r>
    </w:p>
    <w:p w:rsidR="006011AE" w:rsidRPr="006719A2" w:rsidRDefault="006011AE" w:rsidP="006011AE">
      <w:pPr>
        <w:shd w:val="clear" w:color="auto" w:fill="FFFFFF"/>
        <w:spacing w:after="0"/>
        <w:ind w:firstLine="284"/>
        <w:jc w:val="both"/>
        <w:rPr>
          <w:rFonts w:ascii="Times New Roman" w:eastAsia="Times New Roman" w:hAnsi="Times New Roman"/>
          <w:sz w:val="20"/>
        </w:rPr>
      </w:pPr>
      <w:r w:rsidRPr="006719A2">
        <w:rPr>
          <w:rFonts w:ascii="Times New Roman" w:eastAsia="Times New Roman" w:hAnsi="Times New Roman"/>
          <w:sz w:val="20"/>
        </w:rPr>
        <w:t>Требования к достоверному представлению информации и принципы составления отч</w:t>
      </w:r>
      <w:r w:rsidR="0021236B" w:rsidRPr="006719A2">
        <w:rPr>
          <w:rFonts w:ascii="Times New Roman" w:eastAsia="Times New Roman" w:hAnsi="Times New Roman"/>
          <w:sz w:val="20"/>
        </w:rPr>
        <w:t>е</w:t>
      </w:r>
      <w:r w:rsidRPr="006719A2">
        <w:rPr>
          <w:rFonts w:ascii="Times New Roman" w:eastAsia="Times New Roman" w:hAnsi="Times New Roman"/>
          <w:sz w:val="20"/>
        </w:rPr>
        <w:t>тности о финансовых результатах (непрерывность деятельности, начисления), порядок зач</w:t>
      </w:r>
      <w:r w:rsidR="009A4DF9" w:rsidRPr="006719A2">
        <w:rPr>
          <w:rFonts w:ascii="Times New Roman" w:eastAsia="Times New Roman" w:hAnsi="Times New Roman"/>
          <w:sz w:val="20"/>
        </w:rPr>
        <w:t>е</w:t>
      </w:r>
      <w:r w:rsidRPr="006719A2">
        <w:rPr>
          <w:rFonts w:ascii="Times New Roman" w:eastAsia="Times New Roman" w:hAnsi="Times New Roman"/>
          <w:sz w:val="20"/>
        </w:rPr>
        <w:t>та статей доходов и расходов, представление сравнительной информации, периодичность, отраж</w:t>
      </w:r>
      <w:r w:rsidR="0021236B" w:rsidRPr="006719A2">
        <w:rPr>
          <w:rFonts w:ascii="Times New Roman" w:eastAsia="Times New Roman" w:hAnsi="Times New Roman"/>
          <w:sz w:val="20"/>
        </w:rPr>
        <w:t>е</w:t>
      </w:r>
      <w:r w:rsidRPr="006719A2">
        <w:rPr>
          <w:rFonts w:ascii="Times New Roman" w:eastAsia="Times New Roman" w:hAnsi="Times New Roman"/>
          <w:sz w:val="20"/>
        </w:rPr>
        <w:t>нные в национальных стандартах Республики Беларусь</w:t>
      </w:r>
      <w:r w:rsidR="0021236B" w:rsidRPr="006719A2">
        <w:rPr>
          <w:rFonts w:ascii="Times New Roman" w:eastAsia="Times New Roman" w:hAnsi="Times New Roman"/>
          <w:sz w:val="20"/>
        </w:rPr>
        <w:t>,</w:t>
      </w:r>
      <w:r w:rsidRPr="006719A2">
        <w:rPr>
          <w:rFonts w:ascii="Times New Roman" w:eastAsia="Times New Roman" w:hAnsi="Times New Roman"/>
          <w:sz w:val="20"/>
        </w:rPr>
        <w:t xml:space="preserve"> соответствуют требованиям МСФО.</w:t>
      </w:r>
    </w:p>
    <w:p w:rsidR="006011AE" w:rsidRPr="006719A2" w:rsidRDefault="006011AE" w:rsidP="006011AE">
      <w:pPr>
        <w:shd w:val="clear" w:color="auto" w:fill="FFFFFF"/>
        <w:spacing w:after="0"/>
        <w:ind w:firstLine="284"/>
        <w:jc w:val="both"/>
        <w:rPr>
          <w:rFonts w:ascii="Times New Roman" w:eastAsia="Times New Roman" w:hAnsi="Times New Roman"/>
          <w:sz w:val="20"/>
        </w:rPr>
      </w:pPr>
      <w:r w:rsidRPr="006719A2">
        <w:rPr>
          <w:rFonts w:ascii="Times New Roman" w:eastAsia="Times New Roman" w:hAnsi="Times New Roman"/>
          <w:sz w:val="20"/>
        </w:rPr>
        <w:t>Вместе с тем существуют некоторые различия НСБУ № 104 и МСФО (IAS) 1 в части составления отч</w:t>
      </w:r>
      <w:r w:rsidR="0021236B" w:rsidRPr="006719A2">
        <w:rPr>
          <w:rFonts w:ascii="Times New Roman" w:eastAsia="Times New Roman" w:hAnsi="Times New Roman"/>
          <w:sz w:val="20"/>
        </w:rPr>
        <w:t>е</w:t>
      </w:r>
      <w:r w:rsidRPr="006719A2">
        <w:rPr>
          <w:rFonts w:ascii="Times New Roman" w:eastAsia="Times New Roman" w:hAnsi="Times New Roman"/>
          <w:sz w:val="20"/>
        </w:rPr>
        <w:t>тности о финансовых результатах деятельности предприятия: по форме представления,  названию и содержанию статей, классификации статей доходов и расходов.</w:t>
      </w:r>
    </w:p>
    <w:p w:rsidR="006011AE" w:rsidRPr="006719A2" w:rsidRDefault="006011AE" w:rsidP="006011AE">
      <w:pPr>
        <w:shd w:val="clear" w:color="auto" w:fill="FFFFFF"/>
        <w:spacing w:after="0"/>
        <w:ind w:firstLine="284"/>
        <w:jc w:val="both"/>
        <w:rPr>
          <w:rFonts w:ascii="Times New Roman" w:eastAsia="Times New Roman" w:hAnsi="Times New Roman"/>
          <w:sz w:val="20"/>
        </w:rPr>
      </w:pPr>
      <w:r w:rsidRPr="006719A2">
        <w:rPr>
          <w:rFonts w:ascii="Times New Roman" w:eastAsia="Times New Roman" w:hAnsi="Times New Roman"/>
          <w:sz w:val="20"/>
        </w:rPr>
        <w:t>Наиболее значимые различия, действующие в отношении отч</w:t>
      </w:r>
      <w:r w:rsidR="0021236B" w:rsidRPr="006719A2">
        <w:rPr>
          <w:rFonts w:ascii="Times New Roman" w:eastAsia="Times New Roman" w:hAnsi="Times New Roman"/>
          <w:sz w:val="20"/>
        </w:rPr>
        <w:t>е</w:t>
      </w:r>
      <w:r w:rsidRPr="006719A2">
        <w:rPr>
          <w:rFonts w:ascii="Times New Roman" w:eastAsia="Times New Roman" w:hAnsi="Times New Roman"/>
          <w:sz w:val="20"/>
        </w:rPr>
        <w:t>тности о финансовых результатах, представлены в таблице.</w:t>
      </w:r>
    </w:p>
    <w:p w:rsidR="006011AE" w:rsidRPr="006719A2" w:rsidRDefault="006011AE" w:rsidP="006011AE">
      <w:pPr>
        <w:shd w:val="clear" w:color="auto" w:fill="FFFFFF"/>
        <w:suppressAutoHyphens/>
        <w:spacing w:after="0"/>
        <w:jc w:val="both"/>
        <w:rPr>
          <w:rFonts w:ascii="Times New Roman" w:eastAsia="Times New Roman" w:hAnsi="Times New Roman"/>
          <w:sz w:val="20"/>
        </w:rPr>
      </w:pPr>
    </w:p>
    <w:p w:rsidR="0021236B" w:rsidRPr="006719A2" w:rsidRDefault="0021236B" w:rsidP="006011AE">
      <w:pPr>
        <w:shd w:val="clear" w:color="auto" w:fill="FFFFFF"/>
        <w:suppressAutoHyphens/>
        <w:spacing w:after="0"/>
        <w:jc w:val="both"/>
        <w:rPr>
          <w:rFonts w:ascii="Times New Roman" w:eastAsia="Times New Roman" w:hAnsi="Times New Roman"/>
          <w:sz w:val="16"/>
          <w:szCs w:val="16"/>
        </w:rPr>
      </w:pPr>
    </w:p>
    <w:p w:rsidR="006011AE" w:rsidRPr="006719A2" w:rsidRDefault="006011AE" w:rsidP="0021236B">
      <w:pPr>
        <w:shd w:val="clear" w:color="auto" w:fill="FFFFFF"/>
        <w:suppressAutoHyphens/>
        <w:spacing w:after="0"/>
        <w:jc w:val="center"/>
        <w:rPr>
          <w:rFonts w:ascii="Times New Roman" w:eastAsia="Times New Roman" w:hAnsi="Times New Roman"/>
          <w:b/>
          <w:sz w:val="16"/>
          <w:szCs w:val="16"/>
        </w:rPr>
      </w:pPr>
      <w:r w:rsidRPr="006719A2">
        <w:rPr>
          <w:rFonts w:ascii="Times New Roman" w:eastAsia="Times New Roman" w:hAnsi="Times New Roman"/>
          <w:b/>
          <w:sz w:val="16"/>
          <w:szCs w:val="16"/>
        </w:rPr>
        <w:t>Существенные отличия отчетности о финансовых результатах по МСФО от НСБУ</w:t>
      </w:r>
    </w:p>
    <w:p w:rsidR="0021236B" w:rsidRPr="006719A2" w:rsidRDefault="0021236B" w:rsidP="0021236B">
      <w:pPr>
        <w:shd w:val="clear" w:color="auto" w:fill="FFFFFF"/>
        <w:suppressAutoHyphens/>
        <w:spacing w:after="0"/>
        <w:jc w:val="center"/>
        <w:rPr>
          <w:rFonts w:ascii="Times New Roman" w:eastAsia="Times New Roman" w:hAnsi="Times New Roman"/>
          <w:b/>
          <w:sz w:val="16"/>
          <w:szCs w:val="16"/>
        </w:rPr>
      </w:pPr>
    </w:p>
    <w:tbl>
      <w:tblPr>
        <w:tblStyle w:val="a3"/>
        <w:tblW w:w="0" w:type="auto"/>
        <w:tblInd w:w="108" w:type="dxa"/>
        <w:tblLook w:val="04A0"/>
      </w:tblPr>
      <w:tblGrid>
        <w:gridCol w:w="3062"/>
        <w:gridCol w:w="3034"/>
      </w:tblGrid>
      <w:tr w:rsidR="006011AE" w:rsidRPr="006719A2" w:rsidTr="0021236B">
        <w:tc>
          <w:tcPr>
            <w:tcW w:w="3062" w:type="dxa"/>
            <w:vAlign w:val="center"/>
          </w:tcPr>
          <w:p w:rsidR="006011AE" w:rsidRPr="006719A2" w:rsidRDefault="006011AE" w:rsidP="006011AE">
            <w:pPr>
              <w:suppressAutoHyphens/>
              <w:spacing w:after="0"/>
              <w:jc w:val="center"/>
              <w:rPr>
                <w:rFonts w:ascii="Times New Roman" w:hAnsi="Times New Roman"/>
                <w:sz w:val="16"/>
                <w:szCs w:val="16"/>
              </w:rPr>
            </w:pPr>
            <w:r w:rsidRPr="006719A2">
              <w:rPr>
                <w:rFonts w:ascii="Times New Roman" w:eastAsia="Times New Roman" w:hAnsi="Times New Roman"/>
                <w:sz w:val="16"/>
              </w:rPr>
              <w:t>МСФО (IAS) 1</w:t>
            </w:r>
          </w:p>
        </w:tc>
        <w:tc>
          <w:tcPr>
            <w:tcW w:w="3034" w:type="dxa"/>
            <w:vAlign w:val="center"/>
          </w:tcPr>
          <w:p w:rsidR="006011AE" w:rsidRPr="006719A2" w:rsidRDefault="006011AE" w:rsidP="006011AE">
            <w:pPr>
              <w:suppressAutoHyphens/>
              <w:spacing w:after="0"/>
              <w:jc w:val="center"/>
              <w:rPr>
                <w:rFonts w:ascii="Times New Roman" w:hAnsi="Times New Roman"/>
                <w:sz w:val="16"/>
                <w:szCs w:val="16"/>
              </w:rPr>
            </w:pPr>
            <w:r w:rsidRPr="006719A2">
              <w:rPr>
                <w:rFonts w:ascii="Times New Roman" w:eastAsia="Times New Roman" w:hAnsi="Times New Roman"/>
                <w:sz w:val="16"/>
              </w:rPr>
              <w:t xml:space="preserve">НСБУ № 104 </w:t>
            </w:r>
          </w:p>
        </w:tc>
      </w:tr>
      <w:tr w:rsidR="006011AE" w:rsidRPr="006719A2" w:rsidTr="0021236B">
        <w:tc>
          <w:tcPr>
            <w:tcW w:w="6096" w:type="dxa"/>
            <w:gridSpan w:val="2"/>
            <w:vAlign w:val="center"/>
          </w:tcPr>
          <w:p w:rsidR="006011AE" w:rsidRPr="006719A2" w:rsidRDefault="006011AE" w:rsidP="0021236B">
            <w:pPr>
              <w:suppressAutoHyphens/>
              <w:spacing w:after="0"/>
              <w:jc w:val="center"/>
              <w:rPr>
                <w:rFonts w:ascii="Times New Roman" w:hAnsi="Times New Roman"/>
                <w:b/>
                <w:sz w:val="16"/>
                <w:szCs w:val="16"/>
              </w:rPr>
            </w:pPr>
            <w:r w:rsidRPr="006719A2">
              <w:rPr>
                <w:rFonts w:ascii="Times New Roman" w:hAnsi="Times New Roman"/>
                <w:b/>
                <w:sz w:val="16"/>
                <w:szCs w:val="16"/>
              </w:rPr>
              <w:t>Форма представления отч</w:t>
            </w:r>
            <w:r w:rsidR="0021236B" w:rsidRPr="006719A2">
              <w:rPr>
                <w:rFonts w:ascii="Times New Roman" w:hAnsi="Times New Roman"/>
                <w:b/>
                <w:sz w:val="16"/>
                <w:szCs w:val="16"/>
              </w:rPr>
              <w:t>е</w:t>
            </w:r>
            <w:r w:rsidRPr="006719A2">
              <w:rPr>
                <w:rFonts w:ascii="Times New Roman" w:hAnsi="Times New Roman"/>
                <w:b/>
                <w:sz w:val="16"/>
                <w:szCs w:val="16"/>
              </w:rPr>
              <w:t>та</w:t>
            </w:r>
          </w:p>
        </w:tc>
      </w:tr>
      <w:tr w:rsidR="006011AE" w:rsidRPr="006719A2" w:rsidTr="0021236B">
        <w:tc>
          <w:tcPr>
            <w:tcW w:w="3062" w:type="dxa"/>
            <w:vAlign w:val="center"/>
          </w:tcPr>
          <w:p w:rsidR="006011AE" w:rsidRPr="006719A2" w:rsidRDefault="006011AE" w:rsidP="0021236B">
            <w:pPr>
              <w:suppressAutoHyphens/>
              <w:spacing w:after="0"/>
              <w:jc w:val="both"/>
              <w:rPr>
                <w:rFonts w:ascii="Times New Roman" w:hAnsi="Times New Roman"/>
                <w:sz w:val="16"/>
                <w:szCs w:val="16"/>
                <w:highlight w:val="yellow"/>
              </w:rPr>
            </w:pPr>
            <w:r w:rsidRPr="006719A2">
              <w:rPr>
                <w:rFonts w:ascii="Times New Roman" w:hAnsi="Times New Roman"/>
                <w:sz w:val="16"/>
                <w:szCs w:val="16"/>
              </w:rPr>
              <w:t>«Отч</w:t>
            </w:r>
            <w:r w:rsidR="0021236B" w:rsidRPr="006719A2">
              <w:rPr>
                <w:rFonts w:ascii="Times New Roman" w:hAnsi="Times New Roman"/>
                <w:sz w:val="16"/>
                <w:szCs w:val="16"/>
              </w:rPr>
              <w:t>е</w:t>
            </w:r>
            <w:r w:rsidRPr="006719A2">
              <w:rPr>
                <w:rFonts w:ascii="Times New Roman" w:hAnsi="Times New Roman"/>
                <w:sz w:val="16"/>
                <w:szCs w:val="16"/>
              </w:rPr>
              <w:t>т о прибыли или убытке и прочем совокупном доходе» или «Отч</w:t>
            </w:r>
            <w:r w:rsidR="0021236B" w:rsidRPr="006719A2">
              <w:rPr>
                <w:rFonts w:ascii="Times New Roman" w:hAnsi="Times New Roman"/>
                <w:sz w:val="16"/>
                <w:szCs w:val="16"/>
              </w:rPr>
              <w:t>е</w:t>
            </w:r>
            <w:r w:rsidRPr="006719A2">
              <w:rPr>
                <w:rFonts w:ascii="Times New Roman" w:hAnsi="Times New Roman"/>
                <w:sz w:val="16"/>
                <w:szCs w:val="16"/>
              </w:rPr>
              <w:t>т о совокупном доходе»</w:t>
            </w:r>
          </w:p>
        </w:tc>
        <w:tc>
          <w:tcPr>
            <w:tcW w:w="3034" w:type="dxa"/>
            <w:vAlign w:val="center"/>
          </w:tcPr>
          <w:p w:rsidR="006011AE" w:rsidRPr="006719A2" w:rsidRDefault="006011AE" w:rsidP="0021236B">
            <w:pPr>
              <w:suppressAutoHyphens/>
              <w:spacing w:after="0"/>
              <w:rPr>
                <w:rFonts w:ascii="Times New Roman" w:hAnsi="Times New Roman"/>
                <w:sz w:val="16"/>
                <w:szCs w:val="16"/>
              </w:rPr>
            </w:pPr>
            <w:r w:rsidRPr="006719A2">
              <w:rPr>
                <w:rFonts w:ascii="Times New Roman" w:hAnsi="Times New Roman"/>
                <w:sz w:val="16"/>
                <w:szCs w:val="16"/>
              </w:rPr>
              <w:t>«Отч</w:t>
            </w:r>
            <w:r w:rsidR="0021236B" w:rsidRPr="006719A2">
              <w:rPr>
                <w:rFonts w:ascii="Times New Roman" w:hAnsi="Times New Roman"/>
                <w:sz w:val="16"/>
                <w:szCs w:val="16"/>
              </w:rPr>
              <w:t>е</w:t>
            </w:r>
            <w:r w:rsidRPr="006719A2">
              <w:rPr>
                <w:rFonts w:ascii="Times New Roman" w:hAnsi="Times New Roman"/>
                <w:sz w:val="16"/>
                <w:szCs w:val="16"/>
              </w:rPr>
              <w:t>т о прибылях и убытках»</w:t>
            </w:r>
          </w:p>
        </w:tc>
      </w:tr>
      <w:tr w:rsidR="006011AE" w:rsidRPr="006719A2" w:rsidTr="0021236B">
        <w:tc>
          <w:tcPr>
            <w:tcW w:w="6096" w:type="dxa"/>
            <w:gridSpan w:val="2"/>
            <w:vAlign w:val="center"/>
          </w:tcPr>
          <w:p w:rsidR="006011AE" w:rsidRPr="006719A2" w:rsidRDefault="006011AE" w:rsidP="006011AE">
            <w:pPr>
              <w:suppressAutoHyphens/>
              <w:spacing w:after="0"/>
              <w:jc w:val="center"/>
              <w:rPr>
                <w:rFonts w:ascii="Times New Roman" w:hAnsi="Times New Roman"/>
                <w:b/>
                <w:sz w:val="16"/>
                <w:szCs w:val="16"/>
              </w:rPr>
            </w:pPr>
            <w:r w:rsidRPr="006719A2">
              <w:rPr>
                <w:rFonts w:ascii="Times New Roman" w:hAnsi="Times New Roman"/>
                <w:b/>
                <w:sz w:val="16"/>
                <w:szCs w:val="16"/>
              </w:rPr>
              <w:t>Название и содержание статей</w:t>
            </w:r>
          </w:p>
        </w:tc>
      </w:tr>
      <w:tr w:rsidR="006011AE" w:rsidRPr="006719A2" w:rsidTr="0021236B">
        <w:tc>
          <w:tcPr>
            <w:tcW w:w="3062" w:type="dxa"/>
            <w:vAlign w:val="center"/>
          </w:tcPr>
          <w:p w:rsidR="006011AE" w:rsidRPr="006719A2" w:rsidRDefault="00154487" w:rsidP="006011AE">
            <w:pPr>
              <w:suppressAutoHyphens/>
              <w:spacing w:after="0"/>
              <w:jc w:val="both"/>
              <w:rPr>
                <w:rFonts w:ascii="Times New Roman" w:hAnsi="Times New Roman"/>
                <w:sz w:val="16"/>
                <w:szCs w:val="16"/>
              </w:rPr>
            </w:pPr>
            <w:r w:rsidRPr="006719A2">
              <w:rPr>
                <w:rFonts w:ascii="Times New Roman" w:hAnsi="Times New Roman"/>
                <w:sz w:val="16"/>
                <w:szCs w:val="16"/>
              </w:rPr>
              <w:t>Приведен перечень</w:t>
            </w:r>
            <w:r w:rsidR="006011AE" w:rsidRPr="006719A2">
              <w:rPr>
                <w:rFonts w:ascii="Times New Roman" w:hAnsi="Times New Roman"/>
                <w:sz w:val="16"/>
                <w:szCs w:val="16"/>
              </w:rPr>
              <w:t xml:space="preserve"> обязательных статей с оговоркой, что организация вправе представлять дополнительные статьи</w:t>
            </w:r>
          </w:p>
        </w:tc>
        <w:tc>
          <w:tcPr>
            <w:tcW w:w="3034" w:type="dxa"/>
            <w:vAlign w:val="center"/>
          </w:tcPr>
          <w:p w:rsidR="006011AE" w:rsidRPr="006719A2" w:rsidRDefault="006011AE" w:rsidP="006011AE">
            <w:pPr>
              <w:suppressAutoHyphens/>
              <w:spacing w:after="0"/>
              <w:jc w:val="both"/>
              <w:rPr>
                <w:rFonts w:ascii="Times New Roman" w:hAnsi="Times New Roman"/>
                <w:sz w:val="16"/>
                <w:szCs w:val="16"/>
              </w:rPr>
            </w:pPr>
            <w:r w:rsidRPr="006719A2">
              <w:rPr>
                <w:rFonts w:ascii="Times New Roman" w:hAnsi="Times New Roman"/>
                <w:sz w:val="16"/>
                <w:szCs w:val="16"/>
              </w:rPr>
              <w:t>Определено по каждому коду статьи</w:t>
            </w:r>
          </w:p>
        </w:tc>
      </w:tr>
      <w:tr w:rsidR="006011AE" w:rsidRPr="006719A2" w:rsidTr="0021236B">
        <w:tc>
          <w:tcPr>
            <w:tcW w:w="6096" w:type="dxa"/>
            <w:gridSpan w:val="2"/>
            <w:vAlign w:val="center"/>
          </w:tcPr>
          <w:p w:rsidR="006011AE" w:rsidRPr="006719A2" w:rsidRDefault="006011AE" w:rsidP="006011AE">
            <w:pPr>
              <w:suppressAutoHyphens/>
              <w:spacing w:after="0"/>
              <w:jc w:val="center"/>
              <w:rPr>
                <w:rFonts w:ascii="Times New Roman" w:hAnsi="Times New Roman"/>
                <w:b/>
                <w:sz w:val="16"/>
                <w:szCs w:val="16"/>
              </w:rPr>
            </w:pPr>
            <w:r w:rsidRPr="006719A2">
              <w:rPr>
                <w:rFonts w:ascii="Times New Roman" w:hAnsi="Times New Roman"/>
                <w:b/>
                <w:sz w:val="16"/>
                <w:szCs w:val="16"/>
              </w:rPr>
              <w:t>Классификация статей доходов</w:t>
            </w:r>
          </w:p>
        </w:tc>
      </w:tr>
      <w:tr w:rsidR="006011AE" w:rsidRPr="006719A2" w:rsidTr="0021236B">
        <w:tc>
          <w:tcPr>
            <w:tcW w:w="3062" w:type="dxa"/>
            <w:vAlign w:val="center"/>
          </w:tcPr>
          <w:p w:rsidR="006011AE" w:rsidRPr="006719A2" w:rsidRDefault="006011AE" w:rsidP="006011AE">
            <w:pPr>
              <w:suppressAutoHyphens/>
              <w:spacing w:after="0"/>
              <w:rPr>
                <w:rFonts w:ascii="Times New Roman" w:hAnsi="Times New Roman"/>
                <w:sz w:val="16"/>
                <w:szCs w:val="16"/>
              </w:rPr>
            </w:pPr>
            <w:r w:rsidRPr="006719A2">
              <w:rPr>
                <w:rFonts w:ascii="Times New Roman" w:hAnsi="Times New Roman"/>
                <w:sz w:val="16"/>
                <w:szCs w:val="16"/>
              </w:rPr>
              <w:t>- выручка;</w:t>
            </w:r>
          </w:p>
          <w:p w:rsidR="006011AE" w:rsidRPr="006719A2" w:rsidRDefault="006011AE" w:rsidP="0021236B">
            <w:pPr>
              <w:suppressAutoHyphens/>
              <w:spacing w:after="0"/>
              <w:rPr>
                <w:rFonts w:ascii="Times New Roman" w:hAnsi="Times New Roman"/>
                <w:sz w:val="16"/>
                <w:szCs w:val="16"/>
              </w:rPr>
            </w:pPr>
            <w:r w:rsidRPr="006719A2">
              <w:rPr>
                <w:rFonts w:ascii="Times New Roman" w:hAnsi="Times New Roman"/>
                <w:sz w:val="16"/>
                <w:szCs w:val="16"/>
              </w:rPr>
              <w:t>- доходы, возникающие в результате прекращения признания финансовых активов;</w:t>
            </w:r>
            <w:r w:rsidRPr="006719A2">
              <w:rPr>
                <w:rFonts w:ascii="Times New Roman" w:hAnsi="Times New Roman"/>
                <w:sz w:val="16"/>
                <w:szCs w:val="16"/>
              </w:rPr>
              <w:br/>
              <w:t>- статьи прочего совокупн</w:t>
            </w:r>
            <w:r w:rsidR="0021236B" w:rsidRPr="006719A2">
              <w:rPr>
                <w:rFonts w:ascii="Times New Roman" w:hAnsi="Times New Roman"/>
                <w:sz w:val="16"/>
                <w:szCs w:val="16"/>
              </w:rPr>
              <w:t xml:space="preserve">ого </w:t>
            </w:r>
            <w:r w:rsidRPr="006719A2">
              <w:rPr>
                <w:rFonts w:ascii="Times New Roman" w:hAnsi="Times New Roman"/>
                <w:sz w:val="16"/>
                <w:szCs w:val="16"/>
              </w:rPr>
              <w:t>доход</w:t>
            </w:r>
            <w:r w:rsidR="0021236B" w:rsidRPr="006719A2">
              <w:rPr>
                <w:rFonts w:ascii="Times New Roman" w:hAnsi="Times New Roman"/>
                <w:sz w:val="16"/>
                <w:szCs w:val="16"/>
              </w:rPr>
              <w:t>а</w:t>
            </w:r>
          </w:p>
        </w:tc>
        <w:tc>
          <w:tcPr>
            <w:tcW w:w="3034" w:type="dxa"/>
            <w:vAlign w:val="center"/>
          </w:tcPr>
          <w:p w:rsidR="006011AE" w:rsidRPr="006719A2" w:rsidRDefault="006011AE" w:rsidP="006011AE">
            <w:pPr>
              <w:suppressAutoHyphens/>
              <w:spacing w:after="0"/>
              <w:rPr>
                <w:rFonts w:ascii="Times New Roman" w:hAnsi="Times New Roman"/>
                <w:sz w:val="16"/>
                <w:szCs w:val="16"/>
              </w:rPr>
            </w:pPr>
            <w:r w:rsidRPr="006719A2">
              <w:rPr>
                <w:rFonts w:ascii="Times New Roman" w:hAnsi="Times New Roman"/>
                <w:sz w:val="16"/>
                <w:szCs w:val="16"/>
              </w:rPr>
              <w:t>- доходы по текущей деятельности; </w:t>
            </w:r>
            <w:r w:rsidRPr="006719A2">
              <w:rPr>
                <w:rFonts w:ascii="Times New Roman" w:hAnsi="Times New Roman"/>
                <w:sz w:val="16"/>
                <w:szCs w:val="16"/>
              </w:rPr>
              <w:br/>
              <w:t>- доходы по инвестиционной деятельности; </w:t>
            </w:r>
            <w:r w:rsidRPr="006719A2">
              <w:rPr>
                <w:rFonts w:ascii="Times New Roman" w:hAnsi="Times New Roman"/>
                <w:sz w:val="16"/>
                <w:szCs w:val="16"/>
              </w:rPr>
              <w:br/>
              <w:t>- доходы по финансовой деятельности.</w:t>
            </w:r>
          </w:p>
        </w:tc>
      </w:tr>
      <w:tr w:rsidR="006011AE" w:rsidRPr="006719A2" w:rsidTr="0021236B">
        <w:tc>
          <w:tcPr>
            <w:tcW w:w="6096" w:type="dxa"/>
            <w:gridSpan w:val="2"/>
            <w:vAlign w:val="center"/>
          </w:tcPr>
          <w:p w:rsidR="006011AE" w:rsidRPr="006719A2" w:rsidRDefault="006011AE" w:rsidP="006011AE">
            <w:pPr>
              <w:suppressAutoHyphens/>
              <w:spacing w:after="0"/>
              <w:jc w:val="center"/>
              <w:rPr>
                <w:rFonts w:ascii="Times New Roman" w:hAnsi="Times New Roman"/>
                <w:b/>
                <w:sz w:val="16"/>
                <w:szCs w:val="16"/>
              </w:rPr>
            </w:pPr>
            <w:r w:rsidRPr="006719A2">
              <w:rPr>
                <w:rFonts w:ascii="Times New Roman" w:hAnsi="Times New Roman"/>
                <w:b/>
                <w:sz w:val="16"/>
                <w:szCs w:val="16"/>
              </w:rPr>
              <w:t>Классификация статей расходов</w:t>
            </w:r>
          </w:p>
        </w:tc>
      </w:tr>
      <w:tr w:rsidR="006011AE" w:rsidRPr="006719A2" w:rsidTr="0021236B">
        <w:tc>
          <w:tcPr>
            <w:tcW w:w="3062" w:type="dxa"/>
            <w:vAlign w:val="center"/>
          </w:tcPr>
          <w:p w:rsidR="006011AE" w:rsidRPr="006719A2" w:rsidRDefault="006011AE" w:rsidP="006011AE">
            <w:pPr>
              <w:spacing w:after="0"/>
              <w:rPr>
                <w:rFonts w:ascii="Times New Roman" w:hAnsi="Times New Roman"/>
                <w:sz w:val="16"/>
                <w:szCs w:val="16"/>
              </w:rPr>
            </w:pPr>
            <w:r w:rsidRPr="006719A2">
              <w:rPr>
                <w:rFonts w:ascii="Times New Roman" w:hAnsi="Times New Roman"/>
                <w:sz w:val="16"/>
                <w:szCs w:val="16"/>
              </w:rPr>
              <w:t>- по характеру расходов;</w:t>
            </w:r>
          </w:p>
          <w:p w:rsidR="006011AE" w:rsidRPr="006719A2" w:rsidRDefault="006011AE" w:rsidP="0021236B">
            <w:pPr>
              <w:spacing w:after="0"/>
              <w:rPr>
                <w:rFonts w:ascii="Times New Roman" w:hAnsi="Times New Roman"/>
                <w:sz w:val="16"/>
                <w:szCs w:val="16"/>
              </w:rPr>
            </w:pPr>
            <w:r w:rsidRPr="006719A2">
              <w:rPr>
                <w:rFonts w:ascii="Times New Roman" w:hAnsi="Times New Roman"/>
                <w:sz w:val="16"/>
                <w:szCs w:val="16"/>
              </w:rPr>
              <w:t>- по назначению расходов или по себестоимости продаж</w:t>
            </w:r>
          </w:p>
        </w:tc>
        <w:tc>
          <w:tcPr>
            <w:tcW w:w="3034" w:type="dxa"/>
            <w:vAlign w:val="center"/>
          </w:tcPr>
          <w:p w:rsidR="006011AE" w:rsidRPr="006719A2" w:rsidRDefault="006011AE" w:rsidP="006011AE">
            <w:pPr>
              <w:suppressAutoHyphens/>
              <w:spacing w:after="0"/>
              <w:rPr>
                <w:rFonts w:ascii="Times New Roman" w:hAnsi="Times New Roman"/>
                <w:sz w:val="16"/>
                <w:szCs w:val="16"/>
              </w:rPr>
            </w:pPr>
            <w:r w:rsidRPr="006719A2">
              <w:rPr>
                <w:rFonts w:ascii="Times New Roman" w:hAnsi="Times New Roman"/>
                <w:sz w:val="16"/>
                <w:szCs w:val="16"/>
              </w:rPr>
              <w:t>- по назначению расходов</w:t>
            </w:r>
          </w:p>
        </w:tc>
      </w:tr>
    </w:tbl>
    <w:p w:rsidR="006011AE" w:rsidRPr="006719A2" w:rsidRDefault="006011AE" w:rsidP="006011AE">
      <w:pPr>
        <w:spacing w:after="0"/>
        <w:ind w:firstLine="284"/>
        <w:jc w:val="both"/>
        <w:rPr>
          <w:rFonts w:ascii="Times New Roman" w:hAnsi="Times New Roman"/>
          <w:sz w:val="20"/>
          <w:szCs w:val="16"/>
        </w:rPr>
      </w:pPr>
    </w:p>
    <w:p w:rsidR="006011AE" w:rsidRPr="006719A2" w:rsidRDefault="00154487" w:rsidP="006011AE">
      <w:pPr>
        <w:spacing w:after="0"/>
        <w:ind w:firstLine="284"/>
        <w:jc w:val="both"/>
        <w:rPr>
          <w:rFonts w:ascii="Times New Roman" w:hAnsi="Times New Roman"/>
          <w:sz w:val="20"/>
          <w:szCs w:val="20"/>
        </w:rPr>
      </w:pPr>
      <w:r w:rsidRPr="006719A2">
        <w:rPr>
          <w:rFonts w:ascii="Times New Roman" w:hAnsi="Times New Roman"/>
          <w:sz w:val="20"/>
          <w:szCs w:val="20"/>
        </w:rPr>
        <w:t>По данным таблицы</w:t>
      </w:r>
      <w:r w:rsidR="006011AE" w:rsidRPr="006719A2">
        <w:rPr>
          <w:rFonts w:ascii="Times New Roman" w:hAnsi="Times New Roman"/>
          <w:sz w:val="20"/>
          <w:szCs w:val="20"/>
        </w:rPr>
        <w:t xml:space="preserve"> можно сделать вывод, что в МСФО (</w:t>
      </w:r>
      <w:r w:rsidR="006011AE" w:rsidRPr="006719A2">
        <w:rPr>
          <w:rFonts w:ascii="Times New Roman" w:hAnsi="Times New Roman"/>
          <w:sz w:val="20"/>
          <w:szCs w:val="20"/>
          <w:lang w:val="en-US"/>
        </w:rPr>
        <w:t>IAS</w:t>
      </w:r>
      <w:r w:rsidR="006011AE" w:rsidRPr="006719A2">
        <w:rPr>
          <w:rFonts w:ascii="Times New Roman" w:hAnsi="Times New Roman"/>
          <w:sz w:val="20"/>
          <w:szCs w:val="20"/>
        </w:rPr>
        <w:t>) 1 в отличие от НСБУ №</w:t>
      </w:r>
      <w:r w:rsidR="0021236B" w:rsidRPr="006719A2">
        <w:rPr>
          <w:rFonts w:ascii="Times New Roman" w:hAnsi="Times New Roman"/>
          <w:sz w:val="20"/>
          <w:szCs w:val="20"/>
        </w:rPr>
        <w:t xml:space="preserve"> </w:t>
      </w:r>
      <w:r w:rsidR="006011AE" w:rsidRPr="006719A2">
        <w:rPr>
          <w:rFonts w:ascii="Times New Roman" w:hAnsi="Times New Roman"/>
          <w:sz w:val="20"/>
          <w:szCs w:val="20"/>
        </w:rPr>
        <w:t>104 возможны варианты классификации статей расходов</w:t>
      </w:r>
      <w:r w:rsidR="0021236B" w:rsidRPr="006719A2">
        <w:rPr>
          <w:rFonts w:ascii="Times New Roman" w:hAnsi="Times New Roman"/>
          <w:sz w:val="20"/>
          <w:szCs w:val="20"/>
        </w:rPr>
        <w:t>.</w:t>
      </w:r>
      <w:r w:rsidR="006011AE" w:rsidRPr="006719A2">
        <w:rPr>
          <w:rFonts w:ascii="Times New Roman" w:hAnsi="Times New Roman"/>
          <w:sz w:val="20"/>
          <w:szCs w:val="20"/>
        </w:rPr>
        <w:t xml:space="preserve"> </w:t>
      </w:r>
      <w:r w:rsidR="0021236B" w:rsidRPr="006719A2">
        <w:rPr>
          <w:rFonts w:ascii="Times New Roman" w:hAnsi="Times New Roman"/>
          <w:sz w:val="20"/>
          <w:szCs w:val="20"/>
        </w:rPr>
        <w:t>О</w:t>
      </w:r>
      <w:r w:rsidR="006011AE" w:rsidRPr="006719A2">
        <w:rPr>
          <w:rFonts w:ascii="Times New Roman" w:hAnsi="Times New Roman"/>
          <w:sz w:val="20"/>
          <w:szCs w:val="20"/>
        </w:rPr>
        <w:t>рганизация должна представить анализ расходов, признанных в составе прибыли или убытка, с использованием классификации, основанной либо на их характере, либо на их назначении в рамках организации, в зависимости от того, какой из подходов обеспечивает над</w:t>
      </w:r>
      <w:r w:rsidR="0021236B" w:rsidRPr="006719A2">
        <w:rPr>
          <w:rFonts w:ascii="Times New Roman" w:hAnsi="Times New Roman"/>
          <w:sz w:val="20"/>
          <w:szCs w:val="20"/>
        </w:rPr>
        <w:t>е</w:t>
      </w:r>
      <w:r w:rsidR="006011AE" w:rsidRPr="006719A2">
        <w:rPr>
          <w:rFonts w:ascii="Times New Roman" w:hAnsi="Times New Roman"/>
          <w:sz w:val="20"/>
          <w:szCs w:val="20"/>
        </w:rPr>
        <w:t>жную и более уместную информацию. Также в НСБУ №</w:t>
      </w:r>
      <w:r w:rsidR="0021236B" w:rsidRPr="006719A2">
        <w:rPr>
          <w:rFonts w:ascii="Times New Roman" w:hAnsi="Times New Roman"/>
          <w:sz w:val="20"/>
          <w:szCs w:val="20"/>
        </w:rPr>
        <w:t> </w:t>
      </w:r>
      <w:r w:rsidR="006011AE" w:rsidRPr="006719A2">
        <w:rPr>
          <w:rFonts w:ascii="Times New Roman" w:hAnsi="Times New Roman"/>
          <w:sz w:val="20"/>
          <w:szCs w:val="20"/>
        </w:rPr>
        <w:t xml:space="preserve">104 не </w:t>
      </w:r>
      <w:r w:rsidR="006011AE" w:rsidRPr="006719A2">
        <w:rPr>
          <w:rFonts w:ascii="Times New Roman" w:hAnsi="Times New Roman"/>
          <w:spacing w:val="-2"/>
          <w:sz w:val="20"/>
          <w:szCs w:val="20"/>
        </w:rPr>
        <w:t>раскрыто понятие и характеристика статей прочего совокупного дохода.</w:t>
      </w:r>
    </w:p>
    <w:p w:rsidR="006011AE" w:rsidRPr="006719A2" w:rsidRDefault="006011AE" w:rsidP="006011AE">
      <w:pPr>
        <w:spacing w:after="0"/>
        <w:rPr>
          <w:rFonts w:ascii="Times New Roman" w:hAnsi="Times New Roman"/>
          <w:sz w:val="16"/>
          <w:szCs w:val="16"/>
        </w:rPr>
      </w:pPr>
    </w:p>
    <w:p w:rsidR="006011AE" w:rsidRPr="006719A2" w:rsidRDefault="006011AE" w:rsidP="0021236B">
      <w:pPr>
        <w:spacing w:after="0"/>
        <w:jc w:val="center"/>
        <w:rPr>
          <w:rFonts w:ascii="Times New Roman" w:hAnsi="Times New Roman"/>
          <w:sz w:val="16"/>
          <w:szCs w:val="16"/>
        </w:rPr>
      </w:pPr>
      <w:r w:rsidRPr="006719A2">
        <w:rPr>
          <w:rFonts w:ascii="Times New Roman" w:hAnsi="Times New Roman"/>
          <w:sz w:val="16"/>
          <w:szCs w:val="16"/>
        </w:rPr>
        <w:t>ЛИТЕРАТУРА</w:t>
      </w:r>
    </w:p>
    <w:p w:rsidR="006011AE" w:rsidRPr="006719A2" w:rsidRDefault="006011AE" w:rsidP="006011AE">
      <w:pPr>
        <w:pStyle w:val="a7"/>
        <w:shd w:val="clear" w:color="auto" w:fill="FFFFFF"/>
        <w:spacing w:before="0" w:beforeAutospacing="0" w:after="0" w:afterAutospacing="0"/>
        <w:jc w:val="both"/>
        <w:textAlignment w:val="baseline"/>
        <w:rPr>
          <w:sz w:val="16"/>
          <w:szCs w:val="16"/>
        </w:rPr>
      </w:pPr>
    </w:p>
    <w:p w:rsidR="006011AE" w:rsidRPr="006719A2" w:rsidRDefault="006011AE" w:rsidP="003852CB">
      <w:pPr>
        <w:pStyle w:val="a7"/>
        <w:shd w:val="clear" w:color="auto" w:fill="FFFFFF"/>
        <w:spacing w:before="0" w:beforeAutospacing="0" w:after="0" w:afterAutospacing="0"/>
        <w:ind w:firstLine="284"/>
        <w:jc w:val="both"/>
        <w:textAlignment w:val="baseline"/>
        <w:rPr>
          <w:sz w:val="16"/>
          <w:szCs w:val="16"/>
        </w:rPr>
      </w:pPr>
      <w:r w:rsidRPr="006719A2">
        <w:rPr>
          <w:sz w:val="16"/>
          <w:szCs w:val="16"/>
        </w:rPr>
        <w:t>1. </w:t>
      </w:r>
      <w:r w:rsidRPr="006719A2">
        <w:rPr>
          <w:spacing w:val="-2"/>
          <w:sz w:val="16"/>
          <w:szCs w:val="16"/>
        </w:rPr>
        <w:t>Международный стандарт финансовой отчётности (</w:t>
      </w:r>
      <w:r w:rsidRPr="006719A2">
        <w:rPr>
          <w:spacing w:val="-2"/>
          <w:sz w:val="16"/>
          <w:szCs w:val="16"/>
          <w:lang w:val="en-US"/>
        </w:rPr>
        <w:t>IAS</w:t>
      </w:r>
      <w:r w:rsidRPr="006719A2">
        <w:rPr>
          <w:spacing w:val="-2"/>
          <w:sz w:val="16"/>
          <w:szCs w:val="16"/>
        </w:rPr>
        <w:t>) 1 «Представление финансовой</w:t>
      </w:r>
      <w:r w:rsidR="00154487" w:rsidRPr="006719A2">
        <w:rPr>
          <w:spacing w:val="-2"/>
          <w:sz w:val="16"/>
          <w:szCs w:val="16"/>
        </w:rPr>
        <w:t xml:space="preserve"> </w:t>
      </w:r>
      <w:r w:rsidRPr="006719A2">
        <w:rPr>
          <w:spacing w:val="-2"/>
          <w:sz w:val="16"/>
          <w:szCs w:val="16"/>
        </w:rPr>
        <w:t>отч</w:t>
      </w:r>
      <w:r w:rsidR="00B06889" w:rsidRPr="006719A2">
        <w:rPr>
          <w:spacing w:val="-2"/>
          <w:sz w:val="16"/>
          <w:szCs w:val="16"/>
        </w:rPr>
        <w:t>е</w:t>
      </w:r>
      <w:r w:rsidRPr="006719A2">
        <w:rPr>
          <w:spacing w:val="-2"/>
          <w:sz w:val="16"/>
          <w:szCs w:val="16"/>
        </w:rPr>
        <w:t>тности»</w:t>
      </w:r>
      <w:r w:rsidR="00154487" w:rsidRPr="006719A2">
        <w:rPr>
          <w:spacing w:val="-2"/>
          <w:sz w:val="16"/>
          <w:szCs w:val="16"/>
        </w:rPr>
        <w:t xml:space="preserve"> </w:t>
      </w:r>
      <w:r w:rsidRPr="006719A2">
        <w:rPr>
          <w:spacing w:val="-2"/>
          <w:sz w:val="16"/>
          <w:szCs w:val="16"/>
        </w:rPr>
        <w:t>[Электронный</w:t>
      </w:r>
      <w:r w:rsidR="00154487" w:rsidRPr="006719A2">
        <w:rPr>
          <w:spacing w:val="-2"/>
          <w:sz w:val="16"/>
          <w:szCs w:val="16"/>
        </w:rPr>
        <w:t xml:space="preserve"> </w:t>
      </w:r>
      <w:r w:rsidRPr="006719A2">
        <w:rPr>
          <w:spacing w:val="-2"/>
          <w:sz w:val="16"/>
          <w:szCs w:val="16"/>
        </w:rPr>
        <w:t>ресурс].</w:t>
      </w:r>
      <w:r w:rsidR="00154487" w:rsidRPr="006719A2">
        <w:rPr>
          <w:spacing w:val="-2"/>
          <w:sz w:val="16"/>
          <w:szCs w:val="16"/>
        </w:rPr>
        <w:t xml:space="preserve"> </w:t>
      </w:r>
      <w:r w:rsidRPr="006719A2">
        <w:rPr>
          <w:spacing w:val="-2"/>
          <w:sz w:val="16"/>
          <w:szCs w:val="16"/>
        </w:rPr>
        <w:t>–</w:t>
      </w:r>
      <w:r w:rsidR="00154487" w:rsidRPr="006719A2">
        <w:rPr>
          <w:spacing w:val="-2"/>
          <w:sz w:val="16"/>
          <w:szCs w:val="16"/>
        </w:rPr>
        <w:t xml:space="preserve"> </w:t>
      </w:r>
      <w:r w:rsidRPr="006719A2">
        <w:rPr>
          <w:spacing w:val="-2"/>
          <w:sz w:val="16"/>
          <w:szCs w:val="16"/>
        </w:rPr>
        <w:t>Режим</w:t>
      </w:r>
      <w:r w:rsidR="00154487" w:rsidRPr="006719A2">
        <w:rPr>
          <w:spacing w:val="-2"/>
          <w:sz w:val="16"/>
          <w:szCs w:val="16"/>
        </w:rPr>
        <w:t xml:space="preserve"> </w:t>
      </w:r>
      <w:r w:rsidRPr="006719A2">
        <w:rPr>
          <w:spacing w:val="-2"/>
          <w:sz w:val="16"/>
          <w:szCs w:val="16"/>
        </w:rPr>
        <w:t xml:space="preserve">доступа: </w:t>
      </w:r>
      <w:hyperlink r:id="rId32" w:history="1">
        <w:r w:rsidRPr="006719A2">
          <w:rPr>
            <w:rStyle w:val="a6"/>
            <w:color w:val="auto"/>
            <w:spacing w:val="-2"/>
            <w:sz w:val="16"/>
            <w:szCs w:val="16"/>
            <w:u w:val="none"/>
          </w:rPr>
          <w:t>http://www.government.by</w:t>
        </w:r>
      </w:hyperlink>
      <w:r w:rsidR="00B06889" w:rsidRPr="006719A2">
        <w:rPr>
          <w:sz w:val="16"/>
          <w:szCs w:val="16"/>
        </w:rPr>
        <w:t>.</w:t>
      </w:r>
      <w:r w:rsidRPr="006719A2">
        <w:rPr>
          <w:sz w:val="16"/>
          <w:szCs w:val="16"/>
        </w:rPr>
        <w:t xml:space="preserve"> – Дата доступа: 27.03.2018.</w:t>
      </w:r>
    </w:p>
    <w:p w:rsidR="006011AE" w:rsidRPr="006719A2" w:rsidRDefault="006011AE" w:rsidP="006011AE">
      <w:pPr>
        <w:pStyle w:val="a7"/>
        <w:shd w:val="clear" w:color="auto" w:fill="FFFFFF"/>
        <w:spacing w:before="0" w:beforeAutospacing="0" w:after="0" w:afterAutospacing="0"/>
        <w:ind w:firstLine="284"/>
        <w:jc w:val="both"/>
        <w:textAlignment w:val="baseline"/>
        <w:rPr>
          <w:sz w:val="16"/>
          <w:szCs w:val="16"/>
        </w:rPr>
      </w:pPr>
      <w:r w:rsidRPr="006719A2">
        <w:rPr>
          <w:sz w:val="16"/>
          <w:szCs w:val="16"/>
        </w:rPr>
        <w:t xml:space="preserve">2. Об утверждении Национального стандарта бухгалтерского учета и отчетности «Индивидуальная бухгалтерская отчетность»: утв. </w:t>
      </w:r>
      <w:r w:rsidR="00B06889" w:rsidRPr="006719A2">
        <w:rPr>
          <w:sz w:val="16"/>
          <w:szCs w:val="16"/>
        </w:rPr>
        <w:t>П</w:t>
      </w:r>
      <w:r w:rsidRPr="006719A2">
        <w:rPr>
          <w:sz w:val="16"/>
          <w:szCs w:val="16"/>
        </w:rPr>
        <w:t>остановлением М-ва финансов Респ. Беларусь 12.12.2016 № 104: в ред. от 28.03.2018</w:t>
      </w:r>
      <w:r w:rsidR="00B06889" w:rsidRPr="006719A2">
        <w:rPr>
          <w:sz w:val="16"/>
          <w:szCs w:val="16"/>
        </w:rPr>
        <w:t xml:space="preserve"> </w:t>
      </w:r>
      <w:r w:rsidRPr="006719A2">
        <w:rPr>
          <w:sz w:val="16"/>
          <w:szCs w:val="16"/>
        </w:rPr>
        <w:t>// Бизнес-инфо: аналит. правовая система</w:t>
      </w:r>
      <w:r w:rsidR="00B06889" w:rsidRPr="006719A2">
        <w:rPr>
          <w:sz w:val="16"/>
          <w:szCs w:val="16"/>
        </w:rPr>
        <w:t xml:space="preserve"> </w:t>
      </w:r>
      <w:r w:rsidRPr="006719A2">
        <w:rPr>
          <w:sz w:val="16"/>
          <w:szCs w:val="16"/>
        </w:rPr>
        <w:t>/ ООО «Профессиональные правовые системы». – Минск, 2018.</w:t>
      </w:r>
    </w:p>
    <w:p w:rsidR="00154487" w:rsidRPr="006719A2" w:rsidRDefault="00154487" w:rsidP="006011AE">
      <w:pPr>
        <w:pStyle w:val="a7"/>
        <w:shd w:val="clear" w:color="auto" w:fill="FFFFFF"/>
        <w:spacing w:before="0" w:beforeAutospacing="0" w:after="0" w:afterAutospacing="0"/>
        <w:ind w:left="284" w:firstLine="284"/>
        <w:jc w:val="both"/>
        <w:textAlignment w:val="baseline"/>
        <w:rPr>
          <w:sz w:val="16"/>
          <w:szCs w:val="16"/>
        </w:rPr>
      </w:pPr>
      <w:r w:rsidRPr="006719A2">
        <w:rPr>
          <w:sz w:val="16"/>
          <w:szCs w:val="16"/>
        </w:rPr>
        <w:br w:type="page"/>
      </w:r>
    </w:p>
    <w:p w:rsidR="001A7932" w:rsidRPr="006719A2" w:rsidRDefault="001A7932" w:rsidP="001A7932">
      <w:pPr>
        <w:spacing w:after="0" w:line="216" w:lineRule="auto"/>
        <w:rPr>
          <w:rFonts w:ascii="Times New Roman" w:hAnsi="Times New Roman"/>
          <w:sz w:val="20"/>
          <w:szCs w:val="20"/>
        </w:rPr>
      </w:pPr>
      <w:r w:rsidRPr="006719A2">
        <w:rPr>
          <w:rFonts w:ascii="Times New Roman" w:hAnsi="Times New Roman"/>
          <w:sz w:val="20"/>
          <w:szCs w:val="20"/>
        </w:rPr>
        <w:t>УДК 336.722.117.7+336.273.2</w:t>
      </w:r>
    </w:p>
    <w:p w:rsidR="001A7932" w:rsidRPr="006719A2" w:rsidRDefault="001A7932" w:rsidP="001A7932">
      <w:pPr>
        <w:spacing w:after="0" w:line="216" w:lineRule="auto"/>
        <w:rPr>
          <w:rFonts w:ascii="Times New Roman" w:hAnsi="Times New Roman"/>
          <w:sz w:val="20"/>
          <w:szCs w:val="20"/>
        </w:rPr>
      </w:pPr>
      <w:r w:rsidRPr="006719A2">
        <w:rPr>
          <w:rFonts w:ascii="Times New Roman" w:hAnsi="Times New Roman"/>
          <w:b/>
          <w:sz w:val="20"/>
          <w:szCs w:val="20"/>
        </w:rPr>
        <w:t>Ковальчук А.</w:t>
      </w:r>
      <w:r w:rsidR="00F9244D" w:rsidRPr="006719A2">
        <w:rPr>
          <w:rFonts w:ascii="Times New Roman" w:hAnsi="Times New Roman"/>
          <w:b/>
          <w:sz w:val="20"/>
          <w:szCs w:val="20"/>
        </w:rPr>
        <w:t> </w:t>
      </w:r>
      <w:r w:rsidRPr="006719A2">
        <w:rPr>
          <w:rFonts w:ascii="Times New Roman" w:hAnsi="Times New Roman"/>
          <w:b/>
          <w:sz w:val="20"/>
          <w:szCs w:val="20"/>
        </w:rPr>
        <w:t>Н</w:t>
      </w:r>
      <w:r w:rsidRPr="006719A2">
        <w:rPr>
          <w:rFonts w:ascii="Times New Roman" w:hAnsi="Times New Roman"/>
          <w:sz w:val="20"/>
          <w:szCs w:val="20"/>
        </w:rPr>
        <w:t xml:space="preserve">. – </w:t>
      </w:r>
      <w:r w:rsidRPr="006719A2">
        <w:rPr>
          <w:rFonts w:ascii="Times New Roman" w:hAnsi="Times New Roman"/>
          <w:i/>
          <w:sz w:val="20"/>
          <w:szCs w:val="20"/>
        </w:rPr>
        <w:t>студентка</w:t>
      </w:r>
    </w:p>
    <w:p w:rsidR="00581CD4" w:rsidRPr="006719A2" w:rsidRDefault="001A7932" w:rsidP="001A7932">
      <w:pPr>
        <w:spacing w:after="0" w:line="216" w:lineRule="auto"/>
        <w:rPr>
          <w:rFonts w:ascii="Times New Roman" w:hAnsi="Times New Roman"/>
          <w:b/>
          <w:sz w:val="20"/>
          <w:szCs w:val="20"/>
        </w:rPr>
      </w:pPr>
      <w:r w:rsidRPr="006719A2">
        <w:rPr>
          <w:rFonts w:ascii="Times New Roman" w:hAnsi="Times New Roman"/>
          <w:b/>
          <w:sz w:val="20"/>
          <w:szCs w:val="20"/>
        </w:rPr>
        <w:t xml:space="preserve">ПУТИ СОВЕРШЕНСТВОВАНИЯ УЧЕТА ПО КРЕДИТАМ </w:t>
      </w:r>
    </w:p>
    <w:p w:rsidR="001A7932" w:rsidRPr="006719A2" w:rsidRDefault="00154487" w:rsidP="001A7932">
      <w:pPr>
        <w:spacing w:after="0" w:line="216" w:lineRule="auto"/>
        <w:rPr>
          <w:rFonts w:ascii="Times New Roman" w:hAnsi="Times New Roman"/>
          <w:b/>
          <w:sz w:val="20"/>
          <w:szCs w:val="20"/>
        </w:rPr>
      </w:pPr>
      <w:r w:rsidRPr="006719A2">
        <w:rPr>
          <w:rFonts w:ascii="Times New Roman" w:hAnsi="Times New Roman"/>
          <w:b/>
          <w:sz w:val="20"/>
          <w:szCs w:val="20"/>
        </w:rPr>
        <w:t>И ЗАЙМАМ</w:t>
      </w:r>
    </w:p>
    <w:p w:rsidR="001A7932" w:rsidRPr="006719A2" w:rsidRDefault="001A7932" w:rsidP="001A7932">
      <w:pPr>
        <w:spacing w:after="0" w:line="216" w:lineRule="auto"/>
        <w:rPr>
          <w:rFonts w:ascii="Times New Roman" w:hAnsi="Times New Roman"/>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 </w:t>
      </w:r>
      <w:r w:rsidRPr="006719A2">
        <w:rPr>
          <w:rFonts w:ascii="Times New Roman" w:hAnsi="Times New Roman"/>
          <w:b/>
          <w:i/>
          <w:sz w:val="20"/>
          <w:szCs w:val="20"/>
        </w:rPr>
        <w:t>Титарева Т. Э.</w:t>
      </w:r>
      <w:r w:rsidR="00885AAA" w:rsidRPr="006719A2">
        <w:rPr>
          <w:rFonts w:ascii="Times New Roman" w:hAnsi="Times New Roman"/>
          <w:b/>
          <w:sz w:val="20"/>
          <w:szCs w:val="20"/>
        </w:rPr>
        <w:t>,</w:t>
      </w:r>
      <w:r w:rsidRPr="006719A2">
        <w:rPr>
          <w:rFonts w:ascii="Times New Roman" w:hAnsi="Times New Roman"/>
          <w:i/>
          <w:sz w:val="20"/>
          <w:szCs w:val="20"/>
        </w:rPr>
        <w:t xml:space="preserve"> ст. преподаватель</w:t>
      </w:r>
    </w:p>
    <w:p w:rsidR="001A7932" w:rsidRPr="006719A2" w:rsidRDefault="001A7932" w:rsidP="001A7932">
      <w:pPr>
        <w:spacing w:after="0" w:line="216" w:lineRule="auto"/>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1A7932" w:rsidRPr="006719A2" w:rsidRDefault="001A7932" w:rsidP="001A7932">
      <w:pPr>
        <w:spacing w:after="0" w:line="216" w:lineRule="auto"/>
        <w:rPr>
          <w:rFonts w:ascii="Times New Roman" w:hAnsi="Times New Roman"/>
          <w:sz w:val="20"/>
          <w:szCs w:val="20"/>
        </w:rPr>
      </w:pPr>
      <w:r w:rsidRPr="006719A2">
        <w:rPr>
          <w:rFonts w:ascii="Times New Roman" w:hAnsi="Times New Roman"/>
          <w:sz w:val="20"/>
          <w:szCs w:val="20"/>
        </w:rPr>
        <w:t>Горки, Республика Беларусь</w:t>
      </w:r>
    </w:p>
    <w:p w:rsidR="001A7932" w:rsidRPr="006719A2" w:rsidRDefault="001A7932" w:rsidP="001A7932">
      <w:pPr>
        <w:spacing w:after="0"/>
        <w:jc w:val="both"/>
        <w:rPr>
          <w:rFonts w:ascii="Times New Roman" w:hAnsi="Times New Roman"/>
          <w:sz w:val="16"/>
          <w:szCs w:val="16"/>
        </w:rPr>
      </w:pPr>
    </w:p>
    <w:p w:rsidR="001A7932" w:rsidRPr="006719A2" w:rsidRDefault="001A7932" w:rsidP="001A7932">
      <w:pPr>
        <w:spacing w:after="0"/>
        <w:ind w:firstLine="284"/>
        <w:jc w:val="both"/>
        <w:rPr>
          <w:rFonts w:ascii="Times New Roman" w:hAnsi="Times New Roman"/>
          <w:sz w:val="20"/>
          <w:szCs w:val="20"/>
        </w:rPr>
      </w:pPr>
      <w:r w:rsidRPr="006719A2">
        <w:rPr>
          <w:rFonts w:ascii="Times New Roman" w:hAnsi="Times New Roman"/>
          <w:sz w:val="20"/>
          <w:szCs w:val="20"/>
        </w:rPr>
        <w:t>Развитие рыночной экономики тесно связано с процессом производства. В ходе осуществления хозяйственной деятельности организации испытывают нехватку собственных оборотных денежных средств. Одним из способов решения этой проблемы является привлечение кредитов или свободных денежных средств иных субъектов хозяйствования.</w:t>
      </w:r>
    </w:p>
    <w:p w:rsidR="001A7932" w:rsidRPr="006719A2" w:rsidRDefault="001A7932" w:rsidP="001A7932">
      <w:pPr>
        <w:spacing w:after="0"/>
        <w:ind w:firstLine="284"/>
        <w:jc w:val="both"/>
        <w:rPr>
          <w:rFonts w:ascii="Times New Roman" w:hAnsi="Times New Roman"/>
          <w:sz w:val="20"/>
          <w:szCs w:val="20"/>
        </w:rPr>
      </w:pPr>
      <w:r w:rsidRPr="006719A2">
        <w:rPr>
          <w:rFonts w:ascii="Times New Roman" w:hAnsi="Times New Roman"/>
          <w:sz w:val="20"/>
          <w:szCs w:val="20"/>
        </w:rPr>
        <w:t>Актуальность исследования данной темы состоит в том, что на сегодняшний день вести хозяйственную деятельность практически невозможно без привлечения кредитов. В свою очередь, перед бухгалтером встает задача грамотного учета кредитных операций и правильного отражения их на счетах бухгалтерского учета.</w:t>
      </w:r>
    </w:p>
    <w:p w:rsidR="001A7932" w:rsidRPr="006719A2" w:rsidRDefault="001A7932" w:rsidP="001A7932">
      <w:pPr>
        <w:spacing w:after="0"/>
        <w:ind w:firstLine="284"/>
        <w:jc w:val="both"/>
        <w:rPr>
          <w:rFonts w:ascii="Times New Roman" w:hAnsi="Times New Roman"/>
          <w:sz w:val="20"/>
          <w:szCs w:val="20"/>
        </w:rPr>
      </w:pPr>
      <w:r w:rsidRPr="006719A2">
        <w:rPr>
          <w:rFonts w:ascii="Times New Roman" w:hAnsi="Times New Roman"/>
          <w:sz w:val="20"/>
          <w:szCs w:val="20"/>
        </w:rPr>
        <w:t>Согласно Инструкции «Об установлении Типового плана</w:t>
      </w:r>
      <w:r w:rsidRPr="006719A2">
        <w:rPr>
          <w:rStyle w:val="apple-converted-space"/>
          <w:rFonts w:ascii="Times New Roman" w:hAnsi="Times New Roman"/>
          <w:sz w:val="20"/>
          <w:szCs w:val="20"/>
        </w:rPr>
        <w:t> </w:t>
      </w:r>
      <w:r w:rsidRPr="006719A2">
        <w:rPr>
          <w:rFonts w:ascii="Times New Roman" w:hAnsi="Times New Roman"/>
          <w:sz w:val="20"/>
          <w:szCs w:val="20"/>
        </w:rPr>
        <w:t>счетов бухгалтерского учета» от 29.06.2011 №</w:t>
      </w:r>
      <w:r w:rsidR="00581CD4" w:rsidRPr="006719A2">
        <w:rPr>
          <w:rFonts w:ascii="Times New Roman" w:hAnsi="Times New Roman"/>
          <w:sz w:val="20"/>
          <w:szCs w:val="20"/>
        </w:rPr>
        <w:t xml:space="preserve"> </w:t>
      </w:r>
      <w:r w:rsidRPr="006719A2">
        <w:rPr>
          <w:rFonts w:ascii="Times New Roman" w:hAnsi="Times New Roman"/>
          <w:sz w:val="20"/>
          <w:szCs w:val="20"/>
        </w:rPr>
        <w:t>50 (с дополнениями и изменениями от 30.06.2014 №</w:t>
      </w:r>
      <w:r w:rsidR="00581CD4" w:rsidRPr="006719A2">
        <w:rPr>
          <w:rFonts w:ascii="Times New Roman" w:hAnsi="Times New Roman"/>
          <w:sz w:val="20"/>
          <w:szCs w:val="20"/>
        </w:rPr>
        <w:t xml:space="preserve"> </w:t>
      </w:r>
      <w:r w:rsidRPr="006719A2">
        <w:rPr>
          <w:rFonts w:ascii="Times New Roman" w:hAnsi="Times New Roman"/>
          <w:sz w:val="20"/>
          <w:szCs w:val="20"/>
        </w:rPr>
        <w:t>46)</w:t>
      </w:r>
      <w:r w:rsidR="004A0916" w:rsidRPr="006719A2">
        <w:rPr>
          <w:rFonts w:ascii="Times New Roman" w:hAnsi="Times New Roman"/>
          <w:sz w:val="20"/>
          <w:szCs w:val="20"/>
        </w:rPr>
        <w:t>,</w:t>
      </w:r>
      <w:r w:rsidR="00154487" w:rsidRPr="006719A2">
        <w:rPr>
          <w:rFonts w:ascii="Times New Roman" w:hAnsi="Times New Roman"/>
          <w:bCs/>
          <w:sz w:val="20"/>
          <w:szCs w:val="20"/>
        </w:rPr>
        <w:t xml:space="preserve"> </w:t>
      </w:r>
      <w:r w:rsidRPr="006719A2">
        <w:rPr>
          <w:rFonts w:ascii="Times New Roman" w:hAnsi="Times New Roman"/>
          <w:bCs/>
          <w:sz w:val="20"/>
          <w:szCs w:val="20"/>
        </w:rPr>
        <w:t xml:space="preserve">в </w:t>
      </w:r>
      <w:r w:rsidRPr="006719A2">
        <w:rPr>
          <w:rFonts w:ascii="Times New Roman" w:hAnsi="Times New Roman"/>
          <w:sz w:val="20"/>
          <w:szCs w:val="20"/>
        </w:rPr>
        <w:t>зависимости от срока, на который организация получила кредит, расчеты по договору отражаются:</w:t>
      </w:r>
    </w:p>
    <w:p w:rsidR="001A7932" w:rsidRPr="006719A2" w:rsidRDefault="001A7932" w:rsidP="001A7932">
      <w:pPr>
        <w:spacing w:after="0"/>
        <w:ind w:firstLine="284"/>
        <w:jc w:val="both"/>
        <w:rPr>
          <w:rFonts w:ascii="Times New Roman" w:hAnsi="Times New Roman"/>
          <w:sz w:val="20"/>
          <w:szCs w:val="20"/>
        </w:rPr>
      </w:pPr>
      <w:r w:rsidRPr="006719A2">
        <w:rPr>
          <w:rFonts w:ascii="Times New Roman" w:hAnsi="Times New Roman"/>
          <w:sz w:val="20"/>
          <w:szCs w:val="20"/>
        </w:rPr>
        <w:t>- на счете 66 «Расчеты по краткосрочным кредитам и займам», если кредит выдан на срок менее одного года;</w:t>
      </w:r>
    </w:p>
    <w:p w:rsidR="001A7932" w:rsidRPr="006719A2" w:rsidRDefault="001A7932" w:rsidP="001A7932">
      <w:pPr>
        <w:spacing w:after="0"/>
        <w:ind w:firstLine="284"/>
        <w:jc w:val="both"/>
        <w:rPr>
          <w:rFonts w:ascii="Times New Roman" w:hAnsi="Times New Roman"/>
          <w:sz w:val="20"/>
          <w:szCs w:val="20"/>
        </w:rPr>
      </w:pPr>
      <w:r w:rsidRPr="006719A2">
        <w:rPr>
          <w:rFonts w:ascii="Times New Roman" w:hAnsi="Times New Roman"/>
          <w:sz w:val="20"/>
          <w:szCs w:val="20"/>
        </w:rPr>
        <w:t>- на счете 67 «Расчеты по долгосрочным кредитам и займам», если кредит выдан на срок более одного года.</w:t>
      </w:r>
    </w:p>
    <w:p w:rsidR="001A7932" w:rsidRPr="006719A2" w:rsidRDefault="001A7932" w:rsidP="001A7932">
      <w:pPr>
        <w:spacing w:after="0"/>
        <w:ind w:firstLine="284"/>
        <w:jc w:val="both"/>
        <w:rPr>
          <w:rFonts w:ascii="Times New Roman" w:eastAsia="Times New Roman" w:hAnsi="Times New Roman"/>
          <w:sz w:val="20"/>
          <w:szCs w:val="20"/>
          <w:shd w:val="clear" w:color="auto" w:fill="FFFFFF"/>
          <w:lang w:eastAsia="ru-RU"/>
        </w:rPr>
      </w:pPr>
      <w:bookmarkStart w:id="6" w:name="569"/>
      <w:r w:rsidRPr="006719A2">
        <w:rPr>
          <w:rFonts w:ascii="Times New Roman" w:eastAsia="Times New Roman" w:hAnsi="Times New Roman"/>
          <w:sz w:val="20"/>
          <w:szCs w:val="20"/>
          <w:shd w:val="clear" w:color="auto" w:fill="FFFFFF"/>
          <w:lang w:eastAsia="ru-RU"/>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отражения всех хозяйственных операций.</w:t>
      </w:r>
    </w:p>
    <w:p w:rsidR="001A7932" w:rsidRPr="006719A2" w:rsidRDefault="001A7932" w:rsidP="001A7932">
      <w:pPr>
        <w:spacing w:after="0"/>
        <w:ind w:firstLine="284"/>
        <w:jc w:val="both"/>
        <w:rPr>
          <w:rFonts w:ascii="Times New Roman" w:hAnsi="Times New Roman"/>
          <w:sz w:val="20"/>
          <w:szCs w:val="20"/>
        </w:rPr>
      </w:pPr>
      <w:r w:rsidRPr="006719A2">
        <w:rPr>
          <w:rFonts w:ascii="Times New Roman" w:hAnsi="Times New Roman"/>
          <w:sz w:val="20"/>
          <w:szCs w:val="20"/>
        </w:rPr>
        <w:t xml:space="preserve">В ОАО «Лыще» применяется автоматизированная форма учета на базе часто разработанной программы «БухАгро». Синтетический и аналитический учет в данной программе по счетам 66 и 67 отражается в </w:t>
      </w:r>
      <w:r w:rsidRPr="006719A2">
        <w:rPr>
          <w:rFonts w:ascii="Times New Roman" w:eastAsia="Times New Roman" w:hAnsi="Times New Roman"/>
          <w:color w:val="000000"/>
          <w:sz w:val="20"/>
          <w:szCs w:val="20"/>
          <w:lang w:eastAsia="ru-RU"/>
        </w:rPr>
        <w:t>Ведомости учета финансово-расчетных операций ф.</w:t>
      </w:r>
      <w:r w:rsidR="004A0916" w:rsidRPr="006719A2">
        <w:rPr>
          <w:rFonts w:ascii="Times New Roman" w:eastAsia="Times New Roman" w:hAnsi="Times New Roman"/>
          <w:color w:val="000000"/>
          <w:sz w:val="20"/>
          <w:szCs w:val="20"/>
          <w:lang w:eastAsia="ru-RU"/>
        </w:rPr>
        <w:t> </w:t>
      </w:r>
      <w:r w:rsidRPr="006719A2">
        <w:rPr>
          <w:rFonts w:ascii="Times New Roman" w:eastAsia="Times New Roman" w:hAnsi="Times New Roman"/>
          <w:color w:val="000000"/>
          <w:sz w:val="20"/>
          <w:szCs w:val="20"/>
          <w:lang w:eastAsia="ru-RU"/>
        </w:rPr>
        <w:t>45.</w:t>
      </w:r>
      <w:r w:rsidR="004A0916"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color w:val="000000"/>
          <w:sz w:val="20"/>
          <w:szCs w:val="20"/>
          <w:lang w:eastAsia="ru-RU"/>
        </w:rPr>
        <w:t>В данной ведомости видны только обобщ</w:t>
      </w:r>
      <w:r w:rsidR="004A0916" w:rsidRPr="006719A2">
        <w:rPr>
          <w:rFonts w:ascii="Times New Roman" w:eastAsia="Times New Roman" w:hAnsi="Times New Roman"/>
          <w:color w:val="000000"/>
          <w:sz w:val="20"/>
          <w:szCs w:val="20"/>
          <w:lang w:eastAsia="ru-RU"/>
        </w:rPr>
        <w:t>е</w:t>
      </w:r>
      <w:r w:rsidRPr="006719A2">
        <w:rPr>
          <w:rFonts w:ascii="Times New Roman" w:eastAsia="Times New Roman" w:hAnsi="Times New Roman"/>
          <w:color w:val="000000"/>
          <w:sz w:val="20"/>
          <w:szCs w:val="20"/>
          <w:lang w:eastAsia="ru-RU"/>
        </w:rPr>
        <w:t>нные данные по кредитам и займам, а детального отражения сумм и причитающихся процентов к уплате по кредитам нет.</w:t>
      </w:r>
      <w:r w:rsidRPr="006719A2">
        <w:rPr>
          <w:rFonts w:ascii="Times New Roman" w:hAnsi="Times New Roman"/>
          <w:sz w:val="20"/>
          <w:szCs w:val="20"/>
        </w:rPr>
        <w:t xml:space="preserve"> Но</w:t>
      </w:r>
      <w:r w:rsidR="004A0916" w:rsidRPr="006719A2">
        <w:rPr>
          <w:rFonts w:ascii="Times New Roman" w:hAnsi="Times New Roman"/>
          <w:sz w:val="20"/>
          <w:szCs w:val="20"/>
        </w:rPr>
        <w:t>,</w:t>
      </w:r>
      <w:r w:rsidRPr="006719A2">
        <w:rPr>
          <w:rFonts w:ascii="Times New Roman" w:hAnsi="Times New Roman"/>
          <w:sz w:val="20"/>
          <w:szCs w:val="20"/>
        </w:rPr>
        <w:t xml:space="preserve"> </w:t>
      </w:r>
      <w:r w:rsidR="004A0916" w:rsidRPr="006719A2">
        <w:rPr>
          <w:rFonts w:ascii="Times New Roman" w:hAnsi="Times New Roman"/>
          <w:sz w:val="20"/>
          <w:szCs w:val="20"/>
        </w:rPr>
        <w:t xml:space="preserve">так </w:t>
      </w:r>
      <w:r w:rsidRPr="006719A2">
        <w:rPr>
          <w:rFonts w:ascii="Times New Roman" w:hAnsi="Times New Roman"/>
          <w:sz w:val="20"/>
          <w:szCs w:val="20"/>
        </w:rPr>
        <w:t>как данная программа является не приспособленной для всестороннего и правильного учета полученных кредитов и начисления по ним процентов, мы предлагаем более современную и усовершенствованную программ</w:t>
      </w:r>
      <w:r w:rsidR="00154487" w:rsidRPr="006719A2">
        <w:rPr>
          <w:rFonts w:ascii="Times New Roman" w:hAnsi="Times New Roman"/>
          <w:sz w:val="20"/>
          <w:szCs w:val="20"/>
        </w:rPr>
        <w:t xml:space="preserve">у </w:t>
      </w:r>
      <w:r w:rsidRPr="006719A2">
        <w:rPr>
          <w:rFonts w:ascii="Times New Roman" w:eastAsia="Times New Roman" w:hAnsi="Times New Roman"/>
          <w:sz w:val="20"/>
          <w:szCs w:val="20"/>
          <w:shd w:val="clear" w:color="auto" w:fill="FFFFFF"/>
          <w:lang w:eastAsia="ru-RU"/>
        </w:rPr>
        <w:t>«1С:</w:t>
      </w:r>
      <w:r w:rsidR="00E8509C" w:rsidRPr="006719A2">
        <w:rPr>
          <w:rFonts w:ascii="Times New Roman" w:eastAsia="Times New Roman" w:hAnsi="Times New Roman"/>
          <w:sz w:val="20"/>
          <w:szCs w:val="20"/>
          <w:shd w:val="clear" w:color="auto" w:fill="FFFFFF"/>
          <w:lang w:eastAsia="ru-RU"/>
        </w:rPr>
        <w:t xml:space="preserve"> </w:t>
      </w:r>
      <w:r w:rsidRPr="006719A2">
        <w:rPr>
          <w:rFonts w:ascii="Times New Roman" w:eastAsia="Times New Roman" w:hAnsi="Times New Roman"/>
          <w:sz w:val="20"/>
          <w:szCs w:val="20"/>
          <w:shd w:val="clear" w:color="auto" w:fill="FFFFFF"/>
          <w:lang w:eastAsia="ru-RU"/>
        </w:rPr>
        <w:t>Бухгалтери</w:t>
      </w:r>
      <w:r w:rsidR="004A0916" w:rsidRPr="006719A2">
        <w:rPr>
          <w:rFonts w:ascii="Times New Roman" w:eastAsia="Times New Roman" w:hAnsi="Times New Roman"/>
          <w:sz w:val="20"/>
          <w:szCs w:val="20"/>
          <w:shd w:val="clear" w:color="auto" w:fill="FFFFFF"/>
          <w:lang w:eastAsia="ru-RU"/>
        </w:rPr>
        <w:t>я</w:t>
      </w:r>
      <w:r w:rsidRPr="006719A2">
        <w:rPr>
          <w:rFonts w:ascii="Times New Roman" w:eastAsia="Times New Roman" w:hAnsi="Times New Roman"/>
          <w:sz w:val="20"/>
          <w:szCs w:val="20"/>
          <w:shd w:val="clear" w:color="auto" w:fill="FFFFFF"/>
          <w:lang w:eastAsia="ru-RU"/>
        </w:rPr>
        <w:t xml:space="preserve"> 8.0».</w:t>
      </w:r>
    </w:p>
    <w:p w:rsidR="001A7932" w:rsidRPr="006719A2" w:rsidRDefault="001A7932" w:rsidP="001A7932">
      <w:pPr>
        <w:spacing w:after="0"/>
        <w:ind w:firstLine="284"/>
        <w:jc w:val="both"/>
        <w:rPr>
          <w:rFonts w:ascii="Times New Roman" w:eastAsia="Times New Roman" w:hAnsi="Times New Roman"/>
          <w:sz w:val="20"/>
          <w:szCs w:val="20"/>
          <w:shd w:val="clear" w:color="auto" w:fill="FFFFFF"/>
          <w:lang w:eastAsia="ru-RU"/>
        </w:rPr>
      </w:pPr>
      <w:r w:rsidRPr="006719A2">
        <w:rPr>
          <w:rFonts w:ascii="Times New Roman" w:eastAsia="Times New Roman" w:hAnsi="Times New Roman"/>
          <w:sz w:val="20"/>
          <w:szCs w:val="20"/>
          <w:shd w:val="clear" w:color="auto" w:fill="FFFFFF"/>
          <w:lang w:eastAsia="ru-RU"/>
        </w:rPr>
        <w:t>«1С:</w:t>
      </w:r>
      <w:r w:rsidR="00E8509C" w:rsidRPr="006719A2">
        <w:rPr>
          <w:rFonts w:ascii="Times New Roman" w:eastAsia="Times New Roman" w:hAnsi="Times New Roman"/>
          <w:sz w:val="20"/>
          <w:szCs w:val="20"/>
          <w:shd w:val="clear" w:color="auto" w:fill="FFFFFF"/>
          <w:lang w:eastAsia="ru-RU"/>
        </w:rPr>
        <w:t xml:space="preserve"> </w:t>
      </w:r>
      <w:r w:rsidRPr="006719A2">
        <w:rPr>
          <w:rFonts w:ascii="Times New Roman" w:eastAsia="Times New Roman" w:hAnsi="Times New Roman"/>
          <w:sz w:val="20"/>
          <w:szCs w:val="20"/>
          <w:shd w:val="clear" w:color="auto" w:fill="FFFFFF"/>
          <w:lang w:eastAsia="ru-RU"/>
        </w:rPr>
        <w:t xml:space="preserve">Бухгалтерия» </w:t>
      </w:r>
      <w:r w:rsidR="009A4DF9" w:rsidRPr="006719A2">
        <w:rPr>
          <w:rFonts w:ascii="Times New Roman" w:eastAsia="Times New Roman" w:hAnsi="Times New Roman"/>
          <w:sz w:val="20"/>
          <w:szCs w:val="20"/>
          <w:shd w:val="clear" w:color="auto" w:fill="FFFFFF"/>
          <w:lang w:eastAsia="ru-RU"/>
        </w:rPr>
        <w:t>–</w:t>
      </w:r>
      <w:r w:rsidRPr="006719A2">
        <w:rPr>
          <w:rFonts w:ascii="Times New Roman" w:eastAsia="Times New Roman" w:hAnsi="Times New Roman"/>
          <w:sz w:val="20"/>
          <w:szCs w:val="20"/>
          <w:shd w:val="clear" w:color="auto" w:fill="FFFFFF"/>
          <w:lang w:eastAsia="ru-RU"/>
        </w:rPr>
        <w:t xml:space="preserve"> это универсальная бухгалтерская программа, ориентированная на широкий спектр возможных применений </w:t>
      </w:r>
      <w:r w:rsidR="004A0916" w:rsidRPr="006719A2">
        <w:rPr>
          <w:rFonts w:ascii="Times New Roman" w:eastAsia="Times New Roman" w:hAnsi="Times New Roman"/>
          <w:sz w:val="20"/>
          <w:szCs w:val="20"/>
          <w:shd w:val="clear" w:color="auto" w:fill="FFFFFF"/>
          <w:lang w:eastAsia="ru-RU"/>
        </w:rPr>
        <w:t>–</w:t>
      </w:r>
      <w:r w:rsidRPr="006719A2">
        <w:rPr>
          <w:rFonts w:ascii="Times New Roman" w:eastAsia="Times New Roman" w:hAnsi="Times New Roman"/>
          <w:sz w:val="20"/>
          <w:szCs w:val="20"/>
          <w:shd w:val="clear" w:color="auto" w:fill="FFFFFF"/>
          <w:lang w:eastAsia="ru-RU"/>
        </w:rPr>
        <w:t xml:space="preserve"> от небольших до очень крупных предприятий, различных областей деятельности – производственных, строительных, торговых [1].</w:t>
      </w:r>
    </w:p>
    <w:p w:rsidR="001A7932" w:rsidRPr="006719A2" w:rsidRDefault="001A7932" w:rsidP="001A7932">
      <w:pPr>
        <w:spacing w:after="0"/>
        <w:ind w:firstLine="284"/>
        <w:jc w:val="both"/>
        <w:rPr>
          <w:rFonts w:ascii="Times New Roman" w:eastAsia="Times New Roman" w:hAnsi="Times New Roman"/>
          <w:sz w:val="20"/>
          <w:szCs w:val="20"/>
          <w:shd w:val="clear" w:color="auto" w:fill="FFFFFF"/>
          <w:lang w:eastAsia="ru-RU"/>
        </w:rPr>
      </w:pPr>
      <w:r w:rsidRPr="006719A2">
        <w:rPr>
          <w:rFonts w:ascii="Times New Roman" w:eastAsia="Times New Roman" w:hAnsi="Times New Roman"/>
          <w:sz w:val="20"/>
          <w:szCs w:val="20"/>
          <w:shd w:val="clear" w:color="auto" w:fill="FFFFFF"/>
          <w:lang w:eastAsia="ru-RU"/>
        </w:rPr>
        <w:t>В «1С: Бухгалтерия 8.0» предусмотрен учет кредитов и займов.</w:t>
      </w:r>
      <w:r w:rsidR="00E8509C" w:rsidRPr="006719A2">
        <w:rPr>
          <w:rFonts w:ascii="Times New Roman" w:eastAsia="Times New Roman" w:hAnsi="Times New Roman"/>
          <w:sz w:val="20"/>
          <w:szCs w:val="20"/>
          <w:shd w:val="clear" w:color="auto" w:fill="FFFFFF"/>
          <w:lang w:eastAsia="ru-RU"/>
        </w:rPr>
        <w:t xml:space="preserve"> </w:t>
      </w:r>
      <w:r w:rsidRPr="006719A2">
        <w:rPr>
          <w:rFonts w:ascii="Times New Roman" w:eastAsia="Times New Roman" w:hAnsi="Times New Roman"/>
          <w:sz w:val="20"/>
          <w:szCs w:val="20"/>
          <w:shd w:val="clear" w:color="auto" w:fill="FFFFFF"/>
          <w:lang w:eastAsia="ru-RU"/>
        </w:rPr>
        <w:t>Данным программным комплексом предусмотрено открытие субсчетов по видам кредитов и займов. Кроме этого, в «1С: Бухгалтерия 8.0» подлежат обособленному учету: краткосрочные займы, привлеченные путем выпуска и размещения облигаций; начисление суммы процентов по полученным краткосрочным кредитам и займа</w:t>
      </w:r>
      <w:r w:rsidR="004A0916" w:rsidRPr="006719A2">
        <w:rPr>
          <w:rFonts w:ascii="Times New Roman" w:eastAsia="Times New Roman" w:hAnsi="Times New Roman"/>
          <w:sz w:val="20"/>
          <w:szCs w:val="20"/>
          <w:shd w:val="clear" w:color="auto" w:fill="FFFFFF"/>
          <w:lang w:eastAsia="ru-RU"/>
        </w:rPr>
        <w:t>,</w:t>
      </w:r>
      <w:r w:rsidRPr="006719A2">
        <w:rPr>
          <w:rFonts w:ascii="Times New Roman" w:eastAsia="Times New Roman" w:hAnsi="Times New Roman"/>
          <w:sz w:val="20"/>
          <w:szCs w:val="20"/>
          <w:shd w:val="clear" w:color="auto" w:fill="FFFFFF"/>
          <w:lang w:eastAsia="ru-RU"/>
        </w:rPr>
        <w:t xml:space="preserve"> причитающиеся к уплате; краткосрочные кредиты и займы, не погашенные в срок.</w:t>
      </w:r>
    </w:p>
    <w:p w:rsidR="001A7932" w:rsidRPr="006719A2" w:rsidRDefault="001A7932" w:rsidP="001A7932">
      <w:pPr>
        <w:spacing w:after="0"/>
        <w:ind w:firstLine="284"/>
        <w:jc w:val="both"/>
        <w:rPr>
          <w:rFonts w:ascii="Times New Roman" w:eastAsia="Times New Roman" w:hAnsi="Times New Roman"/>
          <w:sz w:val="20"/>
          <w:szCs w:val="20"/>
          <w:shd w:val="clear" w:color="auto" w:fill="FFFFFF"/>
          <w:lang w:eastAsia="ru-RU"/>
        </w:rPr>
      </w:pPr>
      <w:r w:rsidRPr="006719A2">
        <w:rPr>
          <w:rFonts w:ascii="Times New Roman" w:eastAsia="Times New Roman" w:hAnsi="Times New Roman"/>
          <w:sz w:val="20"/>
          <w:szCs w:val="20"/>
          <w:shd w:val="clear" w:color="auto" w:fill="FFFFFF"/>
          <w:lang w:eastAsia="ru-RU"/>
        </w:rPr>
        <w:t>Для формирования показателей бухгалтерской отчетности информация по счетам 66 и 67 группируется в «1С: Бухгалтерия 8.0» с выделением: сальдо на начало и конец отчетного периода и обороты за отчетный период долгосрочных и краткосрочных кредитов и займов; сальдо на начало и конец отчетного периода за период не</w:t>
      </w:r>
      <w:r w:rsidR="004A0916" w:rsidRPr="006719A2">
        <w:rPr>
          <w:rFonts w:ascii="Times New Roman" w:eastAsia="Times New Roman" w:hAnsi="Times New Roman"/>
          <w:sz w:val="20"/>
          <w:szCs w:val="20"/>
          <w:shd w:val="clear" w:color="auto" w:fill="FFFFFF"/>
          <w:lang w:eastAsia="ru-RU"/>
        </w:rPr>
        <w:t xml:space="preserve"> </w:t>
      </w:r>
      <w:r w:rsidRPr="006719A2">
        <w:rPr>
          <w:rFonts w:ascii="Times New Roman" w:eastAsia="Times New Roman" w:hAnsi="Times New Roman"/>
          <w:sz w:val="20"/>
          <w:szCs w:val="20"/>
          <w:shd w:val="clear" w:color="auto" w:fill="FFFFFF"/>
          <w:lang w:eastAsia="ru-RU"/>
        </w:rPr>
        <w:t>погашенных в срок краткосрочных и долгосрочных кредитов и займов.</w:t>
      </w:r>
    </w:p>
    <w:p w:rsidR="001A7932" w:rsidRPr="006719A2" w:rsidRDefault="001A7932" w:rsidP="001A7932">
      <w:pPr>
        <w:spacing w:after="0"/>
        <w:ind w:firstLine="284"/>
        <w:jc w:val="both"/>
        <w:rPr>
          <w:rFonts w:ascii="Times New Roman" w:eastAsia="Times New Roman" w:hAnsi="Times New Roman"/>
          <w:sz w:val="20"/>
          <w:szCs w:val="20"/>
          <w:shd w:val="clear" w:color="auto" w:fill="FFFFFF"/>
          <w:lang w:eastAsia="ru-RU"/>
        </w:rPr>
      </w:pPr>
      <w:r w:rsidRPr="006719A2">
        <w:rPr>
          <w:rFonts w:ascii="Times New Roman" w:eastAsia="Times New Roman" w:hAnsi="Times New Roman"/>
          <w:sz w:val="20"/>
          <w:szCs w:val="20"/>
          <w:shd w:val="clear" w:color="auto" w:fill="FFFFFF"/>
          <w:lang w:eastAsia="ru-RU"/>
        </w:rPr>
        <w:t>Аналитический учет по счетам 66 и 67 организован в «1С: Бухгалтерия 8.0» по субконто «Контрагенты» типа справочник «Контрагенты» и субконто «Договоры» типа справочник «Договоры».</w:t>
      </w:r>
    </w:p>
    <w:p w:rsidR="001A7932" w:rsidRPr="006719A2" w:rsidRDefault="001A7932" w:rsidP="001A7932">
      <w:pPr>
        <w:spacing w:after="0"/>
        <w:ind w:firstLine="284"/>
        <w:jc w:val="both"/>
        <w:rPr>
          <w:rFonts w:ascii="Times New Roman" w:eastAsia="Times New Roman" w:hAnsi="Times New Roman"/>
          <w:sz w:val="20"/>
          <w:szCs w:val="20"/>
          <w:shd w:val="clear" w:color="auto" w:fill="FFFFFF"/>
          <w:lang w:eastAsia="ru-RU"/>
        </w:rPr>
      </w:pPr>
      <w:r w:rsidRPr="006719A2">
        <w:rPr>
          <w:rFonts w:ascii="Times New Roman" w:eastAsia="Times New Roman" w:hAnsi="Times New Roman"/>
          <w:sz w:val="20"/>
          <w:szCs w:val="20"/>
          <w:shd w:val="clear" w:color="auto" w:fill="FFFFFF"/>
          <w:lang w:eastAsia="ru-RU"/>
        </w:rPr>
        <w:t>Объектами аналитического учета по субконто «Контрагенты» являются кредитные организации и другие заимодавцы, предоставившие кредиты и займы, а также объектами аналитического учета по субконто «Договоры» являются договоры, по которым предоставлены кредиты и займы [2].</w:t>
      </w:r>
    </w:p>
    <w:p w:rsidR="001A7932" w:rsidRPr="006719A2" w:rsidRDefault="001A7932" w:rsidP="001A7932">
      <w:pPr>
        <w:spacing w:after="0"/>
        <w:ind w:firstLine="284"/>
        <w:jc w:val="both"/>
        <w:rPr>
          <w:rFonts w:ascii="Times New Roman" w:eastAsia="Times New Roman" w:hAnsi="Times New Roman"/>
          <w:sz w:val="20"/>
          <w:szCs w:val="20"/>
          <w:shd w:val="clear" w:color="auto" w:fill="FFFFFF"/>
          <w:lang w:eastAsia="ru-RU"/>
        </w:rPr>
      </w:pPr>
      <w:r w:rsidRPr="006719A2">
        <w:rPr>
          <w:rFonts w:ascii="Times New Roman" w:eastAsia="Times New Roman" w:hAnsi="Times New Roman"/>
          <w:sz w:val="20"/>
          <w:szCs w:val="20"/>
          <w:shd w:val="clear" w:color="auto" w:fill="FFFFFF"/>
          <w:lang w:eastAsia="ru-RU"/>
        </w:rPr>
        <w:t>Таким образом, выбор нами системы «1С: Бухгалтерия 8.0» в качестве базовой для автоматизации расчетов по кредитам и займам не является случайным, так как это мощная универсальная система нового поколения. Конфигурируемость как основное свойство системы</w:t>
      </w:r>
      <w:r w:rsidR="004A0916" w:rsidRPr="006719A2">
        <w:rPr>
          <w:rFonts w:ascii="Times New Roman" w:eastAsia="Times New Roman" w:hAnsi="Times New Roman"/>
          <w:sz w:val="20"/>
          <w:szCs w:val="20"/>
          <w:shd w:val="clear" w:color="auto" w:fill="FFFFFF"/>
          <w:lang w:eastAsia="ru-RU"/>
        </w:rPr>
        <w:t>,</w:t>
      </w:r>
      <w:r w:rsidRPr="006719A2">
        <w:rPr>
          <w:rFonts w:ascii="Times New Roman" w:eastAsia="Times New Roman" w:hAnsi="Times New Roman"/>
          <w:sz w:val="20"/>
          <w:szCs w:val="20"/>
          <w:shd w:val="clear" w:color="auto" w:fill="FFFFFF"/>
          <w:lang w:eastAsia="ru-RU"/>
        </w:rPr>
        <w:t xml:space="preserve"> позволяет настроить прикладную подсистему на автоматизированное ведение учета на практически любом участке бухгалтерского учета, в том числе на участке учета расчетов по кредитам и займам.</w:t>
      </w:r>
    </w:p>
    <w:bookmarkEnd w:id="6"/>
    <w:p w:rsidR="001A7932" w:rsidRPr="006719A2" w:rsidRDefault="001A7932" w:rsidP="001A7932">
      <w:pPr>
        <w:spacing w:after="0"/>
        <w:ind w:firstLine="284"/>
        <w:jc w:val="center"/>
        <w:rPr>
          <w:rFonts w:ascii="Times New Roman" w:hAnsi="Times New Roman"/>
          <w:sz w:val="16"/>
          <w:szCs w:val="16"/>
        </w:rPr>
      </w:pPr>
    </w:p>
    <w:p w:rsidR="001A7932" w:rsidRPr="006719A2" w:rsidRDefault="001A7932" w:rsidP="00154487">
      <w:pPr>
        <w:spacing w:after="0"/>
        <w:jc w:val="center"/>
        <w:rPr>
          <w:rFonts w:ascii="Times New Roman" w:hAnsi="Times New Roman"/>
          <w:sz w:val="16"/>
          <w:szCs w:val="16"/>
        </w:rPr>
      </w:pPr>
      <w:r w:rsidRPr="006719A2">
        <w:rPr>
          <w:rFonts w:ascii="Times New Roman" w:hAnsi="Times New Roman"/>
          <w:sz w:val="16"/>
          <w:szCs w:val="16"/>
        </w:rPr>
        <w:t>ЛИТЕРАТУРА</w:t>
      </w:r>
    </w:p>
    <w:p w:rsidR="001A7932" w:rsidRPr="006719A2" w:rsidRDefault="001A7932" w:rsidP="001A7932">
      <w:pPr>
        <w:spacing w:after="0"/>
        <w:ind w:firstLine="284"/>
        <w:jc w:val="center"/>
        <w:rPr>
          <w:rFonts w:ascii="Times New Roman" w:hAnsi="Times New Roman"/>
          <w:sz w:val="16"/>
          <w:szCs w:val="16"/>
        </w:rPr>
      </w:pPr>
    </w:p>
    <w:p w:rsidR="001A7932" w:rsidRPr="006719A2" w:rsidRDefault="001A7932" w:rsidP="001A7932">
      <w:pPr>
        <w:spacing w:after="0"/>
        <w:ind w:firstLine="284"/>
        <w:jc w:val="both"/>
        <w:rPr>
          <w:rFonts w:ascii="Times New Roman" w:hAnsi="Times New Roman"/>
          <w:sz w:val="16"/>
          <w:szCs w:val="16"/>
        </w:rPr>
      </w:pPr>
      <w:r w:rsidRPr="006719A2">
        <w:rPr>
          <w:rFonts w:ascii="Times New Roman" w:hAnsi="Times New Roman"/>
          <w:sz w:val="16"/>
          <w:szCs w:val="16"/>
          <w:shd w:val="clear" w:color="auto" w:fill="FFFFFF"/>
        </w:rPr>
        <w:t>1. Г</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а</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б</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е</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ц, А.</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П. 1С: Предприятие 8.0. Простые примеры разработки / А.</w:t>
      </w:r>
      <w:r w:rsidR="009A4DF9" w:rsidRPr="006719A2">
        <w:rPr>
          <w:rFonts w:ascii="Times New Roman" w:hAnsi="Times New Roman"/>
          <w:sz w:val="16"/>
          <w:szCs w:val="16"/>
          <w:shd w:val="clear" w:color="auto" w:fill="FFFFFF"/>
        </w:rPr>
        <w:t> </w:t>
      </w:r>
      <w:r w:rsidRPr="006719A2">
        <w:rPr>
          <w:rFonts w:ascii="Times New Roman" w:hAnsi="Times New Roman"/>
          <w:sz w:val="16"/>
          <w:szCs w:val="16"/>
          <w:shd w:val="clear" w:color="auto" w:fill="FFFFFF"/>
        </w:rPr>
        <w:t>П. Габец, Д.</w:t>
      </w:r>
      <w:r w:rsidR="009A4DF9" w:rsidRPr="006719A2">
        <w:rPr>
          <w:rFonts w:ascii="Times New Roman" w:hAnsi="Times New Roman"/>
          <w:sz w:val="16"/>
          <w:szCs w:val="16"/>
          <w:shd w:val="clear" w:color="auto" w:fill="FFFFFF"/>
        </w:rPr>
        <w:t> </w:t>
      </w:r>
      <w:r w:rsidRPr="006719A2">
        <w:rPr>
          <w:rFonts w:ascii="Times New Roman" w:hAnsi="Times New Roman"/>
          <w:sz w:val="16"/>
          <w:szCs w:val="16"/>
          <w:shd w:val="clear" w:color="auto" w:fill="FFFFFF"/>
        </w:rPr>
        <w:t xml:space="preserve">И. Гончаров. </w:t>
      </w:r>
      <w:r w:rsidR="009A4DF9" w:rsidRPr="006719A2">
        <w:rPr>
          <w:rFonts w:ascii="Times New Roman" w:hAnsi="Times New Roman"/>
          <w:sz w:val="16"/>
          <w:szCs w:val="16"/>
          <w:shd w:val="clear" w:color="auto" w:fill="FFFFFF"/>
        </w:rPr>
        <w:t>–</w:t>
      </w:r>
      <w:r w:rsidRPr="006719A2">
        <w:rPr>
          <w:rFonts w:ascii="Times New Roman" w:hAnsi="Times New Roman"/>
          <w:sz w:val="16"/>
          <w:szCs w:val="16"/>
          <w:shd w:val="clear" w:color="auto" w:fill="FFFFFF"/>
        </w:rPr>
        <w:t xml:space="preserve"> М.: 1С: Паблишинг, </w:t>
      </w:r>
      <w:r w:rsidRPr="006719A2">
        <w:rPr>
          <w:rStyle w:val="ae"/>
          <w:rFonts w:ascii="Times New Roman" w:hAnsi="Times New Roman"/>
          <w:b w:val="0"/>
          <w:sz w:val="16"/>
          <w:szCs w:val="16"/>
          <w:shd w:val="clear" w:color="auto" w:fill="FFFFFF"/>
        </w:rPr>
        <w:t>2014</w:t>
      </w:r>
      <w:r w:rsidRPr="006719A2">
        <w:rPr>
          <w:rFonts w:ascii="Times New Roman" w:hAnsi="Times New Roman"/>
          <w:sz w:val="16"/>
          <w:szCs w:val="16"/>
          <w:shd w:val="clear" w:color="auto" w:fill="FFFFFF"/>
        </w:rPr>
        <w:t xml:space="preserve">. </w:t>
      </w:r>
      <w:r w:rsidR="009A4DF9" w:rsidRPr="006719A2">
        <w:rPr>
          <w:rFonts w:ascii="Times New Roman" w:hAnsi="Times New Roman"/>
          <w:sz w:val="16"/>
          <w:szCs w:val="16"/>
          <w:shd w:val="clear" w:color="auto" w:fill="FFFFFF"/>
        </w:rPr>
        <w:t>–</w:t>
      </w:r>
      <w:r w:rsidRPr="006719A2">
        <w:rPr>
          <w:rFonts w:ascii="Times New Roman" w:hAnsi="Times New Roman"/>
          <w:sz w:val="16"/>
          <w:szCs w:val="16"/>
          <w:shd w:val="clear" w:color="auto" w:fill="FFFFFF"/>
        </w:rPr>
        <w:t xml:space="preserve"> 420 c.</w:t>
      </w:r>
    </w:p>
    <w:p w:rsidR="001A7932" w:rsidRPr="006719A2" w:rsidRDefault="001A7932" w:rsidP="001A7932">
      <w:pPr>
        <w:spacing w:after="0"/>
        <w:ind w:firstLine="284"/>
        <w:jc w:val="both"/>
        <w:rPr>
          <w:rFonts w:ascii="Times New Roman" w:hAnsi="Times New Roman"/>
          <w:sz w:val="20"/>
          <w:szCs w:val="20"/>
        </w:rPr>
      </w:pPr>
      <w:r w:rsidRPr="006719A2">
        <w:rPr>
          <w:rFonts w:ascii="Times New Roman" w:hAnsi="Times New Roman"/>
          <w:sz w:val="16"/>
          <w:szCs w:val="16"/>
          <w:shd w:val="clear" w:color="auto" w:fill="FFFFFF"/>
        </w:rPr>
        <w:t>2. К</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у</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з</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н</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е</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ц</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о</w:t>
      </w:r>
      <w:r w:rsidR="009A4DF9"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в</w:t>
      </w:r>
      <w:r w:rsidR="004A0916" w:rsidRPr="006719A2">
        <w:rPr>
          <w:rFonts w:ascii="Times New Roman" w:hAnsi="Times New Roman"/>
          <w:sz w:val="16"/>
          <w:szCs w:val="16"/>
          <w:shd w:val="clear" w:color="auto" w:fill="FFFFFF"/>
        </w:rPr>
        <w:t>,</w:t>
      </w:r>
      <w:r w:rsidRPr="006719A2">
        <w:rPr>
          <w:rFonts w:ascii="Times New Roman" w:hAnsi="Times New Roman"/>
          <w:sz w:val="16"/>
          <w:szCs w:val="16"/>
          <w:shd w:val="clear" w:color="auto" w:fill="FFFFFF"/>
        </w:rPr>
        <w:t xml:space="preserve"> В. 1С: Предприятие. Бухгалтерский учет. Практический самоучитель / В. Кузнецов, С. Засорин. </w:t>
      </w:r>
      <w:r w:rsidR="009A4DF9" w:rsidRPr="006719A2">
        <w:rPr>
          <w:rFonts w:ascii="Times New Roman" w:hAnsi="Times New Roman"/>
          <w:sz w:val="16"/>
          <w:szCs w:val="16"/>
          <w:shd w:val="clear" w:color="auto" w:fill="FFFFFF"/>
        </w:rPr>
        <w:t>–</w:t>
      </w:r>
      <w:r w:rsidRPr="006719A2">
        <w:rPr>
          <w:rFonts w:ascii="Times New Roman" w:hAnsi="Times New Roman"/>
          <w:sz w:val="16"/>
          <w:szCs w:val="16"/>
          <w:shd w:val="clear" w:color="auto" w:fill="FFFFFF"/>
        </w:rPr>
        <w:t xml:space="preserve"> М.: ТехБук, </w:t>
      </w:r>
      <w:r w:rsidRPr="006719A2">
        <w:rPr>
          <w:rStyle w:val="ae"/>
          <w:rFonts w:ascii="Times New Roman" w:hAnsi="Times New Roman"/>
          <w:b w:val="0"/>
          <w:sz w:val="16"/>
          <w:szCs w:val="16"/>
          <w:shd w:val="clear" w:color="auto" w:fill="FFFFFF"/>
        </w:rPr>
        <w:t>2012</w:t>
      </w:r>
      <w:r w:rsidRPr="006719A2">
        <w:rPr>
          <w:rFonts w:ascii="Times New Roman" w:hAnsi="Times New Roman"/>
          <w:sz w:val="16"/>
          <w:szCs w:val="16"/>
          <w:shd w:val="clear" w:color="auto" w:fill="FFFFFF"/>
        </w:rPr>
        <w:t xml:space="preserve">. </w:t>
      </w:r>
      <w:r w:rsidR="009A4DF9" w:rsidRPr="006719A2">
        <w:rPr>
          <w:rFonts w:ascii="Times New Roman" w:hAnsi="Times New Roman"/>
          <w:sz w:val="16"/>
          <w:szCs w:val="16"/>
          <w:shd w:val="clear" w:color="auto" w:fill="FFFFFF"/>
        </w:rPr>
        <w:t>–</w:t>
      </w:r>
      <w:r w:rsidRPr="006719A2">
        <w:rPr>
          <w:rFonts w:ascii="Times New Roman" w:hAnsi="Times New Roman"/>
          <w:sz w:val="16"/>
          <w:szCs w:val="16"/>
          <w:shd w:val="clear" w:color="auto" w:fill="FFFFFF"/>
        </w:rPr>
        <w:t xml:space="preserve"> 320 c.</w:t>
      </w:r>
    </w:p>
    <w:p w:rsidR="0085569D" w:rsidRPr="006719A2" w:rsidRDefault="0085569D" w:rsidP="0085569D">
      <w:pPr>
        <w:spacing w:after="0" w:line="216" w:lineRule="auto"/>
        <w:jc w:val="both"/>
        <w:rPr>
          <w:rFonts w:ascii="Times New Roman" w:hAnsi="Times New Roman"/>
          <w:sz w:val="20"/>
          <w:szCs w:val="20"/>
        </w:rPr>
      </w:pPr>
      <w:r w:rsidRPr="006719A2">
        <w:rPr>
          <w:rFonts w:ascii="Times New Roman" w:hAnsi="Times New Roman"/>
          <w:sz w:val="20"/>
          <w:szCs w:val="20"/>
        </w:rPr>
        <w:t>УДК 657</w:t>
      </w:r>
    </w:p>
    <w:p w:rsidR="0085569D" w:rsidRPr="006719A2" w:rsidRDefault="0085569D" w:rsidP="0085569D">
      <w:pPr>
        <w:spacing w:after="0" w:line="216" w:lineRule="auto"/>
        <w:jc w:val="both"/>
        <w:rPr>
          <w:rFonts w:ascii="Times New Roman" w:hAnsi="Times New Roman"/>
          <w:b/>
          <w:i/>
          <w:sz w:val="20"/>
          <w:szCs w:val="20"/>
        </w:rPr>
      </w:pPr>
      <w:r w:rsidRPr="006719A2">
        <w:rPr>
          <w:rFonts w:ascii="Times New Roman" w:hAnsi="Times New Roman"/>
          <w:b/>
          <w:sz w:val="20"/>
          <w:szCs w:val="20"/>
        </w:rPr>
        <w:t>Костюченко К.</w:t>
      </w:r>
      <w:r w:rsidR="00F9244D" w:rsidRPr="006719A2">
        <w:rPr>
          <w:rFonts w:ascii="Times New Roman" w:hAnsi="Times New Roman"/>
          <w:b/>
          <w:sz w:val="20"/>
          <w:szCs w:val="20"/>
        </w:rPr>
        <w:t> </w:t>
      </w:r>
      <w:r w:rsidRPr="006719A2">
        <w:rPr>
          <w:rFonts w:ascii="Times New Roman" w:hAnsi="Times New Roman"/>
          <w:b/>
          <w:sz w:val="20"/>
          <w:szCs w:val="20"/>
        </w:rPr>
        <w:t xml:space="preserve">И. </w:t>
      </w:r>
      <w:r w:rsidR="00BF692D" w:rsidRPr="006719A2">
        <w:rPr>
          <w:rFonts w:ascii="Times New Roman" w:hAnsi="Times New Roman"/>
          <w:b/>
          <w:sz w:val="20"/>
          <w:szCs w:val="20"/>
        </w:rPr>
        <w:t>–</w:t>
      </w:r>
      <w:r w:rsidRPr="006719A2">
        <w:rPr>
          <w:rFonts w:ascii="Times New Roman" w:hAnsi="Times New Roman"/>
          <w:b/>
          <w:sz w:val="20"/>
          <w:szCs w:val="20"/>
        </w:rPr>
        <w:t xml:space="preserve"> </w:t>
      </w:r>
      <w:r w:rsidRPr="006719A2">
        <w:rPr>
          <w:rFonts w:ascii="Times New Roman" w:hAnsi="Times New Roman"/>
          <w:i/>
          <w:sz w:val="20"/>
          <w:szCs w:val="20"/>
        </w:rPr>
        <w:t>студентка</w:t>
      </w:r>
      <w:r w:rsidRPr="006719A2">
        <w:rPr>
          <w:rFonts w:ascii="Times New Roman" w:hAnsi="Times New Roman"/>
          <w:b/>
          <w:i/>
          <w:sz w:val="20"/>
          <w:szCs w:val="20"/>
        </w:rPr>
        <w:t xml:space="preserve"> </w:t>
      </w:r>
    </w:p>
    <w:p w:rsidR="004A0916" w:rsidRPr="006719A2" w:rsidRDefault="0085569D" w:rsidP="0085569D">
      <w:pPr>
        <w:pStyle w:val="2"/>
        <w:shd w:val="clear" w:color="auto" w:fill="FFFFFF"/>
        <w:spacing w:before="0" w:line="216" w:lineRule="auto"/>
        <w:contextualSpacing/>
        <w:mirrorIndents/>
        <w:jc w:val="both"/>
        <w:rPr>
          <w:rFonts w:ascii="Times New Roman" w:hAnsi="Times New Roman" w:cs="Times New Roman"/>
          <w:color w:val="auto"/>
          <w:sz w:val="20"/>
          <w:szCs w:val="20"/>
        </w:rPr>
      </w:pPr>
      <w:r w:rsidRPr="006719A2">
        <w:rPr>
          <w:rFonts w:ascii="Times New Roman" w:hAnsi="Times New Roman" w:cs="Times New Roman"/>
          <w:color w:val="auto"/>
          <w:sz w:val="20"/>
          <w:szCs w:val="20"/>
        </w:rPr>
        <w:t xml:space="preserve">ОТЛИЧИЕ «1С: ПРЕДПРИЯТИЕ 7.7» </w:t>
      </w:r>
    </w:p>
    <w:p w:rsidR="0085569D" w:rsidRPr="006719A2" w:rsidRDefault="0085569D" w:rsidP="0085569D">
      <w:pPr>
        <w:pStyle w:val="2"/>
        <w:shd w:val="clear" w:color="auto" w:fill="FFFFFF"/>
        <w:spacing w:before="0" w:line="216" w:lineRule="auto"/>
        <w:contextualSpacing/>
        <w:mirrorIndents/>
        <w:jc w:val="both"/>
        <w:rPr>
          <w:rFonts w:ascii="Times New Roman" w:hAnsi="Times New Roman" w:cs="Times New Roman"/>
          <w:b w:val="0"/>
          <w:color w:val="auto"/>
          <w:sz w:val="20"/>
          <w:szCs w:val="20"/>
        </w:rPr>
      </w:pPr>
      <w:r w:rsidRPr="006719A2">
        <w:rPr>
          <w:rFonts w:ascii="Times New Roman" w:hAnsi="Times New Roman" w:cs="Times New Roman"/>
          <w:color w:val="auto"/>
          <w:sz w:val="20"/>
          <w:szCs w:val="20"/>
        </w:rPr>
        <w:t>ОТ «1С: ПРЕДПРИЯТИЕ 8»</w:t>
      </w:r>
    </w:p>
    <w:p w:rsidR="0085569D" w:rsidRPr="006719A2" w:rsidRDefault="0085569D" w:rsidP="0085569D">
      <w:pPr>
        <w:spacing w:after="0" w:line="216" w:lineRule="auto"/>
        <w:jc w:val="both"/>
        <w:rPr>
          <w:rFonts w:ascii="Times New Roman" w:hAnsi="Times New Roman"/>
          <w:b/>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 </w:t>
      </w:r>
      <w:r w:rsidRPr="006719A2">
        <w:rPr>
          <w:rFonts w:ascii="Times New Roman" w:hAnsi="Times New Roman"/>
          <w:b/>
          <w:i/>
          <w:sz w:val="20"/>
          <w:szCs w:val="20"/>
        </w:rPr>
        <w:t>Ковалева С.</w:t>
      </w:r>
      <w:r w:rsidR="00F9244D" w:rsidRPr="006719A2">
        <w:rPr>
          <w:rFonts w:ascii="Times New Roman" w:hAnsi="Times New Roman"/>
          <w:b/>
          <w:i/>
          <w:sz w:val="20"/>
          <w:szCs w:val="20"/>
        </w:rPr>
        <w:t> </w:t>
      </w:r>
      <w:r w:rsidRPr="006719A2">
        <w:rPr>
          <w:rFonts w:ascii="Times New Roman" w:hAnsi="Times New Roman"/>
          <w:b/>
          <w:i/>
          <w:sz w:val="20"/>
          <w:szCs w:val="20"/>
        </w:rPr>
        <w:t>Н.</w:t>
      </w:r>
      <w:r w:rsidR="00E8509C" w:rsidRPr="006719A2">
        <w:rPr>
          <w:rFonts w:ascii="Times New Roman" w:hAnsi="Times New Roman"/>
          <w:b/>
          <w:i/>
          <w:sz w:val="20"/>
          <w:szCs w:val="20"/>
        </w:rPr>
        <w:t>,</w:t>
      </w:r>
      <w:r w:rsidRPr="006719A2">
        <w:rPr>
          <w:rFonts w:ascii="Times New Roman" w:hAnsi="Times New Roman"/>
          <w:sz w:val="20"/>
          <w:szCs w:val="20"/>
        </w:rPr>
        <w:t xml:space="preserve"> </w:t>
      </w:r>
      <w:r w:rsidRPr="006719A2">
        <w:rPr>
          <w:rFonts w:ascii="Times New Roman" w:hAnsi="Times New Roman"/>
          <w:i/>
          <w:sz w:val="20"/>
          <w:szCs w:val="20"/>
        </w:rPr>
        <w:t>ст. преподаватель</w:t>
      </w:r>
      <w:r w:rsidRPr="006719A2">
        <w:rPr>
          <w:rFonts w:ascii="Times New Roman" w:hAnsi="Times New Roman"/>
          <w:sz w:val="20"/>
          <w:szCs w:val="20"/>
        </w:rPr>
        <w:t xml:space="preserve"> </w:t>
      </w:r>
    </w:p>
    <w:p w:rsidR="0085569D" w:rsidRPr="006719A2" w:rsidRDefault="0085569D" w:rsidP="0085569D">
      <w:pPr>
        <w:spacing w:after="0" w:line="216" w:lineRule="auto"/>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4A0916" w:rsidRPr="006719A2">
        <w:rPr>
          <w:rFonts w:ascii="Times New Roman" w:hAnsi="Times New Roman"/>
          <w:sz w:val="20"/>
          <w:szCs w:val="20"/>
        </w:rPr>
        <w:t>,</w:t>
      </w:r>
    </w:p>
    <w:p w:rsidR="0085569D" w:rsidRPr="006719A2" w:rsidRDefault="0085569D" w:rsidP="0085569D">
      <w:pPr>
        <w:shd w:val="clear" w:color="auto" w:fill="FFFFFF"/>
        <w:spacing w:after="0" w:line="216" w:lineRule="auto"/>
        <w:contextualSpacing/>
        <w:mirrorIndents/>
        <w:jc w:val="both"/>
        <w:rPr>
          <w:rFonts w:ascii="Times New Roman" w:hAnsi="Times New Roman"/>
          <w:sz w:val="20"/>
          <w:szCs w:val="20"/>
        </w:rPr>
      </w:pPr>
      <w:r w:rsidRPr="006719A2">
        <w:rPr>
          <w:rFonts w:ascii="Times New Roman" w:hAnsi="Times New Roman"/>
          <w:sz w:val="20"/>
          <w:szCs w:val="20"/>
        </w:rPr>
        <w:t>Горки, Республика Беларусь</w:t>
      </w:r>
    </w:p>
    <w:p w:rsidR="0085569D" w:rsidRPr="006719A2" w:rsidRDefault="0085569D" w:rsidP="0085569D">
      <w:pPr>
        <w:pStyle w:val="a7"/>
        <w:shd w:val="clear" w:color="auto" w:fill="FFFFFF"/>
        <w:spacing w:before="0" w:beforeAutospacing="0" w:after="0" w:afterAutospacing="0" w:line="216" w:lineRule="auto"/>
        <w:ind w:firstLine="284"/>
        <w:contextualSpacing/>
        <w:mirrorIndents/>
        <w:jc w:val="both"/>
        <w:rPr>
          <w:color w:val="000000"/>
          <w:sz w:val="20"/>
          <w:szCs w:val="20"/>
        </w:rPr>
      </w:pPr>
    </w:p>
    <w:p w:rsidR="0085569D" w:rsidRPr="006719A2" w:rsidRDefault="0085569D" w:rsidP="00154487">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На </w:t>
      </w:r>
      <w:r w:rsidRPr="006719A2">
        <w:rPr>
          <w:rFonts w:ascii="Times New Roman" w:hAnsi="Times New Roman"/>
          <w:color w:val="000000"/>
          <w:sz w:val="20"/>
          <w:szCs w:val="20"/>
          <w:lang w:val="en-US"/>
        </w:rPr>
        <w:t>c</w:t>
      </w:r>
      <w:r w:rsidRPr="006719A2">
        <w:rPr>
          <w:rFonts w:ascii="Times New Roman" w:hAnsi="Times New Roman"/>
          <w:color w:val="000000"/>
          <w:sz w:val="20"/>
          <w:szCs w:val="20"/>
        </w:rPr>
        <w:t>егодняшний день ведение бухгалтерского, налогового или управленческого учета немы</w:t>
      </w:r>
      <w:r w:rsidRPr="006719A2">
        <w:rPr>
          <w:rFonts w:ascii="Times New Roman" w:hAnsi="Times New Roman"/>
          <w:color w:val="000000"/>
          <w:sz w:val="20"/>
          <w:szCs w:val="20"/>
          <w:lang w:val="en-US"/>
        </w:rPr>
        <w:t>c</w:t>
      </w:r>
      <w:r w:rsidRPr="006719A2">
        <w:rPr>
          <w:rFonts w:ascii="Times New Roman" w:hAnsi="Times New Roman"/>
          <w:color w:val="000000"/>
          <w:sz w:val="20"/>
          <w:szCs w:val="20"/>
        </w:rPr>
        <w:t>лимо без уч</w:t>
      </w:r>
      <w:r w:rsidR="004A0916" w:rsidRPr="006719A2">
        <w:rPr>
          <w:rFonts w:ascii="Times New Roman" w:hAnsi="Times New Roman"/>
          <w:color w:val="000000"/>
          <w:sz w:val="20"/>
          <w:szCs w:val="20"/>
        </w:rPr>
        <w:t>е</w:t>
      </w:r>
      <w:r w:rsidRPr="006719A2">
        <w:rPr>
          <w:rFonts w:ascii="Times New Roman" w:hAnsi="Times New Roman"/>
          <w:color w:val="000000"/>
          <w:sz w:val="20"/>
          <w:szCs w:val="20"/>
        </w:rPr>
        <w:t>тных программ. Поэтому необходимо ч</w:t>
      </w:r>
      <w:r w:rsidR="004A0916" w:rsidRPr="006719A2">
        <w:rPr>
          <w:rFonts w:ascii="Times New Roman" w:hAnsi="Times New Roman"/>
          <w:color w:val="000000"/>
          <w:sz w:val="20"/>
          <w:szCs w:val="20"/>
        </w:rPr>
        <w:t>е</w:t>
      </w:r>
      <w:r w:rsidRPr="006719A2">
        <w:rPr>
          <w:rFonts w:ascii="Times New Roman" w:hAnsi="Times New Roman"/>
          <w:color w:val="000000"/>
          <w:sz w:val="20"/>
          <w:szCs w:val="20"/>
        </w:rPr>
        <w:t xml:space="preserve">тко понимать основные отличия «1С: Предприятие 7.7» </w:t>
      </w:r>
      <w:r w:rsidR="004A0916" w:rsidRPr="006719A2">
        <w:rPr>
          <w:rFonts w:ascii="Times New Roman" w:hAnsi="Times New Roman"/>
          <w:color w:val="000000"/>
          <w:sz w:val="20"/>
          <w:szCs w:val="20"/>
        </w:rPr>
        <w:t>от</w:t>
      </w:r>
      <w:r w:rsidRPr="006719A2">
        <w:rPr>
          <w:rFonts w:ascii="Times New Roman" w:hAnsi="Times New Roman"/>
          <w:color w:val="000000"/>
          <w:sz w:val="20"/>
          <w:szCs w:val="20"/>
        </w:rPr>
        <w:t xml:space="preserve"> «1С: Предприятие 8».</w:t>
      </w:r>
    </w:p>
    <w:p w:rsidR="0085569D" w:rsidRPr="006719A2" w:rsidRDefault="0085569D" w:rsidP="00154487">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При проектировании платформы «1С: Предприятия 8», фирмой «1С» был проведен серьезный анализ опыта применения предыдущей версии – «1С: Предприятие 7.7» в различных условиях, учтены многочисленные пожелания партнеров и пользователей системы. При разработке основных направлений совершенствования платформы учитывалась тенденция расширения спектра прикладных задач, решаемых на предприятиях посредством автоматизации учета, изменение технических условий, в которых функционирует система</w:t>
      </w:r>
      <w:r w:rsidR="004A0916" w:rsidRPr="006719A2">
        <w:rPr>
          <w:rFonts w:ascii="Times New Roman" w:hAnsi="Times New Roman"/>
          <w:color w:val="000000"/>
          <w:sz w:val="20"/>
          <w:szCs w:val="20"/>
        </w:rPr>
        <w:t>,</w:t>
      </w:r>
      <w:r w:rsidRPr="006719A2">
        <w:rPr>
          <w:rFonts w:ascii="Times New Roman" w:hAnsi="Times New Roman"/>
          <w:color w:val="000000"/>
          <w:sz w:val="20"/>
          <w:szCs w:val="20"/>
        </w:rPr>
        <w:t xml:space="preserve"> и</w:t>
      </w:r>
      <w:r w:rsidR="004A0916" w:rsidRPr="006719A2">
        <w:rPr>
          <w:rFonts w:ascii="Times New Roman" w:hAnsi="Times New Roman"/>
          <w:color w:val="000000"/>
          <w:sz w:val="20"/>
          <w:szCs w:val="20"/>
        </w:rPr>
        <w:t>,</w:t>
      </w:r>
      <w:r w:rsidRPr="006719A2">
        <w:rPr>
          <w:rFonts w:ascii="Times New Roman" w:hAnsi="Times New Roman"/>
          <w:color w:val="000000"/>
          <w:sz w:val="20"/>
          <w:szCs w:val="20"/>
        </w:rPr>
        <w:t xml:space="preserve"> как следствие</w:t>
      </w:r>
      <w:r w:rsidR="004A0916" w:rsidRPr="006719A2">
        <w:rPr>
          <w:rFonts w:ascii="Times New Roman" w:hAnsi="Times New Roman"/>
          <w:color w:val="000000"/>
          <w:sz w:val="20"/>
          <w:szCs w:val="20"/>
        </w:rPr>
        <w:t>,</w:t>
      </w:r>
      <w:r w:rsidRPr="006719A2">
        <w:rPr>
          <w:rFonts w:ascii="Times New Roman" w:hAnsi="Times New Roman"/>
          <w:color w:val="000000"/>
          <w:sz w:val="20"/>
          <w:szCs w:val="20"/>
        </w:rPr>
        <w:t xml:space="preserve"> возрастание потребности в более гибких масштабируемых решениях. Новая версия платформы «1</w:t>
      </w:r>
      <w:r w:rsidR="00E8509C" w:rsidRPr="006719A2">
        <w:rPr>
          <w:rFonts w:ascii="Times New Roman" w:hAnsi="Times New Roman"/>
          <w:color w:val="000000"/>
          <w:sz w:val="20"/>
          <w:szCs w:val="20"/>
        </w:rPr>
        <w:t>С</w:t>
      </w:r>
      <w:r w:rsidRPr="006719A2">
        <w:rPr>
          <w:rFonts w:ascii="Times New Roman" w:hAnsi="Times New Roman"/>
          <w:color w:val="000000"/>
          <w:sz w:val="20"/>
          <w:szCs w:val="20"/>
        </w:rPr>
        <w:t>:</w:t>
      </w:r>
      <w:r w:rsidR="00E8509C" w:rsidRPr="006719A2">
        <w:rPr>
          <w:rFonts w:ascii="Times New Roman" w:hAnsi="Times New Roman"/>
          <w:color w:val="000000"/>
          <w:sz w:val="20"/>
          <w:szCs w:val="20"/>
        </w:rPr>
        <w:t xml:space="preserve"> </w:t>
      </w:r>
      <w:r w:rsidRPr="006719A2">
        <w:rPr>
          <w:rFonts w:ascii="Times New Roman" w:hAnsi="Times New Roman"/>
          <w:color w:val="000000"/>
          <w:sz w:val="20"/>
          <w:szCs w:val="20"/>
        </w:rPr>
        <w:t>Предприятие 8», как и предыдущие, ориентирована на создание и поддержку массовых прикладных решений для малых и средних предприятий. Кроме того, она предлагает новые возможности в направлениях автоматизации как бухгалтерского, так и управленческого учета и обладает значительно расширенным потенциалом масштабирования.</w:t>
      </w:r>
    </w:p>
    <w:p w:rsidR="0085569D" w:rsidRPr="006719A2" w:rsidRDefault="0085569D" w:rsidP="00392874">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Как показала практика, программные продукты на платформе «1С: Предприятие 8» обладают неоспоримыми преимуществами перед своими предшественниками. В новой версии были устранены недостатки платформы 7.7 и созданы дополнительные возможности, которые позволяют решать задачи быстрее и эффективнее.</w:t>
      </w:r>
    </w:p>
    <w:p w:rsidR="0085569D" w:rsidRPr="006719A2" w:rsidRDefault="0085569D" w:rsidP="00392874">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Программные продукты «1С: Предприятие 8» имеют расширенный функционал, дающий дополнительные возможности для ведения эффективного бухгалтерского, налогового или управленческого учета на предприятии. Улучшенный интерфейс делает работу с программой удобной, приятной и более понятной для пользователей. Фирма «1С» предлагает выгодные условия для перехода с «1С: Предприятие 7.7» на «1С: Предприятие 8», которые позволяют приобрести новую программу со скидкой до 50</w:t>
      </w:r>
      <w:r w:rsidR="004A0916" w:rsidRPr="006719A2">
        <w:rPr>
          <w:rFonts w:ascii="Times New Roman" w:hAnsi="Times New Roman"/>
          <w:color w:val="000000"/>
          <w:sz w:val="20"/>
          <w:szCs w:val="20"/>
        </w:rPr>
        <w:t> </w:t>
      </w:r>
      <w:r w:rsidRPr="006719A2">
        <w:rPr>
          <w:rFonts w:ascii="Times New Roman" w:hAnsi="Times New Roman"/>
          <w:color w:val="000000"/>
          <w:sz w:val="20"/>
          <w:szCs w:val="20"/>
        </w:rPr>
        <w:t>% взамен прежней версии.</w:t>
      </w:r>
    </w:p>
    <w:p w:rsidR="0085569D" w:rsidRPr="006719A2" w:rsidRDefault="0085569D" w:rsidP="0085569D">
      <w:pPr>
        <w:pStyle w:val="a7"/>
        <w:shd w:val="clear" w:color="auto" w:fill="FFFFFF"/>
        <w:spacing w:before="0" w:beforeAutospacing="0" w:after="0" w:afterAutospacing="0"/>
        <w:ind w:firstLine="284"/>
        <w:contextualSpacing/>
        <w:mirrorIndents/>
        <w:jc w:val="both"/>
        <w:rPr>
          <w:color w:val="000000"/>
          <w:sz w:val="20"/>
          <w:szCs w:val="20"/>
        </w:rPr>
      </w:pPr>
      <w:r w:rsidRPr="006719A2">
        <w:rPr>
          <w:color w:val="000000"/>
          <w:sz w:val="20"/>
          <w:szCs w:val="20"/>
        </w:rPr>
        <w:t>Говоря об общих отличиях</w:t>
      </w:r>
      <w:r w:rsidR="004A0916" w:rsidRPr="006719A2">
        <w:rPr>
          <w:color w:val="000000"/>
          <w:sz w:val="20"/>
          <w:szCs w:val="20"/>
        </w:rPr>
        <w:t>,</w:t>
      </w:r>
      <w:r w:rsidRPr="006719A2">
        <w:rPr>
          <w:color w:val="000000"/>
          <w:sz w:val="20"/>
          <w:szCs w:val="20"/>
        </w:rPr>
        <w:t xml:space="preserve"> необходимо указать наиболее существенные</w:t>
      </w:r>
      <w:r w:rsidR="004A0916" w:rsidRPr="006719A2">
        <w:rPr>
          <w:color w:val="000000"/>
          <w:sz w:val="20"/>
          <w:szCs w:val="20"/>
        </w:rPr>
        <w:t>,</w:t>
      </w:r>
      <w:r w:rsidRPr="006719A2">
        <w:rPr>
          <w:color w:val="000000"/>
          <w:sz w:val="20"/>
          <w:szCs w:val="20"/>
        </w:rPr>
        <w:t xml:space="preserve"> такие как:</w:t>
      </w:r>
    </w:p>
    <w:p w:rsidR="0085569D" w:rsidRPr="006719A2" w:rsidRDefault="0085569D" w:rsidP="0085569D">
      <w:pPr>
        <w:pStyle w:val="a7"/>
        <w:shd w:val="clear" w:color="auto" w:fill="FFFFFF"/>
        <w:spacing w:before="0" w:beforeAutospacing="0" w:after="0" w:afterAutospacing="0"/>
        <w:ind w:firstLine="284"/>
        <w:contextualSpacing/>
        <w:mirrorIndents/>
        <w:jc w:val="both"/>
        <w:rPr>
          <w:color w:val="000000"/>
          <w:sz w:val="20"/>
          <w:szCs w:val="20"/>
        </w:rPr>
      </w:pPr>
      <w:r w:rsidRPr="006719A2">
        <w:rPr>
          <w:sz w:val="20"/>
          <w:szCs w:val="20"/>
        </w:rPr>
        <w:t>- добавлены новые объекты конфигурации, например, регистры сведений. Многие механизмы системы были существенно усовершенствованы. Фактически была разработана новая унифицированная объектная модель платформы</w:t>
      </w:r>
      <w:r w:rsidR="004A0916" w:rsidRPr="006719A2">
        <w:rPr>
          <w:sz w:val="20"/>
          <w:szCs w:val="20"/>
        </w:rPr>
        <w:t>;</w:t>
      </w:r>
    </w:p>
    <w:p w:rsidR="0085569D" w:rsidRPr="006719A2" w:rsidRDefault="0085569D" w:rsidP="0085569D">
      <w:pPr>
        <w:pStyle w:val="a7"/>
        <w:shd w:val="clear" w:color="auto" w:fill="FFFFFF"/>
        <w:spacing w:before="0" w:beforeAutospacing="0" w:after="0" w:afterAutospacing="0"/>
        <w:ind w:firstLine="284"/>
        <w:contextualSpacing/>
        <w:mirrorIndents/>
        <w:jc w:val="both"/>
        <w:rPr>
          <w:color w:val="000000"/>
          <w:sz w:val="20"/>
          <w:szCs w:val="20"/>
        </w:rPr>
      </w:pPr>
      <w:r w:rsidRPr="006719A2">
        <w:rPr>
          <w:sz w:val="20"/>
          <w:szCs w:val="20"/>
        </w:rPr>
        <w:t>- встроенный язык версии 8 несовместим с языком версии 7.7. При конвертации информационной базы тексты исходных модулей не конвертируются (переносятся в виде комментариев)</w:t>
      </w:r>
      <w:r w:rsidR="004A0916" w:rsidRPr="006719A2">
        <w:rPr>
          <w:sz w:val="20"/>
          <w:szCs w:val="20"/>
        </w:rPr>
        <w:t>;</w:t>
      </w:r>
    </w:p>
    <w:p w:rsidR="0085569D" w:rsidRPr="006719A2" w:rsidRDefault="0085569D" w:rsidP="0085569D">
      <w:pPr>
        <w:pStyle w:val="a7"/>
        <w:shd w:val="clear" w:color="auto" w:fill="FFFFFF"/>
        <w:spacing w:before="0" w:beforeAutospacing="0" w:after="0" w:afterAutospacing="0"/>
        <w:ind w:firstLine="284"/>
        <w:contextualSpacing/>
        <w:mirrorIndents/>
        <w:jc w:val="both"/>
        <w:rPr>
          <w:color w:val="000000"/>
          <w:sz w:val="20"/>
          <w:szCs w:val="20"/>
        </w:rPr>
      </w:pPr>
      <w:r w:rsidRPr="006719A2">
        <w:rPr>
          <w:sz w:val="20"/>
          <w:szCs w:val="20"/>
        </w:rPr>
        <w:t xml:space="preserve">- увеличение производительности и масштабируемости прикладных решений при правильном использовании механизмов платформы, особенно для клиент-серверной версии «1С: Предприятие 8», за счет реализации современной трехуровневой архитектуры с использованием сервера «1С: Предприятие 8» и сервера баз данных Microsoft SQL Server и др. </w:t>
      </w:r>
    </w:p>
    <w:p w:rsidR="0085569D" w:rsidRPr="006719A2" w:rsidRDefault="0085569D" w:rsidP="0085569D">
      <w:pPr>
        <w:pStyle w:val="a7"/>
        <w:shd w:val="clear" w:color="auto" w:fill="FFFFFF"/>
        <w:spacing w:before="0" w:beforeAutospacing="0" w:after="0" w:afterAutospacing="0"/>
        <w:ind w:firstLine="284"/>
        <w:contextualSpacing/>
        <w:mirrorIndents/>
        <w:jc w:val="both"/>
        <w:rPr>
          <w:color w:val="000000"/>
          <w:sz w:val="20"/>
          <w:szCs w:val="20"/>
        </w:rPr>
      </w:pPr>
      <w:r w:rsidRPr="006719A2">
        <w:rPr>
          <w:sz w:val="20"/>
          <w:szCs w:val="20"/>
        </w:rPr>
        <w:t>Отдельно отметим различия, касающиеся бухгалтерского уч</w:t>
      </w:r>
      <w:r w:rsidR="004A0916" w:rsidRPr="006719A2">
        <w:rPr>
          <w:sz w:val="20"/>
          <w:szCs w:val="20"/>
        </w:rPr>
        <w:t>е</w:t>
      </w:r>
      <w:r w:rsidRPr="006719A2">
        <w:rPr>
          <w:sz w:val="20"/>
          <w:szCs w:val="20"/>
        </w:rPr>
        <w:t>та:</w:t>
      </w:r>
    </w:p>
    <w:p w:rsidR="0085569D" w:rsidRPr="006719A2" w:rsidRDefault="0085569D" w:rsidP="0085569D">
      <w:pPr>
        <w:pStyle w:val="a7"/>
        <w:shd w:val="clear" w:color="auto" w:fill="FFFFFF"/>
        <w:spacing w:before="0" w:beforeAutospacing="0" w:after="0" w:afterAutospacing="0"/>
        <w:ind w:firstLine="284"/>
        <w:contextualSpacing/>
        <w:mirrorIndents/>
        <w:jc w:val="both"/>
        <w:rPr>
          <w:color w:val="000000"/>
          <w:sz w:val="20"/>
          <w:szCs w:val="20"/>
        </w:rPr>
      </w:pPr>
      <w:r w:rsidRPr="006719A2">
        <w:rPr>
          <w:sz w:val="20"/>
          <w:szCs w:val="20"/>
        </w:rPr>
        <w:t>- пользователь может самостоятельно задавать новые виды субконто в режиме 1С: Предприятие, причем в одном прикладном решении может существовать несколько списков видов субконто;</w:t>
      </w:r>
    </w:p>
    <w:p w:rsidR="0085569D" w:rsidRPr="006719A2" w:rsidRDefault="0085569D" w:rsidP="0085569D">
      <w:pPr>
        <w:pStyle w:val="a7"/>
        <w:shd w:val="clear" w:color="auto" w:fill="FFFFFF"/>
        <w:spacing w:before="0" w:beforeAutospacing="0" w:after="0" w:afterAutospacing="0"/>
        <w:ind w:firstLine="284"/>
        <w:contextualSpacing/>
        <w:mirrorIndents/>
        <w:jc w:val="both"/>
        <w:rPr>
          <w:color w:val="000000"/>
          <w:sz w:val="20"/>
          <w:szCs w:val="20"/>
        </w:rPr>
      </w:pPr>
      <w:r w:rsidRPr="006719A2">
        <w:rPr>
          <w:sz w:val="20"/>
          <w:szCs w:val="20"/>
        </w:rPr>
        <w:t>- иерархия счетов теперь не зависит от кодов. Кроме этого</w:t>
      </w:r>
      <w:r w:rsidR="004A0916" w:rsidRPr="006719A2">
        <w:rPr>
          <w:sz w:val="20"/>
          <w:szCs w:val="20"/>
        </w:rPr>
        <w:t>,</w:t>
      </w:r>
      <w:r w:rsidRPr="006719A2">
        <w:rPr>
          <w:sz w:val="20"/>
          <w:szCs w:val="20"/>
        </w:rPr>
        <w:t xml:space="preserve"> счета могут быть упорядочены как по коду, так и по отдельному полю «Порядок»;</w:t>
      </w:r>
    </w:p>
    <w:p w:rsidR="0085569D" w:rsidRPr="006719A2" w:rsidRDefault="0085569D" w:rsidP="0085569D">
      <w:pPr>
        <w:pStyle w:val="a7"/>
        <w:shd w:val="clear" w:color="auto" w:fill="FFFFFF"/>
        <w:spacing w:before="0" w:beforeAutospacing="0" w:after="0" w:afterAutospacing="0"/>
        <w:ind w:firstLine="284"/>
        <w:contextualSpacing/>
        <w:mirrorIndents/>
        <w:jc w:val="both"/>
        <w:rPr>
          <w:color w:val="000000"/>
          <w:sz w:val="20"/>
          <w:szCs w:val="20"/>
        </w:rPr>
      </w:pPr>
      <w:r w:rsidRPr="006719A2">
        <w:rPr>
          <w:sz w:val="20"/>
          <w:szCs w:val="20"/>
        </w:rPr>
        <w:t>- счета могут иметь несколько табличных частей для хранения различных данных, имеющих одинаковую структуру;</w:t>
      </w:r>
    </w:p>
    <w:p w:rsidR="0085569D" w:rsidRPr="006719A2" w:rsidRDefault="0085569D" w:rsidP="0085569D">
      <w:pPr>
        <w:pStyle w:val="a7"/>
        <w:shd w:val="clear" w:color="auto" w:fill="FFFFFF"/>
        <w:spacing w:before="0" w:beforeAutospacing="0" w:after="0" w:afterAutospacing="0"/>
        <w:ind w:firstLine="284"/>
        <w:contextualSpacing/>
        <w:mirrorIndents/>
        <w:jc w:val="both"/>
        <w:rPr>
          <w:color w:val="000000"/>
          <w:sz w:val="20"/>
          <w:szCs w:val="20"/>
        </w:rPr>
      </w:pPr>
      <w:r w:rsidRPr="006719A2">
        <w:rPr>
          <w:sz w:val="20"/>
          <w:szCs w:val="20"/>
        </w:rPr>
        <w:t>- в одном прикладном решении может вестись раздельный учет не в одном, а в нескольких разрезах;</w:t>
      </w:r>
    </w:p>
    <w:p w:rsidR="0085569D" w:rsidRPr="006719A2" w:rsidRDefault="0085569D" w:rsidP="0085569D">
      <w:pPr>
        <w:pStyle w:val="a7"/>
        <w:shd w:val="clear" w:color="auto" w:fill="FFFFFF"/>
        <w:spacing w:before="0" w:beforeAutospacing="0" w:after="0" w:afterAutospacing="0"/>
        <w:ind w:firstLine="284"/>
        <w:contextualSpacing/>
        <w:mirrorIndents/>
        <w:jc w:val="both"/>
        <w:rPr>
          <w:sz w:val="20"/>
          <w:szCs w:val="20"/>
        </w:rPr>
      </w:pPr>
      <w:r w:rsidRPr="006719A2">
        <w:rPr>
          <w:sz w:val="20"/>
          <w:szCs w:val="20"/>
        </w:rPr>
        <w:t>- значения не балансовых измерений и ресурсов могут указываться теперь раздельно для дебета и кредита проводки</w:t>
      </w:r>
      <w:r w:rsidR="004A0916" w:rsidRPr="006719A2">
        <w:rPr>
          <w:sz w:val="20"/>
          <w:szCs w:val="20"/>
        </w:rPr>
        <w:t>.</w:t>
      </w:r>
    </w:p>
    <w:p w:rsidR="0085569D" w:rsidRPr="006719A2" w:rsidRDefault="0085569D" w:rsidP="0085569D">
      <w:pPr>
        <w:pStyle w:val="a7"/>
        <w:shd w:val="clear" w:color="auto" w:fill="FFFFFF"/>
        <w:spacing w:before="0" w:beforeAutospacing="0" w:after="0" w:afterAutospacing="0"/>
        <w:ind w:firstLine="284"/>
        <w:contextualSpacing/>
        <w:mirrorIndents/>
        <w:jc w:val="both"/>
        <w:rPr>
          <w:sz w:val="20"/>
          <w:szCs w:val="20"/>
        </w:rPr>
      </w:pPr>
      <w:r w:rsidRPr="006719A2">
        <w:rPr>
          <w:sz w:val="20"/>
          <w:szCs w:val="20"/>
        </w:rPr>
        <w:t>Таким образом, внедрение на предприятии «1С: Предприятие 8» позволяет увеличить скорость обмена данными между отделами, повысить прозрачность уч</w:t>
      </w:r>
      <w:r w:rsidR="004A0916" w:rsidRPr="006719A2">
        <w:rPr>
          <w:sz w:val="20"/>
          <w:szCs w:val="20"/>
        </w:rPr>
        <w:t>е</w:t>
      </w:r>
      <w:r w:rsidRPr="006719A2">
        <w:rPr>
          <w:sz w:val="20"/>
          <w:szCs w:val="20"/>
        </w:rPr>
        <w:t>та, что повлеч</w:t>
      </w:r>
      <w:r w:rsidR="004A0916" w:rsidRPr="006719A2">
        <w:rPr>
          <w:sz w:val="20"/>
          <w:szCs w:val="20"/>
        </w:rPr>
        <w:t>е</w:t>
      </w:r>
      <w:r w:rsidRPr="006719A2">
        <w:rPr>
          <w:sz w:val="20"/>
          <w:szCs w:val="20"/>
        </w:rPr>
        <w:t>т сокращение времени работников для выполнения работ. Говоря о преимуществах</w:t>
      </w:r>
      <w:r w:rsidR="004A0916" w:rsidRPr="006719A2">
        <w:rPr>
          <w:sz w:val="20"/>
          <w:szCs w:val="20"/>
        </w:rPr>
        <w:t>,</w:t>
      </w:r>
      <w:r w:rsidRPr="006719A2">
        <w:rPr>
          <w:sz w:val="20"/>
          <w:szCs w:val="20"/>
        </w:rPr>
        <w:t xml:space="preserve"> необходимо отметить, что данная программа славится очень высокой гибкостью, что позволяет производить настройку «1С: Предприятие 8» </w:t>
      </w:r>
      <w:r w:rsidR="004A0916" w:rsidRPr="006719A2">
        <w:rPr>
          <w:sz w:val="20"/>
          <w:szCs w:val="20"/>
        </w:rPr>
        <w:t xml:space="preserve"> с учетом</w:t>
      </w:r>
      <w:r w:rsidRPr="006719A2">
        <w:rPr>
          <w:sz w:val="20"/>
          <w:szCs w:val="20"/>
        </w:rPr>
        <w:t xml:space="preserve"> конкретны</w:t>
      </w:r>
      <w:r w:rsidR="004A0916" w:rsidRPr="006719A2">
        <w:rPr>
          <w:sz w:val="20"/>
          <w:szCs w:val="20"/>
        </w:rPr>
        <w:t>х</w:t>
      </w:r>
      <w:r w:rsidRPr="006719A2">
        <w:rPr>
          <w:sz w:val="20"/>
          <w:szCs w:val="20"/>
        </w:rPr>
        <w:t xml:space="preserve"> особенност</w:t>
      </w:r>
      <w:r w:rsidR="004A0916" w:rsidRPr="006719A2">
        <w:rPr>
          <w:sz w:val="20"/>
          <w:szCs w:val="20"/>
        </w:rPr>
        <w:t>ей</w:t>
      </w:r>
      <w:r w:rsidRPr="006719A2">
        <w:rPr>
          <w:sz w:val="20"/>
          <w:szCs w:val="20"/>
        </w:rPr>
        <w:t xml:space="preserve"> предприятия. При этом речь ид</w:t>
      </w:r>
      <w:r w:rsidR="00187BEE" w:rsidRPr="006719A2">
        <w:rPr>
          <w:sz w:val="20"/>
          <w:szCs w:val="20"/>
        </w:rPr>
        <w:t>е</w:t>
      </w:r>
      <w:r w:rsidRPr="006719A2">
        <w:rPr>
          <w:sz w:val="20"/>
          <w:szCs w:val="20"/>
        </w:rPr>
        <w:t xml:space="preserve">т даже о самых специфических и сложных сферах производства. </w:t>
      </w:r>
    </w:p>
    <w:p w:rsidR="001A7932" w:rsidRPr="006719A2" w:rsidRDefault="001A7932" w:rsidP="0085569D">
      <w:pPr>
        <w:rPr>
          <w:rFonts w:ascii="Times New Roman" w:hAnsi="Times New Roman"/>
        </w:rPr>
      </w:pPr>
    </w:p>
    <w:p w:rsidR="0092561F" w:rsidRPr="006719A2" w:rsidRDefault="0092561F" w:rsidP="0085569D">
      <w:pPr>
        <w:rPr>
          <w:rFonts w:ascii="Times New Roman" w:hAnsi="Times New Roman"/>
        </w:rPr>
      </w:pPr>
    </w:p>
    <w:p w:rsidR="001A7932" w:rsidRPr="006719A2" w:rsidRDefault="001A7932" w:rsidP="001A7932">
      <w:pPr>
        <w:tabs>
          <w:tab w:val="center" w:pos="3204"/>
        </w:tabs>
        <w:spacing w:after="0" w:line="216" w:lineRule="auto"/>
        <w:jc w:val="both"/>
        <w:rPr>
          <w:rFonts w:ascii="Times New Roman" w:hAnsi="Times New Roman"/>
          <w:sz w:val="20"/>
          <w:szCs w:val="20"/>
        </w:rPr>
      </w:pPr>
      <w:r w:rsidRPr="006719A2">
        <w:rPr>
          <w:rFonts w:ascii="Times New Roman" w:hAnsi="Times New Roman"/>
          <w:sz w:val="20"/>
          <w:szCs w:val="20"/>
        </w:rPr>
        <w:t>УДК [631.162:657.6]:004.4</w:t>
      </w:r>
    </w:p>
    <w:p w:rsidR="001A7932" w:rsidRPr="006719A2" w:rsidRDefault="00392874" w:rsidP="001A7932">
      <w:pPr>
        <w:spacing w:after="0" w:line="216" w:lineRule="auto"/>
        <w:jc w:val="both"/>
        <w:rPr>
          <w:rFonts w:ascii="Times New Roman" w:hAnsi="Times New Roman"/>
          <w:i/>
          <w:iCs/>
          <w:sz w:val="20"/>
          <w:szCs w:val="20"/>
        </w:rPr>
      </w:pPr>
      <w:r w:rsidRPr="006719A2">
        <w:rPr>
          <w:rFonts w:ascii="Times New Roman" w:hAnsi="Times New Roman"/>
          <w:b/>
          <w:bCs/>
          <w:sz w:val="20"/>
          <w:szCs w:val="20"/>
        </w:rPr>
        <w:t>Кот И. В.</w:t>
      </w:r>
      <w:r w:rsidR="001A7932" w:rsidRPr="006719A2">
        <w:rPr>
          <w:rFonts w:ascii="Times New Roman" w:hAnsi="Times New Roman"/>
          <w:sz w:val="20"/>
          <w:szCs w:val="20"/>
        </w:rPr>
        <w:t xml:space="preserve"> –</w:t>
      </w:r>
      <w:r w:rsidR="001A7932" w:rsidRPr="006719A2">
        <w:rPr>
          <w:rFonts w:ascii="Times New Roman" w:hAnsi="Times New Roman"/>
          <w:i/>
          <w:sz w:val="20"/>
          <w:szCs w:val="20"/>
        </w:rPr>
        <w:t xml:space="preserve"> </w:t>
      </w:r>
      <w:r w:rsidR="001A7932" w:rsidRPr="006719A2">
        <w:rPr>
          <w:rFonts w:ascii="Times New Roman" w:hAnsi="Times New Roman"/>
          <w:i/>
          <w:iCs/>
          <w:sz w:val="20"/>
          <w:szCs w:val="20"/>
        </w:rPr>
        <w:t>студент</w:t>
      </w:r>
      <w:r w:rsidR="00DD44DE" w:rsidRPr="006719A2">
        <w:rPr>
          <w:rFonts w:ascii="Times New Roman" w:hAnsi="Times New Roman"/>
          <w:i/>
          <w:iCs/>
          <w:sz w:val="20"/>
          <w:szCs w:val="20"/>
        </w:rPr>
        <w:t>ка</w:t>
      </w:r>
    </w:p>
    <w:p w:rsidR="002D4C38" w:rsidRPr="006719A2" w:rsidRDefault="001A7932" w:rsidP="001A7932">
      <w:pPr>
        <w:spacing w:after="0" w:line="216" w:lineRule="auto"/>
        <w:rPr>
          <w:rFonts w:ascii="Times New Roman" w:hAnsi="Times New Roman"/>
          <w:b/>
          <w:sz w:val="20"/>
          <w:szCs w:val="20"/>
        </w:rPr>
      </w:pPr>
      <w:r w:rsidRPr="006719A2">
        <w:rPr>
          <w:rFonts w:ascii="Times New Roman" w:hAnsi="Times New Roman"/>
          <w:b/>
          <w:sz w:val="20"/>
          <w:szCs w:val="20"/>
        </w:rPr>
        <w:t xml:space="preserve">ОПРЕДЕЛЕНИЕ ФИНАНСОВОГО РЕЗУЛЬТАТА </w:t>
      </w:r>
    </w:p>
    <w:p w:rsidR="002D4C38" w:rsidRPr="006719A2" w:rsidRDefault="00392874" w:rsidP="002D4C38">
      <w:pPr>
        <w:spacing w:after="0" w:line="216" w:lineRule="auto"/>
        <w:rPr>
          <w:rFonts w:ascii="Times New Roman" w:hAnsi="Times New Roman"/>
          <w:b/>
          <w:sz w:val="20"/>
          <w:szCs w:val="20"/>
        </w:rPr>
      </w:pPr>
      <w:r w:rsidRPr="006719A2">
        <w:rPr>
          <w:rFonts w:ascii="Times New Roman" w:hAnsi="Times New Roman"/>
          <w:b/>
          <w:sz w:val="20"/>
          <w:szCs w:val="20"/>
        </w:rPr>
        <w:t xml:space="preserve">И </w:t>
      </w:r>
      <w:r w:rsidR="002D4C38" w:rsidRPr="006719A2">
        <w:rPr>
          <w:rFonts w:ascii="Times New Roman" w:hAnsi="Times New Roman"/>
          <w:b/>
          <w:sz w:val="20"/>
          <w:szCs w:val="20"/>
        </w:rPr>
        <w:t>СОСТАВЛЕНИЕ ОТЧЕТНОСТИ</w:t>
      </w:r>
    </w:p>
    <w:p w:rsidR="001A7932" w:rsidRPr="006719A2" w:rsidRDefault="002D4C38" w:rsidP="001A7932">
      <w:pPr>
        <w:spacing w:after="0" w:line="216" w:lineRule="auto"/>
        <w:rPr>
          <w:rFonts w:ascii="Times New Roman" w:hAnsi="Times New Roman"/>
          <w:b/>
          <w:sz w:val="20"/>
          <w:szCs w:val="20"/>
        </w:rPr>
      </w:pPr>
      <w:r w:rsidRPr="006719A2">
        <w:rPr>
          <w:rFonts w:ascii="Times New Roman" w:hAnsi="Times New Roman"/>
          <w:b/>
          <w:sz w:val="20"/>
          <w:szCs w:val="20"/>
        </w:rPr>
        <w:t xml:space="preserve">ПРИ </w:t>
      </w:r>
      <w:r w:rsidR="001A7932" w:rsidRPr="006719A2">
        <w:rPr>
          <w:rFonts w:ascii="Times New Roman" w:hAnsi="Times New Roman"/>
          <w:b/>
          <w:sz w:val="20"/>
          <w:szCs w:val="20"/>
        </w:rPr>
        <w:t>АВТОМАТИЗИРОВАННОЙ ФОРМЕ УЧ</w:t>
      </w:r>
      <w:r w:rsidR="009D6D8D" w:rsidRPr="006719A2">
        <w:rPr>
          <w:rFonts w:ascii="Times New Roman" w:hAnsi="Times New Roman"/>
          <w:b/>
          <w:sz w:val="20"/>
          <w:szCs w:val="20"/>
        </w:rPr>
        <w:t>Е</w:t>
      </w:r>
      <w:r w:rsidR="001A7932" w:rsidRPr="006719A2">
        <w:rPr>
          <w:rFonts w:ascii="Times New Roman" w:hAnsi="Times New Roman"/>
          <w:b/>
          <w:sz w:val="20"/>
          <w:szCs w:val="20"/>
        </w:rPr>
        <w:t>ТА</w:t>
      </w:r>
    </w:p>
    <w:p w:rsidR="001A7932" w:rsidRPr="006719A2" w:rsidRDefault="001A7932" w:rsidP="001A7932">
      <w:pPr>
        <w:spacing w:after="0" w:line="216" w:lineRule="auto"/>
        <w:jc w:val="both"/>
        <w:rPr>
          <w:rFonts w:ascii="Times New Roman" w:hAnsi="Times New Roman"/>
          <w:iCs/>
          <w:sz w:val="20"/>
          <w:szCs w:val="20"/>
        </w:rPr>
      </w:pPr>
      <w:r w:rsidRPr="006719A2">
        <w:rPr>
          <w:rFonts w:ascii="Times New Roman" w:hAnsi="Times New Roman"/>
          <w:i/>
          <w:iCs/>
          <w:sz w:val="20"/>
          <w:szCs w:val="20"/>
        </w:rPr>
        <w:t>Научный руководитель</w:t>
      </w:r>
      <w:r w:rsidRPr="006719A2">
        <w:rPr>
          <w:rFonts w:ascii="Times New Roman" w:hAnsi="Times New Roman"/>
          <w:iCs/>
          <w:sz w:val="20"/>
          <w:szCs w:val="20"/>
        </w:rPr>
        <w:t xml:space="preserve"> – </w:t>
      </w:r>
      <w:r w:rsidRPr="006719A2">
        <w:rPr>
          <w:rFonts w:ascii="Times New Roman" w:hAnsi="Times New Roman"/>
          <w:b/>
          <w:bCs/>
          <w:i/>
          <w:iCs/>
          <w:sz w:val="20"/>
          <w:szCs w:val="20"/>
        </w:rPr>
        <w:t>Ковал</w:t>
      </w:r>
      <w:r w:rsidR="00DD44DE" w:rsidRPr="006719A2">
        <w:rPr>
          <w:rFonts w:ascii="Times New Roman" w:hAnsi="Times New Roman"/>
          <w:b/>
          <w:bCs/>
          <w:i/>
          <w:iCs/>
          <w:sz w:val="20"/>
          <w:szCs w:val="20"/>
        </w:rPr>
        <w:t>е</w:t>
      </w:r>
      <w:r w:rsidRPr="006719A2">
        <w:rPr>
          <w:rFonts w:ascii="Times New Roman" w:hAnsi="Times New Roman"/>
          <w:b/>
          <w:bCs/>
          <w:i/>
          <w:iCs/>
          <w:sz w:val="20"/>
          <w:szCs w:val="20"/>
        </w:rPr>
        <w:t>ва С.</w:t>
      </w:r>
      <w:r w:rsidR="00F9244D" w:rsidRPr="006719A2">
        <w:rPr>
          <w:rFonts w:ascii="Times New Roman" w:hAnsi="Times New Roman"/>
          <w:b/>
          <w:bCs/>
          <w:i/>
          <w:iCs/>
          <w:sz w:val="20"/>
          <w:szCs w:val="20"/>
        </w:rPr>
        <w:t> </w:t>
      </w:r>
      <w:r w:rsidRPr="006719A2">
        <w:rPr>
          <w:rFonts w:ascii="Times New Roman" w:hAnsi="Times New Roman"/>
          <w:b/>
          <w:bCs/>
          <w:i/>
          <w:iCs/>
          <w:sz w:val="20"/>
          <w:szCs w:val="20"/>
        </w:rPr>
        <w:t>Н</w:t>
      </w:r>
      <w:r w:rsidRPr="006719A2">
        <w:rPr>
          <w:rFonts w:ascii="Times New Roman" w:hAnsi="Times New Roman"/>
          <w:b/>
          <w:bCs/>
          <w:iCs/>
          <w:sz w:val="20"/>
          <w:szCs w:val="20"/>
        </w:rPr>
        <w:t>.</w:t>
      </w:r>
      <w:r w:rsidR="00E8509C" w:rsidRPr="006719A2">
        <w:rPr>
          <w:rFonts w:ascii="Times New Roman" w:hAnsi="Times New Roman"/>
          <w:b/>
          <w:bCs/>
          <w:iCs/>
          <w:sz w:val="20"/>
          <w:szCs w:val="20"/>
        </w:rPr>
        <w:t>,</w:t>
      </w:r>
      <w:r w:rsidRPr="006719A2">
        <w:rPr>
          <w:rFonts w:ascii="Times New Roman" w:hAnsi="Times New Roman"/>
          <w:iCs/>
          <w:sz w:val="20"/>
          <w:szCs w:val="20"/>
        </w:rPr>
        <w:t xml:space="preserve"> </w:t>
      </w:r>
      <w:r w:rsidRPr="006719A2">
        <w:rPr>
          <w:rFonts w:ascii="Times New Roman" w:hAnsi="Times New Roman"/>
          <w:i/>
          <w:iCs/>
          <w:sz w:val="20"/>
          <w:szCs w:val="20"/>
        </w:rPr>
        <w:t>ст.</w:t>
      </w:r>
      <w:r w:rsidR="00E8509C" w:rsidRPr="006719A2">
        <w:rPr>
          <w:rFonts w:ascii="Times New Roman" w:hAnsi="Times New Roman"/>
          <w:i/>
          <w:iCs/>
          <w:sz w:val="20"/>
          <w:szCs w:val="20"/>
        </w:rPr>
        <w:t xml:space="preserve"> </w:t>
      </w:r>
      <w:r w:rsidRPr="006719A2">
        <w:rPr>
          <w:rFonts w:ascii="Times New Roman" w:hAnsi="Times New Roman"/>
          <w:i/>
          <w:iCs/>
          <w:sz w:val="20"/>
          <w:szCs w:val="20"/>
        </w:rPr>
        <w:t>преподаватель</w:t>
      </w:r>
    </w:p>
    <w:p w:rsidR="001A7932" w:rsidRPr="006719A2" w:rsidRDefault="001A7932" w:rsidP="001A7932">
      <w:pPr>
        <w:spacing w:after="0" w:line="216" w:lineRule="auto"/>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1A7932" w:rsidRPr="006719A2" w:rsidRDefault="001A7932" w:rsidP="001A7932">
      <w:pPr>
        <w:tabs>
          <w:tab w:val="center" w:pos="3062"/>
        </w:tabs>
        <w:spacing w:after="0" w:line="216" w:lineRule="auto"/>
        <w:jc w:val="both"/>
        <w:rPr>
          <w:rFonts w:ascii="Times New Roman" w:hAnsi="Times New Roman"/>
          <w:sz w:val="20"/>
          <w:szCs w:val="20"/>
        </w:rPr>
      </w:pPr>
      <w:r w:rsidRPr="006719A2">
        <w:rPr>
          <w:rFonts w:ascii="Times New Roman" w:hAnsi="Times New Roman"/>
          <w:sz w:val="20"/>
          <w:szCs w:val="20"/>
        </w:rPr>
        <w:t>Горки, Республика Беларусь</w:t>
      </w:r>
    </w:p>
    <w:p w:rsidR="001A7932" w:rsidRPr="006719A2" w:rsidRDefault="001A7932" w:rsidP="00BF692D">
      <w:pPr>
        <w:tabs>
          <w:tab w:val="center" w:pos="3062"/>
        </w:tabs>
        <w:spacing w:after="0"/>
        <w:jc w:val="both"/>
        <w:rPr>
          <w:rFonts w:ascii="Times New Roman" w:hAnsi="Times New Roman"/>
          <w:sz w:val="20"/>
          <w:szCs w:val="20"/>
        </w:rPr>
      </w:pPr>
    </w:p>
    <w:p w:rsidR="001A7932" w:rsidRPr="006719A2" w:rsidRDefault="001A7932" w:rsidP="00BF692D">
      <w:pPr>
        <w:spacing w:after="0"/>
        <w:ind w:firstLine="284"/>
        <w:jc w:val="both"/>
        <w:rPr>
          <w:rFonts w:ascii="Times New Roman" w:hAnsi="Times New Roman"/>
          <w:sz w:val="20"/>
          <w:szCs w:val="20"/>
        </w:rPr>
      </w:pPr>
      <w:r w:rsidRPr="006719A2">
        <w:rPr>
          <w:rFonts w:ascii="Times New Roman" w:hAnsi="Times New Roman"/>
          <w:bCs/>
          <w:sz w:val="20"/>
          <w:szCs w:val="20"/>
        </w:rPr>
        <w:t>Автоматизация бухгалтерского учета с применением программы «1С: Бухгалтерия»</w:t>
      </w:r>
      <w:r w:rsidRPr="006719A2">
        <w:rPr>
          <w:rFonts w:ascii="Times New Roman" w:hAnsi="Times New Roman"/>
          <w:sz w:val="20"/>
          <w:szCs w:val="20"/>
        </w:rPr>
        <w:t xml:space="preserve"> в настоящее время является наиболее результативной платформой для удобного, простого и эффективного ведения отчетности как бухгалтерской, так и налоговой. Программный продукт «1С: Бухгалтерия» предназначен для автоматизации бухгалтерского и налогового учета, включая подготовку обязательной отчетности в организации. Множество вариантов данной программы опробованы в разных условиях, в компаниях, принадлежащих к разнообразным сферам деятельности, и получили самые позитивные отклики бухгалтеров [1].</w:t>
      </w:r>
    </w:p>
    <w:p w:rsidR="001A7932" w:rsidRPr="006719A2" w:rsidRDefault="001A7932" w:rsidP="00392874">
      <w:pPr>
        <w:spacing w:after="0"/>
        <w:ind w:firstLine="284"/>
        <w:jc w:val="both"/>
        <w:rPr>
          <w:rFonts w:ascii="Times New Roman" w:hAnsi="Times New Roman"/>
          <w:sz w:val="20"/>
          <w:szCs w:val="20"/>
        </w:rPr>
      </w:pPr>
      <w:r w:rsidRPr="006719A2">
        <w:rPr>
          <w:rFonts w:ascii="Times New Roman" w:hAnsi="Times New Roman"/>
          <w:sz w:val="20"/>
          <w:szCs w:val="20"/>
        </w:rPr>
        <w:t xml:space="preserve">Конечный финансовый результат работы организации выявляется на активно-пассивном счете 99 «Прибыли и убытки». </w:t>
      </w:r>
      <w:r w:rsidRPr="006719A2">
        <w:rPr>
          <w:rFonts w:ascii="Times New Roman" w:hAnsi="Times New Roman"/>
          <w:spacing w:val="2"/>
          <w:sz w:val="20"/>
          <w:szCs w:val="20"/>
        </w:rPr>
        <w:t>По дебету счета 99 «Прибыли и убытки» отража</w:t>
      </w:r>
      <w:r w:rsidRPr="006719A2">
        <w:rPr>
          <w:rFonts w:ascii="Times New Roman" w:hAnsi="Times New Roman"/>
          <w:spacing w:val="2"/>
          <w:sz w:val="20"/>
          <w:szCs w:val="20"/>
        </w:rPr>
        <w:softHyphen/>
        <w:t xml:space="preserve">ются убытки (потери, расходы), а по кредиту – прибыли (доходы). </w:t>
      </w:r>
      <w:r w:rsidRPr="006719A2">
        <w:rPr>
          <w:rFonts w:ascii="Times New Roman" w:hAnsi="Times New Roman"/>
          <w:sz w:val="20"/>
          <w:szCs w:val="20"/>
        </w:rPr>
        <w:t xml:space="preserve">Учтенная общая прибыль или полученный убыток со счета 99 «Прибыли и убытки» направляется на счет 84 </w:t>
      </w:r>
      <w:r w:rsidRPr="006719A2">
        <w:rPr>
          <w:rFonts w:ascii="Times New Roman" w:hAnsi="Times New Roman"/>
          <w:bCs/>
          <w:sz w:val="20"/>
          <w:szCs w:val="20"/>
        </w:rPr>
        <w:t>«</w:t>
      </w:r>
      <w:r w:rsidRPr="006719A2">
        <w:rPr>
          <w:rFonts w:ascii="Times New Roman" w:hAnsi="Times New Roman"/>
          <w:bCs/>
          <w:iCs/>
          <w:sz w:val="20"/>
          <w:szCs w:val="20"/>
        </w:rPr>
        <w:t>Нераспределенная прибыль (непокрытый убыток)»</w:t>
      </w:r>
      <w:r w:rsidRPr="006719A2">
        <w:rPr>
          <w:rFonts w:ascii="Times New Roman" w:hAnsi="Times New Roman"/>
          <w:sz w:val="20"/>
          <w:szCs w:val="20"/>
        </w:rPr>
        <w:t xml:space="preserve">, что отражается в машинограммах. </w:t>
      </w:r>
    </w:p>
    <w:p w:rsidR="001A7932" w:rsidRPr="006719A2" w:rsidRDefault="001A7932" w:rsidP="00BF692D">
      <w:pPr>
        <w:pStyle w:val="af1"/>
        <w:widowControl w:val="0"/>
        <w:spacing w:after="0"/>
        <w:ind w:left="0" w:firstLine="284"/>
        <w:jc w:val="both"/>
        <w:rPr>
          <w:rFonts w:ascii="Times New Roman" w:hAnsi="Times New Roman"/>
          <w:sz w:val="20"/>
          <w:szCs w:val="20"/>
        </w:rPr>
      </w:pPr>
      <w:r w:rsidRPr="006719A2">
        <w:rPr>
          <w:rFonts w:ascii="Times New Roman" w:hAnsi="Times New Roman"/>
          <w:spacing w:val="-1"/>
          <w:sz w:val="20"/>
          <w:szCs w:val="20"/>
        </w:rPr>
        <w:t>Организация синтетического и аналитического учет</w:t>
      </w:r>
      <w:r w:rsidR="002D4C38" w:rsidRPr="006719A2">
        <w:rPr>
          <w:rFonts w:ascii="Times New Roman" w:hAnsi="Times New Roman"/>
          <w:spacing w:val="-1"/>
          <w:sz w:val="20"/>
          <w:szCs w:val="20"/>
        </w:rPr>
        <w:t>ов</w:t>
      </w:r>
      <w:r w:rsidRPr="006719A2">
        <w:rPr>
          <w:rFonts w:ascii="Times New Roman" w:hAnsi="Times New Roman"/>
          <w:spacing w:val="-1"/>
          <w:sz w:val="20"/>
          <w:szCs w:val="20"/>
        </w:rPr>
        <w:t xml:space="preserve"> по счету 99 «Прибыли и </w:t>
      </w:r>
      <w:r w:rsidRPr="006719A2">
        <w:rPr>
          <w:rFonts w:ascii="Times New Roman" w:hAnsi="Times New Roman"/>
          <w:sz w:val="20"/>
          <w:szCs w:val="20"/>
        </w:rPr>
        <w:t xml:space="preserve">убытки» направлена на получение необходимой информации </w:t>
      </w:r>
      <w:r w:rsidRPr="006719A2">
        <w:rPr>
          <w:rFonts w:ascii="Times New Roman" w:hAnsi="Times New Roman"/>
          <w:spacing w:val="-2"/>
          <w:sz w:val="20"/>
          <w:szCs w:val="20"/>
        </w:rPr>
        <w:t>для заполнения «Отчета о прибылях и убытках</w:t>
      </w:r>
      <w:r w:rsidRPr="006719A2">
        <w:rPr>
          <w:rFonts w:ascii="Times New Roman" w:hAnsi="Times New Roman"/>
          <w:sz w:val="20"/>
          <w:szCs w:val="20"/>
        </w:rPr>
        <w:t xml:space="preserve">». </w:t>
      </w:r>
    </w:p>
    <w:p w:rsidR="001A7932" w:rsidRPr="006719A2" w:rsidRDefault="001A7932" w:rsidP="00BF692D">
      <w:pPr>
        <w:pStyle w:val="af1"/>
        <w:widowControl w:val="0"/>
        <w:spacing w:after="0"/>
        <w:ind w:left="0" w:firstLine="284"/>
        <w:jc w:val="both"/>
        <w:rPr>
          <w:rFonts w:ascii="Times New Roman" w:hAnsi="Times New Roman"/>
          <w:sz w:val="20"/>
          <w:szCs w:val="20"/>
        </w:rPr>
      </w:pPr>
      <w:r w:rsidRPr="006719A2">
        <w:rPr>
          <w:rFonts w:ascii="Times New Roman" w:hAnsi="Times New Roman"/>
          <w:sz w:val="20"/>
          <w:szCs w:val="20"/>
        </w:rPr>
        <w:t xml:space="preserve">По учету финансовых результатов и использования прибыли в дальнейшем разрабатываются выходные отчеты. Выходные отчеты могут быть разработаны только после ввода информации в ПЭВМ, а следовательно, после формирования необходимых рабочих массивов информации. </w:t>
      </w:r>
    </w:p>
    <w:p w:rsidR="001A7932" w:rsidRPr="006719A2" w:rsidRDefault="001A7932" w:rsidP="00BF692D">
      <w:pPr>
        <w:pStyle w:val="af"/>
        <w:spacing w:after="0"/>
        <w:ind w:firstLine="284"/>
        <w:jc w:val="both"/>
        <w:rPr>
          <w:rFonts w:ascii="Times New Roman" w:hAnsi="Times New Roman"/>
          <w:sz w:val="20"/>
          <w:szCs w:val="20"/>
        </w:rPr>
      </w:pPr>
      <w:r w:rsidRPr="006719A2">
        <w:rPr>
          <w:rFonts w:ascii="Times New Roman" w:hAnsi="Times New Roman"/>
          <w:sz w:val="20"/>
          <w:szCs w:val="20"/>
        </w:rPr>
        <w:t>Таким образом, завершающие регламентные процедуры сопровождаются докумен</w:t>
      </w:r>
      <w:r w:rsidRPr="006719A2">
        <w:rPr>
          <w:rFonts w:ascii="Times New Roman" w:hAnsi="Times New Roman"/>
          <w:sz w:val="20"/>
          <w:szCs w:val="20"/>
        </w:rPr>
        <w:softHyphen/>
        <w:t>тами, названия которых соответствуют выполняемым ими хозяйственным операциям. Формирование финансового результата хозяйственной дея</w:t>
      </w:r>
      <w:r w:rsidRPr="006719A2">
        <w:rPr>
          <w:rFonts w:ascii="Times New Roman" w:hAnsi="Times New Roman"/>
          <w:sz w:val="20"/>
          <w:szCs w:val="20"/>
        </w:rPr>
        <w:softHyphen/>
        <w:t>тельности с определением прибыли (убытка) по статьям аналитического учета каждого из реализационных счетов выполняет</w:t>
      </w:r>
      <w:r w:rsidRPr="006719A2">
        <w:rPr>
          <w:rFonts w:ascii="Times New Roman" w:hAnsi="Times New Roman"/>
          <w:sz w:val="20"/>
          <w:szCs w:val="20"/>
        </w:rPr>
        <w:softHyphen/>
        <w:t>ся документом «Закрытие счета». Проконтролировав пра</w:t>
      </w:r>
      <w:r w:rsidRPr="006719A2">
        <w:rPr>
          <w:rFonts w:ascii="Times New Roman" w:hAnsi="Times New Roman"/>
          <w:sz w:val="20"/>
          <w:szCs w:val="20"/>
        </w:rPr>
        <w:softHyphen/>
        <w:t>вильность закрытия счетов за отчетный период в стандартном отчете «Оборотно-сальдовая ведомость», пользователь может приступить к составлению бухгалтерской отчетности. Формы утвержденной отчетности (бухгалтерской, статисти</w:t>
      </w:r>
      <w:r w:rsidRPr="006719A2">
        <w:rPr>
          <w:rFonts w:ascii="Times New Roman" w:hAnsi="Times New Roman"/>
          <w:sz w:val="20"/>
          <w:szCs w:val="20"/>
        </w:rPr>
        <w:softHyphen/>
        <w:t>ческой, налоговой) относятся к регламентным документам. Бухгалтер, выбрав режим формирования документа, может корректировать значения показателей с автоматиче</w:t>
      </w:r>
      <w:r w:rsidRPr="006719A2">
        <w:rPr>
          <w:rFonts w:ascii="Times New Roman" w:hAnsi="Times New Roman"/>
          <w:sz w:val="20"/>
          <w:szCs w:val="20"/>
        </w:rPr>
        <w:softHyphen/>
        <w:t>ским перерасчетом итоговых значений.</w:t>
      </w:r>
    </w:p>
    <w:p w:rsidR="001A7932" w:rsidRPr="006719A2" w:rsidRDefault="001A7932" w:rsidP="00BF692D">
      <w:pPr>
        <w:pStyle w:val="af1"/>
        <w:widowControl w:val="0"/>
        <w:spacing w:after="0"/>
        <w:ind w:left="0" w:firstLine="284"/>
        <w:jc w:val="both"/>
        <w:rPr>
          <w:rFonts w:ascii="Times New Roman" w:hAnsi="Times New Roman"/>
          <w:sz w:val="20"/>
          <w:szCs w:val="20"/>
        </w:rPr>
      </w:pPr>
      <w:r w:rsidRPr="006719A2">
        <w:rPr>
          <w:rFonts w:ascii="Times New Roman" w:hAnsi="Times New Roman"/>
          <w:sz w:val="20"/>
          <w:szCs w:val="20"/>
        </w:rPr>
        <w:t>Завершающим этапом автоматизированной обработки экономической информации, в том числе и по формированию и использованию прибыли, является формирование и печать оборотно-сальдового баланса (Главной книги). Для этих целей используются файлы оборотов по всем счетам бухгалтерского учета</w:t>
      </w:r>
      <w:r w:rsidR="002D4C38" w:rsidRPr="006719A2">
        <w:rPr>
          <w:rFonts w:ascii="Times New Roman" w:hAnsi="Times New Roman"/>
          <w:sz w:val="20"/>
          <w:szCs w:val="20"/>
        </w:rPr>
        <w:t>,</w:t>
      </w:r>
      <w:r w:rsidRPr="006719A2">
        <w:rPr>
          <w:rFonts w:ascii="Times New Roman" w:hAnsi="Times New Roman"/>
          <w:sz w:val="20"/>
          <w:szCs w:val="20"/>
        </w:rPr>
        <w:t xml:space="preserve"> формируемые автоматически, которые программным путем объединяются в один общий массив. В</w:t>
      </w:r>
      <w:r w:rsidR="002D4C38" w:rsidRPr="006719A2">
        <w:rPr>
          <w:rFonts w:ascii="Times New Roman" w:hAnsi="Times New Roman"/>
          <w:sz w:val="20"/>
          <w:szCs w:val="20"/>
        </w:rPr>
        <w:t> </w:t>
      </w:r>
      <w:r w:rsidRPr="006719A2">
        <w:rPr>
          <w:rFonts w:ascii="Times New Roman" w:hAnsi="Times New Roman"/>
          <w:sz w:val="20"/>
          <w:szCs w:val="20"/>
        </w:rPr>
        <w:t xml:space="preserve">условиях ведения автоматизированного учета оборотно-сальдовый баланс (Главная книга) является основными сводным регистром учета. </w:t>
      </w:r>
    </w:p>
    <w:p w:rsidR="001A7932" w:rsidRPr="006719A2" w:rsidRDefault="001A7932" w:rsidP="00BF692D">
      <w:pPr>
        <w:pStyle w:val="af1"/>
        <w:widowControl w:val="0"/>
        <w:spacing w:after="0"/>
        <w:ind w:left="0" w:firstLine="284"/>
        <w:jc w:val="both"/>
        <w:rPr>
          <w:rFonts w:ascii="Times New Roman" w:hAnsi="Times New Roman"/>
          <w:sz w:val="20"/>
          <w:szCs w:val="20"/>
        </w:rPr>
      </w:pPr>
      <w:r w:rsidRPr="006719A2">
        <w:rPr>
          <w:rFonts w:ascii="Times New Roman" w:hAnsi="Times New Roman"/>
          <w:sz w:val="20"/>
          <w:szCs w:val="20"/>
        </w:rPr>
        <w:t>Оборотно-сальдовый баланс является основным регистром синтетического учета и заменяет аналогичные регистры при журнально-ордерной форме учета. В этой ведомости подсчитываются итоги входящего сальдо оборотов по дебету и  оборото</w:t>
      </w:r>
      <w:r w:rsidR="00392874" w:rsidRPr="006719A2">
        <w:rPr>
          <w:rFonts w:ascii="Times New Roman" w:hAnsi="Times New Roman"/>
          <w:sz w:val="20"/>
          <w:szCs w:val="20"/>
        </w:rPr>
        <w:t xml:space="preserve">в  по кредиту основных счетов, </w:t>
      </w:r>
      <w:r w:rsidRPr="006719A2">
        <w:rPr>
          <w:rFonts w:ascii="Times New Roman" w:hAnsi="Times New Roman"/>
          <w:sz w:val="20"/>
          <w:szCs w:val="20"/>
        </w:rPr>
        <w:t>а также развернутого и свернутого сальдо по каждому из счетов и субсчетов.</w:t>
      </w:r>
      <w:r w:rsidR="00E8509C" w:rsidRPr="006719A2">
        <w:rPr>
          <w:rFonts w:ascii="Times New Roman" w:hAnsi="Times New Roman"/>
          <w:sz w:val="20"/>
          <w:szCs w:val="20"/>
        </w:rPr>
        <w:t xml:space="preserve"> </w:t>
      </w:r>
      <w:r w:rsidRPr="006719A2">
        <w:rPr>
          <w:rFonts w:ascii="Times New Roman" w:hAnsi="Times New Roman"/>
          <w:sz w:val="20"/>
          <w:szCs w:val="20"/>
        </w:rPr>
        <w:t>На основе ведомостей, без дополнительных выборок и расчетов, по всем участкам учета заполняются все формы бухгалтерской и основные формы статистической отчетности. Достигается это за счет того, что структура показателей ведомостей и полученные в них итоги, как правило, идентичны аналогичным показателям и итогам форм отчетности. Автоматизацию формирования бухгалтерской и статистиче</w:t>
      </w:r>
      <w:r w:rsidRPr="006719A2">
        <w:rPr>
          <w:rFonts w:ascii="Times New Roman" w:hAnsi="Times New Roman"/>
          <w:sz w:val="20"/>
          <w:szCs w:val="20"/>
        </w:rPr>
        <w:softHyphen/>
        <w:t>ской отчетности сельскохозяйственных организаций Министерство сельского хозяйства и продовольствия Республики Беларусь рекомендует осуществлять с ис</w:t>
      </w:r>
      <w:r w:rsidRPr="006719A2">
        <w:rPr>
          <w:rFonts w:ascii="Times New Roman" w:hAnsi="Times New Roman"/>
          <w:sz w:val="20"/>
          <w:szCs w:val="20"/>
        </w:rPr>
        <w:softHyphen/>
        <w:t>пользованием комплекса «Бухстат». Программный модуль «Makelnput» формирует шаблоны отчетных документов для удаленных рабочих мест на основании справочников. Готовый файл пересылается в бухгалтерии уда</w:t>
      </w:r>
      <w:r w:rsidRPr="006719A2">
        <w:rPr>
          <w:rFonts w:ascii="Times New Roman" w:hAnsi="Times New Roman"/>
          <w:sz w:val="20"/>
          <w:szCs w:val="20"/>
        </w:rPr>
        <w:softHyphen/>
        <w:t>ленных организаций по электронной почте либо с курьером. Пользователь вносит значения показателей с помощью программного модуля.</w:t>
      </w:r>
    </w:p>
    <w:p w:rsidR="00BF692D" w:rsidRPr="006719A2" w:rsidRDefault="00BF692D" w:rsidP="00BF692D">
      <w:pPr>
        <w:pStyle w:val="af"/>
        <w:ind w:firstLine="284"/>
        <w:jc w:val="center"/>
        <w:rPr>
          <w:rFonts w:ascii="Times New Roman" w:hAnsi="Times New Roman"/>
          <w:sz w:val="16"/>
          <w:szCs w:val="16"/>
        </w:rPr>
      </w:pPr>
    </w:p>
    <w:p w:rsidR="001A7932" w:rsidRPr="006719A2" w:rsidRDefault="001A7932" w:rsidP="002D4C38">
      <w:pPr>
        <w:pStyle w:val="af"/>
        <w:jc w:val="center"/>
        <w:rPr>
          <w:rFonts w:ascii="Times New Roman" w:hAnsi="Times New Roman"/>
          <w:sz w:val="16"/>
          <w:szCs w:val="16"/>
        </w:rPr>
      </w:pPr>
      <w:r w:rsidRPr="006719A2">
        <w:rPr>
          <w:rFonts w:ascii="Times New Roman" w:hAnsi="Times New Roman"/>
          <w:sz w:val="16"/>
          <w:szCs w:val="16"/>
        </w:rPr>
        <w:t>ЛИТЕРАТУРА</w:t>
      </w:r>
    </w:p>
    <w:p w:rsidR="001A7932" w:rsidRPr="006719A2" w:rsidRDefault="00392874" w:rsidP="00E8509C">
      <w:pPr>
        <w:pStyle w:val="af"/>
        <w:spacing w:after="0"/>
        <w:ind w:firstLine="284"/>
        <w:jc w:val="both"/>
        <w:rPr>
          <w:rFonts w:ascii="Times New Roman" w:hAnsi="Times New Roman"/>
          <w:sz w:val="16"/>
          <w:szCs w:val="16"/>
        </w:rPr>
      </w:pPr>
      <w:r w:rsidRPr="006719A2">
        <w:rPr>
          <w:rFonts w:ascii="Times New Roman" w:hAnsi="Times New Roman"/>
          <w:sz w:val="16"/>
          <w:szCs w:val="16"/>
        </w:rPr>
        <w:t>1.</w:t>
      </w:r>
      <w:r w:rsidR="001A7932" w:rsidRPr="006719A2">
        <w:rPr>
          <w:rFonts w:ascii="Times New Roman" w:hAnsi="Times New Roman"/>
          <w:sz w:val="16"/>
          <w:szCs w:val="16"/>
        </w:rPr>
        <w:t xml:space="preserve"> П</w:t>
      </w:r>
      <w:r w:rsidR="002518F3" w:rsidRPr="006719A2">
        <w:rPr>
          <w:rFonts w:ascii="Times New Roman" w:hAnsi="Times New Roman"/>
          <w:sz w:val="16"/>
          <w:szCs w:val="16"/>
        </w:rPr>
        <w:t xml:space="preserve"> </w:t>
      </w:r>
      <w:r w:rsidR="001A7932" w:rsidRPr="006719A2">
        <w:rPr>
          <w:rFonts w:ascii="Times New Roman" w:hAnsi="Times New Roman"/>
          <w:sz w:val="16"/>
          <w:szCs w:val="16"/>
        </w:rPr>
        <w:t>р</w:t>
      </w:r>
      <w:r w:rsidR="002518F3" w:rsidRPr="006719A2">
        <w:rPr>
          <w:rFonts w:ascii="Times New Roman" w:hAnsi="Times New Roman"/>
          <w:sz w:val="16"/>
          <w:szCs w:val="16"/>
        </w:rPr>
        <w:t xml:space="preserve"> </w:t>
      </w:r>
      <w:r w:rsidR="001A7932" w:rsidRPr="006719A2">
        <w:rPr>
          <w:rFonts w:ascii="Times New Roman" w:hAnsi="Times New Roman"/>
          <w:sz w:val="16"/>
          <w:szCs w:val="16"/>
        </w:rPr>
        <w:t>о</w:t>
      </w:r>
      <w:r w:rsidR="002518F3" w:rsidRPr="006719A2">
        <w:rPr>
          <w:rFonts w:ascii="Times New Roman" w:hAnsi="Times New Roman"/>
          <w:sz w:val="16"/>
          <w:szCs w:val="16"/>
        </w:rPr>
        <w:t xml:space="preserve"> </w:t>
      </w:r>
      <w:r w:rsidR="001A7932" w:rsidRPr="006719A2">
        <w:rPr>
          <w:rFonts w:ascii="Times New Roman" w:hAnsi="Times New Roman"/>
          <w:sz w:val="16"/>
          <w:szCs w:val="16"/>
        </w:rPr>
        <w:t>х</w:t>
      </w:r>
      <w:r w:rsidR="002518F3" w:rsidRPr="006719A2">
        <w:rPr>
          <w:rFonts w:ascii="Times New Roman" w:hAnsi="Times New Roman"/>
          <w:sz w:val="16"/>
          <w:szCs w:val="16"/>
        </w:rPr>
        <w:t xml:space="preserve"> </w:t>
      </w:r>
      <w:r w:rsidR="001A7932" w:rsidRPr="006719A2">
        <w:rPr>
          <w:rFonts w:ascii="Times New Roman" w:hAnsi="Times New Roman"/>
          <w:sz w:val="16"/>
          <w:szCs w:val="16"/>
        </w:rPr>
        <w:t>о</w:t>
      </w:r>
      <w:r w:rsidR="002518F3" w:rsidRPr="006719A2">
        <w:rPr>
          <w:rFonts w:ascii="Times New Roman" w:hAnsi="Times New Roman"/>
          <w:sz w:val="16"/>
          <w:szCs w:val="16"/>
        </w:rPr>
        <w:t xml:space="preserve"> </w:t>
      </w:r>
      <w:r w:rsidR="001A7932" w:rsidRPr="006719A2">
        <w:rPr>
          <w:rFonts w:ascii="Times New Roman" w:hAnsi="Times New Roman"/>
          <w:sz w:val="16"/>
          <w:szCs w:val="16"/>
        </w:rPr>
        <w:t>р</w:t>
      </w:r>
      <w:r w:rsidR="002518F3" w:rsidRPr="006719A2">
        <w:rPr>
          <w:rFonts w:ascii="Times New Roman" w:hAnsi="Times New Roman"/>
          <w:sz w:val="16"/>
          <w:szCs w:val="16"/>
        </w:rPr>
        <w:t xml:space="preserve"> </w:t>
      </w:r>
      <w:r w:rsidR="001A7932" w:rsidRPr="006719A2">
        <w:rPr>
          <w:rFonts w:ascii="Times New Roman" w:hAnsi="Times New Roman"/>
          <w:sz w:val="16"/>
          <w:szCs w:val="16"/>
        </w:rPr>
        <w:t>о</w:t>
      </w:r>
      <w:r w:rsidR="002518F3" w:rsidRPr="006719A2">
        <w:rPr>
          <w:rFonts w:ascii="Times New Roman" w:hAnsi="Times New Roman"/>
          <w:sz w:val="16"/>
          <w:szCs w:val="16"/>
        </w:rPr>
        <w:t xml:space="preserve"> </w:t>
      </w:r>
      <w:r w:rsidR="001A7932" w:rsidRPr="006719A2">
        <w:rPr>
          <w:rFonts w:ascii="Times New Roman" w:hAnsi="Times New Roman"/>
          <w:sz w:val="16"/>
          <w:szCs w:val="16"/>
        </w:rPr>
        <w:t>в</w:t>
      </w:r>
      <w:r w:rsidR="002518F3" w:rsidRPr="006719A2">
        <w:rPr>
          <w:rFonts w:ascii="Times New Roman" w:hAnsi="Times New Roman"/>
          <w:sz w:val="16"/>
          <w:szCs w:val="16"/>
        </w:rPr>
        <w:t xml:space="preserve"> </w:t>
      </w:r>
      <w:r w:rsidR="001A7932" w:rsidRPr="006719A2">
        <w:rPr>
          <w:rFonts w:ascii="Times New Roman" w:hAnsi="Times New Roman"/>
          <w:sz w:val="16"/>
          <w:szCs w:val="16"/>
        </w:rPr>
        <w:t>а, Т. В. Автоматизация учета в системе «1С:</w:t>
      </w:r>
      <w:r w:rsidR="002518F3" w:rsidRPr="006719A2">
        <w:rPr>
          <w:rFonts w:ascii="Times New Roman" w:hAnsi="Times New Roman"/>
          <w:sz w:val="16"/>
          <w:szCs w:val="16"/>
        </w:rPr>
        <w:t xml:space="preserve"> </w:t>
      </w:r>
      <w:r w:rsidR="001A7932" w:rsidRPr="006719A2">
        <w:rPr>
          <w:rFonts w:ascii="Times New Roman" w:hAnsi="Times New Roman"/>
          <w:sz w:val="16"/>
          <w:szCs w:val="16"/>
        </w:rPr>
        <w:t>Предприятие 8.0» для Республики Беларусь: учеб.-практ. пособие / Т. В. Прохорова. – Минск: Дикта, 2011. – 496 с.</w:t>
      </w:r>
    </w:p>
    <w:p w:rsidR="001A7932" w:rsidRPr="006719A2" w:rsidRDefault="001A7932" w:rsidP="001A7932">
      <w:pPr>
        <w:pStyle w:val="af"/>
        <w:spacing w:after="0" w:line="216" w:lineRule="auto"/>
        <w:ind w:firstLine="284"/>
        <w:jc w:val="both"/>
        <w:rPr>
          <w:rFonts w:ascii="Times New Roman" w:hAnsi="Times New Roman"/>
          <w:sz w:val="16"/>
          <w:szCs w:val="16"/>
        </w:rPr>
      </w:pPr>
    </w:p>
    <w:p w:rsidR="009A009F" w:rsidRPr="006719A2" w:rsidRDefault="009A009F" w:rsidP="009A009F">
      <w:pPr>
        <w:spacing w:after="0"/>
        <w:rPr>
          <w:rFonts w:ascii="Times New Roman" w:hAnsi="Times New Roman"/>
          <w:color w:val="000000"/>
          <w:sz w:val="20"/>
          <w:szCs w:val="20"/>
        </w:rPr>
      </w:pPr>
      <w:r w:rsidRPr="006719A2">
        <w:rPr>
          <w:rFonts w:ascii="Times New Roman" w:hAnsi="Times New Roman"/>
          <w:color w:val="000000"/>
          <w:sz w:val="20"/>
          <w:szCs w:val="20"/>
        </w:rPr>
        <w:t>УДК 004.42:657.3</w:t>
      </w:r>
    </w:p>
    <w:p w:rsidR="009A009F" w:rsidRPr="006719A2" w:rsidRDefault="009A009F" w:rsidP="009A009F">
      <w:pPr>
        <w:spacing w:after="0"/>
        <w:rPr>
          <w:rFonts w:ascii="Times New Roman" w:hAnsi="Times New Roman"/>
          <w:color w:val="000000"/>
          <w:sz w:val="20"/>
          <w:szCs w:val="20"/>
        </w:rPr>
      </w:pPr>
      <w:r w:rsidRPr="006719A2">
        <w:rPr>
          <w:rFonts w:ascii="Times New Roman" w:hAnsi="Times New Roman"/>
          <w:b/>
          <w:color w:val="000000"/>
          <w:sz w:val="20"/>
          <w:szCs w:val="20"/>
        </w:rPr>
        <w:t>Кот И.</w:t>
      </w:r>
      <w:r w:rsidR="00F9244D" w:rsidRPr="006719A2">
        <w:rPr>
          <w:rFonts w:ascii="Times New Roman" w:hAnsi="Times New Roman"/>
          <w:b/>
          <w:color w:val="000000"/>
          <w:sz w:val="20"/>
          <w:szCs w:val="20"/>
        </w:rPr>
        <w:t> </w:t>
      </w:r>
      <w:r w:rsidRPr="006719A2">
        <w:rPr>
          <w:rFonts w:ascii="Times New Roman" w:hAnsi="Times New Roman"/>
          <w:b/>
          <w:color w:val="000000"/>
          <w:sz w:val="20"/>
          <w:szCs w:val="20"/>
        </w:rPr>
        <w:t xml:space="preserve">В. </w:t>
      </w:r>
      <w:r w:rsidRPr="006719A2">
        <w:rPr>
          <w:rFonts w:ascii="Times New Roman" w:hAnsi="Times New Roman"/>
          <w:color w:val="000000"/>
          <w:sz w:val="20"/>
          <w:szCs w:val="20"/>
        </w:rPr>
        <w:t>–</w:t>
      </w:r>
      <w:r w:rsidRPr="006719A2">
        <w:rPr>
          <w:rFonts w:ascii="Times New Roman" w:hAnsi="Times New Roman"/>
          <w:i/>
          <w:color w:val="000000"/>
          <w:sz w:val="20"/>
          <w:szCs w:val="20"/>
        </w:rPr>
        <w:t xml:space="preserve"> студентка</w:t>
      </w:r>
    </w:p>
    <w:p w:rsidR="00392874" w:rsidRPr="006719A2" w:rsidRDefault="009A009F" w:rsidP="009A009F">
      <w:pPr>
        <w:spacing w:after="0"/>
        <w:rPr>
          <w:rFonts w:ascii="Times New Roman" w:hAnsi="Times New Roman"/>
          <w:b/>
          <w:sz w:val="20"/>
          <w:szCs w:val="20"/>
        </w:rPr>
      </w:pPr>
      <w:r w:rsidRPr="006719A2">
        <w:rPr>
          <w:rFonts w:ascii="Times New Roman" w:hAnsi="Times New Roman"/>
          <w:b/>
          <w:color w:val="000000"/>
          <w:sz w:val="20"/>
          <w:szCs w:val="20"/>
        </w:rPr>
        <w:t xml:space="preserve">ПРИМЕНЕНИЕ </w:t>
      </w:r>
      <w:r w:rsidRPr="006719A2">
        <w:rPr>
          <w:rFonts w:ascii="Times New Roman" w:hAnsi="Times New Roman"/>
          <w:b/>
          <w:sz w:val="20"/>
          <w:szCs w:val="20"/>
        </w:rPr>
        <w:t xml:space="preserve">КОМПЬЮТЕРНОГО АНАЛИЗА </w:t>
      </w:r>
    </w:p>
    <w:p w:rsidR="002D4C38" w:rsidRPr="006719A2" w:rsidRDefault="009A009F" w:rsidP="009A009F">
      <w:pPr>
        <w:spacing w:after="0"/>
        <w:rPr>
          <w:rFonts w:ascii="Times New Roman" w:hAnsi="Times New Roman"/>
          <w:b/>
          <w:sz w:val="20"/>
          <w:szCs w:val="20"/>
        </w:rPr>
      </w:pPr>
      <w:r w:rsidRPr="006719A2">
        <w:rPr>
          <w:rFonts w:ascii="Times New Roman" w:hAnsi="Times New Roman"/>
          <w:b/>
          <w:sz w:val="20"/>
          <w:szCs w:val="20"/>
        </w:rPr>
        <w:t xml:space="preserve">ФИНАНСОВОГО СОСТОЯНИЯ ОРГАНИЗАЦИИ </w:t>
      </w:r>
    </w:p>
    <w:p w:rsidR="009A009F" w:rsidRPr="006719A2" w:rsidRDefault="009A009F" w:rsidP="009A009F">
      <w:pPr>
        <w:spacing w:after="0"/>
        <w:rPr>
          <w:rFonts w:ascii="Times New Roman" w:hAnsi="Times New Roman"/>
          <w:b/>
          <w:sz w:val="20"/>
          <w:szCs w:val="20"/>
        </w:rPr>
      </w:pPr>
      <w:r w:rsidRPr="006719A2">
        <w:rPr>
          <w:rFonts w:ascii="Times New Roman" w:hAnsi="Times New Roman"/>
          <w:b/>
          <w:sz w:val="20"/>
          <w:szCs w:val="20"/>
        </w:rPr>
        <w:t>ПО БУХГАЛТЕРСКОМУ БАЛАНСУ</w:t>
      </w:r>
    </w:p>
    <w:p w:rsidR="009A009F" w:rsidRPr="006719A2" w:rsidRDefault="009A009F" w:rsidP="009A009F">
      <w:pPr>
        <w:spacing w:after="0"/>
        <w:rPr>
          <w:rFonts w:ascii="Times New Roman" w:hAnsi="Times New Roman"/>
          <w:b/>
          <w:sz w:val="20"/>
          <w:szCs w:val="20"/>
        </w:rPr>
      </w:pPr>
      <w:r w:rsidRPr="006719A2">
        <w:rPr>
          <w:rFonts w:ascii="Times New Roman" w:hAnsi="Times New Roman"/>
          <w:i/>
          <w:color w:val="000000"/>
          <w:sz w:val="20"/>
          <w:szCs w:val="20"/>
        </w:rPr>
        <w:t xml:space="preserve">Научный руководитель – </w:t>
      </w:r>
      <w:r w:rsidRPr="006719A2">
        <w:rPr>
          <w:rFonts w:ascii="Times New Roman" w:hAnsi="Times New Roman"/>
          <w:b/>
          <w:i/>
          <w:color w:val="000000"/>
          <w:sz w:val="20"/>
          <w:szCs w:val="20"/>
        </w:rPr>
        <w:t>Ковал</w:t>
      </w:r>
      <w:r w:rsidR="00DD44DE" w:rsidRPr="006719A2">
        <w:rPr>
          <w:rFonts w:ascii="Times New Roman" w:hAnsi="Times New Roman"/>
          <w:b/>
          <w:i/>
          <w:color w:val="000000"/>
          <w:sz w:val="20"/>
          <w:szCs w:val="20"/>
        </w:rPr>
        <w:t>е</w:t>
      </w:r>
      <w:r w:rsidRPr="006719A2">
        <w:rPr>
          <w:rFonts w:ascii="Times New Roman" w:hAnsi="Times New Roman"/>
          <w:b/>
          <w:i/>
          <w:color w:val="000000"/>
          <w:sz w:val="20"/>
          <w:szCs w:val="20"/>
        </w:rPr>
        <w:t>ва С.</w:t>
      </w:r>
      <w:r w:rsidR="00F9244D" w:rsidRPr="006719A2">
        <w:rPr>
          <w:rFonts w:ascii="Times New Roman" w:hAnsi="Times New Roman"/>
          <w:b/>
          <w:i/>
          <w:color w:val="000000"/>
          <w:sz w:val="20"/>
          <w:szCs w:val="20"/>
        </w:rPr>
        <w:t> </w:t>
      </w:r>
      <w:r w:rsidRPr="006719A2">
        <w:rPr>
          <w:rFonts w:ascii="Times New Roman" w:hAnsi="Times New Roman"/>
          <w:b/>
          <w:i/>
          <w:color w:val="000000"/>
          <w:sz w:val="20"/>
          <w:szCs w:val="20"/>
        </w:rPr>
        <w:t xml:space="preserve">Н., </w:t>
      </w:r>
      <w:r w:rsidRPr="006719A2">
        <w:rPr>
          <w:rFonts w:ascii="Times New Roman" w:hAnsi="Times New Roman"/>
          <w:i/>
          <w:color w:val="000000"/>
          <w:sz w:val="20"/>
          <w:szCs w:val="20"/>
        </w:rPr>
        <w:t>ст. преподаватель</w:t>
      </w:r>
    </w:p>
    <w:p w:rsidR="009A009F" w:rsidRPr="006719A2" w:rsidRDefault="009A009F" w:rsidP="009A009F">
      <w:pPr>
        <w:tabs>
          <w:tab w:val="left" w:pos="0"/>
        </w:tabs>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9A009F" w:rsidRPr="006719A2" w:rsidRDefault="009A009F" w:rsidP="009A009F">
      <w:pPr>
        <w:tabs>
          <w:tab w:val="left" w:pos="0"/>
        </w:tabs>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9A009F" w:rsidRPr="006719A2" w:rsidRDefault="009A009F" w:rsidP="009A009F">
      <w:pPr>
        <w:spacing w:after="0"/>
        <w:ind w:right="-51"/>
        <w:jc w:val="both"/>
        <w:rPr>
          <w:rFonts w:ascii="Times New Roman" w:hAnsi="Times New Roman"/>
          <w:sz w:val="20"/>
          <w:szCs w:val="20"/>
        </w:rPr>
      </w:pPr>
    </w:p>
    <w:p w:rsidR="009A009F" w:rsidRPr="006719A2" w:rsidRDefault="009A009F" w:rsidP="00392874">
      <w:pPr>
        <w:spacing w:after="0"/>
        <w:ind w:right="28" w:firstLine="284"/>
        <w:jc w:val="both"/>
        <w:rPr>
          <w:rFonts w:ascii="Times New Roman" w:hAnsi="Times New Roman"/>
          <w:sz w:val="20"/>
          <w:szCs w:val="20"/>
        </w:rPr>
      </w:pPr>
      <w:r w:rsidRPr="006719A2">
        <w:rPr>
          <w:rFonts w:ascii="Times New Roman" w:hAnsi="Times New Roman"/>
          <w:sz w:val="20"/>
          <w:szCs w:val="20"/>
        </w:rPr>
        <w:t>Информационные технологии из привилегии для посвященных становятся доступными для понимания и все в большей мере переходят в разряд повседневного инструментария широкого круга специалистов экономистов и бухгалтеров. Приобретение знаний по рациональной организации автоматизированного рабочего места бухгалтера-экономиста является актуальным для настоящего времени, одной из сторон которого является применение компьютерного анализа финансового состояния организации по бухгалтерскому балансу.</w:t>
      </w:r>
    </w:p>
    <w:p w:rsidR="009A009F" w:rsidRPr="006719A2" w:rsidRDefault="009A009F" w:rsidP="00392874">
      <w:pPr>
        <w:spacing w:after="0"/>
        <w:ind w:right="28" w:firstLine="284"/>
        <w:jc w:val="both"/>
        <w:rPr>
          <w:rFonts w:ascii="Times New Roman" w:hAnsi="Times New Roman"/>
          <w:sz w:val="20"/>
          <w:szCs w:val="20"/>
        </w:rPr>
      </w:pPr>
      <w:r w:rsidRPr="006719A2">
        <w:rPr>
          <w:rFonts w:ascii="Times New Roman" w:hAnsi="Times New Roman"/>
          <w:sz w:val="20"/>
          <w:szCs w:val="20"/>
        </w:rPr>
        <w:t>Методика экспресс-анализа хозяйственно-финансовой деятельности организации и ее финансового состояния может быть реализована в условиях как традиционной, так и компьютерной технологии. В последнем случае затраты труда и времени на проведение этой работы значительно снижаются.</w:t>
      </w:r>
    </w:p>
    <w:p w:rsidR="009A009F" w:rsidRPr="006719A2" w:rsidRDefault="009A009F" w:rsidP="00392874">
      <w:pPr>
        <w:spacing w:after="0"/>
        <w:ind w:right="28" w:firstLine="284"/>
        <w:jc w:val="both"/>
        <w:rPr>
          <w:rFonts w:ascii="Times New Roman" w:hAnsi="Times New Roman"/>
          <w:sz w:val="20"/>
          <w:szCs w:val="20"/>
        </w:rPr>
      </w:pPr>
      <w:r w:rsidRPr="006719A2">
        <w:rPr>
          <w:rFonts w:ascii="Times New Roman" w:hAnsi="Times New Roman"/>
          <w:sz w:val="20"/>
          <w:szCs w:val="20"/>
        </w:rPr>
        <w:t xml:space="preserve">Программное обеспечение компьютерной технологии решения задач экономического анализа на сегодня достаточно разнообразно. Часть программ носит автономный характер, поскольку связана с решением лишь аналитических задач на базе предварительно введенной нормативно-справочной и отчетно-учетной информации, данных первичных документов </w:t>
      </w:r>
      <w:r w:rsidRPr="006719A2">
        <w:rPr>
          <w:rFonts w:ascii="Times New Roman" w:hAnsi="Times New Roman"/>
          <w:color w:val="000000"/>
          <w:sz w:val="20"/>
          <w:szCs w:val="20"/>
        </w:rPr>
        <w:t>[2].</w:t>
      </w:r>
    </w:p>
    <w:p w:rsidR="009A009F" w:rsidRPr="006719A2" w:rsidRDefault="009A009F" w:rsidP="00392874">
      <w:pPr>
        <w:spacing w:after="0"/>
        <w:ind w:right="28" w:firstLine="284"/>
        <w:jc w:val="both"/>
        <w:rPr>
          <w:rFonts w:ascii="Times New Roman" w:hAnsi="Times New Roman"/>
          <w:color w:val="000000"/>
          <w:sz w:val="20"/>
          <w:szCs w:val="20"/>
        </w:rPr>
      </w:pPr>
      <w:r w:rsidRPr="006719A2">
        <w:rPr>
          <w:rFonts w:ascii="Times New Roman" w:hAnsi="Times New Roman"/>
          <w:color w:val="000000"/>
          <w:sz w:val="20"/>
          <w:szCs w:val="20"/>
        </w:rPr>
        <w:t>Фирма ИНЭК (</w:t>
      </w:r>
      <w:hyperlink r:id="rId33" w:history="1">
        <w:r w:rsidRPr="006719A2">
          <w:rPr>
            <w:rFonts w:ascii="Times New Roman" w:hAnsi="Times New Roman"/>
            <w:color w:val="000000"/>
            <w:sz w:val="20"/>
            <w:szCs w:val="20"/>
          </w:rPr>
          <w:t>www.inec.ru</w:t>
        </w:r>
      </w:hyperlink>
      <w:r w:rsidRPr="006719A2">
        <w:rPr>
          <w:rFonts w:ascii="Times New Roman" w:hAnsi="Times New Roman"/>
          <w:color w:val="000000"/>
          <w:sz w:val="20"/>
          <w:szCs w:val="20"/>
        </w:rPr>
        <w:t>) предлагает целый спектр программного обеспечения для проведения финансового и инвестиционного анализа, в том числе по бухгалтерскому балансу, отчету о прибылях и убытках и по другим данным финансово-хозяйственной деятельности организаций, которые имеют несколько модификаций, в том числе интегрированых с «1С: Бухгалтерия».</w:t>
      </w:r>
    </w:p>
    <w:p w:rsidR="009A009F" w:rsidRPr="006719A2" w:rsidRDefault="009A009F" w:rsidP="00392874">
      <w:pPr>
        <w:spacing w:after="0"/>
        <w:ind w:right="28" w:firstLine="284"/>
        <w:jc w:val="both"/>
        <w:rPr>
          <w:rFonts w:ascii="Times New Roman" w:hAnsi="Times New Roman"/>
          <w:color w:val="000000"/>
          <w:sz w:val="20"/>
          <w:szCs w:val="20"/>
        </w:rPr>
      </w:pPr>
      <w:r w:rsidRPr="006719A2">
        <w:rPr>
          <w:rFonts w:ascii="Times New Roman" w:hAnsi="Times New Roman"/>
          <w:color w:val="000000"/>
          <w:sz w:val="20"/>
          <w:szCs w:val="20"/>
        </w:rPr>
        <w:t>Система Audit Expert, разработчиком которой является фирма «Про-Инвест Консалтинг»</w:t>
      </w:r>
      <w:r w:rsidRPr="006719A2">
        <w:rPr>
          <w:rFonts w:ascii="Times New Roman" w:hAnsi="Times New Roman"/>
          <w:color w:val="000000"/>
          <w:sz w:val="28"/>
          <w:szCs w:val="28"/>
        </w:rPr>
        <w:t xml:space="preserve"> </w:t>
      </w:r>
      <w:r w:rsidRPr="006719A2">
        <w:rPr>
          <w:rFonts w:ascii="Times New Roman" w:hAnsi="Times New Roman"/>
          <w:color w:val="000000"/>
          <w:sz w:val="20"/>
          <w:szCs w:val="20"/>
        </w:rPr>
        <w:t>[3], – это совокупность нескольких модулей</w:t>
      </w:r>
      <w:r w:rsidR="002D4C38" w:rsidRPr="006719A2">
        <w:rPr>
          <w:rFonts w:ascii="Times New Roman" w:hAnsi="Times New Roman"/>
          <w:color w:val="000000"/>
          <w:sz w:val="20"/>
          <w:szCs w:val="20"/>
        </w:rPr>
        <w:t>;</w:t>
      </w:r>
      <w:r w:rsidRPr="006719A2">
        <w:rPr>
          <w:rFonts w:ascii="Times New Roman" w:hAnsi="Times New Roman"/>
          <w:color w:val="000000"/>
          <w:sz w:val="20"/>
          <w:szCs w:val="20"/>
        </w:rPr>
        <w:t xml:space="preserve"> непосредственно Audit Expert предназначен для проведения анализа на основе различных методик. </w:t>
      </w:r>
    </w:p>
    <w:p w:rsidR="009A009F" w:rsidRPr="006719A2" w:rsidRDefault="009A009F" w:rsidP="00392874">
      <w:pPr>
        <w:spacing w:after="0"/>
        <w:ind w:right="28" w:firstLine="284"/>
        <w:jc w:val="both"/>
        <w:rPr>
          <w:rFonts w:ascii="Times New Roman" w:hAnsi="Times New Roman"/>
          <w:color w:val="000000"/>
          <w:sz w:val="20"/>
          <w:szCs w:val="20"/>
        </w:rPr>
      </w:pPr>
      <w:r w:rsidRPr="006719A2">
        <w:rPr>
          <w:rFonts w:ascii="Times New Roman" w:hAnsi="Times New Roman"/>
          <w:color w:val="000000"/>
          <w:sz w:val="20"/>
          <w:szCs w:val="20"/>
        </w:rPr>
        <w:t>MS Excel считают удобным инструментом для аналитиков. Приведем три программных продукта</w:t>
      </w:r>
      <w:r w:rsidR="002D4C38" w:rsidRPr="006719A2">
        <w:rPr>
          <w:rFonts w:ascii="Times New Roman" w:hAnsi="Times New Roman"/>
          <w:color w:val="000000"/>
          <w:sz w:val="20"/>
          <w:szCs w:val="20"/>
        </w:rPr>
        <w:t>,</w:t>
      </w:r>
      <w:r w:rsidRPr="006719A2">
        <w:rPr>
          <w:rFonts w:ascii="Times New Roman" w:hAnsi="Times New Roman"/>
          <w:color w:val="000000"/>
          <w:sz w:val="20"/>
          <w:szCs w:val="20"/>
        </w:rPr>
        <w:t xml:space="preserve"> </w:t>
      </w:r>
      <w:r w:rsidR="002D4C38" w:rsidRPr="006719A2">
        <w:rPr>
          <w:rFonts w:ascii="Times New Roman" w:hAnsi="Times New Roman"/>
          <w:color w:val="000000"/>
          <w:sz w:val="20"/>
          <w:szCs w:val="20"/>
        </w:rPr>
        <w:t>реализованных</w:t>
      </w:r>
      <w:r w:rsidRPr="006719A2">
        <w:rPr>
          <w:rFonts w:ascii="Times New Roman" w:hAnsi="Times New Roman"/>
          <w:color w:val="000000"/>
          <w:sz w:val="20"/>
          <w:szCs w:val="20"/>
        </w:rPr>
        <w:t xml:space="preserve"> в виде шаблонов Excel: </w:t>
      </w:r>
    </w:p>
    <w:p w:rsidR="009A009F" w:rsidRPr="006719A2" w:rsidRDefault="009A009F" w:rsidP="00392874">
      <w:pPr>
        <w:spacing w:after="0"/>
        <w:ind w:right="28" w:firstLine="284"/>
        <w:jc w:val="both"/>
        <w:rPr>
          <w:rFonts w:ascii="Times New Roman" w:hAnsi="Times New Roman"/>
          <w:color w:val="000000"/>
          <w:sz w:val="20"/>
          <w:szCs w:val="20"/>
        </w:rPr>
      </w:pPr>
      <w:r w:rsidRPr="006719A2">
        <w:rPr>
          <w:rFonts w:ascii="Times New Roman" w:hAnsi="Times New Roman"/>
          <w:color w:val="000000"/>
          <w:sz w:val="20"/>
          <w:szCs w:val="20"/>
        </w:rPr>
        <w:t>- «Альт-Финансы» ИКФ «Альт» (</w:t>
      </w:r>
      <w:hyperlink r:id="rId34" w:history="1">
        <w:r w:rsidRPr="006719A2">
          <w:rPr>
            <w:rFonts w:ascii="Times New Roman" w:hAnsi="Times New Roman"/>
            <w:color w:val="000000"/>
            <w:sz w:val="20"/>
            <w:szCs w:val="20"/>
          </w:rPr>
          <w:t>www.alt.rcom.ru</w:t>
        </w:r>
      </w:hyperlink>
      <w:r w:rsidRPr="006719A2">
        <w:rPr>
          <w:rFonts w:ascii="Times New Roman" w:hAnsi="Times New Roman"/>
          <w:color w:val="000000"/>
          <w:sz w:val="20"/>
          <w:szCs w:val="20"/>
        </w:rPr>
        <w:t>) реализует анализ финансового состояния организации на основе стандартного набора входной информации (бухгалтерский баланс и форма №</w:t>
      </w:r>
      <w:r w:rsidR="002D4C38" w:rsidRPr="006719A2">
        <w:rPr>
          <w:rFonts w:ascii="Times New Roman" w:hAnsi="Times New Roman"/>
          <w:color w:val="000000"/>
          <w:sz w:val="20"/>
          <w:szCs w:val="20"/>
        </w:rPr>
        <w:t xml:space="preserve"> </w:t>
      </w:r>
      <w:r w:rsidRPr="006719A2">
        <w:rPr>
          <w:rFonts w:ascii="Times New Roman" w:hAnsi="Times New Roman"/>
          <w:color w:val="000000"/>
          <w:sz w:val="20"/>
          <w:szCs w:val="20"/>
        </w:rPr>
        <w:t>2) и возможность импорта данных из «1С» [4].</w:t>
      </w:r>
    </w:p>
    <w:p w:rsidR="009A009F" w:rsidRPr="006719A2" w:rsidRDefault="009A009F" w:rsidP="00392874">
      <w:pPr>
        <w:spacing w:after="0"/>
        <w:ind w:right="28"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 «Мастер Финансов» является дальнейшим развитием программы «Альт-Финансы» и обладает расширенным диапазоном анализа и возможностями планирования и моделирования. </w:t>
      </w:r>
    </w:p>
    <w:p w:rsidR="009A009F" w:rsidRPr="006719A2" w:rsidRDefault="009A009F" w:rsidP="00392874">
      <w:pPr>
        <w:spacing w:after="0"/>
        <w:ind w:right="28" w:firstLine="284"/>
        <w:jc w:val="both"/>
        <w:rPr>
          <w:rFonts w:ascii="Times New Roman" w:hAnsi="Times New Roman"/>
          <w:color w:val="000000"/>
          <w:sz w:val="20"/>
          <w:szCs w:val="20"/>
        </w:rPr>
      </w:pPr>
      <w:r w:rsidRPr="006719A2">
        <w:rPr>
          <w:rFonts w:ascii="Times New Roman" w:hAnsi="Times New Roman"/>
          <w:color w:val="000000"/>
          <w:sz w:val="20"/>
          <w:szCs w:val="20"/>
        </w:rPr>
        <w:t>- «ОЛИМП: ФинЭксперт» разработан ТОО «Росэкспертиза» и включает методики расчета финансового и операционного рычага, учет инфляционных процессов.</w:t>
      </w:r>
    </w:p>
    <w:p w:rsidR="009A009F" w:rsidRPr="006719A2" w:rsidRDefault="009A009F" w:rsidP="00392874">
      <w:pPr>
        <w:spacing w:after="0"/>
        <w:ind w:right="28"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Для финансового, инвестиционного и аудиторского анализа предназначена программа COMFAR III Expert, производитель </w:t>
      </w:r>
      <w:r w:rsidR="002D4C38" w:rsidRPr="006719A2">
        <w:rPr>
          <w:rFonts w:ascii="Times New Roman" w:hAnsi="Times New Roman"/>
          <w:color w:val="000000"/>
          <w:sz w:val="20"/>
          <w:szCs w:val="20"/>
        </w:rPr>
        <w:t>–</w:t>
      </w:r>
      <w:r w:rsidRPr="006719A2">
        <w:rPr>
          <w:rFonts w:ascii="Times New Roman" w:hAnsi="Times New Roman"/>
          <w:color w:val="000000"/>
          <w:sz w:val="20"/>
          <w:szCs w:val="20"/>
        </w:rPr>
        <w:t xml:space="preserve"> UNIDO. </w:t>
      </w:r>
    </w:p>
    <w:p w:rsidR="009A009F" w:rsidRPr="006719A2" w:rsidRDefault="009A009F" w:rsidP="00392874">
      <w:pPr>
        <w:spacing w:after="0"/>
        <w:ind w:right="28" w:firstLine="284"/>
        <w:jc w:val="both"/>
        <w:rPr>
          <w:rFonts w:ascii="Times New Roman" w:hAnsi="Times New Roman"/>
          <w:color w:val="000000"/>
          <w:sz w:val="20"/>
          <w:szCs w:val="20"/>
        </w:rPr>
      </w:pPr>
      <w:r w:rsidRPr="006719A2">
        <w:rPr>
          <w:rFonts w:ascii="Times New Roman" w:hAnsi="Times New Roman"/>
          <w:color w:val="000000"/>
          <w:sz w:val="20"/>
          <w:szCs w:val="20"/>
        </w:rPr>
        <w:t>Специализированные программные модули, объединенные единой базой данных, функционируют на основе технологии «клиент-сервис» [2]. Это составные части программ, предназначенных для ведения учета в организации. Такой контур реализован, например, в «Галактике»</w:t>
      </w:r>
      <w:r w:rsidR="002D4C38" w:rsidRPr="006719A2">
        <w:rPr>
          <w:rFonts w:ascii="Times New Roman" w:hAnsi="Times New Roman"/>
          <w:color w:val="000000"/>
          <w:sz w:val="20"/>
          <w:szCs w:val="20"/>
        </w:rPr>
        <w:t>,</w:t>
      </w:r>
      <w:r w:rsidRPr="006719A2">
        <w:rPr>
          <w:rFonts w:ascii="Times New Roman" w:hAnsi="Times New Roman"/>
          <w:color w:val="000000"/>
          <w:sz w:val="20"/>
          <w:szCs w:val="20"/>
        </w:rPr>
        <w:t xml:space="preserve"> и основное направление используемого в ней модуля «Финансовый анализ» состоит в информационной поддержке процесса управления в части решения задач анализа финансовых и материальных ресурсов и целесообразности их использования. В рамках компьютерных программ, подобных «Галактике», возможна формализация индивидуальных, жестко не регламентированных, сложных, многоступенчатых методик финансового управления, в том числе методики экспресс-анализа хозяйственно-финансовой деятельности и финансового состояния организации.</w:t>
      </w:r>
    </w:p>
    <w:p w:rsidR="009A009F" w:rsidRPr="006719A2" w:rsidRDefault="009A009F" w:rsidP="00392874">
      <w:pPr>
        <w:spacing w:after="0"/>
        <w:ind w:right="28" w:firstLine="284"/>
        <w:jc w:val="both"/>
        <w:rPr>
          <w:rFonts w:ascii="Times New Roman" w:hAnsi="Times New Roman"/>
          <w:color w:val="000000"/>
          <w:sz w:val="20"/>
          <w:szCs w:val="20"/>
        </w:rPr>
      </w:pPr>
      <w:r w:rsidRPr="006719A2">
        <w:rPr>
          <w:rFonts w:ascii="Times New Roman" w:hAnsi="Times New Roman"/>
          <w:color w:val="000000"/>
          <w:sz w:val="20"/>
          <w:szCs w:val="20"/>
        </w:rPr>
        <w:t>В разработке ЗАО «АлтоЛан» «Бизнес-Анализ»</w:t>
      </w:r>
      <w:r w:rsidR="002D4C38" w:rsidRPr="006719A2">
        <w:rPr>
          <w:rFonts w:ascii="Times New Roman" w:hAnsi="Times New Roman"/>
          <w:color w:val="000000"/>
          <w:sz w:val="20"/>
          <w:szCs w:val="20"/>
        </w:rPr>
        <w:t>,</w:t>
      </w:r>
      <w:r w:rsidRPr="006719A2">
        <w:rPr>
          <w:rFonts w:ascii="Times New Roman" w:hAnsi="Times New Roman"/>
          <w:color w:val="000000"/>
          <w:sz w:val="20"/>
          <w:szCs w:val="20"/>
        </w:rPr>
        <w:t xml:space="preserve"> кроме стандартного набора функций финансового и экономического анализа</w:t>
      </w:r>
      <w:r w:rsidR="002D4C38" w:rsidRPr="006719A2">
        <w:rPr>
          <w:rFonts w:ascii="Times New Roman" w:hAnsi="Times New Roman"/>
          <w:color w:val="000000"/>
          <w:sz w:val="20"/>
          <w:szCs w:val="20"/>
        </w:rPr>
        <w:t>,</w:t>
      </w:r>
      <w:r w:rsidRPr="006719A2">
        <w:rPr>
          <w:rFonts w:ascii="Times New Roman" w:hAnsi="Times New Roman"/>
          <w:color w:val="000000"/>
          <w:sz w:val="20"/>
          <w:szCs w:val="20"/>
        </w:rPr>
        <w:t xml:space="preserve"> имеется документоориентированное представление информации в системе (на платформе Lotus Notes/Domino) и интеграция с «1С: Предприятие» [1]. </w:t>
      </w:r>
    </w:p>
    <w:p w:rsidR="009A009F" w:rsidRPr="006719A2" w:rsidRDefault="009A009F" w:rsidP="00392874">
      <w:pPr>
        <w:spacing w:after="0"/>
        <w:ind w:right="28"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В качестве ограничений в использовании данных программ на практике выступают их относительно высокая стоимость и отсутствие необходимости в отдельных случаях реализовывать на практике полный набор подсистем, включающий до 40 модулей. </w:t>
      </w:r>
    </w:p>
    <w:p w:rsidR="009A009F" w:rsidRPr="006719A2" w:rsidRDefault="009A009F" w:rsidP="00392874">
      <w:pPr>
        <w:spacing w:after="0" w:line="235" w:lineRule="auto"/>
        <w:ind w:right="28" w:firstLine="284"/>
        <w:jc w:val="both"/>
        <w:rPr>
          <w:rFonts w:ascii="Times New Roman" w:hAnsi="Times New Roman"/>
          <w:color w:val="000000"/>
          <w:sz w:val="20"/>
          <w:szCs w:val="20"/>
        </w:rPr>
      </w:pPr>
      <w:r w:rsidRPr="006719A2">
        <w:rPr>
          <w:rFonts w:ascii="Times New Roman" w:hAnsi="Times New Roman"/>
          <w:color w:val="000000"/>
          <w:sz w:val="20"/>
          <w:szCs w:val="20"/>
        </w:rPr>
        <w:t>В связи с этим представляется целесообразным рекомендовать для автоматизации комплексного анализа результатов деятельности организации по небольшому набору ключевых показателей программу «ФинАнализ»</w:t>
      </w:r>
      <w:r w:rsidR="002D4C38" w:rsidRPr="006719A2">
        <w:rPr>
          <w:rFonts w:ascii="Times New Roman" w:hAnsi="Times New Roman"/>
          <w:color w:val="000000"/>
          <w:sz w:val="20"/>
          <w:szCs w:val="20"/>
        </w:rPr>
        <w:t>,</w:t>
      </w:r>
      <w:r w:rsidRPr="006719A2">
        <w:rPr>
          <w:rFonts w:ascii="Times New Roman" w:hAnsi="Times New Roman"/>
          <w:color w:val="000000"/>
          <w:sz w:val="20"/>
          <w:szCs w:val="20"/>
        </w:rPr>
        <w:t xml:space="preserve"> предлагаемую ООО «Главный Бухгалтер </w:t>
      </w:r>
      <w:r w:rsidR="002D4C38" w:rsidRPr="006719A2">
        <w:rPr>
          <w:rFonts w:ascii="Times New Roman" w:hAnsi="Times New Roman"/>
          <w:color w:val="000000"/>
          <w:sz w:val="20"/>
          <w:szCs w:val="20"/>
        </w:rPr>
        <w:t>–</w:t>
      </w:r>
      <w:r w:rsidRPr="006719A2">
        <w:rPr>
          <w:rFonts w:ascii="Times New Roman" w:hAnsi="Times New Roman"/>
          <w:color w:val="000000"/>
          <w:sz w:val="20"/>
          <w:szCs w:val="20"/>
        </w:rPr>
        <w:t xml:space="preserve"> ИНФО». Программа предназначена для анализа финансового состояния и платежеспособности юридических лиц, занимающихся на территории Республики Беларусь предпринимательской деятельностью в различных отраслях экономики, независимо от их организационно-правовой формы и формы собственности.</w:t>
      </w:r>
    </w:p>
    <w:p w:rsidR="009A009F" w:rsidRPr="006719A2" w:rsidRDefault="009A009F" w:rsidP="00392874">
      <w:pPr>
        <w:spacing w:after="0" w:line="235" w:lineRule="auto"/>
        <w:ind w:right="28" w:firstLine="284"/>
        <w:jc w:val="both"/>
        <w:rPr>
          <w:rFonts w:ascii="Times New Roman" w:hAnsi="Times New Roman"/>
          <w:color w:val="000000"/>
          <w:sz w:val="20"/>
          <w:szCs w:val="20"/>
        </w:rPr>
      </w:pPr>
      <w:r w:rsidRPr="006719A2">
        <w:rPr>
          <w:rFonts w:ascii="Times New Roman" w:hAnsi="Times New Roman"/>
          <w:color w:val="000000"/>
          <w:sz w:val="20"/>
          <w:szCs w:val="20"/>
        </w:rPr>
        <w:t>Программа предоставляет возможности: ввода и редактирования балансов; анализа финансового состояния предприятия по данным балансов; построения графика по любым показателям; создания собственных отчетных форм с любым набором показателей.</w:t>
      </w:r>
    </w:p>
    <w:p w:rsidR="009A009F" w:rsidRPr="006719A2" w:rsidRDefault="009A009F" w:rsidP="00392874">
      <w:pPr>
        <w:spacing w:after="0" w:line="235" w:lineRule="auto"/>
        <w:ind w:right="28" w:firstLine="284"/>
        <w:jc w:val="both"/>
        <w:rPr>
          <w:rFonts w:ascii="Times New Roman" w:hAnsi="Times New Roman"/>
          <w:color w:val="000000"/>
          <w:sz w:val="20"/>
          <w:szCs w:val="20"/>
        </w:rPr>
      </w:pPr>
      <w:r w:rsidRPr="006719A2">
        <w:rPr>
          <w:rFonts w:ascii="Times New Roman" w:hAnsi="Times New Roman"/>
          <w:color w:val="000000"/>
          <w:sz w:val="20"/>
          <w:szCs w:val="20"/>
        </w:rPr>
        <w:t>В комплект поставки входят следующие файлы: FinAnalys.exe – исполняемый модуль программы, FinAnalys.hlp – справочная информация. Дополнительно присутствуют папки Data – с базой данных и Reports – с макетами отчетов.</w:t>
      </w:r>
    </w:p>
    <w:p w:rsidR="009A009F" w:rsidRPr="006719A2" w:rsidRDefault="009A009F" w:rsidP="00392874">
      <w:pPr>
        <w:spacing w:after="0" w:line="235" w:lineRule="auto"/>
        <w:ind w:right="28" w:firstLine="284"/>
        <w:jc w:val="both"/>
        <w:rPr>
          <w:rFonts w:ascii="Times New Roman" w:hAnsi="Times New Roman"/>
          <w:color w:val="000000"/>
          <w:sz w:val="20"/>
          <w:szCs w:val="20"/>
        </w:rPr>
      </w:pPr>
      <w:r w:rsidRPr="006719A2">
        <w:rPr>
          <w:rFonts w:ascii="Times New Roman" w:hAnsi="Times New Roman"/>
          <w:color w:val="000000"/>
          <w:sz w:val="20"/>
          <w:szCs w:val="20"/>
        </w:rPr>
        <w:t>Спецификой такой программы является возможность редактирования структуры баланса, ведение балансов нескольких предприятий, анализ изменения показателей баланса, использование существующих печатных форм, построение собственных печатных форм, графиков по любым данным программы.</w:t>
      </w:r>
    </w:p>
    <w:p w:rsidR="009A009F" w:rsidRPr="006719A2" w:rsidRDefault="009A009F" w:rsidP="00392874">
      <w:pPr>
        <w:spacing w:after="0" w:line="235" w:lineRule="auto"/>
        <w:ind w:right="28" w:firstLine="284"/>
        <w:jc w:val="both"/>
        <w:rPr>
          <w:rFonts w:ascii="Times New Roman" w:hAnsi="Times New Roman"/>
          <w:color w:val="000000"/>
          <w:sz w:val="20"/>
          <w:szCs w:val="20"/>
        </w:rPr>
      </w:pPr>
      <w:r w:rsidRPr="006719A2">
        <w:rPr>
          <w:rFonts w:ascii="Times New Roman" w:hAnsi="Times New Roman"/>
          <w:color w:val="000000"/>
          <w:sz w:val="20"/>
          <w:szCs w:val="20"/>
        </w:rPr>
        <w:t>Основная форма программы содержит разбивку на 6 областей: Предприятия, Даты балансов, Баланс, Методики, Валюты, Курсы.</w:t>
      </w:r>
    </w:p>
    <w:p w:rsidR="009A009F" w:rsidRPr="006719A2" w:rsidRDefault="009A009F" w:rsidP="00392874">
      <w:pPr>
        <w:spacing w:after="0" w:line="235" w:lineRule="auto"/>
        <w:ind w:right="28" w:firstLine="284"/>
        <w:jc w:val="both"/>
        <w:rPr>
          <w:rFonts w:ascii="Times New Roman" w:hAnsi="Times New Roman"/>
          <w:color w:val="000000"/>
          <w:sz w:val="20"/>
          <w:szCs w:val="20"/>
        </w:rPr>
      </w:pPr>
      <w:r w:rsidRPr="006719A2">
        <w:rPr>
          <w:rFonts w:ascii="Times New Roman" w:hAnsi="Times New Roman"/>
          <w:color w:val="000000"/>
          <w:sz w:val="20"/>
          <w:szCs w:val="20"/>
        </w:rPr>
        <w:t>Для работы программы «ФинАнализ» необходима следующая минимальная конфигурация компьютера: процессор Intel® Pentium или более мощный, 64Мб ОЗУ, 5Мб свободного места на жестком диске, мышь либо другое позиционирующее устройство, операционная система Microsoft® Windows™ версии не ниже, чем Windows 98.</w:t>
      </w:r>
    </w:p>
    <w:p w:rsidR="009A009F" w:rsidRPr="006719A2" w:rsidRDefault="009A009F" w:rsidP="00392874">
      <w:pPr>
        <w:spacing w:after="0" w:line="235" w:lineRule="auto"/>
        <w:ind w:right="28" w:firstLine="284"/>
        <w:jc w:val="both"/>
        <w:rPr>
          <w:rFonts w:ascii="Times New Roman" w:hAnsi="Times New Roman"/>
          <w:sz w:val="20"/>
          <w:szCs w:val="20"/>
        </w:rPr>
      </w:pPr>
      <w:r w:rsidRPr="006719A2">
        <w:rPr>
          <w:rFonts w:ascii="Times New Roman" w:hAnsi="Times New Roman"/>
          <w:sz w:val="20"/>
          <w:szCs w:val="20"/>
        </w:rPr>
        <w:t>Таким образом, производительность современной вычислительной техники можно и нужно использовать на все 100</w:t>
      </w:r>
      <w:r w:rsidR="002D4C38" w:rsidRPr="006719A2">
        <w:rPr>
          <w:rFonts w:ascii="Times New Roman" w:hAnsi="Times New Roman"/>
          <w:sz w:val="20"/>
          <w:szCs w:val="20"/>
        </w:rPr>
        <w:t xml:space="preserve"> </w:t>
      </w:r>
      <w:r w:rsidRPr="006719A2">
        <w:rPr>
          <w:rFonts w:ascii="Times New Roman" w:hAnsi="Times New Roman"/>
          <w:sz w:val="20"/>
          <w:szCs w:val="20"/>
        </w:rPr>
        <w:t>%, но это требует серьезного изучения основ информатики и глубокого знания прикладных программ.</w:t>
      </w:r>
    </w:p>
    <w:p w:rsidR="009A009F" w:rsidRPr="006719A2" w:rsidRDefault="009A009F" w:rsidP="00392874">
      <w:pPr>
        <w:spacing w:after="0" w:line="235" w:lineRule="auto"/>
        <w:ind w:right="28"/>
        <w:jc w:val="both"/>
        <w:rPr>
          <w:rFonts w:ascii="Times New Roman" w:hAnsi="Times New Roman"/>
          <w:color w:val="000000"/>
          <w:sz w:val="16"/>
          <w:szCs w:val="20"/>
        </w:rPr>
      </w:pPr>
    </w:p>
    <w:p w:rsidR="009A009F" w:rsidRPr="006719A2" w:rsidRDefault="002D4C38" w:rsidP="00392874">
      <w:pPr>
        <w:spacing w:after="0" w:line="235" w:lineRule="auto"/>
        <w:ind w:right="28"/>
        <w:jc w:val="center"/>
        <w:rPr>
          <w:rFonts w:ascii="Times New Roman" w:hAnsi="Times New Roman"/>
          <w:color w:val="000000"/>
          <w:sz w:val="16"/>
          <w:szCs w:val="16"/>
        </w:rPr>
      </w:pPr>
      <w:r w:rsidRPr="006719A2">
        <w:rPr>
          <w:rFonts w:ascii="Times New Roman" w:hAnsi="Times New Roman"/>
          <w:color w:val="000000"/>
          <w:sz w:val="16"/>
          <w:szCs w:val="16"/>
        </w:rPr>
        <w:t>ЛИТЕРАТУРА</w:t>
      </w:r>
    </w:p>
    <w:p w:rsidR="009A009F" w:rsidRPr="006719A2" w:rsidRDefault="009A009F" w:rsidP="00392874">
      <w:pPr>
        <w:spacing w:after="0" w:line="235" w:lineRule="auto"/>
        <w:ind w:right="28" w:firstLine="284"/>
        <w:jc w:val="center"/>
        <w:rPr>
          <w:rFonts w:ascii="Times New Roman" w:hAnsi="Times New Roman"/>
          <w:color w:val="000000"/>
          <w:sz w:val="16"/>
          <w:szCs w:val="16"/>
        </w:rPr>
      </w:pPr>
    </w:p>
    <w:p w:rsidR="009A009F" w:rsidRPr="006719A2" w:rsidRDefault="009A009F" w:rsidP="00392874">
      <w:pPr>
        <w:spacing w:after="0" w:line="235" w:lineRule="auto"/>
        <w:ind w:right="28" w:firstLine="284"/>
        <w:jc w:val="both"/>
        <w:rPr>
          <w:rFonts w:ascii="Times New Roman" w:hAnsi="Times New Roman"/>
          <w:color w:val="000000"/>
          <w:sz w:val="16"/>
          <w:szCs w:val="16"/>
        </w:rPr>
      </w:pPr>
      <w:smartTag w:uri="urn:schemas-microsoft-com:office:smarttags" w:element="metricconverter">
        <w:smartTagPr>
          <w:attr w:name="ProductID" w:val="1. М"/>
        </w:smartTagPr>
        <w:r w:rsidRPr="006719A2">
          <w:rPr>
            <w:rFonts w:ascii="Times New Roman" w:hAnsi="Times New Roman"/>
            <w:color w:val="000000"/>
            <w:sz w:val="16"/>
            <w:szCs w:val="16"/>
          </w:rPr>
          <w:t>1. М</w:t>
        </w:r>
      </w:smartTag>
      <w:r w:rsidRPr="006719A2">
        <w:rPr>
          <w:rFonts w:ascii="Times New Roman" w:hAnsi="Times New Roman"/>
          <w:color w:val="000000"/>
          <w:sz w:val="16"/>
          <w:szCs w:val="16"/>
        </w:rPr>
        <w:t xml:space="preserve"> а р т ы н ы ч е в а, С. А. Сравнительная характеристика программ бухгалтерского учета / С. А. Мартынычева [Электронный ресурс]. – Режим доступа: http://www.petrobak.com /index.ph</w:t>
      </w:r>
      <w:r w:rsidR="00392874" w:rsidRPr="006719A2">
        <w:rPr>
          <w:rFonts w:ascii="Times New Roman" w:hAnsi="Times New Roman"/>
          <w:color w:val="000000"/>
          <w:sz w:val="16"/>
          <w:szCs w:val="16"/>
        </w:rPr>
        <w:t xml:space="preserve">p?page=3&amp;id. </w:t>
      </w:r>
      <w:r w:rsidRPr="006719A2">
        <w:rPr>
          <w:rFonts w:ascii="Times New Roman" w:hAnsi="Times New Roman"/>
          <w:color w:val="000000"/>
          <w:sz w:val="16"/>
          <w:szCs w:val="16"/>
        </w:rPr>
        <w:t>– Дата доступа: 19.01.2018.</w:t>
      </w:r>
    </w:p>
    <w:p w:rsidR="009A009F" w:rsidRPr="006719A2" w:rsidRDefault="009A009F" w:rsidP="00392874">
      <w:pPr>
        <w:spacing w:after="0" w:line="235" w:lineRule="auto"/>
        <w:ind w:right="28" w:firstLine="284"/>
        <w:jc w:val="both"/>
        <w:rPr>
          <w:rFonts w:ascii="Times New Roman" w:hAnsi="Times New Roman"/>
          <w:color w:val="000000"/>
          <w:sz w:val="16"/>
          <w:szCs w:val="16"/>
        </w:rPr>
      </w:pPr>
      <w:r w:rsidRPr="006719A2">
        <w:rPr>
          <w:rFonts w:ascii="Times New Roman" w:hAnsi="Times New Roman"/>
          <w:color w:val="000000"/>
          <w:sz w:val="16"/>
          <w:szCs w:val="16"/>
        </w:rPr>
        <w:t xml:space="preserve">2. Н е с т е р о в а, Н. Роль и задачи бухгалтера при автоматизации бухгалтерского учета / Н. Нестерова [Электронный ресурс]. – Режим доступа: </w:t>
      </w:r>
      <w:hyperlink r:id="rId35" w:history="1">
        <w:r w:rsidRPr="006719A2">
          <w:rPr>
            <w:rFonts w:ascii="Times New Roman" w:hAnsi="Times New Roman"/>
            <w:color w:val="000000"/>
            <w:sz w:val="16"/>
            <w:szCs w:val="16"/>
          </w:rPr>
          <w:t>http://www.klerk.ru/soft</w:t>
        </w:r>
      </w:hyperlink>
      <w:r w:rsidRPr="006719A2">
        <w:rPr>
          <w:rFonts w:ascii="Times New Roman" w:hAnsi="Times New Roman"/>
          <w:color w:val="000000"/>
          <w:sz w:val="16"/>
          <w:szCs w:val="16"/>
        </w:rPr>
        <w:t xml:space="preserve"> /articles/11367. – Дата доступа: 19.01.2018.</w:t>
      </w:r>
    </w:p>
    <w:p w:rsidR="009A009F" w:rsidRPr="006719A2" w:rsidRDefault="009A009F" w:rsidP="00392874">
      <w:pPr>
        <w:spacing w:after="0" w:line="235" w:lineRule="auto"/>
        <w:ind w:right="28" w:firstLine="284"/>
        <w:jc w:val="both"/>
        <w:rPr>
          <w:rFonts w:ascii="Times New Roman" w:hAnsi="Times New Roman"/>
          <w:color w:val="000000"/>
          <w:sz w:val="16"/>
          <w:szCs w:val="16"/>
        </w:rPr>
      </w:pPr>
      <w:r w:rsidRPr="006719A2">
        <w:rPr>
          <w:rFonts w:ascii="Times New Roman" w:hAnsi="Times New Roman"/>
          <w:color w:val="000000"/>
          <w:sz w:val="16"/>
          <w:szCs w:val="16"/>
        </w:rPr>
        <w:t>3. Официальный сайт фирмы «Про-Инвест Консалтинг» [Электронный ресурс]. – Режим доступа: http://</w:t>
      </w:r>
      <w:hyperlink r:id="rId36" w:history="1">
        <w:r w:rsidRPr="006719A2">
          <w:rPr>
            <w:rFonts w:ascii="Times New Roman" w:hAnsi="Times New Roman"/>
            <w:color w:val="000000"/>
            <w:sz w:val="16"/>
            <w:szCs w:val="16"/>
          </w:rPr>
          <w:t>www.pro-invest.com/russian</w:t>
        </w:r>
      </w:hyperlink>
      <w:r w:rsidRPr="006719A2">
        <w:rPr>
          <w:rFonts w:ascii="Times New Roman" w:hAnsi="Times New Roman"/>
          <w:color w:val="000000"/>
          <w:sz w:val="16"/>
          <w:szCs w:val="16"/>
        </w:rPr>
        <w:t>. – Дата доступа: 19.01.2018.</w:t>
      </w:r>
    </w:p>
    <w:p w:rsidR="009A009F" w:rsidRPr="006719A2" w:rsidRDefault="009A009F" w:rsidP="00392874">
      <w:pPr>
        <w:spacing w:after="0" w:line="235" w:lineRule="auto"/>
        <w:ind w:right="-51" w:firstLine="284"/>
        <w:jc w:val="both"/>
        <w:rPr>
          <w:rFonts w:ascii="Times New Roman" w:hAnsi="Times New Roman"/>
          <w:color w:val="000000"/>
          <w:sz w:val="16"/>
          <w:szCs w:val="16"/>
        </w:rPr>
      </w:pPr>
      <w:r w:rsidRPr="006719A2">
        <w:rPr>
          <w:rFonts w:ascii="Times New Roman" w:hAnsi="Times New Roman"/>
          <w:color w:val="000000"/>
          <w:sz w:val="16"/>
          <w:szCs w:val="16"/>
        </w:rPr>
        <w:t>4. Официальный сайт фирмы «Альт-Финансы» ИКФ «Альт» [Электронный ресурс]. – Режим доступа: http://</w:t>
      </w:r>
      <w:hyperlink r:id="rId37" w:history="1">
        <w:hyperlink r:id="rId38" w:history="1">
          <w:r w:rsidRPr="006719A2">
            <w:rPr>
              <w:rFonts w:ascii="Times New Roman" w:hAnsi="Times New Roman"/>
              <w:color w:val="000000"/>
              <w:sz w:val="16"/>
              <w:szCs w:val="16"/>
            </w:rPr>
            <w:t>www.alt.rcom.ru</w:t>
          </w:r>
        </w:hyperlink>
        <w:r w:rsidRPr="006719A2">
          <w:rPr>
            <w:rFonts w:ascii="Times New Roman" w:hAnsi="Times New Roman"/>
            <w:color w:val="000000"/>
            <w:sz w:val="16"/>
            <w:szCs w:val="16"/>
          </w:rPr>
          <w:t>n</w:t>
        </w:r>
      </w:hyperlink>
      <w:r w:rsidRPr="006719A2">
        <w:rPr>
          <w:rFonts w:ascii="Times New Roman" w:hAnsi="Times New Roman"/>
          <w:color w:val="000000"/>
          <w:sz w:val="16"/>
          <w:szCs w:val="16"/>
        </w:rPr>
        <w:t xml:space="preserve">. – Дата доступа: 19.01.2018. </w:t>
      </w:r>
    </w:p>
    <w:p w:rsidR="00392874" w:rsidRPr="006719A2" w:rsidRDefault="00392874" w:rsidP="001F38CD">
      <w:pPr>
        <w:pStyle w:val="a9"/>
        <w:rPr>
          <w:rFonts w:ascii="Times New Roman" w:hAnsi="Times New Roman" w:cs="Times New Roman"/>
          <w:sz w:val="20"/>
          <w:szCs w:val="20"/>
        </w:rPr>
      </w:pPr>
      <w:r w:rsidRPr="006719A2">
        <w:rPr>
          <w:rFonts w:ascii="Times New Roman" w:hAnsi="Times New Roman" w:cs="Times New Roman"/>
          <w:sz w:val="20"/>
          <w:szCs w:val="20"/>
        </w:rPr>
        <w:br w:type="page"/>
      </w:r>
    </w:p>
    <w:p w:rsidR="001F38CD" w:rsidRPr="006719A2" w:rsidRDefault="00392874" w:rsidP="001F38CD">
      <w:pPr>
        <w:pStyle w:val="a9"/>
        <w:rPr>
          <w:rFonts w:ascii="Times New Roman" w:hAnsi="Times New Roman" w:cs="Times New Roman"/>
          <w:sz w:val="20"/>
          <w:szCs w:val="20"/>
        </w:rPr>
      </w:pPr>
      <w:r w:rsidRPr="006719A2">
        <w:rPr>
          <w:rFonts w:ascii="Times New Roman" w:hAnsi="Times New Roman" w:cs="Times New Roman"/>
          <w:sz w:val="20"/>
          <w:szCs w:val="20"/>
        </w:rPr>
        <w:t xml:space="preserve">УДК </w:t>
      </w:r>
      <w:r w:rsidR="001F38CD" w:rsidRPr="006719A2">
        <w:rPr>
          <w:rFonts w:ascii="Times New Roman" w:hAnsi="Times New Roman" w:cs="Times New Roman"/>
          <w:sz w:val="20"/>
          <w:szCs w:val="20"/>
        </w:rPr>
        <w:t>[336:066.032]:631.11(476)</w:t>
      </w:r>
    </w:p>
    <w:p w:rsidR="001F38CD" w:rsidRPr="006719A2" w:rsidRDefault="001F38CD" w:rsidP="001F38CD">
      <w:pPr>
        <w:pStyle w:val="a9"/>
        <w:rPr>
          <w:rFonts w:ascii="Times New Roman" w:hAnsi="Times New Roman" w:cs="Times New Roman"/>
          <w:sz w:val="20"/>
          <w:szCs w:val="20"/>
        </w:rPr>
      </w:pPr>
      <w:r w:rsidRPr="006719A2">
        <w:rPr>
          <w:rFonts w:ascii="Times New Roman" w:hAnsi="Times New Roman" w:cs="Times New Roman"/>
          <w:b/>
          <w:sz w:val="20"/>
          <w:szCs w:val="20"/>
        </w:rPr>
        <w:t>Лемеза В. А.</w:t>
      </w:r>
      <w:r w:rsidR="00BF692D" w:rsidRPr="006719A2">
        <w:rPr>
          <w:rFonts w:ascii="Times New Roman" w:hAnsi="Times New Roman" w:cs="Times New Roman"/>
          <w:b/>
          <w:sz w:val="20"/>
          <w:szCs w:val="20"/>
        </w:rPr>
        <w:t xml:space="preserve"> –</w:t>
      </w:r>
      <w:r w:rsidRPr="006719A2">
        <w:rPr>
          <w:rFonts w:ascii="Times New Roman" w:hAnsi="Times New Roman" w:cs="Times New Roman"/>
          <w:sz w:val="20"/>
          <w:szCs w:val="20"/>
        </w:rPr>
        <w:t xml:space="preserve"> </w:t>
      </w:r>
      <w:r w:rsidRPr="00FD1240">
        <w:rPr>
          <w:rFonts w:ascii="Times New Roman" w:hAnsi="Times New Roman" w:cs="Times New Roman"/>
          <w:i/>
          <w:sz w:val="20"/>
          <w:szCs w:val="20"/>
        </w:rPr>
        <w:t>студентка</w:t>
      </w:r>
    </w:p>
    <w:p w:rsidR="00A81920" w:rsidRPr="006719A2" w:rsidRDefault="001F38CD" w:rsidP="001F38CD">
      <w:pPr>
        <w:pStyle w:val="a9"/>
        <w:jc w:val="both"/>
        <w:rPr>
          <w:rFonts w:ascii="Times New Roman" w:hAnsi="Times New Roman" w:cs="Times New Roman"/>
          <w:b/>
          <w:sz w:val="20"/>
          <w:szCs w:val="20"/>
        </w:rPr>
      </w:pPr>
      <w:r w:rsidRPr="006719A2">
        <w:rPr>
          <w:rFonts w:ascii="Times New Roman" w:hAnsi="Times New Roman" w:cs="Times New Roman"/>
          <w:b/>
          <w:sz w:val="20"/>
          <w:szCs w:val="20"/>
        </w:rPr>
        <w:t xml:space="preserve">ПРИМЕНЕНИЕ МСФО 41 «СЕЛЬСКОЕ ХОЗЯЙСТВО» </w:t>
      </w:r>
    </w:p>
    <w:p w:rsidR="00A81920" w:rsidRPr="006719A2" w:rsidRDefault="001F38CD" w:rsidP="001F38CD">
      <w:pPr>
        <w:pStyle w:val="a9"/>
        <w:jc w:val="both"/>
        <w:rPr>
          <w:rFonts w:ascii="Times New Roman" w:hAnsi="Times New Roman" w:cs="Times New Roman"/>
          <w:b/>
          <w:sz w:val="20"/>
          <w:szCs w:val="20"/>
        </w:rPr>
      </w:pPr>
      <w:r w:rsidRPr="006719A2">
        <w:rPr>
          <w:rFonts w:ascii="Times New Roman" w:hAnsi="Times New Roman" w:cs="Times New Roman"/>
          <w:b/>
          <w:sz w:val="20"/>
          <w:szCs w:val="20"/>
        </w:rPr>
        <w:t xml:space="preserve">ДЛЯ УЧЕТА И ОЦЕНКИ БИОЛОГИЧЕСКИХ АКТИВОВ </w:t>
      </w:r>
    </w:p>
    <w:p w:rsidR="001F38CD" w:rsidRPr="006719A2" w:rsidRDefault="001F38CD" w:rsidP="001F38CD">
      <w:pPr>
        <w:pStyle w:val="a9"/>
        <w:jc w:val="both"/>
        <w:rPr>
          <w:rFonts w:ascii="Times New Roman" w:hAnsi="Times New Roman" w:cs="Times New Roman"/>
          <w:b/>
          <w:sz w:val="20"/>
          <w:szCs w:val="20"/>
        </w:rPr>
      </w:pPr>
      <w:r w:rsidRPr="006719A2">
        <w:rPr>
          <w:rFonts w:ascii="Times New Roman" w:hAnsi="Times New Roman" w:cs="Times New Roman"/>
          <w:b/>
          <w:sz w:val="20"/>
          <w:szCs w:val="20"/>
        </w:rPr>
        <w:t>В СЕЛЬСКОХОЗЯЙСТВЕННЫХ ОРГАНИЗАЦИЯХ БЕЛАРУСИ</w:t>
      </w:r>
    </w:p>
    <w:p w:rsidR="001F38CD" w:rsidRPr="006719A2" w:rsidRDefault="001F38CD" w:rsidP="001F38CD">
      <w:pPr>
        <w:pStyle w:val="a9"/>
        <w:rPr>
          <w:rFonts w:ascii="Times New Roman" w:hAnsi="Times New Roman" w:cs="Times New Roman"/>
          <w:i/>
          <w:sz w:val="20"/>
          <w:szCs w:val="20"/>
        </w:rPr>
      </w:pPr>
      <w:r w:rsidRPr="006719A2">
        <w:rPr>
          <w:rFonts w:ascii="Times New Roman" w:hAnsi="Times New Roman" w:cs="Times New Roman"/>
          <w:i/>
          <w:sz w:val="20"/>
          <w:szCs w:val="20"/>
        </w:rPr>
        <w:t xml:space="preserve">Научный руководитель – </w:t>
      </w:r>
      <w:r w:rsidRPr="006719A2">
        <w:rPr>
          <w:rFonts w:ascii="Times New Roman" w:hAnsi="Times New Roman" w:cs="Times New Roman"/>
          <w:b/>
          <w:i/>
          <w:sz w:val="20"/>
          <w:szCs w:val="20"/>
        </w:rPr>
        <w:t>Журова И. В.</w:t>
      </w:r>
      <w:r w:rsidR="00E8509C" w:rsidRPr="006719A2">
        <w:rPr>
          <w:rFonts w:ascii="Times New Roman" w:hAnsi="Times New Roman" w:cs="Times New Roman"/>
          <w:b/>
          <w:i/>
          <w:sz w:val="20"/>
          <w:szCs w:val="20"/>
        </w:rPr>
        <w:t>,</w:t>
      </w:r>
      <w:r w:rsidRPr="006719A2">
        <w:rPr>
          <w:rFonts w:ascii="Times New Roman" w:hAnsi="Times New Roman" w:cs="Times New Roman"/>
          <w:b/>
          <w:i/>
          <w:sz w:val="20"/>
          <w:szCs w:val="20"/>
        </w:rPr>
        <w:t xml:space="preserve"> </w:t>
      </w:r>
      <w:r w:rsidRPr="006719A2">
        <w:rPr>
          <w:rFonts w:ascii="Times New Roman" w:hAnsi="Times New Roman" w:cs="Times New Roman"/>
          <w:i/>
          <w:sz w:val="20"/>
          <w:szCs w:val="20"/>
        </w:rPr>
        <w:t>ст.</w:t>
      </w:r>
      <w:r w:rsidR="00A81920" w:rsidRPr="006719A2">
        <w:rPr>
          <w:rFonts w:ascii="Times New Roman" w:hAnsi="Times New Roman" w:cs="Times New Roman"/>
          <w:i/>
          <w:sz w:val="20"/>
          <w:szCs w:val="20"/>
        </w:rPr>
        <w:t> </w:t>
      </w:r>
      <w:r w:rsidRPr="006719A2">
        <w:rPr>
          <w:rFonts w:ascii="Times New Roman" w:hAnsi="Times New Roman" w:cs="Times New Roman"/>
          <w:i/>
          <w:sz w:val="20"/>
          <w:szCs w:val="20"/>
        </w:rPr>
        <w:t xml:space="preserve">преподаватель </w:t>
      </w:r>
    </w:p>
    <w:p w:rsidR="001F38CD" w:rsidRPr="006719A2" w:rsidRDefault="001F38CD" w:rsidP="001F38CD">
      <w:pPr>
        <w:pStyle w:val="a9"/>
        <w:jc w:val="both"/>
        <w:rPr>
          <w:rFonts w:ascii="Times New Roman" w:hAnsi="Times New Roman" w:cs="Times New Roman"/>
          <w:sz w:val="20"/>
          <w:szCs w:val="20"/>
        </w:rPr>
      </w:pPr>
      <w:r w:rsidRPr="006719A2">
        <w:rPr>
          <w:rFonts w:ascii="Times New Roman" w:hAnsi="Times New Roman" w:cs="Times New Roman"/>
          <w:sz w:val="20"/>
          <w:szCs w:val="20"/>
        </w:rPr>
        <w:t xml:space="preserve">УО «Белорусская государственная сельскохозяйственная академия», </w:t>
      </w:r>
    </w:p>
    <w:p w:rsidR="001F38CD" w:rsidRPr="006719A2" w:rsidRDefault="001F38CD" w:rsidP="001F38CD">
      <w:pPr>
        <w:pStyle w:val="a9"/>
        <w:jc w:val="both"/>
        <w:rPr>
          <w:rFonts w:ascii="Times New Roman" w:hAnsi="Times New Roman" w:cs="Times New Roman"/>
          <w:sz w:val="20"/>
          <w:szCs w:val="20"/>
        </w:rPr>
      </w:pPr>
      <w:r w:rsidRPr="006719A2">
        <w:rPr>
          <w:rFonts w:ascii="Times New Roman" w:hAnsi="Times New Roman" w:cs="Times New Roman"/>
          <w:sz w:val="20"/>
          <w:szCs w:val="20"/>
        </w:rPr>
        <w:t>Горки, Республика Беларусь</w:t>
      </w:r>
    </w:p>
    <w:p w:rsidR="001F38CD" w:rsidRPr="006719A2" w:rsidRDefault="001F38CD" w:rsidP="001F38CD">
      <w:pPr>
        <w:pStyle w:val="a9"/>
        <w:jc w:val="both"/>
        <w:rPr>
          <w:rFonts w:ascii="Times New Roman" w:hAnsi="Times New Roman" w:cs="Times New Roman"/>
        </w:rPr>
      </w:pPr>
    </w:p>
    <w:p w:rsidR="001F38CD" w:rsidRPr="006719A2" w:rsidRDefault="001F38CD" w:rsidP="001F38CD">
      <w:pPr>
        <w:spacing w:after="0"/>
        <w:ind w:firstLine="284"/>
        <w:contextualSpacing/>
        <w:jc w:val="both"/>
        <w:rPr>
          <w:rFonts w:ascii="Times New Roman" w:hAnsi="Times New Roman"/>
          <w:sz w:val="20"/>
          <w:szCs w:val="20"/>
        </w:rPr>
      </w:pPr>
      <w:r w:rsidRPr="006719A2">
        <w:rPr>
          <w:rFonts w:ascii="Times New Roman" w:hAnsi="Times New Roman"/>
          <w:sz w:val="20"/>
          <w:szCs w:val="20"/>
        </w:rPr>
        <w:t xml:space="preserve">В настоящее время основным направлением развития национальной системы бухгалтерского учета и отчетности в Республике Беларусь является формирование единой методологии, объединяющей в себе принципы бухгалтерского учета, методы формирования и представления бухгалтерской (финансовой) отчетности, и приближение их к требованиям Международных стандартов финансовой отчетности (далее – МСФО). </w:t>
      </w:r>
    </w:p>
    <w:p w:rsidR="001F38CD" w:rsidRPr="006719A2" w:rsidRDefault="001F38CD" w:rsidP="001F38CD">
      <w:pPr>
        <w:spacing w:after="0"/>
        <w:ind w:firstLine="284"/>
        <w:contextualSpacing/>
        <w:jc w:val="both"/>
        <w:rPr>
          <w:rFonts w:ascii="Times New Roman" w:hAnsi="Times New Roman"/>
          <w:sz w:val="20"/>
          <w:szCs w:val="20"/>
        </w:rPr>
      </w:pPr>
      <w:r w:rsidRPr="006719A2">
        <w:rPr>
          <w:rFonts w:ascii="Times New Roman" w:hAnsi="Times New Roman"/>
          <w:sz w:val="20"/>
          <w:szCs w:val="20"/>
        </w:rPr>
        <w:t>Данное направление развития бухгалтерского учета в нашей стране связано прежде всего с тем, что привлечение иностранных инвесторов в агропромышленный комплекс, выход на международный рынок предопределя</w:t>
      </w:r>
      <w:r w:rsidR="00A81920" w:rsidRPr="006719A2">
        <w:rPr>
          <w:rFonts w:ascii="Times New Roman" w:hAnsi="Times New Roman"/>
          <w:sz w:val="20"/>
          <w:szCs w:val="20"/>
        </w:rPr>
        <w:t>ю</w:t>
      </w:r>
      <w:r w:rsidRPr="006719A2">
        <w:rPr>
          <w:rFonts w:ascii="Times New Roman" w:hAnsi="Times New Roman"/>
          <w:sz w:val="20"/>
          <w:szCs w:val="20"/>
        </w:rPr>
        <w:t xml:space="preserve">т необходимость использования МСФО в практике сельскохозяйственных организаций. </w:t>
      </w:r>
    </w:p>
    <w:p w:rsidR="001F38CD" w:rsidRPr="006719A2" w:rsidRDefault="001F38CD" w:rsidP="001F38CD">
      <w:pPr>
        <w:spacing w:after="0"/>
        <w:ind w:firstLine="284"/>
        <w:contextualSpacing/>
        <w:jc w:val="both"/>
        <w:rPr>
          <w:rFonts w:ascii="Times New Roman" w:hAnsi="Times New Roman"/>
          <w:sz w:val="20"/>
          <w:szCs w:val="20"/>
        </w:rPr>
      </w:pPr>
      <w:r w:rsidRPr="006719A2">
        <w:rPr>
          <w:rFonts w:ascii="Times New Roman" w:hAnsi="Times New Roman"/>
          <w:sz w:val="20"/>
          <w:szCs w:val="20"/>
        </w:rPr>
        <w:t>Следует отметить, что вопросы, связанные с сельскохозяйственной деятельностью</w:t>
      </w:r>
      <w:r w:rsidR="00A81920" w:rsidRPr="006719A2">
        <w:rPr>
          <w:rFonts w:ascii="Times New Roman" w:hAnsi="Times New Roman"/>
          <w:sz w:val="20"/>
          <w:szCs w:val="20"/>
        </w:rPr>
        <w:t>,</w:t>
      </w:r>
      <w:r w:rsidRPr="006719A2">
        <w:rPr>
          <w:rFonts w:ascii="Times New Roman" w:hAnsi="Times New Roman"/>
          <w:sz w:val="20"/>
          <w:szCs w:val="20"/>
        </w:rPr>
        <w:t xml:space="preserve"> регулирует МСФО (IAS) 41</w:t>
      </w:r>
      <w:r w:rsidR="00A81920" w:rsidRPr="006719A2">
        <w:rPr>
          <w:rFonts w:ascii="Times New Roman" w:hAnsi="Times New Roman"/>
          <w:sz w:val="20"/>
          <w:szCs w:val="20"/>
        </w:rPr>
        <w:t xml:space="preserve"> </w:t>
      </w:r>
      <w:r w:rsidRPr="006719A2">
        <w:rPr>
          <w:rFonts w:ascii="Times New Roman" w:hAnsi="Times New Roman"/>
          <w:sz w:val="20"/>
          <w:szCs w:val="20"/>
        </w:rPr>
        <w:t xml:space="preserve">«Сельское хозяйство» (далее МСФО 41), который не имеет аналогов в отечественной практике. </w:t>
      </w:r>
      <w:r w:rsidRPr="006719A2">
        <w:rPr>
          <w:rFonts w:ascii="Times New Roman" w:hAnsi="Times New Roman"/>
          <w:color w:val="000000"/>
          <w:sz w:val="20"/>
          <w:szCs w:val="20"/>
          <w:shd w:val="clear" w:color="auto" w:fill="FFFFFF"/>
        </w:rPr>
        <w:t xml:space="preserve">МСФО </w:t>
      </w:r>
      <w:r w:rsidR="00392874" w:rsidRPr="006719A2">
        <w:rPr>
          <w:rFonts w:ascii="Times New Roman" w:hAnsi="Times New Roman"/>
          <w:sz w:val="20"/>
          <w:szCs w:val="20"/>
        </w:rPr>
        <w:t>(IAS)</w:t>
      </w:r>
      <w:r w:rsidRPr="006719A2">
        <w:rPr>
          <w:rFonts w:ascii="Times New Roman" w:hAnsi="Times New Roman"/>
          <w:color w:val="000000"/>
          <w:sz w:val="20"/>
          <w:szCs w:val="20"/>
          <w:shd w:val="clear" w:color="auto" w:fill="FFFFFF"/>
        </w:rPr>
        <w:t xml:space="preserve"> 41</w:t>
      </w:r>
      <w:r w:rsidR="00A81920" w:rsidRPr="006719A2">
        <w:rPr>
          <w:rFonts w:ascii="Times New Roman" w:hAnsi="Times New Roman"/>
          <w:color w:val="000000"/>
          <w:sz w:val="20"/>
          <w:szCs w:val="20"/>
          <w:shd w:val="clear" w:color="auto" w:fill="FFFFFF"/>
        </w:rPr>
        <w:t xml:space="preserve"> </w:t>
      </w:r>
      <w:r w:rsidRPr="006719A2">
        <w:rPr>
          <w:rFonts w:ascii="Times New Roman" w:hAnsi="Times New Roman"/>
          <w:sz w:val="20"/>
          <w:szCs w:val="20"/>
        </w:rPr>
        <w:t xml:space="preserve">«Сельское хозяйство» </w:t>
      </w:r>
      <w:r w:rsidRPr="006719A2">
        <w:rPr>
          <w:rFonts w:ascii="Times New Roman" w:hAnsi="Times New Roman"/>
          <w:color w:val="000000"/>
          <w:sz w:val="20"/>
          <w:szCs w:val="20"/>
          <w:shd w:val="clear" w:color="auto" w:fill="FFFFFF"/>
        </w:rPr>
        <w:t xml:space="preserve"> применяют для учета </w:t>
      </w:r>
      <w:r w:rsidRPr="006719A2">
        <w:rPr>
          <w:rFonts w:ascii="Times New Roman" w:hAnsi="Times New Roman"/>
          <w:sz w:val="20"/>
          <w:szCs w:val="20"/>
        </w:rPr>
        <w:t xml:space="preserve">биологических активов, сельскохозяйственной продукции в момент ее сбора. </w:t>
      </w:r>
    </w:p>
    <w:p w:rsidR="001F38CD" w:rsidRPr="006719A2" w:rsidRDefault="001F38CD" w:rsidP="001F38CD">
      <w:pPr>
        <w:spacing w:after="0"/>
        <w:ind w:firstLine="284"/>
        <w:contextualSpacing/>
        <w:jc w:val="both"/>
        <w:rPr>
          <w:rFonts w:ascii="Times New Roman" w:hAnsi="Times New Roman"/>
          <w:sz w:val="20"/>
          <w:szCs w:val="20"/>
        </w:rPr>
      </w:pPr>
      <w:r w:rsidRPr="006719A2">
        <w:rPr>
          <w:rFonts w:ascii="Times New Roman" w:hAnsi="Times New Roman"/>
          <w:sz w:val="20"/>
          <w:szCs w:val="20"/>
        </w:rPr>
        <w:t xml:space="preserve">Основной отличительной особенностью вышеназванного стандарта от действующего в настоящее время в Республике Беларусь национального законодательства в области бухгалтерского учета и отчетности является отсутствие </w:t>
      </w:r>
      <w:r w:rsidRPr="006719A2">
        <w:rPr>
          <w:rFonts w:ascii="Times New Roman" w:hAnsi="Times New Roman"/>
          <w:color w:val="000000"/>
          <w:sz w:val="20"/>
          <w:szCs w:val="20"/>
        </w:rPr>
        <w:t xml:space="preserve">такой учетная категория, как «биологические активы». В свою очередь, согласно </w:t>
      </w:r>
      <w:r w:rsidRPr="006719A2">
        <w:rPr>
          <w:rFonts w:ascii="Times New Roman" w:hAnsi="Times New Roman"/>
          <w:color w:val="000000"/>
          <w:sz w:val="20"/>
          <w:szCs w:val="20"/>
          <w:shd w:val="clear" w:color="auto" w:fill="FFFFFF"/>
        </w:rPr>
        <w:t xml:space="preserve">МСФО </w:t>
      </w:r>
      <w:r w:rsidRPr="006719A2">
        <w:rPr>
          <w:rFonts w:ascii="Times New Roman" w:hAnsi="Times New Roman"/>
          <w:sz w:val="20"/>
          <w:szCs w:val="20"/>
        </w:rPr>
        <w:t xml:space="preserve">41, под биологическими активами понимаются животные или растения, используемые в </w:t>
      </w:r>
      <w:r w:rsidRPr="006719A2">
        <w:rPr>
          <w:rFonts w:ascii="Times New Roman" w:hAnsi="Times New Roman"/>
          <w:color w:val="000000"/>
          <w:sz w:val="20"/>
          <w:szCs w:val="20"/>
        </w:rPr>
        <w:t xml:space="preserve">сельскохозяйственной </w:t>
      </w:r>
      <w:r w:rsidRPr="006719A2">
        <w:rPr>
          <w:rFonts w:ascii="Times New Roman" w:hAnsi="Times New Roman"/>
          <w:sz w:val="20"/>
          <w:szCs w:val="20"/>
        </w:rPr>
        <w:t>деятельности,  которые подвержены биотрансформации, т.</w:t>
      </w:r>
      <w:r w:rsidR="00A81920" w:rsidRPr="006719A2">
        <w:rPr>
          <w:rFonts w:ascii="Times New Roman" w:hAnsi="Times New Roman"/>
          <w:sz w:val="20"/>
          <w:szCs w:val="20"/>
        </w:rPr>
        <w:t> </w:t>
      </w:r>
      <w:r w:rsidRPr="006719A2">
        <w:rPr>
          <w:rFonts w:ascii="Times New Roman" w:hAnsi="Times New Roman"/>
          <w:sz w:val="20"/>
          <w:szCs w:val="20"/>
        </w:rPr>
        <w:t>е. постоянному изменению различных качественных характеристик. Также М</w:t>
      </w:r>
      <w:r w:rsidR="00392874" w:rsidRPr="006719A2">
        <w:rPr>
          <w:rFonts w:ascii="Times New Roman" w:hAnsi="Times New Roman"/>
          <w:sz w:val="20"/>
          <w:szCs w:val="20"/>
        </w:rPr>
        <w:t xml:space="preserve">СФО 41 устанавливает следующие </w:t>
      </w:r>
      <w:r w:rsidRPr="006719A2">
        <w:rPr>
          <w:rFonts w:ascii="Times New Roman" w:hAnsi="Times New Roman"/>
          <w:sz w:val="20"/>
          <w:szCs w:val="20"/>
        </w:rPr>
        <w:t xml:space="preserve">принципы признания биологических активов: </w:t>
      </w:r>
    </w:p>
    <w:p w:rsidR="001F38CD" w:rsidRPr="006719A2" w:rsidRDefault="001F38CD" w:rsidP="00A81920">
      <w:pPr>
        <w:pStyle w:val="aa"/>
        <w:numPr>
          <w:ilvl w:val="0"/>
          <w:numId w:val="30"/>
        </w:numPr>
        <w:tabs>
          <w:tab w:val="left" w:pos="567"/>
        </w:tabs>
        <w:spacing w:after="0" w:line="240" w:lineRule="auto"/>
        <w:ind w:left="0" w:firstLine="284"/>
        <w:jc w:val="both"/>
        <w:rPr>
          <w:rFonts w:ascii="Times New Roman" w:hAnsi="Times New Roman" w:cs="Times New Roman"/>
          <w:color w:val="000000"/>
          <w:sz w:val="20"/>
          <w:szCs w:val="20"/>
        </w:rPr>
      </w:pPr>
      <w:r w:rsidRPr="006719A2">
        <w:rPr>
          <w:rFonts w:ascii="Times New Roman" w:hAnsi="Times New Roman" w:cs="Times New Roman"/>
          <w:sz w:val="20"/>
          <w:szCs w:val="20"/>
        </w:rPr>
        <w:t>предприятие контролирует актив в результате прошлых событий;</w:t>
      </w:r>
    </w:p>
    <w:p w:rsidR="001F38CD" w:rsidRPr="006719A2" w:rsidRDefault="001F38CD" w:rsidP="00041F58">
      <w:pPr>
        <w:pStyle w:val="aa"/>
        <w:numPr>
          <w:ilvl w:val="0"/>
          <w:numId w:val="30"/>
        </w:numPr>
        <w:tabs>
          <w:tab w:val="left" w:pos="567"/>
        </w:tabs>
        <w:spacing w:after="0" w:line="240" w:lineRule="auto"/>
        <w:ind w:left="0" w:firstLine="284"/>
        <w:jc w:val="both"/>
        <w:rPr>
          <w:rFonts w:ascii="Times New Roman" w:hAnsi="Times New Roman" w:cs="Times New Roman"/>
          <w:color w:val="000000"/>
          <w:sz w:val="20"/>
          <w:szCs w:val="20"/>
        </w:rPr>
      </w:pPr>
      <w:r w:rsidRPr="006719A2">
        <w:rPr>
          <w:rFonts w:ascii="Times New Roman" w:hAnsi="Times New Roman" w:cs="Times New Roman"/>
          <w:sz w:val="20"/>
          <w:szCs w:val="20"/>
        </w:rPr>
        <w:t>получение экономических выгод от использования данного актива;</w:t>
      </w:r>
    </w:p>
    <w:p w:rsidR="001F38CD" w:rsidRPr="006719A2" w:rsidRDefault="001F38CD" w:rsidP="00041F58">
      <w:pPr>
        <w:pStyle w:val="aa"/>
        <w:numPr>
          <w:ilvl w:val="0"/>
          <w:numId w:val="30"/>
        </w:numPr>
        <w:tabs>
          <w:tab w:val="left" w:pos="567"/>
        </w:tabs>
        <w:spacing w:after="0" w:line="240" w:lineRule="auto"/>
        <w:ind w:left="0" w:firstLine="284"/>
        <w:jc w:val="both"/>
        <w:rPr>
          <w:rFonts w:ascii="Times New Roman" w:hAnsi="Times New Roman" w:cs="Times New Roman"/>
          <w:color w:val="000000"/>
          <w:sz w:val="20"/>
          <w:szCs w:val="20"/>
        </w:rPr>
      </w:pPr>
      <w:r w:rsidRPr="006719A2">
        <w:rPr>
          <w:rFonts w:ascii="Times New Roman" w:hAnsi="Times New Roman" w:cs="Times New Roman"/>
          <w:sz w:val="20"/>
          <w:szCs w:val="20"/>
        </w:rPr>
        <w:t>справедливую стоимость или фактическую стоимость актива можно надежно оценить.</w:t>
      </w:r>
    </w:p>
    <w:p w:rsidR="001F38CD" w:rsidRPr="006719A2" w:rsidRDefault="001F38CD" w:rsidP="001F38CD">
      <w:pPr>
        <w:pStyle w:val="aa"/>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color w:val="000000"/>
          <w:sz w:val="20"/>
          <w:szCs w:val="20"/>
          <w:shd w:val="clear" w:color="auto" w:fill="FFFFFF"/>
        </w:rPr>
        <w:t>Согласно МСФО 41, биологические активы первоначально при</w:t>
      </w:r>
      <w:r w:rsidR="00392874" w:rsidRPr="006719A2">
        <w:rPr>
          <w:rFonts w:ascii="Times New Roman" w:hAnsi="Times New Roman" w:cs="Times New Roman"/>
          <w:color w:val="000000"/>
          <w:sz w:val="20"/>
          <w:szCs w:val="20"/>
          <w:shd w:val="clear" w:color="auto" w:fill="FFFFFF"/>
        </w:rPr>
        <w:t>знают по</w:t>
      </w:r>
      <w:r w:rsidRPr="006719A2">
        <w:rPr>
          <w:rFonts w:ascii="Times New Roman" w:hAnsi="Times New Roman" w:cs="Times New Roman"/>
          <w:color w:val="000000"/>
          <w:sz w:val="20"/>
          <w:szCs w:val="20"/>
          <w:shd w:val="clear" w:color="auto" w:fill="FFFFFF"/>
        </w:rPr>
        <w:t xml:space="preserve"> </w:t>
      </w:r>
      <w:r w:rsidRPr="006719A2">
        <w:rPr>
          <w:rFonts w:ascii="Times New Roman" w:hAnsi="Times New Roman" w:cs="Times New Roman"/>
          <w:sz w:val="20"/>
          <w:szCs w:val="20"/>
        </w:rPr>
        <w:t>справедливой стоимости за вычетом расходов на продажу, но в случаях, когда невозможно рассчитать справедливую стоимость</w:t>
      </w:r>
      <w:r w:rsidR="00794EB4" w:rsidRPr="006719A2">
        <w:rPr>
          <w:rFonts w:ascii="Times New Roman" w:hAnsi="Times New Roman" w:cs="Times New Roman"/>
          <w:sz w:val="20"/>
          <w:szCs w:val="20"/>
        </w:rPr>
        <w:t>,</w:t>
      </w:r>
      <w:r w:rsidRPr="006719A2">
        <w:rPr>
          <w:rFonts w:ascii="Times New Roman" w:hAnsi="Times New Roman" w:cs="Times New Roman"/>
          <w:sz w:val="20"/>
          <w:szCs w:val="20"/>
        </w:rPr>
        <w:t xml:space="preserve"> этот биологический актив должен оцениваться по себестоимости за вычетом накопленной амортизации и накопленных убытков от обесценения.</w:t>
      </w:r>
    </w:p>
    <w:p w:rsidR="001F38CD" w:rsidRPr="006719A2" w:rsidRDefault="001F38CD" w:rsidP="001F38CD">
      <w:pPr>
        <w:pStyle w:val="aa"/>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Сельскохозяйственная продукция, полученная от биологических активов предприятия, должна оцениваться по справедливой стоимости за вычетом расходов на продажу, определяемых в момент получения продукции. Полученная в результате такой оценки величина является себестоимостью на ту дату, когда начинает применяться МСФО (IAS) 2 «Запасы» или иной применимый стандарт.</w:t>
      </w:r>
    </w:p>
    <w:p w:rsidR="001F38CD" w:rsidRPr="006719A2" w:rsidRDefault="001F38CD" w:rsidP="001F38CD">
      <w:pPr>
        <w:pStyle w:val="aa"/>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Продажа биологических активов также осуществляется по справедливой стоимости, что обусловлено текущей конъюнктурой цен того рынка, на котором заключили бы сделку покупатель и продавец, желающие совершить такую сделку. Продавец, имея доступ к двум активным рынкам, выберет тот, который ему более выгоден, в отличие от отечественной практики, когда стоимость сельскохозяйственной продукции определяется закупочными ценами, установленными государством. В этом, по нашему мнению, и состоит главная проблема применения МСФО 41, поскольку в условиях отсутствия свободного рынка, где бы происходила реализация сельскохозяйственной продукции, невозможно определить ее рыночную и</w:t>
      </w:r>
      <w:r w:rsidR="00794EB4" w:rsidRPr="006719A2">
        <w:rPr>
          <w:rFonts w:ascii="Times New Roman" w:hAnsi="Times New Roman" w:cs="Times New Roman"/>
          <w:sz w:val="20"/>
          <w:szCs w:val="20"/>
        </w:rPr>
        <w:t>,</w:t>
      </w:r>
      <w:r w:rsidRPr="006719A2">
        <w:rPr>
          <w:rFonts w:ascii="Times New Roman" w:hAnsi="Times New Roman" w:cs="Times New Roman"/>
          <w:sz w:val="20"/>
          <w:szCs w:val="20"/>
        </w:rPr>
        <w:t xml:space="preserve"> соответственно</w:t>
      </w:r>
      <w:r w:rsidR="00794EB4" w:rsidRPr="006719A2">
        <w:rPr>
          <w:rFonts w:ascii="Times New Roman" w:hAnsi="Times New Roman" w:cs="Times New Roman"/>
          <w:sz w:val="20"/>
          <w:szCs w:val="20"/>
        </w:rPr>
        <w:t>,</w:t>
      </w:r>
      <w:r w:rsidRPr="006719A2">
        <w:rPr>
          <w:rFonts w:ascii="Times New Roman" w:hAnsi="Times New Roman" w:cs="Times New Roman"/>
          <w:sz w:val="20"/>
          <w:szCs w:val="20"/>
        </w:rPr>
        <w:t xml:space="preserve"> справедливую стоимость.</w:t>
      </w:r>
    </w:p>
    <w:p w:rsidR="001F38CD" w:rsidRPr="006719A2" w:rsidRDefault="001F38CD" w:rsidP="001F38CD">
      <w:pPr>
        <w:pStyle w:val="aa"/>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Согласно МСФО 41, при отсутствии активного рынка предприятие для определения справедливой стоимости использует один или несколько из нижеуказанных показателей:</w:t>
      </w:r>
    </w:p>
    <w:p w:rsidR="001F38CD" w:rsidRPr="006719A2" w:rsidRDefault="001F38CD" w:rsidP="00794EB4">
      <w:pPr>
        <w:pStyle w:val="aa"/>
        <w:numPr>
          <w:ilvl w:val="0"/>
          <w:numId w:val="31"/>
        </w:numPr>
        <w:shd w:val="clear" w:color="auto" w:fill="FFFFFF"/>
        <w:tabs>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6719A2">
        <w:rPr>
          <w:rFonts w:ascii="Times New Roman" w:eastAsia="Times New Roman" w:hAnsi="Times New Roman" w:cs="Times New Roman"/>
          <w:color w:val="000000"/>
          <w:sz w:val="20"/>
          <w:szCs w:val="20"/>
          <w:lang w:eastAsia="ru-RU"/>
        </w:rPr>
        <w:t>стоимость последней заключенной на рынке сделки с учетом того, что после ее совершения не произошло значительных изменений хозяйственных условий;</w:t>
      </w:r>
    </w:p>
    <w:p w:rsidR="001F38CD" w:rsidRPr="006719A2" w:rsidRDefault="001F38CD" w:rsidP="00794EB4">
      <w:pPr>
        <w:pStyle w:val="aa"/>
        <w:numPr>
          <w:ilvl w:val="0"/>
          <w:numId w:val="31"/>
        </w:numPr>
        <w:shd w:val="clear" w:color="auto" w:fill="FFFFFF"/>
        <w:tabs>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6719A2">
        <w:rPr>
          <w:rFonts w:ascii="Times New Roman" w:eastAsia="Times New Roman" w:hAnsi="Times New Roman" w:cs="Times New Roman"/>
          <w:color w:val="000000"/>
          <w:sz w:val="20"/>
          <w:szCs w:val="20"/>
          <w:lang w:eastAsia="ru-RU"/>
        </w:rPr>
        <w:t>цена на схожие активы, присутствующие на активном рынке, поправленная с учетом имеющихся различий;</w:t>
      </w:r>
    </w:p>
    <w:p w:rsidR="001F38CD" w:rsidRPr="006719A2" w:rsidRDefault="001F38CD" w:rsidP="00794EB4">
      <w:pPr>
        <w:pStyle w:val="aa"/>
        <w:numPr>
          <w:ilvl w:val="0"/>
          <w:numId w:val="31"/>
        </w:numPr>
        <w:shd w:val="clear" w:color="auto" w:fill="FFFFFF"/>
        <w:tabs>
          <w:tab w:val="left" w:pos="567"/>
        </w:tabs>
        <w:spacing w:after="0" w:line="240" w:lineRule="auto"/>
        <w:ind w:left="0" w:firstLine="284"/>
        <w:jc w:val="both"/>
        <w:rPr>
          <w:rFonts w:ascii="Times New Roman" w:eastAsia="Times New Roman" w:hAnsi="Times New Roman" w:cs="Times New Roman"/>
          <w:color w:val="000000"/>
          <w:sz w:val="20"/>
          <w:szCs w:val="20"/>
          <w:lang w:eastAsia="ru-RU"/>
        </w:rPr>
      </w:pPr>
      <w:r w:rsidRPr="006719A2">
        <w:rPr>
          <w:rFonts w:ascii="Times New Roman" w:eastAsia="Times New Roman" w:hAnsi="Times New Roman" w:cs="Times New Roman"/>
          <w:color w:val="000000"/>
          <w:sz w:val="20"/>
          <w:szCs w:val="20"/>
          <w:lang w:eastAsia="ru-RU"/>
        </w:rPr>
        <w:t>отраслевые показатели стоимости единицы продукции или единицы веса крупного рогатого скота и др.</w:t>
      </w:r>
    </w:p>
    <w:p w:rsidR="001F38CD" w:rsidRPr="006719A2" w:rsidRDefault="001F38CD" w:rsidP="001F38CD">
      <w:pPr>
        <w:pStyle w:val="a7"/>
        <w:shd w:val="clear" w:color="auto" w:fill="FFFFFF"/>
        <w:spacing w:before="0" w:beforeAutospacing="0" w:after="0" w:afterAutospacing="0"/>
        <w:ind w:firstLine="284"/>
        <w:contextualSpacing/>
        <w:jc w:val="both"/>
        <w:rPr>
          <w:color w:val="000000"/>
          <w:sz w:val="20"/>
          <w:szCs w:val="20"/>
        </w:rPr>
      </w:pPr>
      <w:r w:rsidRPr="006719A2">
        <w:rPr>
          <w:color w:val="000000"/>
          <w:sz w:val="20"/>
          <w:szCs w:val="20"/>
        </w:rPr>
        <w:t>В примечаниях к отчетности сельскохозяйственное предприятие должно раскрыть:</w:t>
      </w:r>
    </w:p>
    <w:p w:rsidR="001F38CD" w:rsidRPr="006719A2" w:rsidRDefault="001F38CD" w:rsidP="00FA1318">
      <w:pPr>
        <w:pStyle w:val="a7"/>
        <w:numPr>
          <w:ilvl w:val="0"/>
          <w:numId w:val="32"/>
        </w:numPr>
        <w:shd w:val="clear" w:color="auto" w:fill="FFFFFF"/>
        <w:tabs>
          <w:tab w:val="left" w:pos="567"/>
        </w:tabs>
        <w:spacing w:before="0" w:beforeAutospacing="0" w:after="0" w:afterAutospacing="0"/>
        <w:ind w:left="0" w:firstLine="284"/>
        <w:contextualSpacing/>
        <w:jc w:val="both"/>
        <w:rPr>
          <w:color w:val="000000"/>
          <w:sz w:val="20"/>
          <w:szCs w:val="20"/>
        </w:rPr>
      </w:pPr>
      <w:r w:rsidRPr="006719A2">
        <w:rPr>
          <w:sz w:val="20"/>
          <w:szCs w:val="20"/>
        </w:rPr>
        <w:t>наличие и балансовую стоимость биологических активов, в отношении использования которых действуют определенные ограничения, а также балансовую стоимость биологических активов, переданных в залог в качестве обеспечения обязательств;</w:t>
      </w:r>
    </w:p>
    <w:p w:rsidR="001F38CD" w:rsidRPr="006719A2" w:rsidRDefault="001F38CD" w:rsidP="00FA1318">
      <w:pPr>
        <w:pStyle w:val="a7"/>
        <w:numPr>
          <w:ilvl w:val="0"/>
          <w:numId w:val="32"/>
        </w:numPr>
        <w:shd w:val="clear" w:color="auto" w:fill="FFFFFF"/>
        <w:tabs>
          <w:tab w:val="left" w:pos="567"/>
        </w:tabs>
        <w:spacing w:before="0" w:beforeAutospacing="0" w:after="0" w:afterAutospacing="0"/>
        <w:ind w:left="0" w:firstLine="284"/>
        <w:contextualSpacing/>
        <w:jc w:val="both"/>
        <w:rPr>
          <w:color w:val="000000"/>
          <w:sz w:val="20"/>
          <w:szCs w:val="20"/>
        </w:rPr>
      </w:pPr>
      <w:r w:rsidRPr="006719A2">
        <w:rPr>
          <w:sz w:val="20"/>
          <w:szCs w:val="20"/>
        </w:rPr>
        <w:t>величину принятых на себя обязательств по совершенствованию или приобретению биологических активов;</w:t>
      </w:r>
    </w:p>
    <w:p w:rsidR="001F38CD" w:rsidRPr="006719A2" w:rsidRDefault="001F38CD" w:rsidP="00FA1318">
      <w:pPr>
        <w:pStyle w:val="a7"/>
        <w:numPr>
          <w:ilvl w:val="0"/>
          <w:numId w:val="32"/>
        </w:numPr>
        <w:shd w:val="clear" w:color="auto" w:fill="FFFFFF"/>
        <w:tabs>
          <w:tab w:val="left" w:pos="567"/>
        </w:tabs>
        <w:spacing w:before="0" w:beforeAutospacing="0" w:after="0" w:afterAutospacing="0"/>
        <w:ind w:left="0" w:firstLine="284"/>
        <w:contextualSpacing/>
        <w:jc w:val="both"/>
        <w:rPr>
          <w:color w:val="000000"/>
          <w:sz w:val="20"/>
          <w:szCs w:val="20"/>
        </w:rPr>
      </w:pPr>
      <w:r w:rsidRPr="006719A2">
        <w:rPr>
          <w:sz w:val="20"/>
          <w:szCs w:val="20"/>
        </w:rPr>
        <w:t>стратегии управления финансовым риском, связанным с сельскохозяйственной деятельностью.</w:t>
      </w:r>
    </w:p>
    <w:p w:rsidR="001F38CD" w:rsidRPr="006719A2" w:rsidRDefault="001F38CD" w:rsidP="001F38CD">
      <w:pPr>
        <w:pStyle w:val="a7"/>
        <w:spacing w:before="0" w:beforeAutospacing="0" w:after="0" w:afterAutospacing="0"/>
        <w:ind w:firstLine="284"/>
        <w:contextualSpacing/>
        <w:jc w:val="both"/>
        <w:rPr>
          <w:sz w:val="20"/>
          <w:szCs w:val="20"/>
        </w:rPr>
      </w:pPr>
      <w:r w:rsidRPr="006719A2">
        <w:rPr>
          <w:sz w:val="20"/>
          <w:szCs w:val="20"/>
        </w:rPr>
        <w:t>Подводя итоги проведенного исследования, отметим, что в национальном законодательстве Республики Беларусь в области бухгалтерского учета и отчетности биологические активы не выделены в обособленную категорию активов организации. Так, например, продуктивный и рабочий скот рассматриваются как основные средства, животные на выращивании и откорме учитываются как краткосрочные активы предприятия. Кроме того, применяемая в соответствии с Международными стандартами финансовой отчетности методика оценки животных является для нашей системы учета не только новой, и</w:t>
      </w:r>
      <w:r w:rsidR="00FA1318" w:rsidRPr="006719A2">
        <w:rPr>
          <w:sz w:val="20"/>
          <w:szCs w:val="20"/>
        </w:rPr>
        <w:t>,</w:t>
      </w:r>
      <w:r w:rsidRPr="006719A2">
        <w:rPr>
          <w:sz w:val="20"/>
          <w:szCs w:val="20"/>
        </w:rPr>
        <w:t xml:space="preserve"> по большому счету</w:t>
      </w:r>
      <w:r w:rsidR="00FA1318" w:rsidRPr="006719A2">
        <w:rPr>
          <w:sz w:val="20"/>
          <w:szCs w:val="20"/>
        </w:rPr>
        <w:t>,</w:t>
      </w:r>
      <w:r w:rsidRPr="006719A2">
        <w:rPr>
          <w:sz w:val="20"/>
          <w:szCs w:val="20"/>
        </w:rPr>
        <w:t xml:space="preserve"> неприменимой, ввиду отсутствия свободных рынков сбыта сельскохозяйственной продукции, на которых бы и формировалась ее справедливая стоимость.</w:t>
      </w:r>
    </w:p>
    <w:p w:rsidR="001F38CD" w:rsidRPr="006719A2" w:rsidRDefault="001F38CD" w:rsidP="001F38CD">
      <w:pPr>
        <w:pStyle w:val="a7"/>
        <w:spacing w:before="0" w:beforeAutospacing="0" w:after="0" w:afterAutospacing="0"/>
        <w:ind w:firstLine="284"/>
        <w:contextualSpacing/>
        <w:jc w:val="both"/>
        <w:rPr>
          <w:sz w:val="16"/>
          <w:szCs w:val="16"/>
        </w:rPr>
      </w:pPr>
      <w:r w:rsidRPr="006719A2">
        <w:rPr>
          <w:sz w:val="20"/>
          <w:szCs w:val="20"/>
        </w:rPr>
        <w:t>Таким образом, по нашему мнению, для реализации задач по выведению отечественного бухгалтерского учета на Международный уровень необходима разработка методик учета и оценки животных</w:t>
      </w:r>
      <w:r w:rsidR="00FA1318" w:rsidRPr="006719A2">
        <w:rPr>
          <w:sz w:val="20"/>
          <w:szCs w:val="20"/>
        </w:rPr>
        <w:t>,</w:t>
      </w:r>
      <w:r w:rsidRPr="006719A2">
        <w:rPr>
          <w:sz w:val="20"/>
          <w:szCs w:val="20"/>
        </w:rPr>
        <w:t xml:space="preserve"> соответствующих требованиям МСФО 41 (либо непосредственный переход на указанный стандарт), а также модификация и адаптация рабочего плана счетов для сельскохозяйственных организаций, форм первичной учетной документации, форм финансовой отчетности.</w:t>
      </w:r>
    </w:p>
    <w:p w:rsidR="001F38CD" w:rsidRPr="006719A2" w:rsidRDefault="001F38CD" w:rsidP="001F38CD">
      <w:pPr>
        <w:tabs>
          <w:tab w:val="left" w:pos="1848"/>
          <w:tab w:val="center" w:pos="3088"/>
        </w:tabs>
        <w:spacing w:after="0"/>
        <w:ind w:firstLine="284"/>
        <w:jc w:val="both"/>
        <w:rPr>
          <w:rFonts w:ascii="Times New Roman" w:hAnsi="Times New Roman"/>
          <w:sz w:val="20"/>
          <w:szCs w:val="20"/>
        </w:rPr>
      </w:pPr>
      <w:r w:rsidRPr="006719A2">
        <w:rPr>
          <w:rFonts w:ascii="Times New Roman" w:hAnsi="Times New Roman"/>
          <w:sz w:val="16"/>
          <w:szCs w:val="16"/>
        </w:rPr>
        <w:tab/>
      </w:r>
      <w:r w:rsidRPr="006719A2">
        <w:rPr>
          <w:rFonts w:ascii="Times New Roman" w:hAnsi="Times New Roman"/>
          <w:sz w:val="15"/>
          <w:szCs w:val="15"/>
        </w:rPr>
        <w:tab/>
      </w:r>
    </w:p>
    <w:p w:rsidR="001F38CD" w:rsidRPr="006719A2" w:rsidRDefault="001F38CD" w:rsidP="00805AF9">
      <w:pPr>
        <w:tabs>
          <w:tab w:val="left" w:pos="1848"/>
          <w:tab w:val="center" w:pos="3088"/>
        </w:tabs>
        <w:spacing w:after="0"/>
        <w:jc w:val="center"/>
        <w:rPr>
          <w:rFonts w:ascii="Times New Roman" w:hAnsi="Times New Roman"/>
          <w:sz w:val="16"/>
          <w:szCs w:val="16"/>
        </w:rPr>
      </w:pPr>
      <w:r w:rsidRPr="006719A2">
        <w:rPr>
          <w:rFonts w:ascii="Times New Roman" w:hAnsi="Times New Roman"/>
          <w:sz w:val="16"/>
          <w:szCs w:val="16"/>
        </w:rPr>
        <w:t>ЛИТЕРАТУРА</w:t>
      </w:r>
    </w:p>
    <w:p w:rsidR="001F38CD" w:rsidRPr="006719A2" w:rsidRDefault="001F38CD" w:rsidP="001F38CD">
      <w:pPr>
        <w:spacing w:after="0"/>
        <w:ind w:firstLine="284"/>
        <w:jc w:val="both"/>
        <w:rPr>
          <w:rFonts w:ascii="Times New Roman" w:hAnsi="Times New Roman"/>
          <w:sz w:val="16"/>
          <w:szCs w:val="16"/>
        </w:rPr>
      </w:pPr>
    </w:p>
    <w:p w:rsidR="001F38CD" w:rsidRPr="006719A2" w:rsidRDefault="001F38CD" w:rsidP="001F38CD">
      <w:pPr>
        <w:spacing w:after="0"/>
        <w:ind w:firstLine="284"/>
        <w:jc w:val="both"/>
        <w:rPr>
          <w:rFonts w:ascii="Times New Roman" w:hAnsi="Times New Roman"/>
          <w:sz w:val="16"/>
          <w:szCs w:val="16"/>
        </w:rPr>
      </w:pPr>
      <w:r w:rsidRPr="006719A2">
        <w:rPr>
          <w:rFonts w:ascii="Times New Roman" w:hAnsi="Times New Roman"/>
          <w:sz w:val="16"/>
          <w:szCs w:val="16"/>
        </w:rPr>
        <w:t>1.</w:t>
      </w:r>
      <w:r w:rsidR="00805AF9" w:rsidRPr="006719A2">
        <w:rPr>
          <w:rFonts w:ascii="Times New Roman" w:hAnsi="Times New Roman"/>
          <w:sz w:val="16"/>
          <w:szCs w:val="16"/>
        </w:rPr>
        <w:t> </w:t>
      </w:r>
      <w:r w:rsidRPr="006719A2">
        <w:rPr>
          <w:rFonts w:ascii="Times New Roman" w:hAnsi="Times New Roman"/>
          <w:sz w:val="16"/>
          <w:szCs w:val="16"/>
        </w:rPr>
        <w:t xml:space="preserve">О бухгалтерском учете и отчетности [Электронный ресурс]: Закон Респ. Беларусь, 12 июля 2013 г., № 57-З // Бизнес-инфо: аналит. правовая система / ООО «Профессиональные правовые системы». – Минск, 2018. </w:t>
      </w:r>
    </w:p>
    <w:p w:rsidR="001F38CD" w:rsidRPr="006719A2" w:rsidRDefault="001F38CD" w:rsidP="001F38CD">
      <w:pPr>
        <w:spacing w:after="0"/>
        <w:ind w:firstLine="284"/>
        <w:jc w:val="both"/>
        <w:rPr>
          <w:rFonts w:ascii="Times New Roman" w:hAnsi="Times New Roman"/>
          <w:sz w:val="16"/>
          <w:szCs w:val="16"/>
        </w:rPr>
      </w:pPr>
      <w:r w:rsidRPr="006719A2">
        <w:rPr>
          <w:rFonts w:ascii="Times New Roman" w:hAnsi="Times New Roman"/>
          <w:sz w:val="16"/>
          <w:szCs w:val="16"/>
        </w:rPr>
        <w:t>2.</w:t>
      </w:r>
      <w:r w:rsidR="00805AF9" w:rsidRPr="006719A2">
        <w:rPr>
          <w:rFonts w:ascii="Times New Roman" w:hAnsi="Times New Roman"/>
          <w:sz w:val="16"/>
          <w:szCs w:val="16"/>
        </w:rPr>
        <w:t> </w:t>
      </w:r>
      <w:r w:rsidRPr="006719A2">
        <w:rPr>
          <w:rFonts w:ascii="Times New Roman" w:hAnsi="Times New Roman"/>
          <w:sz w:val="16"/>
          <w:szCs w:val="16"/>
        </w:rPr>
        <w:t>О государственной программе перехода на международные стандарты бухгалтерского учета в Республике Беларусь [Электронный ресур</w:t>
      </w:r>
      <w:r w:rsidR="00392874" w:rsidRPr="006719A2">
        <w:rPr>
          <w:rFonts w:ascii="Times New Roman" w:hAnsi="Times New Roman"/>
          <w:sz w:val="16"/>
          <w:szCs w:val="16"/>
        </w:rPr>
        <w:t>с] // КонсультантПлюс. Беларусь </w:t>
      </w:r>
      <w:r w:rsidRPr="006719A2">
        <w:rPr>
          <w:rFonts w:ascii="Times New Roman" w:hAnsi="Times New Roman"/>
          <w:sz w:val="16"/>
          <w:szCs w:val="16"/>
        </w:rPr>
        <w:t xml:space="preserve">/ ООО «ЮрСпектр», Нац. центр правовой информ. Респ. Беларусь. – Минск, 2018. </w:t>
      </w:r>
    </w:p>
    <w:p w:rsidR="00392874" w:rsidRPr="006719A2" w:rsidRDefault="00392874" w:rsidP="00D347C1">
      <w:pPr>
        <w:spacing w:after="0"/>
        <w:rPr>
          <w:rFonts w:ascii="Times New Roman" w:hAnsi="Times New Roman"/>
          <w:bCs/>
          <w:sz w:val="20"/>
          <w:szCs w:val="20"/>
          <w:shd w:val="clear" w:color="auto" w:fill="FFFFFF"/>
        </w:rPr>
      </w:pPr>
      <w:r w:rsidRPr="006719A2">
        <w:rPr>
          <w:rFonts w:ascii="Times New Roman" w:hAnsi="Times New Roman"/>
          <w:bCs/>
          <w:sz w:val="20"/>
          <w:szCs w:val="20"/>
          <w:shd w:val="clear" w:color="auto" w:fill="FFFFFF"/>
        </w:rPr>
        <w:br w:type="page"/>
      </w:r>
    </w:p>
    <w:p w:rsidR="00392874" w:rsidRPr="006719A2" w:rsidRDefault="00D347C1" w:rsidP="00D347C1">
      <w:pPr>
        <w:spacing w:after="0"/>
        <w:rPr>
          <w:rFonts w:ascii="Times New Roman" w:hAnsi="Times New Roman"/>
          <w:bCs/>
          <w:sz w:val="20"/>
          <w:szCs w:val="20"/>
          <w:shd w:val="clear" w:color="auto" w:fill="FFFFFF"/>
        </w:rPr>
      </w:pPr>
      <w:r w:rsidRPr="006719A2">
        <w:rPr>
          <w:rFonts w:ascii="Times New Roman" w:hAnsi="Times New Roman"/>
          <w:bCs/>
          <w:sz w:val="20"/>
          <w:szCs w:val="20"/>
          <w:shd w:val="clear" w:color="auto" w:fill="FFFFFF"/>
        </w:rPr>
        <w:t>УДК 657.1</w:t>
      </w:r>
      <w:r w:rsidR="00392874" w:rsidRPr="006719A2">
        <w:rPr>
          <w:rFonts w:ascii="Times New Roman" w:hAnsi="Times New Roman"/>
          <w:bCs/>
          <w:sz w:val="20"/>
          <w:szCs w:val="20"/>
          <w:shd w:val="clear" w:color="auto" w:fill="FFFFFF"/>
        </w:rPr>
        <w:t xml:space="preserve"> </w:t>
      </w:r>
    </w:p>
    <w:p w:rsidR="00392874" w:rsidRPr="006719A2" w:rsidRDefault="00D347C1" w:rsidP="00D347C1">
      <w:pPr>
        <w:spacing w:after="0"/>
        <w:rPr>
          <w:rFonts w:ascii="Times New Roman" w:hAnsi="Times New Roman"/>
          <w:bCs/>
          <w:sz w:val="20"/>
          <w:szCs w:val="20"/>
          <w:shd w:val="clear" w:color="auto" w:fill="FFFFFF"/>
        </w:rPr>
      </w:pPr>
      <w:r w:rsidRPr="006719A2">
        <w:rPr>
          <w:rFonts w:ascii="Times New Roman" w:hAnsi="Times New Roman"/>
          <w:b/>
          <w:bCs/>
          <w:sz w:val="20"/>
          <w:szCs w:val="20"/>
          <w:shd w:val="clear" w:color="auto" w:fill="FFFFFF"/>
        </w:rPr>
        <w:t>Летковская М. С. </w:t>
      </w:r>
      <w:r w:rsidRPr="006719A2">
        <w:rPr>
          <w:rFonts w:ascii="Times New Roman" w:hAnsi="Times New Roman"/>
          <w:bCs/>
          <w:i/>
          <w:sz w:val="20"/>
          <w:szCs w:val="20"/>
          <w:shd w:val="clear" w:color="auto" w:fill="FFFFFF"/>
        </w:rPr>
        <w:t xml:space="preserve">– студентка  </w:t>
      </w:r>
    </w:p>
    <w:p w:rsidR="004D4003" w:rsidRPr="006719A2" w:rsidRDefault="00D347C1" w:rsidP="00D347C1">
      <w:pPr>
        <w:spacing w:after="0"/>
        <w:rPr>
          <w:rFonts w:ascii="Times New Roman" w:hAnsi="Times New Roman"/>
          <w:b/>
          <w:bCs/>
          <w:sz w:val="20"/>
          <w:szCs w:val="20"/>
          <w:shd w:val="clear" w:color="auto" w:fill="FFFFFF"/>
        </w:rPr>
      </w:pPr>
      <w:r w:rsidRPr="006719A2">
        <w:rPr>
          <w:rFonts w:ascii="Times New Roman" w:hAnsi="Times New Roman"/>
          <w:b/>
          <w:bCs/>
          <w:sz w:val="20"/>
          <w:szCs w:val="20"/>
          <w:shd w:val="clear" w:color="auto" w:fill="FFFFFF"/>
        </w:rPr>
        <w:t xml:space="preserve">НАЧИСЛЕНИЕ СТРАХОВЫХ ВЗНОСОВ В ПРОГРАММЕ </w:t>
      </w:r>
    </w:p>
    <w:p w:rsidR="00D347C1" w:rsidRPr="006719A2" w:rsidRDefault="00392874" w:rsidP="00D347C1">
      <w:pPr>
        <w:spacing w:after="0"/>
        <w:rPr>
          <w:rFonts w:ascii="Times New Roman" w:hAnsi="Times New Roman"/>
          <w:bCs/>
          <w:sz w:val="20"/>
          <w:szCs w:val="20"/>
          <w:shd w:val="clear" w:color="auto" w:fill="FFFFFF"/>
        </w:rPr>
      </w:pPr>
      <w:r w:rsidRPr="006719A2">
        <w:rPr>
          <w:rFonts w:ascii="Times New Roman" w:hAnsi="Times New Roman"/>
          <w:b/>
          <w:bCs/>
          <w:sz w:val="20"/>
          <w:szCs w:val="20"/>
          <w:shd w:val="clear" w:color="auto" w:fill="FFFFFF"/>
        </w:rPr>
        <w:t>«1 С: БУХГАЛТЕ</w:t>
      </w:r>
      <w:r w:rsidR="00D347C1" w:rsidRPr="006719A2">
        <w:rPr>
          <w:rFonts w:ascii="Times New Roman" w:hAnsi="Times New Roman"/>
          <w:b/>
          <w:bCs/>
          <w:sz w:val="20"/>
          <w:szCs w:val="20"/>
          <w:shd w:val="clear" w:color="auto" w:fill="FFFFFF"/>
        </w:rPr>
        <w:t>РИЯ 8.0»</w:t>
      </w:r>
    </w:p>
    <w:p w:rsidR="00D347C1" w:rsidRPr="006719A2" w:rsidRDefault="00392874" w:rsidP="00D347C1">
      <w:pPr>
        <w:spacing w:after="0"/>
        <w:jc w:val="both"/>
        <w:rPr>
          <w:rFonts w:ascii="Times New Roman" w:hAnsi="Times New Roman"/>
          <w:bCs/>
          <w:sz w:val="20"/>
          <w:szCs w:val="20"/>
          <w:shd w:val="clear" w:color="auto" w:fill="FFFFFF"/>
        </w:rPr>
      </w:pPr>
      <w:r w:rsidRPr="006719A2">
        <w:rPr>
          <w:rFonts w:ascii="Times New Roman" w:hAnsi="Times New Roman"/>
          <w:bCs/>
          <w:i/>
          <w:sz w:val="20"/>
          <w:szCs w:val="20"/>
          <w:shd w:val="clear" w:color="auto" w:fill="FFFFFF"/>
        </w:rPr>
        <w:t xml:space="preserve">Научный </w:t>
      </w:r>
      <w:r w:rsidR="00D347C1" w:rsidRPr="006719A2">
        <w:rPr>
          <w:rFonts w:ascii="Times New Roman" w:hAnsi="Times New Roman"/>
          <w:bCs/>
          <w:i/>
          <w:sz w:val="20"/>
          <w:szCs w:val="20"/>
          <w:shd w:val="clear" w:color="auto" w:fill="FFFFFF"/>
        </w:rPr>
        <w:t>руководитель</w:t>
      </w:r>
      <w:r w:rsidR="00D347C1" w:rsidRPr="006719A2">
        <w:rPr>
          <w:rFonts w:ascii="Times New Roman" w:hAnsi="Times New Roman"/>
          <w:bCs/>
          <w:sz w:val="20"/>
          <w:szCs w:val="20"/>
          <w:shd w:val="clear" w:color="auto" w:fill="FFFFFF"/>
        </w:rPr>
        <w:t> –</w:t>
      </w:r>
      <w:r w:rsidR="00D347C1" w:rsidRPr="006719A2">
        <w:rPr>
          <w:rFonts w:ascii="Times New Roman" w:hAnsi="Times New Roman"/>
          <w:sz w:val="20"/>
          <w:szCs w:val="20"/>
        </w:rPr>
        <w:t> </w:t>
      </w:r>
      <w:r w:rsidR="00D347C1" w:rsidRPr="006719A2">
        <w:rPr>
          <w:rFonts w:ascii="Times New Roman" w:hAnsi="Times New Roman"/>
          <w:b/>
          <w:bCs/>
          <w:i/>
          <w:sz w:val="20"/>
          <w:szCs w:val="20"/>
          <w:shd w:val="clear" w:color="auto" w:fill="FFFFFF"/>
        </w:rPr>
        <w:t>Ковалева С.</w:t>
      </w:r>
      <w:r w:rsidR="00F9244D" w:rsidRPr="006719A2">
        <w:rPr>
          <w:rFonts w:ascii="Times New Roman" w:hAnsi="Times New Roman"/>
          <w:b/>
          <w:bCs/>
          <w:i/>
          <w:sz w:val="20"/>
          <w:szCs w:val="20"/>
          <w:shd w:val="clear" w:color="auto" w:fill="FFFFFF"/>
        </w:rPr>
        <w:t> </w:t>
      </w:r>
      <w:r w:rsidR="00D347C1" w:rsidRPr="006719A2">
        <w:rPr>
          <w:rFonts w:ascii="Times New Roman" w:hAnsi="Times New Roman"/>
          <w:b/>
          <w:bCs/>
          <w:i/>
          <w:sz w:val="20"/>
          <w:szCs w:val="20"/>
          <w:shd w:val="clear" w:color="auto" w:fill="FFFFFF"/>
        </w:rPr>
        <w:t>Н</w:t>
      </w:r>
      <w:r w:rsidR="00D347C1" w:rsidRPr="006719A2">
        <w:rPr>
          <w:rFonts w:ascii="Times New Roman" w:hAnsi="Times New Roman"/>
          <w:b/>
          <w:bCs/>
          <w:sz w:val="20"/>
          <w:szCs w:val="20"/>
          <w:shd w:val="clear" w:color="auto" w:fill="FFFFFF"/>
        </w:rPr>
        <w:t>.</w:t>
      </w:r>
      <w:r w:rsidR="00E8509C" w:rsidRPr="006719A2">
        <w:rPr>
          <w:rFonts w:ascii="Times New Roman" w:hAnsi="Times New Roman"/>
          <w:b/>
          <w:bCs/>
          <w:sz w:val="20"/>
          <w:szCs w:val="20"/>
          <w:shd w:val="clear" w:color="auto" w:fill="FFFFFF"/>
        </w:rPr>
        <w:t>,</w:t>
      </w:r>
      <w:r w:rsidRPr="006719A2">
        <w:rPr>
          <w:rFonts w:ascii="Times New Roman" w:hAnsi="Times New Roman"/>
          <w:b/>
          <w:bCs/>
          <w:sz w:val="20"/>
          <w:szCs w:val="20"/>
          <w:shd w:val="clear" w:color="auto" w:fill="FFFFFF"/>
        </w:rPr>
        <w:t xml:space="preserve"> </w:t>
      </w:r>
      <w:r w:rsidR="00D347C1" w:rsidRPr="006719A2">
        <w:rPr>
          <w:rFonts w:ascii="Times New Roman" w:hAnsi="Times New Roman"/>
          <w:bCs/>
          <w:i/>
          <w:sz w:val="20"/>
          <w:szCs w:val="20"/>
          <w:shd w:val="clear" w:color="auto" w:fill="FFFFFF"/>
        </w:rPr>
        <w:t>ст.</w:t>
      </w:r>
      <w:r w:rsidRPr="006719A2">
        <w:rPr>
          <w:rFonts w:ascii="Times New Roman" w:hAnsi="Times New Roman"/>
          <w:bCs/>
          <w:i/>
          <w:sz w:val="20"/>
          <w:szCs w:val="20"/>
          <w:shd w:val="clear" w:color="auto" w:fill="FFFFFF"/>
        </w:rPr>
        <w:t xml:space="preserve"> </w:t>
      </w:r>
      <w:r w:rsidR="00D347C1" w:rsidRPr="006719A2">
        <w:rPr>
          <w:rFonts w:ascii="Times New Roman" w:hAnsi="Times New Roman"/>
          <w:bCs/>
          <w:i/>
          <w:sz w:val="20"/>
          <w:szCs w:val="20"/>
          <w:shd w:val="clear" w:color="auto" w:fill="FFFFFF"/>
        </w:rPr>
        <w:t>преподаватель</w:t>
      </w:r>
    </w:p>
    <w:p w:rsidR="00D347C1" w:rsidRPr="006719A2" w:rsidRDefault="00D347C1" w:rsidP="00D347C1">
      <w:pPr>
        <w:spacing w:after="0"/>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 Горки, Республика Беларусь</w:t>
      </w:r>
    </w:p>
    <w:p w:rsidR="00D347C1" w:rsidRPr="006719A2" w:rsidRDefault="00D347C1" w:rsidP="00D347C1">
      <w:pPr>
        <w:spacing w:after="0"/>
        <w:ind w:firstLine="284"/>
        <w:jc w:val="both"/>
        <w:rPr>
          <w:rFonts w:ascii="Times New Roman" w:hAnsi="Times New Roman"/>
          <w:sz w:val="20"/>
          <w:szCs w:val="20"/>
        </w:rPr>
      </w:pPr>
    </w:p>
    <w:p w:rsidR="00D347C1" w:rsidRPr="006719A2" w:rsidRDefault="00D347C1" w:rsidP="00D347C1">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rPr>
        <w:t xml:space="preserve">В ОАО «Агрокомбинат «Юбилейный» </w:t>
      </w:r>
      <w:r w:rsidR="00392874" w:rsidRPr="006719A2">
        <w:rPr>
          <w:rFonts w:ascii="Times New Roman" w:hAnsi="Times New Roman"/>
          <w:sz w:val="20"/>
          <w:szCs w:val="20"/>
        </w:rPr>
        <w:t>Оршанского рай</w:t>
      </w:r>
      <w:r w:rsidRPr="006719A2">
        <w:rPr>
          <w:rFonts w:ascii="Times New Roman" w:hAnsi="Times New Roman"/>
          <w:sz w:val="20"/>
          <w:szCs w:val="20"/>
        </w:rPr>
        <w:t>она Витеб</w:t>
      </w:r>
      <w:r w:rsidRPr="006719A2">
        <w:rPr>
          <w:rFonts w:ascii="Times New Roman" w:hAnsi="Times New Roman"/>
          <w:sz w:val="20"/>
          <w:szCs w:val="20"/>
        </w:rPr>
        <w:softHyphen/>
        <w:t>ской области автоматизирован</w:t>
      </w:r>
      <w:r w:rsidR="00392874" w:rsidRPr="006719A2">
        <w:rPr>
          <w:rFonts w:ascii="Times New Roman" w:hAnsi="Times New Roman"/>
          <w:sz w:val="20"/>
          <w:szCs w:val="20"/>
        </w:rPr>
        <w:t>ная система расчета страхо</w:t>
      </w:r>
      <w:r w:rsidRPr="006719A2">
        <w:rPr>
          <w:rFonts w:ascii="Times New Roman" w:hAnsi="Times New Roman"/>
          <w:sz w:val="20"/>
          <w:szCs w:val="20"/>
        </w:rPr>
        <w:t>вых взносов в Фонд социальной защиты населения (далее ФСЗН) разработана на базе компьютерной платформы «1С: Бухга</w:t>
      </w:r>
      <w:r w:rsidR="00392874" w:rsidRPr="006719A2">
        <w:rPr>
          <w:rFonts w:ascii="Times New Roman" w:hAnsi="Times New Roman"/>
          <w:sz w:val="20"/>
          <w:szCs w:val="20"/>
        </w:rPr>
        <w:t>лте</w:t>
      </w:r>
      <w:r w:rsidRPr="006719A2">
        <w:rPr>
          <w:rFonts w:ascii="Times New Roman" w:hAnsi="Times New Roman"/>
          <w:sz w:val="20"/>
          <w:szCs w:val="20"/>
        </w:rPr>
        <w:t xml:space="preserve">рия 8.0». </w:t>
      </w:r>
      <w:r w:rsidRPr="006719A2">
        <w:rPr>
          <w:rFonts w:ascii="Times New Roman" w:hAnsi="Times New Roman"/>
          <w:sz w:val="20"/>
          <w:szCs w:val="20"/>
          <w:shd w:val="clear" w:color="auto" w:fill="FFFFFF"/>
        </w:rPr>
        <w:t>Ведение доку</w:t>
      </w:r>
      <w:r w:rsidRPr="006719A2">
        <w:rPr>
          <w:rFonts w:ascii="Times New Roman" w:hAnsi="Times New Roman"/>
          <w:sz w:val="20"/>
          <w:szCs w:val="20"/>
          <w:shd w:val="clear" w:color="auto" w:fill="FFFFFF"/>
        </w:rPr>
        <w:softHyphen/>
        <w:t>ментов и отчетность соответству</w:t>
      </w:r>
      <w:r w:rsidR="004D4003" w:rsidRPr="006719A2">
        <w:rPr>
          <w:rFonts w:ascii="Times New Roman" w:hAnsi="Times New Roman"/>
          <w:sz w:val="20"/>
          <w:szCs w:val="20"/>
          <w:shd w:val="clear" w:color="auto" w:fill="FFFFFF"/>
        </w:rPr>
        <w:t>ю</w:t>
      </w:r>
      <w:r w:rsidR="00392874" w:rsidRPr="006719A2">
        <w:rPr>
          <w:rFonts w:ascii="Times New Roman" w:hAnsi="Times New Roman"/>
          <w:sz w:val="20"/>
          <w:szCs w:val="20"/>
          <w:shd w:val="clear" w:color="auto" w:fill="FFFFFF"/>
        </w:rPr>
        <w:t>т законода</w:t>
      </w:r>
      <w:r w:rsidRPr="006719A2">
        <w:rPr>
          <w:rFonts w:ascii="Times New Roman" w:hAnsi="Times New Roman"/>
          <w:sz w:val="20"/>
          <w:szCs w:val="20"/>
          <w:shd w:val="clear" w:color="auto" w:fill="FFFFFF"/>
        </w:rPr>
        <w:t>тельству и постоянно поддерживается и обновляется.</w:t>
      </w:r>
    </w:p>
    <w:p w:rsidR="00D347C1" w:rsidRPr="006719A2" w:rsidRDefault="00D347C1" w:rsidP="00D347C1">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В «1С: Бухгалтерия 8.0»  для Беларуси» ведется учет движения персонала, включая учет работников по основному месту работы и по совместительству, при этом внутреннее совместительство поддержива</w:t>
      </w:r>
      <w:r w:rsidRPr="006719A2">
        <w:rPr>
          <w:rFonts w:ascii="Times New Roman" w:hAnsi="Times New Roman"/>
          <w:sz w:val="20"/>
          <w:szCs w:val="20"/>
          <w:shd w:val="clear" w:color="auto" w:fill="FFFFFF"/>
        </w:rPr>
        <w:softHyphen/>
        <w:t xml:space="preserve">ется опционально. </w:t>
      </w:r>
    </w:p>
    <w:p w:rsidR="00D347C1" w:rsidRPr="006719A2" w:rsidRDefault="00D347C1" w:rsidP="00D347C1">
      <w:pPr>
        <w:shd w:val="clear" w:color="auto" w:fill="FFFFFF"/>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bCs/>
          <w:sz w:val="20"/>
          <w:szCs w:val="20"/>
          <w:lang w:eastAsia="ru-RU"/>
        </w:rPr>
        <w:t>В организации автоматизированы:</w:t>
      </w:r>
    </w:p>
    <w:p w:rsidR="00D347C1" w:rsidRPr="006719A2" w:rsidRDefault="00D347C1" w:rsidP="00EE24DF">
      <w:pPr>
        <w:numPr>
          <w:ilvl w:val="0"/>
          <w:numId w:val="8"/>
        </w:numPr>
        <w:shd w:val="clear" w:color="auto" w:fill="FFFFFF"/>
        <w:tabs>
          <w:tab w:val="num" w:pos="426"/>
        </w:tabs>
        <w:spacing w:after="0"/>
        <w:ind w:left="0"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начисление зарплаты работникам организации по окладу с воз</w:t>
      </w:r>
      <w:r w:rsidRPr="006719A2">
        <w:rPr>
          <w:rFonts w:ascii="Times New Roman" w:eastAsia="Times New Roman" w:hAnsi="Times New Roman"/>
          <w:sz w:val="20"/>
          <w:szCs w:val="20"/>
          <w:lang w:eastAsia="ru-RU"/>
        </w:rPr>
        <w:softHyphen/>
        <w:t>можностью указать способ отражения в учете отдельно для каждого вида начисления;</w:t>
      </w:r>
    </w:p>
    <w:p w:rsidR="00D347C1" w:rsidRPr="006719A2" w:rsidRDefault="00D347C1" w:rsidP="00EE24DF">
      <w:pPr>
        <w:numPr>
          <w:ilvl w:val="0"/>
          <w:numId w:val="8"/>
        </w:numPr>
        <w:shd w:val="clear" w:color="auto" w:fill="FFFFFF"/>
        <w:tabs>
          <w:tab w:val="num" w:pos="426"/>
        </w:tabs>
        <w:spacing w:after="0"/>
        <w:ind w:left="0"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ведение взаиморасчетов с работниками вплоть до выплаты зар</w:t>
      </w:r>
      <w:r w:rsidRPr="006719A2">
        <w:rPr>
          <w:rFonts w:ascii="Times New Roman" w:eastAsia="Times New Roman" w:hAnsi="Times New Roman"/>
          <w:sz w:val="20"/>
          <w:szCs w:val="20"/>
          <w:lang w:eastAsia="ru-RU"/>
        </w:rPr>
        <w:softHyphen/>
        <w:t>платы;</w:t>
      </w:r>
    </w:p>
    <w:p w:rsidR="00D347C1" w:rsidRPr="006719A2" w:rsidRDefault="00D347C1" w:rsidP="00EE24DF">
      <w:pPr>
        <w:numPr>
          <w:ilvl w:val="0"/>
          <w:numId w:val="8"/>
        </w:numPr>
        <w:shd w:val="clear" w:color="auto" w:fill="FFFFFF"/>
        <w:tabs>
          <w:tab w:val="num" w:pos="426"/>
        </w:tabs>
        <w:spacing w:after="0"/>
        <w:ind w:left="0"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исчисление регламентированных законодательством налогов и взносов, облагаемой базой которых служит заработная плата работни</w:t>
      </w:r>
      <w:r w:rsidRPr="006719A2">
        <w:rPr>
          <w:rFonts w:ascii="Times New Roman" w:eastAsia="Times New Roman" w:hAnsi="Times New Roman"/>
          <w:sz w:val="20"/>
          <w:szCs w:val="20"/>
          <w:lang w:eastAsia="ru-RU"/>
        </w:rPr>
        <w:softHyphen/>
        <w:t>ков организаций;</w:t>
      </w:r>
    </w:p>
    <w:p w:rsidR="00D347C1" w:rsidRPr="006719A2" w:rsidRDefault="00D347C1" w:rsidP="00EE24DF">
      <w:pPr>
        <w:numPr>
          <w:ilvl w:val="0"/>
          <w:numId w:val="8"/>
        </w:numPr>
        <w:shd w:val="clear" w:color="auto" w:fill="FFFFFF"/>
        <w:tabs>
          <w:tab w:val="num" w:pos="426"/>
        </w:tabs>
        <w:spacing w:after="0"/>
        <w:ind w:left="0"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формирование соответствующих отчетов (по ФСЗН, единому и по</w:t>
      </w:r>
      <w:r w:rsidRPr="006719A2">
        <w:rPr>
          <w:rFonts w:ascii="Times New Roman" w:eastAsia="Times New Roman" w:hAnsi="Times New Roman"/>
          <w:sz w:val="20"/>
          <w:szCs w:val="20"/>
          <w:lang w:eastAsia="ru-RU"/>
        </w:rPr>
        <w:softHyphen/>
        <w:t>доходному налогу);</w:t>
      </w:r>
    </w:p>
    <w:p w:rsidR="00D347C1" w:rsidRPr="006719A2" w:rsidRDefault="00D347C1" w:rsidP="00EE24DF">
      <w:pPr>
        <w:numPr>
          <w:ilvl w:val="0"/>
          <w:numId w:val="8"/>
        </w:numPr>
        <w:shd w:val="clear" w:color="auto" w:fill="FFFFFF"/>
        <w:tabs>
          <w:tab w:val="num" w:pos="426"/>
        </w:tabs>
        <w:spacing w:after="0"/>
        <w:ind w:left="0"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формирование сведений по подоходному налогу для передачи в ИМНС;</w:t>
      </w:r>
    </w:p>
    <w:p w:rsidR="00D347C1" w:rsidRPr="006719A2" w:rsidRDefault="00D347C1" w:rsidP="00EE24DF">
      <w:pPr>
        <w:numPr>
          <w:ilvl w:val="0"/>
          <w:numId w:val="8"/>
        </w:numPr>
        <w:shd w:val="clear" w:color="auto" w:fill="FFFFFF"/>
        <w:tabs>
          <w:tab w:val="num" w:pos="426"/>
        </w:tabs>
        <w:spacing w:after="0"/>
        <w:ind w:left="0"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формирование сведений по движению работников для за</w:t>
      </w:r>
      <w:r w:rsidRPr="006719A2">
        <w:rPr>
          <w:rFonts w:ascii="Times New Roman" w:eastAsia="Times New Roman" w:hAnsi="Times New Roman"/>
          <w:sz w:val="20"/>
          <w:szCs w:val="20"/>
          <w:lang w:eastAsia="ru-RU"/>
        </w:rPr>
        <w:softHyphen/>
        <w:t>грузки в программу ФСЗН «Ввод ДПУ» и последующей обработки и формиро</w:t>
      </w:r>
      <w:r w:rsidRPr="006719A2">
        <w:rPr>
          <w:rFonts w:ascii="Times New Roman" w:eastAsia="Times New Roman" w:hAnsi="Times New Roman"/>
          <w:sz w:val="20"/>
          <w:szCs w:val="20"/>
          <w:lang w:eastAsia="ru-RU"/>
        </w:rPr>
        <w:softHyphen/>
        <w:t>вания сведений по формам ПУ-1 и ПУ</w:t>
      </w:r>
      <w:r w:rsidR="004D4003"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2.</w:t>
      </w:r>
    </w:p>
    <w:p w:rsidR="00D347C1" w:rsidRPr="006719A2" w:rsidRDefault="00D347C1" w:rsidP="00D347C1">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Прежде чем приступать к начислению страховых взносов, необхо</w:t>
      </w:r>
      <w:r w:rsidRPr="006719A2">
        <w:rPr>
          <w:rFonts w:ascii="Times New Roman" w:hAnsi="Times New Roman"/>
          <w:sz w:val="20"/>
          <w:szCs w:val="20"/>
          <w:shd w:val="clear" w:color="auto" w:fill="FFFFFF"/>
        </w:rPr>
        <w:softHyphen/>
        <w:t>димо провести небольшую настройку программы. От нее зависит кор</w:t>
      </w:r>
      <w:r w:rsidRPr="006719A2">
        <w:rPr>
          <w:rFonts w:ascii="Times New Roman" w:hAnsi="Times New Roman"/>
          <w:sz w:val="20"/>
          <w:szCs w:val="20"/>
          <w:shd w:val="clear" w:color="auto" w:fill="FFFFFF"/>
        </w:rPr>
        <w:softHyphen/>
        <w:t>ректность расчетов.</w:t>
      </w:r>
    </w:p>
    <w:p w:rsidR="00D347C1" w:rsidRPr="006719A2" w:rsidRDefault="00D347C1" w:rsidP="00D347C1">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Первым делом настраивается учет страховых взносов. Они настра</w:t>
      </w:r>
      <w:r w:rsidRPr="006719A2">
        <w:rPr>
          <w:rFonts w:ascii="Times New Roman" w:hAnsi="Times New Roman"/>
          <w:sz w:val="20"/>
          <w:szCs w:val="20"/>
          <w:shd w:val="clear" w:color="auto" w:fill="FFFFFF"/>
        </w:rPr>
        <w:softHyphen/>
        <w:t>иваются там же, где и зарплата. В меню «Зарплата и сотруд</w:t>
      </w:r>
      <w:r w:rsidRPr="006719A2">
        <w:rPr>
          <w:rFonts w:ascii="Times New Roman" w:hAnsi="Times New Roman"/>
          <w:sz w:val="20"/>
          <w:szCs w:val="20"/>
          <w:shd w:val="clear" w:color="auto" w:fill="FFFFFF"/>
        </w:rPr>
        <w:softHyphen/>
        <w:t>ники» вы</w:t>
      </w:r>
      <w:r w:rsidRPr="006719A2">
        <w:rPr>
          <w:rFonts w:ascii="Times New Roman" w:hAnsi="Times New Roman"/>
          <w:sz w:val="20"/>
          <w:szCs w:val="20"/>
          <w:shd w:val="clear" w:color="auto" w:fill="FFFFFF"/>
        </w:rPr>
        <w:softHyphen/>
        <w:t>бираем пункт «Настройки зарплаты». Далее необходимо вы</w:t>
      </w:r>
      <w:r w:rsidRPr="006719A2">
        <w:rPr>
          <w:rFonts w:ascii="Times New Roman" w:hAnsi="Times New Roman"/>
          <w:sz w:val="20"/>
          <w:szCs w:val="20"/>
          <w:shd w:val="clear" w:color="auto" w:fill="FFFFFF"/>
        </w:rPr>
        <w:softHyphen/>
        <w:t>брать пункт «Порядок учета зарплаты». В самом низу открывшейся формы перейти по ссылке для настройки страховых взносов. В от</w:t>
      </w:r>
      <w:r w:rsidRPr="006719A2">
        <w:rPr>
          <w:rFonts w:ascii="Times New Roman" w:hAnsi="Times New Roman"/>
          <w:sz w:val="20"/>
          <w:szCs w:val="20"/>
          <w:shd w:val="clear" w:color="auto" w:fill="FFFFFF"/>
        </w:rPr>
        <w:softHyphen/>
        <w:t>крывшемся окне в разделе  «Страховые взносы» следует заполнить нужные поля.</w:t>
      </w:r>
    </w:p>
    <w:p w:rsidR="00D347C1" w:rsidRPr="006719A2" w:rsidRDefault="00D347C1" w:rsidP="00D347C1">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 xml:space="preserve"> Также здесь можно настроить дополнительные взносы для тех про</w:t>
      </w:r>
      <w:r w:rsidRPr="006719A2">
        <w:rPr>
          <w:rFonts w:ascii="Times New Roman" w:hAnsi="Times New Roman"/>
          <w:sz w:val="20"/>
          <w:szCs w:val="20"/>
          <w:shd w:val="clear" w:color="auto" w:fill="FFFFFF"/>
        </w:rPr>
        <w:softHyphen/>
        <w:t>фессий, кому они положены, и указать, есть ли работники с вред</w:t>
      </w:r>
      <w:r w:rsidRPr="006719A2">
        <w:rPr>
          <w:rFonts w:ascii="Times New Roman" w:hAnsi="Times New Roman"/>
          <w:sz w:val="20"/>
          <w:szCs w:val="20"/>
          <w:shd w:val="clear" w:color="auto" w:fill="FFFFFF"/>
        </w:rPr>
        <w:softHyphen/>
        <w:t>ными условиями труда.</w:t>
      </w:r>
    </w:p>
    <w:p w:rsidR="00D347C1" w:rsidRPr="006719A2" w:rsidRDefault="00D347C1" w:rsidP="00D347C1">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Для правильного отражения в бухгалтерском учете страховых взносов нужно сделать еще одну настройку. В форме настройки зар</w:t>
      </w:r>
      <w:r w:rsidRPr="006719A2">
        <w:rPr>
          <w:rFonts w:ascii="Times New Roman" w:hAnsi="Times New Roman"/>
          <w:sz w:val="20"/>
          <w:szCs w:val="20"/>
          <w:shd w:val="clear" w:color="auto" w:fill="FFFFFF"/>
        </w:rPr>
        <w:softHyphen/>
        <w:t>платы выбирать пункт «Статьи затрат по страховым взносам». Именно здесь настраи</w:t>
      </w:r>
      <w:r w:rsidRPr="006719A2">
        <w:rPr>
          <w:rFonts w:ascii="Times New Roman" w:hAnsi="Times New Roman"/>
          <w:sz w:val="20"/>
          <w:szCs w:val="20"/>
          <w:shd w:val="clear" w:color="auto" w:fill="FFFFFF"/>
        </w:rPr>
        <w:softHyphen/>
        <w:t>вается порядок отражения обязательных взносов в ФСЗН на бухгалтерских счетах.</w:t>
      </w:r>
    </w:p>
    <w:p w:rsidR="00D347C1" w:rsidRPr="006719A2" w:rsidRDefault="00D347C1" w:rsidP="00D347C1">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Начисление страховых взносов производится одновременно с начислением зарплаты. Они находятся на вкладке «Взносы» соответ</w:t>
      </w:r>
      <w:r w:rsidRPr="006719A2">
        <w:rPr>
          <w:rFonts w:ascii="Times New Roman" w:hAnsi="Times New Roman"/>
          <w:sz w:val="20"/>
          <w:szCs w:val="20"/>
          <w:shd w:val="clear" w:color="auto" w:fill="FFFFFF"/>
        </w:rPr>
        <w:softHyphen/>
        <w:t>ствующего документа. Их расчет производится автоматически и под</w:t>
      </w:r>
      <w:r w:rsidRPr="006719A2">
        <w:rPr>
          <w:rFonts w:ascii="Times New Roman" w:hAnsi="Times New Roman"/>
          <w:sz w:val="20"/>
          <w:szCs w:val="20"/>
          <w:shd w:val="clear" w:color="auto" w:fill="FFFFFF"/>
        </w:rPr>
        <w:softHyphen/>
        <w:t>лежит ручной корректировке.</w:t>
      </w:r>
    </w:p>
    <w:p w:rsidR="00D347C1" w:rsidRPr="006719A2" w:rsidRDefault="00D347C1" w:rsidP="00D347C1">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Бывают такие ситуации, когда нужно скорректировать уже начис</w:t>
      </w:r>
      <w:r w:rsidRPr="006719A2">
        <w:rPr>
          <w:rFonts w:ascii="Times New Roman" w:hAnsi="Times New Roman"/>
          <w:sz w:val="20"/>
          <w:szCs w:val="20"/>
          <w:shd w:val="clear" w:color="auto" w:fill="FFFFFF"/>
        </w:rPr>
        <w:softHyphen/>
        <w:t>ленные ранее страховые взносы. Для этого в программе «1С: Бухгалтерия» служит документ «Перерасчет страховых взносов».</w:t>
      </w:r>
    </w:p>
    <w:p w:rsidR="00D347C1" w:rsidRPr="006719A2" w:rsidRDefault="00D347C1" w:rsidP="00D347C1">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В шапке документа заполняется месяц начисления и расчетный пе</w:t>
      </w:r>
      <w:r w:rsidRPr="006719A2">
        <w:rPr>
          <w:rFonts w:ascii="Times New Roman" w:hAnsi="Times New Roman"/>
          <w:sz w:val="20"/>
          <w:szCs w:val="20"/>
          <w:shd w:val="clear" w:color="auto" w:fill="FFFFFF"/>
        </w:rPr>
        <w:softHyphen/>
        <w:t>риод. В случае когда доначисление нужно совершить, не затрагивая прошлые периоды, устанавливается флажок в первом поле «Самостоя</w:t>
      </w:r>
      <w:r w:rsidRPr="006719A2">
        <w:rPr>
          <w:rFonts w:ascii="Times New Roman" w:hAnsi="Times New Roman"/>
          <w:sz w:val="20"/>
          <w:szCs w:val="20"/>
          <w:shd w:val="clear" w:color="auto" w:fill="FFFFFF"/>
        </w:rPr>
        <w:softHyphen/>
        <w:t>тельное доначисление взносов для исправления ошибок». Если изме</w:t>
      </w:r>
      <w:r w:rsidRPr="006719A2">
        <w:rPr>
          <w:rFonts w:ascii="Times New Roman" w:hAnsi="Times New Roman"/>
          <w:sz w:val="20"/>
          <w:szCs w:val="20"/>
          <w:shd w:val="clear" w:color="auto" w:fill="FFFFFF"/>
        </w:rPr>
        <w:softHyphen/>
        <w:t>нения должны быть произведены задним числом, то устанавливается флажок на втором поле «Регистрировать для уточняющего отчета за прошлый период». Далее нажимаем на кнопку «Рассчитать»</w:t>
      </w:r>
      <w:r w:rsidR="004D4003" w:rsidRPr="006719A2">
        <w:rPr>
          <w:rFonts w:ascii="Times New Roman" w:hAnsi="Times New Roman"/>
          <w:sz w:val="20"/>
          <w:szCs w:val="20"/>
          <w:shd w:val="clear" w:color="auto" w:fill="FFFFFF"/>
        </w:rPr>
        <w:t>,</w:t>
      </w:r>
      <w:r w:rsidRPr="006719A2">
        <w:rPr>
          <w:rFonts w:ascii="Times New Roman" w:hAnsi="Times New Roman"/>
          <w:sz w:val="20"/>
          <w:szCs w:val="20"/>
          <w:shd w:val="clear" w:color="auto" w:fill="FFFFFF"/>
        </w:rPr>
        <w:t xml:space="preserve"> и данные заполнятся автоматически.</w:t>
      </w:r>
    </w:p>
    <w:p w:rsidR="00D347C1" w:rsidRPr="006719A2" w:rsidRDefault="00D347C1" w:rsidP="00D347C1">
      <w:pPr>
        <w:pStyle w:val="a7"/>
        <w:shd w:val="clear" w:color="auto" w:fill="FFFFFF" w:themeFill="background1"/>
        <w:spacing w:before="0" w:beforeAutospacing="0" w:after="0" w:afterAutospacing="0"/>
        <w:ind w:firstLine="284"/>
        <w:jc w:val="both"/>
        <w:rPr>
          <w:sz w:val="20"/>
          <w:szCs w:val="20"/>
        </w:rPr>
      </w:pPr>
      <w:r w:rsidRPr="006719A2">
        <w:rPr>
          <w:sz w:val="20"/>
          <w:szCs w:val="20"/>
        </w:rPr>
        <w:t>Автоматизированная система для расчета страховых взносов в ФСЗН значительно облегчает работу бух</w:t>
      </w:r>
      <w:r w:rsidRPr="006719A2">
        <w:rPr>
          <w:sz w:val="20"/>
          <w:szCs w:val="20"/>
        </w:rPr>
        <w:softHyphen/>
        <w:t>галтера. Она быстро и пра</w:t>
      </w:r>
      <w:r w:rsidRPr="006719A2">
        <w:rPr>
          <w:sz w:val="20"/>
          <w:szCs w:val="20"/>
        </w:rPr>
        <w:softHyphen/>
        <w:t>вильно рассчитывает начисления в ФСЗН, ис</w:t>
      </w:r>
      <w:r w:rsidRPr="006719A2">
        <w:rPr>
          <w:sz w:val="20"/>
          <w:szCs w:val="20"/>
        </w:rPr>
        <w:softHyphen/>
        <w:t>клю</w:t>
      </w:r>
      <w:r w:rsidRPr="006719A2">
        <w:rPr>
          <w:sz w:val="20"/>
          <w:szCs w:val="20"/>
        </w:rPr>
        <w:softHyphen/>
        <w:t>чает возмож</w:t>
      </w:r>
      <w:r w:rsidRPr="006719A2">
        <w:rPr>
          <w:sz w:val="20"/>
          <w:szCs w:val="20"/>
        </w:rPr>
        <w:softHyphen/>
        <w:t>ность ошибок, которые могли бы возникнуть при ручном расчете. Система довольно чувствительна к изменениям в законодательстве, отличается простотой, а также универсальна, поскольку ее можно использовать для организаций разных видов деятельности и разных форм собствен</w:t>
      </w:r>
      <w:r w:rsidRPr="006719A2">
        <w:rPr>
          <w:sz w:val="20"/>
          <w:szCs w:val="20"/>
        </w:rPr>
        <w:softHyphen/>
        <w:t>ности.</w:t>
      </w:r>
    </w:p>
    <w:p w:rsidR="00D347C1" w:rsidRPr="006719A2" w:rsidRDefault="00D347C1" w:rsidP="00D347C1">
      <w:pPr>
        <w:pStyle w:val="a7"/>
        <w:shd w:val="clear" w:color="auto" w:fill="FFFFFF" w:themeFill="background1"/>
        <w:spacing w:before="0" w:beforeAutospacing="0" w:after="0" w:afterAutospacing="0"/>
        <w:ind w:firstLine="284"/>
        <w:jc w:val="both"/>
        <w:rPr>
          <w:sz w:val="20"/>
          <w:szCs w:val="20"/>
        </w:rPr>
      </w:pPr>
    </w:p>
    <w:p w:rsidR="00D347C1" w:rsidRPr="006719A2" w:rsidRDefault="00D347C1" w:rsidP="004D4003">
      <w:pPr>
        <w:pStyle w:val="a7"/>
        <w:shd w:val="clear" w:color="auto" w:fill="FFFFFF" w:themeFill="background1"/>
        <w:spacing w:before="0" w:beforeAutospacing="0" w:after="0" w:afterAutospacing="0"/>
        <w:jc w:val="center"/>
        <w:rPr>
          <w:sz w:val="16"/>
          <w:szCs w:val="16"/>
        </w:rPr>
      </w:pPr>
      <w:r w:rsidRPr="006719A2">
        <w:rPr>
          <w:sz w:val="16"/>
          <w:szCs w:val="16"/>
        </w:rPr>
        <w:t>ЛИТЕРАТУРА</w:t>
      </w:r>
    </w:p>
    <w:p w:rsidR="00D347C1" w:rsidRPr="006719A2" w:rsidRDefault="00D347C1" w:rsidP="00D347C1">
      <w:pPr>
        <w:pStyle w:val="a7"/>
        <w:shd w:val="clear" w:color="auto" w:fill="FFFFFF" w:themeFill="background1"/>
        <w:spacing w:before="0" w:beforeAutospacing="0" w:after="0" w:afterAutospacing="0"/>
        <w:ind w:firstLine="284"/>
        <w:jc w:val="center"/>
        <w:rPr>
          <w:sz w:val="16"/>
          <w:szCs w:val="16"/>
        </w:rPr>
      </w:pPr>
    </w:p>
    <w:p w:rsidR="00D347C1" w:rsidRPr="006719A2" w:rsidRDefault="00D347C1" w:rsidP="00EE24DF">
      <w:pPr>
        <w:pStyle w:val="a7"/>
        <w:numPr>
          <w:ilvl w:val="0"/>
          <w:numId w:val="9"/>
        </w:numPr>
        <w:shd w:val="clear" w:color="auto" w:fill="FFFFFF" w:themeFill="background1"/>
        <w:tabs>
          <w:tab w:val="left" w:pos="426"/>
        </w:tabs>
        <w:spacing w:before="0" w:beforeAutospacing="0" w:after="0" w:afterAutospacing="0"/>
        <w:ind w:left="0" w:firstLine="284"/>
        <w:jc w:val="both"/>
        <w:rPr>
          <w:color w:val="000000"/>
          <w:sz w:val="16"/>
          <w:szCs w:val="16"/>
          <w:shd w:val="clear" w:color="auto" w:fill="FFFFFF"/>
        </w:rPr>
      </w:pPr>
      <w:r w:rsidRPr="006719A2">
        <w:rPr>
          <w:color w:val="000000"/>
          <w:sz w:val="16"/>
          <w:szCs w:val="16"/>
          <w:shd w:val="clear" w:color="auto" w:fill="FFFFFF"/>
        </w:rPr>
        <w:t>Б р ы к о в а, Н. В. Автоматизация бухгалтерского учета в программе 1С: Бухгалте</w:t>
      </w:r>
      <w:r w:rsidRPr="006719A2">
        <w:rPr>
          <w:color w:val="000000"/>
          <w:sz w:val="16"/>
          <w:szCs w:val="16"/>
          <w:shd w:val="clear" w:color="auto" w:fill="FFFFFF"/>
        </w:rPr>
        <w:softHyphen/>
        <w:t>рия / Н. В. Брыкова. – Минск: ИВЦ Минфина, 2016. – 356 с.</w:t>
      </w:r>
    </w:p>
    <w:p w:rsidR="00D347C1" w:rsidRPr="006719A2" w:rsidRDefault="00D347C1" w:rsidP="00D347C1">
      <w:pPr>
        <w:pStyle w:val="3"/>
        <w:spacing w:after="0"/>
        <w:ind w:left="0"/>
        <w:rPr>
          <w:rFonts w:ascii="Times New Roman" w:hAnsi="Times New Roman"/>
          <w:sz w:val="20"/>
          <w:szCs w:val="20"/>
        </w:rPr>
      </w:pPr>
      <w:r w:rsidRPr="006719A2">
        <w:rPr>
          <w:rFonts w:ascii="Times New Roman" w:hAnsi="Times New Roman"/>
          <w:sz w:val="20"/>
          <w:szCs w:val="20"/>
        </w:rPr>
        <w:t>УДК 331.21:636(476.5)</w:t>
      </w:r>
    </w:p>
    <w:p w:rsidR="00D347C1" w:rsidRPr="006719A2" w:rsidRDefault="00D347C1" w:rsidP="00D347C1">
      <w:pPr>
        <w:pStyle w:val="3"/>
        <w:spacing w:after="0"/>
        <w:ind w:left="0"/>
        <w:rPr>
          <w:rFonts w:ascii="Times New Roman" w:hAnsi="Times New Roman"/>
          <w:i/>
          <w:sz w:val="20"/>
          <w:szCs w:val="20"/>
        </w:rPr>
      </w:pPr>
      <w:r w:rsidRPr="006719A2">
        <w:rPr>
          <w:rFonts w:ascii="Times New Roman" w:hAnsi="Times New Roman"/>
          <w:b/>
          <w:sz w:val="20"/>
          <w:szCs w:val="20"/>
        </w:rPr>
        <w:t>Литвинова Д.</w:t>
      </w:r>
      <w:r w:rsidR="00F9244D" w:rsidRPr="006719A2">
        <w:rPr>
          <w:rFonts w:ascii="Times New Roman" w:hAnsi="Times New Roman"/>
          <w:b/>
          <w:sz w:val="20"/>
          <w:szCs w:val="20"/>
        </w:rPr>
        <w:t> </w:t>
      </w:r>
      <w:r w:rsidR="00B527D6" w:rsidRPr="006719A2">
        <w:rPr>
          <w:rFonts w:ascii="Times New Roman" w:hAnsi="Times New Roman"/>
          <w:b/>
          <w:sz w:val="20"/>
          <w:szCs w:val="20"/>
        </w:rPr>
        <w:t>Б.</w:t>
      </w:r>
      <w:r w:rsidRPr="006719A2">
        <w:rPr>
          <w:rFonts w:ascii="Times New Roman" w:hAnsi="Times New Roman"/>
          <w:b/>
          <w:i/>
          <w:sz w:val="20"/>
          <w:szCs w:val="20"/>
        </w:rPr>
        <w:t xml:space="preserve"> </w:t>
      </w:r>
      <w:r w:rsidRPr="006719A2">
        <w:rPr>
          <w:rFonts w:ascii="Times New Roman" w:hAnsi="Times New Roman"/>
          <w:i/>
          <w:sz w:val="20"/>
          <w:szCs w:val="20"/>
        </w:rPr>
        <w:t>– студентка</w:t>
      </w:r>
    </w:p>
    <w:p w:rsidR="004D4003" w:rsidRPr="006719A2" w:rsidRDefault="00D347C1" w:rsidP="00D347C1">
      <w:pPr>
        <w:pStyle w:val="3"/>
        <w:spacing w:after="0"/>
        <w:ind w:left="0"/>
        <w:rPr>
          <w:rFonts w:ascii="Times New Roman" w:hAnsi="Times New Roman"/>
          <w:b/>
          <w:sz w:val="20"/>
          <w:szCs w:val="20"/>
        </w:rPr>
      </w:pPr>
      <w:r w:rsidRPr="006719A2">
        <w:rPr>
          <w:rFonts w:ascii="Times New Roman" w:hAnsi="Times New Roman"/>
          <w:b/>
          <w:sz w:val="20"/>
          <w:szCs w:val="20"/>
        </w:rPr>
        <w:t xml:space="preserve">СОВЕРШЕНСТВОВАНИЕ УЧЕТА РАСЧЕТОВ </w:t>
      </w:r>
    </w:p>
    <w:p w:rsidR="00D347C1" w:rsidRPr="006719A2" w:rsidRDefault="00D347C1" w:rsidP="00D347C1">
      <w:pPr>
        <w:pStyle w:val="3"/>
        <w:spacing w:after="0"/>
        <w:ind w:left="0"/>
        <w:rPr>
          <w:rFonts w:ascii="Times New Roman" w:hAnsi="Times New Roman"/>
          <w:b/>
          <w:sz w:val="20"/>
          <w:szCs w:val="20"/>
        </w:rPr>
      </w:pPr>
      <w:r w:rsidRPr="006719A2">
        <w:rPr>
          <w:rFonts w:ascii="Times New Roman" w:hAnsi="Times New Roman"/>
          <w:b/>
          <w:sz w:val="20"/>
          <w:szCs w:val="20"/>
        </w:rPr>
        <w:t>С ПЕРСОНАЛОМ ПО ОПЛАТЕ ТРУДА В ЖИВОТНОВОДСТВЕ В КУПСХП «ДРИССЕНСКИЙ» ВЕРХНЕДВИНСКОГО РАЙОНА ВИТЕБСКОЙ ОБЛАСТИ</w:t>
      </w:r>
    </w:p>
    <w:p w:rsidR="00D347C1" w:rsidRPr="006719A2" w:rsidRDefault="00D347C1" w:rsidP="00D347C1">
      <w:pPr>
        <w:pStyle w:val="3"/>
        <w:spacing w:after="0"/>
        <w:ind w:left="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Клипперт Е.</w:t>
      </w:r>
      <w:r w:rsidR="00DD44DE" w:rsidRPr="006719A2">
        <w:rPr>
          <w:rFonts w:ascii="Times New Roman" w:hAnsi="Times New Roman"/>
          <w:b/>
          <w:i/>
          <w:sz w:val="20"/>
          <w:szCs w:val="20"/>
        </w:rPr>
        <w:t> </w:t>
      </w:r>
      <w:r w:rsidRPr="006719A2">
        <w:rPr>
          <w:rFonts w:ascii="Times New Roman" w:hAnsi="Times New Roman"/>
          <w:b/>
          <w:i/>
          <w:sz w:val="20"/>
          <w:szCs w:val="20"/>
        </w:rPr>
        <w:t>Н.</w:t>
      </w:r>
      <w:r w:rsidR="00E8509C" w:rsidRPr="006719A2">
        <w:rPr>
          <w:rFonts w:ascii="Times New Roman" w:hAnsi="Times New Roman"/>
          <w:b/>
          <w:i/>
          <w:sz w:val="20"/>
          <w:szCs w:val="20"/>
        </w:rPr>
        <w:t>,</w:t>
      </w:r>
      <w:r w:rsidRPr="006719A2">
        <w:rPr>
          <w:rFonts w:ascii="Times New Roman" w:hAnsi="Times New Roman"/>
          <w:i/>
          <w:sz w:val="20"/>
          <w:szCs w:val="20"/>
        </w:rPr>
        <w:t xml:space="preserve"> канд. экон. наук, доцент</w:t>
      </w:r>
    </w:p>
    <w:p w:rsidR="00D347C1" w:rsidRPr="006719A2" w:rsidRDefault="00D347C1" w:rsidP="00D347C1">
      <w:pPr>
        <w:pStyle w:val="3"/>
        <w:spacing w:after="0"/>
        <w:ind w:left="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D347C1" w:rsidRPr="006719A2" w:rsidRDefault="00D347C1" w:rsidP="00D347C1">
      <w:pPr>
        <w:pStyle w:val="3"/>
        <w:spacing w:after="0"/>
        <w:ind w:left="0"/>
        <w:rPr>
          <w:rFonts w:ascii="Times New Roman" w:hAnsi="Times New Roman"/>
          <w:sz w:val="20"/>
          <w:szCs w:val="20"/>
        </w:rPr>
      </w:pPr>
      <w:r w:rsidRPr="006719A2">
        <w:rPr>
          <w:rFonts w:ascii="Times New Roman" w:hAnsi="Times New Roman"/>
          <w:sz w:val="20"/>
          <w:szCs w:val="20"/>
        </w:rPr>
        <w:t>Горки, Республика Беларусь</w:t>
      </w:r>
    </w:p>
    <w:p w:rsidR="00D347C1" w:rsidRPr="006719A2" w:rsidRDefault="00D347C1" w:rsidP="00D347C1">
      <w:pPr>
        <w:pStyle w:val="3"/>
        <w:spacing w:after="0"/>
        <w:ind w:left="0"/>
        <w:rPr>
          <w:rFonts w:ascii="Times New Roman" w:hAnsi="Times New Roman"/>
        </w:rPr>
      </w:pP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В соответствии с Инструкцией о порядке применения Типового плана счетов бухгалтерского учета, утвержденной Постановлением Министерства финансов Республики Беларусь № 50 от 29.06.2011</w:t>
      </w:r>
      <w:r w:rsidR="004D4003" w:rsidRPr="006719A2">
        <w:rPr>
          <w:rFonts w:ascii="Times New Roman" w:hAnsi="Times New Roman"/>
          <w:sz w:val="20"/>
          <w:szCs w:val="20"/>
        </w:rPr>
        <w:t> г.</w:t>
      </w:r>
      <w:r w:rsidRPr="006719A2">
        <w:rPr>
          <w:rFonts w:ascii="Times New Roman" w:hAnsi="Times New Roman"/>
          <w:sz w:val="20"/>
          <w:szCs w:val="20"/>
        </w:rPr>
        <w:t xml:space="preserve"> (с изменениями и дополнениями 30.06.2014 г. № 46) [3] </w:t>
      </w:r>
      <w:r w:rsidRPr="006719A2">
        <w:rPr>
          <w:rFonts w:ascii="Times New Roman" w:hAnsi="Times New Roman"/>
          <w:color w:val="000000"/>
          <w:sz w:val="20"/>
          <w:szCs w:val="20"/>
          <w:shd w:val="clear" w:color="auto" w:fill="FFFFFF"/>
        </w:rPr>
        <w:t>для обобщения информации о расчетах с работниками организации по</w:t>
      </w:r>
      <w:r w:rsidRPr="006719A2">
        <w:rPr>
          <w:rFonts w:ascii="Times New Roman" w:hAnsi="Times New Roman"/>
          <w:sz w:val="20"/>
          <w:szCs w:val="20"/>
        </w:rPr>
        <w:t xml:space="preserve"> оплате труда</w:t>
      </w:r>
      <w:r w:rsidRPr="006719A2">
        <w:rPr>
          <w:rFonts w:ascii="Times New Roman" w:hAnsi="Times New Roman"/>
          <w:color w:val="000000"/>
          <w:sz w:val="20"/>
          <w:szCs w:val="20"/>
          <w:shd w:val="clear" w:color="auto" w:fill="FFFFFF"/>
        </w:rPr>
        <w:t>, а также по выплате им дивидендов и других доходов от участия в уставном фонде организации</w:t>
      </w:r>
      <w:r w:rsidRPr="006719A2">
        <w:rPr>
          <w:rFonts w:ascii="Times New Roman" w:hAnsi="Times New Roman"/>
          <w:sz w:val="20"/>
          <w:szCs w:val="20"/>
        </w:rPr>
        <w:t xml:space="preserve"> в бухгалтерском учете предусмотрен синтетический счет 70 «Расчеты с персоналом по оплате труда».</w:t>
      </w:r>
    </w:p>
    <w:p w:rsidR="00D347C1" w:rsidRPr="006719A2" w:rsidRDefault="00D347C1" w:rsidP="00D347C1">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По отношению к балансу данный счет является пассивным. По кредиту счета отражается начисление заработной платы, а по дебету – удержания из заработной платы и ее выдача работникам организации.</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В настоящее время актуальным остается направление совершенствования учета расчетов с персоналом по оплате труда, результат которого – заинтересованность работников в результатах труда и рост эффективности деятельности организации.</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Рассмотрим совершенствование учета расчетов с персоналом по оплате труда в животноводстве с двух позиций: совершенствование аналитического и синтетического учет</w:t>
      </w:r>
      <w:r w:rsidR="004D4003" w:rsidRPr="006719A2">
        <w:rPr>
          <w:rFonts w:ascii="Times New Roman" w:hAnsi="Times New Roman"/>
          <w:sz w:val="20"/>
          <w:szCs w:val="20"/>
        </w:rPr>
        <w:t>ов</w:t>
      </w:r>
      <w:r w:rsidRPr="006719A2">
        <w:rPr>
          <w:rFonts w:ascii="Times New Roman" w:hAnsi="Times New Roman"/>
          <w:sz w:val="20"/>
          <w:szCs w:val="20"/>
        </w:rPr>
        <w:t>.</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С позиции совершенствования аналитического учета необходимо модернизировать Расчетно-платежную ведомость. Раздел «начислено» необходимо детализировать путем ввода показателей, которые будут характеризовать источник дохода. Это позволит раскрыть информацию о начислениях работнику, выдавать развернутую информацию рабочему о его заработке при выдаче расчетного листка, способствовать созданию условий для контроля расчетов с персоналом по оплате труда в животноводстве путем сверки данных из первичных и сводных документов с Расчетно-платежной ведомостью.</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 xml:space="preserve">С позиции совершенствования синтетического учета расчетов с персоналом по оплате труда в КУПСХП «Дриссенский» целесообразно предложить детализацию счета 70 «Расчеты с персоналом по оплате труда» путем открытия следующих субсчетов первого порядка: </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70-1 – Расчеты по заработной плате со штатными работниками;</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70-2 – Расчеты по заработной плате с временными работниками;</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 xml:space="preserve">70-3 – Расчеты по стипендиям; </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 xml:space="preserve">70-4 – Авансы выданные. </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По нашему мнению, данная детализация позволит создать дополнительные условия для осуществления оперативного контроля расчетов с персоналом по оплате труда, обособленного учета затрат на оплату труда штатных и временных рабочих и отделение основной заработной платы от авансов.</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Не менее важным направлением совершенствования учета расчетов с персоналом по оплате труда в животноводстве является автоматизация бухгалтерского учета в КУПСХП «Дриссенский».</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Переход на автоматизированную форму учета с использованием таких прикладных программ, как ТПК «Нива-СХП» и 1С: Предприятие с конфигурацией «Сельское хозяйство»</w:t>
      </w:r>
      <w:r w:rsidR="004D4003" w:rsidRPr="006719A2">
        <w:rPr>
          <w:rFonts w:ascii="Times New Roman" w:hAnsi="Times New Roman"/>
          <w:sz w:val="20"/>
          <w:szCs w:val="20"/>
        </w:rPr>
        <w:t>,</w:t>
      </w:r>
      <w:r w:rsidRPr="006719A2">
        <w:rPr>
          <w:rFonts w:ascii="Times New Roman" w:hAnsi="Times New Roman"/>
          <w:sz w:val="20"/>
          <w:szCs w:val="20"/>
        </w:rPr>
        <w:t xml:space="preserve"> будет способствовать оперативности, наглядности учета и внутреннего контроля расчетов по оплате труда, созданию экономически обоснованной и достоверной информации о труде и его оплате</w:t>
      </w:r>
      <w:r w:rsidR="004D4003" w:rsidRPr="006719A2">
        <w:rPr>
          <w:rFonts w:ascii="Times New Roman" w:hAnsi="Times New Roman"/>
          <w:sz w:val="20"/>
          <w:szCs w:val="20"/>
        </w:rPr>
        <w:t>.</w:t>
      </w:r>
    </w:p>
    <w:p w:rsidR="00D347C1" w:rsidRPr="006719A2" w:rsidRDefault="00D347C1" w:rsidP="00D347C1">
      <w:pPr>
        <w:spacing w:after="0"/>
        <w:ind w:firstLine="284"/>
        <w:jc w:val="both"/>
        <w:rPr>
          <w:rFonts w:ascii="Times New Roman" w:hAnsi="Times New Roman"/>
          <w:sz w:val="20"/>
          <w:szCs w:val="20"/>
        </w:rPr>
      </w:pPr>
      <w:r w:rsidRPr="006719A2">
        <w:rPr>
          <w:rFonts w:ascii="Times New Roman" w:hAnsi="Times New Roman"/>
          <w:sz w:val="20"/>
          <w:szCs w:val="20"/>
        </w:rPr>
        <w:t>На современном этапе развития экономики Республики Беларусь основное направление повышения качества и надежности учетно-информационного обеспечения – использование в практике бухгалтерского учета основных принципов Международных стандартов финансовой отчетности, получивши</w:t>
      </w:r>
      <w:r w:rsidR="004D4003" w:rsidRPr="006719A2">
        <w:rPr>
          <w:rFonts w:ascii="Times New Roman" w:hAnsi="Times New Roman"/>
          <w:sz w:val="20"/>
          <w:szCs w:val="20"/>
        </w:rPr>
        <w:t>х</w:t>
      </w:r>
      <w:r w:rsidRPr="006719A2">
        <w:rPr>
          <w:rFonts w:ascii="Times New Roman" w:hAnsi="Times New Roman"/>
          <w:sz w:val="20"/>
          <w:szCs w:val="20"/>
        </w:rPr>
        <w:t xml:space="preserve"> широкое применение во многих странах мира, считает А. Г. Сидоренкова [3, с. 61</w:t>
      </w:r>
      <w:r w:rsidR="004D4003" w:rsidRPr="006719A2">
        <w:rPr>
          <w:rFonts w:ascii="Times New Roman" w:hAnsi="Times New Roman"/>
          <w:sz w:val="20"/>
          <w:szCs w:val="20"/>
        </w:rPr>
        <w:t>–</w:t>
      </w:r>
      <w:r w:rsidRPr="006719A2">
        <w:rPr>
          <w:rFonts w:ascii="Times New Roman" w:hAnsi="Times New Roman"/>
          <w:sz w:val="20"/>
          <w:szCs w:val="20"/>
        </w:rPr>
        <w:t>63].</w:t>
      </w:r>
    </w:p>
    <w:p w:rsidR="00D347C1" w:rsidRPr="006719A2" w:rsidRDefault="00D347C1" w:rsidP="00D347C1">
      <w:pPr>
        <w:pStyle w:val="1"/>
        <w:spacing w:before="0" w:beforeAutospacing="0" w:after="0" w:afterAutospacing="0"/>
        <w:ind w:firstLine="284"/>
        <w:jc w:val="both"/>
        <w:rPr>
          <w:b w:val="0"/>
          <w:bCs w:val="0"/>
          <w:sz w:val="20"/>
          <w:szCs w:val="20"/>
        </w:rPr>
      </w:pPr>
      <w:r w:rsidRPr="006719A2">
        <w:rPr>
          <w:b w:val="0"/>
          <w:sz w:val="20"/>
          <w:szCs w:val="20"/>
        </w:rPr>
        <w:t xml:space="preserve">Согласно Постановлению Совета Министров Республики Беларусь, Национального банка Республики Беларусь от 19.08.2016 г. № 657/20 </w:t>
      </w:r>
      <w:r w:rsidR="004D4003" w:rsidRPr="006719A2">
        <w:rPr>
          <w:b w:val="0"/>
          <w:sz w:val="20"/>
          <w:szCs w:val="20"/>
        </w:rPr>
        <w:t>«</w:t>
      </w:r>
      <w:r w:rsidRPr="006719A2">
        <w:rPr>
          <w:b w:val="0"/>
          <w:bCs w:val="0"/>
          <w:sz w:val="20"/>
          <w:szCs w:val="20"/>
        </w:rPr>
        <w:t>О введении в действие на территории Республики Беларусь Международных стандартов финансовой отчетности и их Разъяснений, принимаемых Фондом Международных стандартов финансовой отчетности</w:t>
      </w:r>
      <w:r w:rsidR="004D4003" w:rsidRPr="006719A2">
        <w:rPr>
          <w:b w:val="0"/>
          <w:bCs w:val="0"/>
          <w:sz w:val="20"/>
          <w:szCs w:val="20"/>
        </w:rPr>
        <w:t>»</w:t>
      </w:r>
      <w:r w:rsidRPr="006719A2">
        <w:rPr>
          <w:b w:val="0"/>
          <w:sz w:val="20"/>
          <w:szCs w:val="20"/>
        </w:rPr>
        <w:t xml:space="preserve"> [1]</w:t>
      </w:r>
      <w:r w:rsidR="004D4003" w:rsidRPr="006719A2">
        <w:rPr>
          <w:b w:val="0"/>
          <w:sz w:val="20"/>
          <w:szCs w:val="20"/>
        </w:rPr>
        <w:t>,</w:t>
      </w:r>
      <w:r w:rsidRPr="006719A2">
        <w:rPr>
          <w:b w:val="0"/>
          <w:sz w:val="20"/>
          <w:szCs w:val="20"/>
        </w:rPr>
        <w:t xml:space="preserve"> с 1 января 2017 года на территории Республики Беларусь в качестве технического нормативного правового акта введен Международный стандарт финансовой отчетности 19 «Вознаграждения работникам» (МСФО 19).</w:t>
      </w:r>
    </w:p>
    <w:p w:rsidR="00D347C1" w:rsidRPr="006719A2" w:rsidRDefault="00D347C1" w:rsidP="00D347C1">
      <w:pPr>
        <w:pStyle w:val="a7"/>
        <w:shd w:val="clear" w:color="auto" w:fill="FFFFFF"/>
        <w:spacing w:before="0" w:beforeAutospacing="0" w:after="0" w:afterAutospacing="0"/>
        <w:ind w:firstLine="284"/>
        <w:jc w:val="both"/>
        <w:rPr>
          <w:color w:val="000000"/>
          <w:sz w:val="20"/>
          <w:szCs w:val="20"/>
          <w:shd w:val="clear" w:color="auto" w:fill="FFFFFF"/>
        </w:rPr>
      </w:pPr>
      <w:r w:rsidRPr="006719A2">
        <w:rPr>
          <w:color w:val="000000"/>
          <w:sz w:val="20"/>
          <w:szCs w:val="20"/>
          <w:shd w:val="clear" w:color="auto" w:fill="FFFFFF"/>
        </w:rPr>
        <w:t>В соответствии с МСФО 19 «Вознаграждения работникам» выделяются четыре категории вознаграждения работников:</w:t>
      </w:r>
    </w:p>
    <w:p w:rsidR="00D347C1" w:rsidRPr="006719A2" w:rsidRDefault="00D347C1" w:rsidP="004D4003">
      <w:pPr>
        <w:pStyle w:val="a7"/>
        <w:numPr>
          <w:ilvl w:val="0"/>
          <w:numId w:val="10"/>
        </w:numPr>
        <w:shd w:val="clear" w:color="auto" w:fill="FFFFFF"/>
        <w:tabs>
          <w:tab w:val="left" w:pos="567"/>
        </w:tabs>
        <w:spacing w:before="0" w:beforeAutospacing="0" w:after="0" w:afterAutospacing="0"/>
        <w:ind w:left="0" w:firstLine="284"/>
        <w:jc w:val="both"/>
        <w:rPr>
          <w:color w:val="000000"/>
          <w:sz w:val="20"/>
          <w:szCs w:val="20"/>
        </w:rPr>
      </w:pPr>
      <w:r w:rsidRPr="006719A2">
        <w:rPr>
          <w:color w:val="000000"/>
          <w:sz w:val="20"/>
          <w:szCs w:val="20"/>
          <w:shd w:val="clear" w:color="auto" w:fill="FFFFFF"/>
        </w:rPr>
        <w:t>краткосрочные вознаграждения (заработная плата, оплачиваемый отпуск по болезни, ежегодный оплачиваемый отпуск);</w:t>
      </w:r>
    </w:p>
    <w:p w:rsidR="00D347C1" w:rsidRPr="006719A2" w:rsidRDefault="00D347C1" w:rsidP="004D4003">
      <w:pPr>
        <w:pStyle w:val="a7"/>
        <w:numPr>
          <w:ilvl w:val="0"/>
          <w:numId w:val="10"/>
        </w:numPr>
        <w:shd w:val="clear" w:color="auto" w:fill="FFFFFF"/>
        <w:tabs>
          <w:tab w:val="left" w:pos="567"/>
        </w:tabs>
        <w:spacing w:before="0" w:beforeAutospacing="0" w:after="0" w:afterAutospacing="0"/>
        <w:ind w:left="0" w:firstLine="284"/>
        <w:jc w:val="both"/>
        <w:rPr>
          <w:color w:val="000000"/>
          <w:sz w:val="20"/>
          <w:szCs w:val="20"/>
        </w:rPr>
      </w:pPr>
      <w:r w:rsidRPr="006719A2">
        <w:rPr>
          <w:color w:val="000000"/>
          <w:sz w:val="20"/>
          <w:szCs w:val="20"/>
          <w:shd w:val="clear" w:color="auto" w:fill="FFFFFF"/>
        </w:rPr>
        <w:t>вознаграждения по окончании трудовой деятельности (пенсии);</w:t>
      </w:r>
    </w:p>
    <w:p w:rsidR="00D347C1" w:rsidRPr="006719A2" w:rsidRDefault="00D347C1" w:rsidP="004D4003">
      <w:pPr>
        <w:pStyle w:val="a7"/>
        <w:numPr>
          <w:ilvl w:val="0"/>
          <w:numId w:val="10"/>
        </w:numPr>
        <w:shd w:val="clear" w:color="auto" w:fill="FFFFFF"/>
        <w:tabs>
          <w:tab w:val="left" w:pos="567"/>
        </w:tabs>
        <w:spacing w:before="0" w:beforeAutospacing="0" w:after="0" w:afterAutospacing="0"/>
        <w:ind w:left="0" w:firstLine="284"/>
        <w:jc w:val="both"/>
        <w:rPr>
          <w:color w:val="000000"/>
          <w:sz w:val="20"/>
          <w:szCs w:val="20"/>
        </w:rPr>
      </w:pPr>
      <w:r w:rsidRPr="006719A2">
        <w:rPr>
          <w:color w:val="000000"/>
          <w:sz w:val="20"/>
          <w:szCs w:val="20"/>
          <w:shd w:val="clear" w:color="auto" w:fill="FFFFFF"/>
        </w:rPr>
        <w:t>долгосрочные вознаграждения (долгосрочные пособия по нетрудоспособности и отложенные компенсации);</w:t>
      </w:r>
    </w:p>
    <w:p w:rsidR="00D347C1" w:rsidRPr="006719A2" w:rsidRDefault="00D347C1" w:rsidP="004D4003">
      <w:pPr>
        <w:pStyle w:val="a7"/>
        <w:numPr>
          <w:ilvl w:val="0"/>
          <w:numId w:val="10"/>
        </w:numPr>
        <w:shd w:val="clear" w:color="auto" w:fill="FFFFFF"/>
        <w:tabs>
          <w:tab w:val="left" w:pos="567"/>
        </w:tabs>
        <w:spacing w:before="0" w:beforeAutospacing="0" w:after="0" w:afterAutospacing="0"/>
        <w:ind w:left="0" w:firstLine="284"/>
        <w:jc w:val="both"/>
        <w:rPr>
          <w:color w:val="000000"/>
          <w:sz w:val="20"/>
          <w:szCs w:val="20"/>
        </w:rPr>
      </w:pPr>
      <w:r w:rsidRPr="006719A2">
        <w:rPr>
          <w:color w:val="000000"/>
          <w:sz w:val="20"/>
          <w:szCs w:val="20"/>
          <w:shd w:val="clear" w:color="auto" w:fill="FFFFFF"/>
        </w:rPr>
        <w:t>выходные пособия.</w:t>
      </w:r>
    </w:p>
    <w:p w:rsidR="00D347C1" w:rsidRPr="006719A2" w:rsidRDefault="00D347C1" w:rsidP="00D347C1">
      <w:pPr>
        <w:pStyle w:val="aa"/>
        <w:spacing w:after="0" w:line="240" w:lineRule="auto"/>
        <w:ind w:left="0" w:firstLine="284"/>
        <w:jc w:val="both"/>
        <w:rPr>
          <w:rFonts w:ascii="Times New Roman" w:eastAsia="Times New Roman" w:hAnsi="Times New Roman" w:cs="Times New Roman"/>
          <w:color w:val="000000"/>
          <w:sz w:val="20"/>
          <w:szCs w:val="20"/>
          <w:lang w:eastAsia="ru-RU"/>
        </w:rPr>
      </w:pPr>
      <w:r w:rsidRPr="006719A2">
        <w:rPr>
          <w:rFonts w:ascii="Times New Roman" w:eastAsia="Times New Roman" w:hAnsi="Times New Roman" w:cs="Times New Roman"/>
          <w:color w:val="000000"/>
          <w:sz w:val="20"/>
          <w:szCs w:val="20"/>
          <w:lang w:eastAsia="ru-RU"/>
        </w:rPr>
        <w:t>Можно сделать вывод, что в Международных стандартах финансовой отчетности проводится четкое разделение краткосрочных и долгосрочных вознаграждений работников, и их применение ведет к отсутствию противоречий между работниками в части выплат данных видов вознаграждений.</w:t>
      </w:r>
    </w:p>
    <w:p w:rsidR="00D347C1" w:rsidRPr="006719A2" w:rsidRDefault="00D347C1" w:rsidP="00D347C1">
      <w:pPr>
        <w:pStyle w:val="aa"/>
        <w:spacing w:after="0" w:line="240" w:lineRule="auto"/>
        <w:ind w:left="0" w:firstLine="284"/>
        <w:jc w:val="both"/>
        <w:rPr>
          <w:rFonts w:ascii="Times New Roman" w:eastAsia="Times New Roman" w:hAnsi="Times New Roman" w:cs="Times New Roman"/>
          <w:color w:val="000000"/>
          <w:sz w:val="20"/>
          <w:szCs w:val="20"/>
          <w:lang w:eastAsia="ru-RU"/>
        </w:rPr>
      </w:pPr>
      <w:r w:rsidRPr="006719A2">
        <w:rPr>
          <w:rFonts w:ascii="Times New Roman" w:eastAsia="Times New Roman" w:hAnsi="Times New Roman" w:cs="Times New Roman"/>
          <w:color w:val="000000"/>
          <w:sz w:val="20"/>
          <w:szCs w:val="20"/>
          <w:lang w:eastAsia="ru-RU"/>
        </w:rPr>
        <w:t xml:space="preserve">Таким образом, </w:t>
      </w:r>
      <w:r w:rsidRPr="006719A2">
        <w:rPr>
          <w:rFonts w:ascii="Times New Roman" w:hAnsi="Times New Roman" w:cs="Times New Roman"/>
          <w:sz w:val="20"/>
          <w:szCs w:val="20"/>
        </w:rPr>
        <w:t>в современных экономических условиях необходимо оценивать индивидуальный вклад каждого работника в результаты деятельности организации и тем самым повышать заинтересованность в качественном труде. Совершенствование учета расчетов с персоналом по оплате труда в животноводстве необходимо проводить комплексно. Основными инструментами должны стать современные информационные технологии и переход к международным стандартам финансовой отчетности.</w:t>
      </w:r>
    </w:p>
    <w:p w:rsidR="00D347C1" w:rsidRPr="006719A2" w:rsidRDefault="00D347C1" w:rsidP="00D347C1">
      <w:pPr>
        <w:pStyle w:val="a7"/>
        <w:shd w:val="clear" w:color="auto" w:fill="FFFFFF"/>
        <w:spacing w:before="0" w:beforeAutospacing="0" w:after="0" w:afterAutospacing="0"/>
        <w:ind w:left="284"/>
        <w:jc w:val="both"/>
        <w:rPr>
          <w:color w:val="000000"/>
          <w:sz w:val="20"/>
          <w:szCs w:val="12"/>
        </w:rPr>
      </w:pPr>
    </w:p>
    <w:p w:rsidR="00D347C1" w:rsidRPr="006719A2" w:rsidRDefault="00D347C1" w:rsidP="00BF692D">
      <w:pPr>
        <w:pStyle w:val="a7"/>
        <w:spacing w:before="0" w:beforeAutospacing="0" w:after="0" w:afterAutospacing="0"/>
        <w:jc w:val="center"/>
        <w:rPr>
          <w:bCs/>
          <w:sz w:val="16"/>
          <w:szCs w:val="16"/>
          <w:shd w:val="clear" w:color="auto" w:fill="FFFFFF"/>
        </w:rPr>
      </w:pPr>
      <w:r w:rsidRPr="006719A2">
        <w:rPr>
          <w:bCs/>
          <w:sz w:val="16"/>
          <w:szCs w:val="16"/>
          <w:shd w:val="clear" w:color="auto" w:fill="FFFFFF"/>
        </w:rPr>
        <w:t>ЛИТЕРАТУРА</w:t>
      </w:r>
    </w:p>
    <w:p w:rsidR="00BF692D" w:rsidRPr="006719A2" w:rsidRDefault="00BF692D" w:rsidP="00BF692D">
      <w:pPr>
        <w:pStyle w:val="a7"/>
        <w:spacing w:before="0" w:beforeAutospacing="0" w:after="0" w:afterAutospacing="0"/>
        <w:jc w:val="center"/>
        <w:rPr>
          <w:bCs/>
          <w:sz w:val="16"/>
          <w:szCs w:val="12"/>
          <w:shd w:val="clear" w:color="auto" w:fill="FFFFFF"/>
        </w:rPr>
      </w:pPr>
    </w:p>
    <w:p w:rsidR="00D347C1" w:rsidRPr="006719A2" w:rsidRDefault="00D347C1" w:rsidP="00BF692D">
      <w:pPr>
        <w:autoSpaceDE w:val="0"/>
        <w:autoSpaceDN w:val="0"/>
        <w:adjustRightInd w:val="0"/>
        <w:spacing w:after="0"/>
        <w:ind w:firstLine="284"/>
        <w:jc w:val="both"/>
        <w:rPr>
          <w:rFonts w:ascii="Times New Roman" w:hAnsi="Times New Roman"/>
          <w:iCs/>
          <w:sz w:val="16"/>
          <w:szCs w:val="16"/>
        </w:rPr>
      </w:pPr>
      <w:r w:rsidRPr="006719A2">
        <w:rPr>
          <w:rFonts w:ascii="Times New Roman" w:hAnsi="Times New Roman"/>
          <w:bCs/>
          <w:sz w:val="16"/>
          <w:szCs w:val="16"/>
        </w:rPr>
        <w:t>1. О введении в действие на территории Республики Беларусь Международных стандартов финансовой отчетности и их Разъяснений, принимаемых Фондом Международных стандартов финансовой отчетности</w:t>
      </w:r>
      <w:r w:rsidRPr="006719A2">
        <w:rPr>
          <w:rFonts w:ascii="Times New Roman" w:hAnsi="Times New Roman"/>
          <w:color w:val="000000"/>
          <w:sz w:val="16"/>
          <w:szCs w:val="16"/>
        </w:rPr>
        <w:t xml:space="preserve"> [Электронный ресурс]: постановление Сов. Министров Респ. Бел., </w:t>
      </w:r>
      <w:r w:rsidRPr="006719A2">
        <w:rPr>
          <w:rFonts w:ascii="Times New Roman" w:hAnsi="Times New Roman"/>
          <w:sz w:val="16"/>
          <w:szCs w:val="16"/>
        </w:rPr>
        <w:t xml:space="preserve">Нац. банка Респ. Бел., </w:t>
      </w:r>
      <w:r w:rsidRPr="006719A2">
        <w:rPr>
          <w:rFonts w:ascii="Times New Roman" w:hAnsi="Times New Roman"/>
          <w:color w:val="000000"/>
          <w:sz w:val="16"/>
          <w:szCs w:val="16"/>
        </w:rPr>
        <w:t>19 августа 2016 года, № 657 // Бизнес-инфо</w:t>
      </w:r>
      <w:r w:rsidR="00EF73D1" w:rsidRPr="006719A2">
        <w:rPr>
          <w:rFonts w:ascii="Times New Roman" w:hAnsi="Times New Roman"/>
          <w:color w:val="000000"/>
          <w:sz w:val="16"/>
          <w:szCs w:val="16"/>
        </w:rPr>
        <w:t>:</w:t>
      </w:r>
      <w:r w:rsidRPr="006719A2">
        <w:rPr>
          <w:rFonts w:ascii="Times New Roman" w:hAnsi="Times New Roman"/>
          <w:color w:val="000000"/>
          <w:sz w:val="16"/>
          <w:szCs w:val="16"/>
        </w:rPr>
        <w:t xml:space="preserve">  аналит. правовая система / ООО «Профессиональные правовые системы». – Минск, 2017.</w:t>
      </w:r>
    </w:p>
    <w:p w:rsidR="00D347C1" w:rsidRPr="006719A2" w:rsidRDefault="00D347C1" w:rsidP="00BF692D">
      <w:pPr>
        <w:autoSpaceDE w:val="0"/>
        <w:autoSpaceDN w:val="0"/>
        <w:adjustRightInd w:val="0"/>
        <w:spacing w:after="0"/>
        <w:ind w:firstLine="284"/>
        <w:jc w:val="both"/>
        <w:rPr>
          <w:rFonts w:ascii="Times New Roman" w:hAnsi="Times New Roman"/>
          <w:iCs/>
          <w:sz w:val="16"/>
          <w:szCs w:val="16"/>
        </w:rPr>
      </w:pPr>
      <w:r w:rsidRPr="006719A2">
        <w:rPr>
          <w:rFonts w:ascii="Times New Roman" w:hAnsi="Times New Roman"/>
          <w:color w:val="000000"/>
          <w:sz w:val="16"/>
          <w:szCs w:val="16"/>
        </w:rPr>
        <w:t>2. Об установлении типового плана счетов бухгалтерского учета и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 [Электронный ресурс]: постановление М-ва финансов Респ. Бел., 29 июня 2011 года, № 50: в ред. постановления М-ва финансов Респ. Бел. от 30.06.2014 г., №</w:t>
      </w:r>
      <w:r w:rsidR="00EF73D1" w:rsidRPr="006719A2">
        <w:rPr>
          <w:rFonts w:ascii="Times New Roman" w:hAnsi="Times New Roman"/>
          <w:color w:val="000000"/>
          <w:sz w:val="16"/>
          <w:szCs w:val="16"/>
        </w:rPr>
        <w:t xml:space="preserve"> </w:t>
      </w:r>
      <w:r w:rsidRPr="006719A2">
        <w:rPr>
          <w:rFonts w:ascii="Times New Roman" w:hAnsi="Times New Roman"/>
          <w:color w:val="000000"/>
          <w:sz w:val="16"/>
          <w:szCs w:val="16"/>
        </w:rPr>
        <w:t>46 // Бизнес-инфо: аналит. правовая система / ООО «Профессиональные правовые системы». – Минск, 2017.</w:t>
      </w:r>
    </w:p>
    <w:p w:rsidR="00D347C1" w:rsidRPr="006719A2" w:rsidRDefault="00D347C1" w:rsidP="00944282">
      <w:pPr>
        <w:autoSpaceDE w:val="0"/>
        <w:autoSpaceDN w:val="0"/>
        <w:adjustRightInd w:val="0"/>
        <w:spacing w:after="0"/>
        <w:ind w:firstLine="284"/>
        <w:jc w:val="both"/>
        <w:rPr>
          <w:rFonts w:ascii="Times New Roman" w:hAnsi="Times New Roman"/>
          <w:iCs/>
          <w:sz w:val="16"/>
          <w:szCs w:val="16"/>
        </w:rPr>
      </w:pPr>
      <w:r w:rsidRPr="006719A2">
        <w:rPr>
          <w:rFonts w:ascii="Times New Roman" w:hAnsi="Times New Roman"/>
          <w:iCs/>
          <w:sz w:val="16"/>
          <w:szCs w:val="16"/>
        </w:rPr>
        <w:t>3. С</w:t>
      </w:r>
      <w:r w:rsidR="002151E3" w:rsidRPr="006719A2">
        <w:rPr>
          <w:rFonts w:ascii="Times New Roman" w:hAnsi="Times New Roman"/>
          <w:iCs/>
          <w:sz w:val="16"/>
          <w:szCs w:val="16"/>
        </w:rPr>
        <w:t xml:space="preserve"> </w:t>
      </w:r>
      <w:r w:rsidRPr="006719A2">
        <w:rPr>
          <w:rFonts w:ascii="Times New Roman" w:hAnsi="Times New Roman"/>
          <w:iCs/>
          <w:sz w:val="16"/>
          <w:szCs w:val="16"/>
        </w:rPr>
        <w:t>и</w:t>
      </w:r>
      <w:r w:rsidR="002151E3" w:rsidRPr="006719A2">
        <w:rPr>
          <w:rFonts w:ascii="Times New Roman" w:hAnsi="Times New Roman"/>
          <w:iCs/>
          <w:sz w:val="16"/>
          <w:szCs w:val="16"/>
        </w:rPr>
        <w:t xml:space="preserve"> </w:t>
      </w:r>
      <w:r w:rsidRPr="006719A2">
        <w:rPr>
          <w:rFonts w:ascii="Times New Roman" w:hAnsi="Times New Roman"/>
          <w:iCs/>
          <w:sz w:val="16"/>
          <w:szCs w:val="16"/>
        </w:rPr>
        <w:t>д</w:t>
      </w:r>
      <w:r w:rsidR="002151E3" w:rsidRPr="006719A2">
        <w:rPr>
          <w:rFonts w:ascii="Times New Roman" w:hAnsi="Times New Roman"/>
          <w:iCs/>
          <w:sz w:val="16"/>
          <w:szCs w:val="16"/>
        </w:rPr>
        <w:t xml:space="preserve"> </w:t>
      </w:r>
      <w:r w:rsidRPr="006719A2">
        <w:rPr>
          <w:rFonts w:ascii="Times New Roman" w:hAnsi="Times New Roman"/>
          <w:iCs/>
          <w:sz w:val="16"/>
          <w:szCs w:val="16"/>
        </w:rPr>
        <w:t>о</w:t>
      </w:r>
      <w:r w:rsidR="002151E3" w:rsidRPr="006719A2">
        <w:rPr>
          <w:rFonts w:ascii="Times New Roman" w:hAnsi="Times New Roman"/>
          <w:iCs/>
          <w:sz w:val="16"/>
          <w:szCs w:val="16"/>
        </w:rPr>
        <w:t xml:space="preserve"> </w:t>
      </w:r>
      <w:r w:rsidRPr="006719A2">
        <w:rPr>
          <w:rFonts w:ascii="Times New Roman" w:hAnsi="Times New Roman"/>
          <w:iCs/>
          <w:sz w:val="16"/>
          <w:szCs w:val="16"/>
        </w:rPr>
        <w:t>р</w:t>
      </w:r>
      <w:r w:rsidR="002151E3" w:rsidRPr="006719A2">
        <w:rPr>
          <w:rFonts w:ascii="Times New Roman" w:hAnsi="Times New Roman"/>
          <w:iCs/>
          <w:sz w:val="16"/>
          <w:szCs w:val="16"/>
        </w:rPr>
        <w:t xml:space="preserve"> </w:t>
      </w:r>
      <w:r w:rsidRPr="006719A2">
        <w:rPr>
          <w:rFonts w:ascii="Times New Roman" w:hAnsi="Times New Roman"/>
          <w:iCs/>
          <w:sz w:val="16"/>
          <w:szCs w:val="16"/>
        </w:rPr>
        <w:t>е</w:t>
      </w:r>
      <w:r w:rsidR="002151E3" w:rsidRPr="006719A2">
        <w:rPr>
          <w:rFonts w:ascii="Times New Roman" w:hAnsi="Times New Roman"/>
          <w:iCs/>
          <w:sz w:val="16"/>
          <w:szCs w:val="16"/>
        </w:rPr>
        <w:t xml:space="preserve"> </w:t>
      </w:r>
      <w:r w:rsidRPr="006719A2">
        <w:rPr>
          <w:rFonts w:ascii="Times New Roman" w:hAnsi="Times New Roman"/>
          <w:iCs/>
          <w:sz w:val="16"/>
          <w:szCs w:val="16"/>
        </w:rPr>
        <w:t>н</w:t>
      </w:r>
      <w:r w:rsidR="002151E3" w:rsidRPr="006719A2">
        <w:rPr>
          <w:rFonts w:ascii="Times New Roman" w:hAnsi="Times New Roman"/>
          <w:iCs/>
          <w:sz w:val="16"/>
          <w:szCs w:val="16"/>
        </w:rPr>
        <w:t xml:space="preserve"> </w:t>
      </w:r>
      <w:r w:rsidRPr="006719A2">
        <w:rPr>
          <w:rFonts w:ascii="Times New Roman" w:hAnsi="Times New Roman"/>
          <w:iCs/>
          <w:sz w:val="16"/>
          <w:szCs w:val="16"/>
        </w:rPr>
        <w:t>к</w:t>
      </w:r>
      <w:r w:rsidR="002151E3" w:rsidRPr="006719A2">
        <w:rPr>
          <w:rFonts w:ascii="Times New Roman" w:hAnsi="Times New Roman"/>
          <w:iCs/>
          <w:sz w:val="16"/>
          <w:szCs w:val="16"/>
        </w:rPr>
        <w:t xml:space="preserve"> </w:t>
      </w:r>
      <w:r w:rsidRPr="006719A2">
        <w:rPr>
          <w:rFonts w:ascii="Times New Roman" w:hAnsi="Times New Roman"/>
          <w:iCs/>
          <w:sz w:val="16"/>
          <w:szCs w:val="16"/>
        </w:rPr>
        <w:t>о</w:t>
      </w:r>
      <w:r w:rsidR="002151E3" w:rsidRPr="006719A2">
        <w:rPr>
          <w:rFonts w:ascii="Times New Roman" w:hAnsi="Times New Roman"/>
          <w:iCs/>
          <w:sz w:val="16"/>
          <w:szCs w:val="16"/>
        </w:rPr>
        <w:t xml:space="preserve"> </w:t>
      </w:r>
      <w:r w:rsidRPr="006719A2">
        <w:rPr>
          <w:rFonts w:ascii="Times New Roman" w:hAnsi="Times New Roman"/>
          <w:iCs/>
          <w:sz w:val="16"/>
          <w:szCs w:val="16"/>
        </w:rPr>
        <w:t>в</w:t>
      </w:r>
      <w:r w:rsidR="002151E3" w:rsidRPr="006719A2">
        <w:rPr>
          <w:rFonts w:ascii="Times New Roman" w:hAnsi="Times New Roman"/>
          <w:iCs/>
          <w:sz w:val="16"/>
          <w:szCs w:val="16"/>
        </w:rPr>
        <w:t xml:space="preserve"> </w:t>
      </w:r>
      <w:r w:rsidRPr="006719A2">
        <w:rPr>
          <w:rFonts w:ascii="Times New Roman" w:hAnsi="Times New Roman"/>
          <w:iCs/>
          <w:sz w:val="16"/>
          <w:szCs w:val="16"/>
        </w:rPr>
        <w:t xml:space="preserve">а, А. Г. Проблемы учета и отражение информации в отчетности сельскохозяйственных организаций при переходе на МСФО / А. Г. Сидоренкова // </w:t>
      </w:r>
      <w:r w:rsidRPr="006719A2">
        <w:rPr>
          <w:rFonts w:ascii="Times New Roman" w:hAnsi="Times New Roman"/>
          <w:sz w:val="16"/>
          <w:szCs w:val="16"/>
        </w:rPr>
        <w:t>Учет и анализ хозяйственной деятельности и ее финансовое обеспечение: сб</w:t>
      </w:r>
      <w:r w:rsidR="00EF73D1" w:rsidRPr="006719A2">
        <w:rPr>
          <w:rFonts w:ascii="Times New Roman" w:hAnsi="Times New Roman"/>
          <w:sz w:val="16"/>
          <w:szCs w:val="16"/>
        </w:rPr>
        <w:t>.</w:t>
      </w:r>
      <w:r w:rsidRPr="006719A2">
        <w:rPr>
          <w:rFonts w:ascii="Times New Roman" w:hAnsi="Times New Roman"/>
          <w:sz w:val="16"/>
          <w:szCs w:val="16"/>
        </w:rPr>
        <w:t xml:space="preserve"> науч</w:t>
      </w:r>
      <w:r w:rsidR="00EF73D1" w:rsidRPr="006719A2">
        <w:rPr>
          <w:rFonts w:ascii="Times New Roman" w:hAnsi="Times New Roman"/>
          <w:sz w:val="16"/>
          <w:szCs w:val="16"/>
        </w:rPr>
        <w:t>.</w:t>
      </w:r>
      <w:r w:rsidRPr="006719A2">
        <w:rPr>
          <w:rFonts w:ascii="Times New Roman" w:hAnsi="Times New Roman"/>
          <w:sz w:val="16"/>
          <w:szCs w:val="16"/>
        </w:rPr>
        <w:t xml:space="preserve"> статей по материалам студенческой научной конференции / Белорус. гос. с.</w:t>
      </w:r>
      <w:r w:rsidR="00B527D6" w:rsidRPr="006719A2">
        <w:rPr>
          <w:rFonts w:ascii="Times New Roman" w:hAnsi="Times New Roman"/>
          <w:sz w:val="16"/>
          <w:szCs w:val="16"/>
        </w:rPr>
        <w:t>-</w:t>
      </w:r>
      <w:r w:rsidRPr="006719A2">
        <w:rPr>
          <w:rFonts w:ascii="Times New Roman" w:hAnsi="Times New Roman"/>
          <w:sz w:val="16"/>
          <w:szCs w:val="16"/>
        </w:rPr>
        <w:t>х. акад.;</w:t>
      </w:r>
      <w:r w:rsidR="00B527D6" w:rsidRPr="006719A2">
        <w:rPr>
          <w:rFonts w:ascii="Times New Roman" w:hAnsi="Times New Roman"/>
          <w:sz w:val="16"/>
          <w:szCs w:val="16"/>
        </w:rPr>
        <w:t xml:space="preserve"> редкол.: Н. В. </w:t>
      </w:r>
      <w:r w:rsidRPr="006719A2">
        <w:rPr>
          <w:rFonts w:ascii="Times New Roman" w:hAnsi="Times New Roman"/>
          <w:sz w:val="16"/>
          <w:szCs w:val="16"/>
        </w:rPr>
        <w:t xml:space="preserve">Великоборец (гл. ред.) </w:t>
      </w:r>
      <w:r w:rsidR="00BF2814" w:rsidRPr="006719A2">
        <w:rPr>
          <w:rFonts w:ascii="Times New Roman" w:hAnsi="Times New Roman"/>
          <w:sz w:val="16"/>
          <w:szCs w:val="16"/>
        </w:rPr>
        <w:t>[</w:t>
      </w:r>
      <w:r w:rsidRPr="006719A2">
        <w:rPr>
          <w:rFonts w:ascii="Times New Roman" w:hAnsi="Times New Roman"/>
          <w:sz w:val="16"/>
          <w:szCs w:val="16"/>
        </w:rPr>
        <w:t>и др.</w:t>
      </w:r>
      <w:r w:rsidR="00BF2814" w:rsidRPr="006719A2">
        <w:rPr>
          <w:rFonts w:ascii="Times New Roman" w:hAnsi="Times New Roman"/>
          <w:sz w:val="16"/>
          <w:szCs w:val="16"/>
        </w:rPr>
        <w:t>]</w:t>
      </w:r>
      <w:r w:rsidRPr="006719A2">
        <w:rPr>
          <w:rFonts w:ascii="Times New Roman" w:hAnsi="Times New Roman"/>
          <w:sz w:val="16"/>
          <w:szCs w:val="16"/>
        </w:rPr>
        <w:t xml:space="preserve">. – Горки, 2015. – </w:t>
      </w:r>
      <w:r w:rsidRPr="006719A2">
        <w:rPr>
          <w:rFonts w:ascii="Times New Roman" w:hAnsi="Times New Roman"/>
          <w:iCs/>
          <w:sz w:val="16"/>
          <w:szCs w:val="16"/>
        </w:rPr>
        <w:t>С. 492.</w:t>
      </w:r>
    </w:p>
    <w:p w:rsidR="00135CEE" w:rsidRPr="006719A2" w:rsidRDefault="00135CEE" w:rsidP="00BF692D">
      <w:pPr>
        <w:spacing w:after="0"/>
        <w:rPr>
          <w:rFonts w:ascii="Times New Roman" w:hAnsi="Times New Roman"/>
          <w:sz w:val="20"/>
          <w:szCs w:val="20"/>
        </w:rPr>
      </w:pPr>
    </w:p>
    <w:p w:rsidR="00944282" w:rsidRPr="006719A2" w:rsidRDefault="00944282" w:rsidP="00135CEE">
      <w:pPr>
        <w:spacing w:after="0" w:line="200" w:lineRule="exact"/>
        <w:rPr>
          <w:rFonts w:ascii="Times New Roman" w:hAnsi="Times New Roman"/>
          <w:sz w:val="20"/>
          <w:szCs w:val="20"/>
        </w:rPr>
      </w:pPr>
    </w:p>
    <w:p w:rsidR="00135CEE" w:rsidRPr="006719A2" w:rsidRDefault="00135CEE" w:rsidP="00135CEE">
      <w:pPr>
        <w:spacing w:after="0" w:line="200" w:lineRule="exact"/>
        <w:rPr>
          <w:rFonts w:ascii="Times New Roman" w:hAnsi="Times New Roman"/>
          <w:sz w:val="20"/>
          <w:szCs w:val="20"/>
        </w:rPr>
      </w:pPr>
      <w:r w:rsidRPr="006719A2">
        <w:rPr>
          <w:rFonts w:ascii="Times New Roman" w:hAnsi="Times New Roman"/>
          <w:sz w:val="20"/>
          <w:szCs w:val="20"/>
        </w:rPr>
        <w:t>УДК 631.164:657.47</w:t>
      </w:r>
    </w:p>
    <w:p w:rsidR="00135CEE" w:rsidRPr="006719A2" w:rsidRDefault="00135CEE" w:rsidP="00135CEE">
      <w:pPr>
        <w:spacing w:after="0" w:line="200" w:lineRule="exact"/>
        <w:rPr>
          <w:rFonts w:ascii="Times New Roman" w:hAnsi="Times New Roman"/>
          <w:i/>
          <w:sz w:val="20"/>
          <w:szCs w:val="20"/>
        </w:rPr>
      </w:pPr>
      <w:r w:rsidRPr="006719A2">
        <w:rPr>
          <w:rFonts w:ascii="Times New Roman" w:hAnsi="Times New Roman"/>
          <w:b/>
          <w:sz w:val="20"/>
          <w:szCs w:val="20"/>
        </w:rPr>
        <w:t xml:space="preserve">Лубенская Я. С. – </w:t>
      </w:r>
      <w:r w:rsidRPr="006719A2">
        <w:rPr>
          <w:rFonts w:ascii="Times New Roman" w:hAnsi="Times New Roman"/>
          <w:i/>
          <w:sz w:val="20"/>
          <w:szCs w:val="20"/>
        </w:rPr>
        <w:t>студентка</w:t>
      </w:r>
    </w:p>
    <w:p w:rsidR="00DE32AF" w:rsidRPr="006719A2" w:rsidRDefault="00135CEE" w:rsidP="00135CEE">
      <w:pPr>
        <w:spacing w:after="0" w:line="200" w:lineRule="exact"/>
        <w:rPr>
          <w:rFonts w:ascii="Times New Roman" w:hAnsi="Times New Roman"/>
          <w:b/>
          <w:sz w:val="20"/>
          <w:szCs w:val="20"/>
        </w:rPr>
      </w:pPr>
      <w:r w:rsidRPr="006719A2">
        <w:rPr>
          <w:rFonts w:ascii="Times New Roman" w:hAnsi="Times New Roman"/>
          <w:b/>
          <w:sz w:val="20"/>
          <w:szCs w:val="20"/>
        </w:rPr>
        <w:t>АНАЛИТИЧЕСКИЙ УЧ</w:t>
      </w:r>
      <w:r w:rsidR="00B22DFC" w:rsidRPr="006719A2">
        <w:rPr>
          <w:rFonts w:ascii="Times New Roman" w:hAnsi="Times New Roman"/>
          <w:b/>
          <w:sz w:val="20"/>
          <w:szCs w:val="20"/>
        </w:rPr>
        <w:t>Е</w:t>
      </w:r>
      <w:r w:rsidRPr="006719A2">
        <w:rPr>
          <w:rFonts w:ascii="Times New Roman" w:hAnsi="Times New Roman"/>
          <w:b/>
          <w:sz w:val="20"/>
          <w:szCs w:val="20"/>
        </w:rPr>
        <w:t xml:space="preserve">Т ЗАТРАТ НА ПРОИЗВОДСТВО </w:t>
      </w:r>
    </w:p>
    <w:p w:rsidR="00DE32AF" w:rsidRPr="006719A2" w:rsidRDefault="00135CEE" w:rsidP="00135CEE">
      <w:pPr>
        <w:spacing w:after="0" w:line="200" w:lineRule="exact"/>
        <w:rPr>
          <w:rFonts w:ascii="Times New Roman" w:hAnsi="Times New Roman"/>
          <w:b/>
          <w:sz w:val="20"/>
          <w:szCs w:val="20"/>
        </w:rPr>
      </w:pPr>
      <w:r w:rsidRPr="006719A2">
        <w:rPr>
          <w:rFonts w:ascii="Times New Roman" w:hAnsi="Times New Roman"/>
          <w:b/>
          <w:sz w:val="20"/>
          <w:szCs w:val="20"/>
        </w:rPr>
        <w:t xml:space="preserve">КАК ОСНОВА ДЛЯ ИСЧИСЛЕНИЯ СЕБЕСТОИМОСТИ </w:t>
      </w:r>
    </w:p>
    <w:p w:rsidR="00135CEE" w:rsidRPr="006719A2" w:rsidRDefault="00135CEE" w:rsidP="00135CEE">
      <w:pPr>
        <w:spacing w:after="0" w:line="200" w:lineRule="exact"/>
        <w:rPr>
          <w:rFonts w:ascii="Times New Roman" w:hAnsi="Times New Roman"/>
          <w:b/>
          <w:sz w:val="20"/>
          <w:szCs w:val="20"/>
        </w:rPr>
      </w:pPr>
      <w:r w:rsidRPr="006719A2">
        <w:rPr>
          <w:rFonts w:ascii="Times New Roman" w:hAnsi="Times New Roman"/>
          <w:b/>
          <w:sz w:val="20"/>
          <w:szCs w:val="20"/>
        </w:rPr>
        <w:t>ПРОДУКЦИИ</w:t>
      </w:r>
    </w:p>
    <w:p w:rsidR="00135CEE" w:rsidRPr="006719A2" w:rsidRDefault="00E8509C" w:rsidP="00135CEE">
      <w:pPr>
        <w:spacing w:after="0" w:line="200" w:lineRule="exact"/>
        <w:rPr>
          <w:rFonts w:ascii="Times New Roman" w:hAnsi="Times New Roman"/>
          <w:i/>
          <w:sz w:val="20"/>
          <w:szCs w:val="20"/>
        </w:rPr>
      </w:pPr>
      <w:r w:rsidRPr="006719A2">
        <w:rPr>
          <w:rFonts w:ascii="Times New Roman" w:hAnsi="Times New Roman"/>
          <w:i/>
          <w:sz w:val="20"/>
          <w:szCs w:val="20"/>
        </w:rPr>
        <w:t>Научный руководитель</w:t>
      </w:r>
      <w:r w:rsidR="00135CEE" w:rsidRPr="006719A2">
        <w:rPr>
          <w:rFonts w:ascii="Times New Roman" w:hAnsi="Times New Roman"/>
          <w:i/>
          <w:sz w:val="20"/>
          <w:szCs w:val="20"/>
        </w:rPr>
        <w:t xml:space="preserve"> </w:t>
      </w:r>
      <w:r w:rsidRPr="006719A2">
        <w:rPr>
          <w:rFonts w:ascii="Times New Roman" w:hAnsi="Times New Roman"/>
          <w:i/>
          <w:sz w:val="20"/>
          <w:szCs w:val="20"/>
        </w:rPr>
        <w:t xml:space="preserve">– </w:t>
      </w:r>
      <w:r w:rsidR="00135CEE" w:rsidRPr="006719A2">
        <w:rPr>
          <w:rFonts w:ascii="Times New Roman" w:hAnsi="Times New Roman"/>
          <w:b/>
          <w:i/>
          <w:sz w:val="20"/>
          <w:szCs w:val="20"/>
        </w:rPr>
        <w:t>Путникова Е. Л.</w:t>
      </w:r>
      <w:r w:rsidRPr="006719A2">
        <w:rPr>
          <w:rFonts w:ascii="Times New Roman" w:hAnsi="Times New Roman"/>
          <w:b/>
          <w:i/>
          <w:sz w:val="20"/>
          <w:szCs w:val="20"/>
        </w:rPr>
        <w:t>,</w:t>
      </w:r>
      <w:r w:rsidR="00135CEE" w:rsidRPr="006719A2">
        <w:rPr>
          <w:rFonts w:ascii="Times New Roman" w:hAnsi="Times New Roman"/>
          <w:b/>
          <w:i/>
          <w:sz w:val="20"/>
          <w:szCs w:val="20"/>
        </w:rPr>
        <w:t xml:space="preserve"> </w:t>
      </w:r>
      <w:r w:rsidR="00B527D6" w:rsidRPr="006719A2">
        <w:rPr>
          <w:rFonts w:ascii="Times New Roman" w:hAnsi="Times New Roman"/>
          <w:i/>
          <w:sz w:val="20"/>
          <w:szCs w:val="20"/>
        </w:rPr>
        <w:t>канд. экон</w:t>
      </w:r>
      <w:r w:rsidR="00135CEE" w:rsidRPr="006719A2">
        <w:rPr>
          <w:rFonts w:ascii="Times New Roman" w:hAnsi="Times New Roman"/>
          <w:i/>
          <w:sz w:val="20"/>
          <w:szCs w:val="20"/>
        </w:rPr>
        <w:t>.</w:t>
      </w:r>
      <w:r w:rsidR="00BF2814" w:rsidRPr="006719A2">
        <w:rPr>
          <w:rFonts w:ascii="Times New Roman" w:hAnsi="Times New Roman"/>
          <w:i/>
          <w:sz w:val="20"/>
          <w:szCs w:val="20"/>
        </w:rPr>
        <w:t xml:space="preserve"> </w:t>
      </w:r>
      <w:r w:rsidR="00135CEE" w:rsidRPr="006719A2">
        <w:rPr>
          <w:rFonts w:ascii="Times New Roman" w:hAnsi="Times New Roman"/>
          <w:i/>
          <w:sz w:val="20"/>
          <w:szCs w:val="20"/>
        </w:rPr>
        <w:t>наук, доцент</w:t>
      </w:r>
    </w:p>
    <w:p w:rsidR="00135CEE" w:rsidRPr="006719A2" w:rsidRDefault="00135CEE" w:rsidP="00B22DFC">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135CEE" w:rsidRPr="006719A2" w:rsidRDefault="00135CEE" w:rsidP="00B22DFC">
      <w:pPr>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135CEE" w:rsidRPr="006719A2" w:rsidRDefault="00135CEE" w:rsidP="00B22DFC">
      <w:pPr>
        <w:spacing w:after="0"/>
        <w:rPr>
          <w:rFonts w:ascii="Times New Roman" w:hAnsi="Times New Roman"/>
          <w:sz w:val="20"/>
          <w:szCs w:val="20"/>
        </w:rPr>
      </w:pP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Учет в растениеводстве, в частности в зерновом производстве, призван обеспечить своевременное и точное отражение затрат и выхода продукции по подразделениям и группам культур, экономически обоснованное исчисление себестоимости каждого вида продукции и давать информацию для принятия управленческих решений. Поэтому изучение именно этого участка бухгалтерского учета крайне важно в условиях рыночной экономики.</w:t>
      </w:r>
    </w:p>
    <w:p w:rsidR="00135CEE" w:rsidRPr="006719A2" w:rsidRDefault="005D1C67" w:rsidP="00B22DFC">
      <w:pPr>
        <w:spacing w:after="0"/>
        <w:ind w:firstLine="284"/>
        <w:jc w:val="both"/>
        <w:rPr>
          <w:rFonts w:ascii="Times New Roman" w:hAnsi="Times New Roman"/>
          <w:sz w:val="20"/>
          <w:szCs w:val="20"/>
        </w:rPr>
      </w:pPr>
      <w:r w:rsidRPr="006719A2">
        <w:rPr>
          <w:rFonts w:ascii="Times New Roman" w:hAnsi="Times New Roman"/>
          <w:sz w:val="20"/>
          <w:szCs w:val="20"/>
        </w:rPr>
        <w:t>Д</w:t>
      </w:r>
      <w:r w:rsidR="00135CEE" w:rsidRPr="006719A2">
        <w:rPr>
          <w:rFonts w:ascii="Times New Roman" w:hAnsi="Times New Roman"/>
          <w:sz w:val="20"/>
          <w:szCs w:val="20"/>
        </w:rPr>
        <w:t>остоверность показателя  фактической себестоимости во многом зависит от правильного выбора объектов аналитического учета затрат, по которым исчисляется себестоимост</w:t>
      </w:r>
      <w:r w:rsidR="00B527D6" w:rsidRPr="006719A2">
        <w:rPr>
          <w:rFonts w:ascii="Times New Roman" w:hAnsi="Times New Roman"/>
          <w:sz w:val="20"/>
          <w:szCs w:val="20"/>
        </w:rPr>
        <w:t xml:space="preserve">ь продукции. В настоящее время </w:t>
      </w:r>
      <w:r w:rsidR="00135CEE" w:rsidRPr="006719A2">
        <w:rPr>
          <w:rFonts w:ascii="Times New Roman" w:hAnsi="Times New Roman"/>
          <w:sz w:val="20"/>
          <w:szCs w:val="20"/>
        </w:rPr>
        <w:t>учет затрат и выхода продук</w:t>
      </w:r>
      <w:r w:rsidR="00B527D6" w:rsidRPr="006719A2">
        <w:rPr>
          <w:rFonts w:ascii="Times New Roman" w:hAnsi="Times New Roman"/>
          <w:sz w:val="20"/>
          <w:szCs w:val="20"/>
        </w:rPr>
        <w:t xml:space="preserve">ции по многим сельскохозяйственным </w:t>
      </w:r>
      <w:r w:rsidR="00135CEE" w:rsidRPr="006719A2">
        <w:rPr>
          <w:rFonts w:ascii="Times New Roman" w:hAnsi="Times New Roman"/>
          <w:sz w:val="20"/>
          <w:szCs w:val="20"/>
        </w:rPr>
        <w:t>культур ведется по их группам: «Озимые зерновые культуры», «Яровые зерновые культуры», «Картофель» и т.</w:t>
      </w:r>
      <w:r w:rsidR="00BF2814" w:rsidRPr="006719A2">
        <w:rPr>
          <w:rFonts w:ascii="Times New Roman" w:hAnsi="Times New Roman"/>
          <w:sz w:val="20"/>
          <w:szCs w:val="20"/>
        </w:rPr>
        <w:t> </w:t>
      </w:r>
      <w:r w:rsidR="00135CEE" w:rsidRPr="006719A2">
        <w:rPr>
          <w:rFonts w:ascii="Times New Roman" w:hAnsi="Times New Roman"/>
          <w:sz w:val="20"/>
          <w:szCs w:val="20"/>
        </w:rPr>
        <w:t>д.</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Существующий порядок ведения учета по укрупненным группам не дает возможности исчислить себестоимость по каждой культуре. Поэтому себестоимость, определяемая в среднем по группам зерновых культур  или в целом по аналитическому счету «Картофель» и т.</w:t>
      </w:r>
      <w:r w:rsidR="00DE32AF" w:rsidRPr="006719A2">
        <w:rPr>
          <w:rFonts w:ascii="Times New Roman" w:hAnsi="Times New Roman"/>
          <w:sz w:val="20"/>
          <w:szCs w:val="20"/>
        </w:rPr>
        <w:t> </w:t>
      </w:r>
      <w:r w:rsidRPr="006719A2">
        <w:rPr>
          <w:rFonts w:ascii="Times New Roman" w:hAnsi="Times New Roman"/>
          <w:sz w:val="20"/>
          <w:szCs w:val="20"/>
        </w:rPr>
        <w:t>д.</w:t>
      </w:r>
      <w:r w:rsidR="00DE32AF" w:rsidRPr="006719A2">
        <w:rPr>
          <w:rFonts w:ascii="Times New Roman" w:hAnsi="Times New Roman"/>
          <w:sz w:val="20"/>
          <w:szCs w:val="20"/>
        </w:rPr>
        <w:t>,</w:t>
      </w:r>
      <w:r w:rsidRPr="006719A2">
        <w:rPr>
          <w:rFonts w:ascii="Times New Roman" w:hAnsi="Times New Roman"/>
          <w:sz w:val="20"/>
          <w:szCs w:val="20"/>
        </w:rPr>
        <w:t xml:space="preserve"> не характеризует эффективность затрат на производство отдельных видов культур, что приводит к искажению экономич</w:t>
      </w:r>
      <w:r w:rsidR="00B527D6" w:rsidRPr="006719A2">
        <w:rPr>
          <w:rFonts w:ascii="Times New Roman" w:hAnsi="Times New Roman"/>
          <w:sz w:val="20"/>
          <w:szCs w:val="20"/>
        </w:rPr>
        <w:t>еских показателей,</w:t>
      </w:r>
      <w:r w:rsidRPr="006719A2">
        <w:rPr>
          <w:rFonts w:ascii="Times New Roman" w:hAnsi="Times New Roman"/>
          <w:sz w:val="20"/>
          <w:szCs w:val="20"/>
        </w:rPr>
        <w:t xml:space="preserve"> в том числе</w:t>
      </w:r>
      <w:r w:rsidR="00B527D6" w:rsidRPr="006719A2">
        <w:rPr>
          <w:rFonts w:ascii="Times New Roman" w:hAnsi="Times New Roman"/>
          <w:sz w:val="20"/>
          <w:szCs w:val="20"/>
        </w:rPr>
        <w:t xml:space="preserve"> и фактической себестоимости этой</w:t>
      </w:r>
      <w:r w:rsidRPr="006719A2">
        <w:rPr>
          <w:rFonts w:ascii="Times New Roman" w:hAnsi="Times New Roman"/>
          <w:sz w:val="20"/>
          <w:szCs w:val="20"/>
        </w:rPr>
        <w:t xml:space="preserve"> продукции. В этой связи счи</w:t>
      </w:r>
      <w:r w:rsidR="00B527D6" w:rsidRPr="006719A2">
        <w:rPr>
          <w:rFonts w:ascii="Times New Roman" w:hAnsi="Times New Roman"/>
          <w:sz w:val="20"/>
          <w:szCs w:val="20"/>
        </w:rPr>
        <w:t xml:space="preserve">таем целесообразным </w:t>
      </w:r>
      <w:r w:rsidRPr="006719A2">
        <w:rPr>
          <w:rFonts w:ascii="Times New Roman" w:hAnsi="Times New Roman"/>
          <w:sz w:val="20"/>
          <w:szCs w:val="20"/>
        </w:rPr>
        <w:t xml:space="preserve">вести учет затрат по каждой культуре в отдельности, так как данный порядок учета </w:t>
      </w:r>
      <w:r w:rsidR="00DE32AF" w:rsidRPr="006719A2">
        <w:rPr>
          <w:rFonts w:ascii="Times New Roman" w:hAnsi="Times New Roman"/>
          <w:sz w:val="20"/>
          <w:szCs w:val="20"/>
        </w:rPr>
        <w:t xml:space="preserve">не только </w:t>
      </w:r>
      <w:r w:rsidRPr="006719A2">
        <w:rPr>
          <w:rFonts w:ascii="Times New Roman" w:hAnsi="Times New Roman"/>
          <w:sz w:val="20"/>
          <w:szCs w:val="20"/>
        </w:rPr>
        <w:t>позволит улучшить информационную основу системы управления производством</w:t>
      </w:r>
      <w:r w:rsidR="00DE32AF" w:rsidRPr="006719A2">
        <w:rPr>
          <w:rFonts w:ascii="Times New Roman" w:hAnsi="Times New Roman"/>
          <w:sz w:val="20"/>
          <w:szCs w:val="20"/>
        </w:rPr>
        <w:t>,</w:t>
      </w:r>
      <w:r w:rsidRPr="006719A2">
        <w:rPr>
          <w:rFonts w:ascii="Times New Roman" w:hAnsi="Times New Roman"/>
          <w:sz w:val="20"/>
          <w:szCs w:val="20"/>
        </w:rPr>
        <w:t xml:space="preserve"> но и будет способствовать исчислению реальной фактической себестоимости продукции.</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 xml:space="preserve">Одним из важнейших направлений совершенствования учета затрат на производство и исчисление себестоимости продукции зерновых культур является разработка научно обоснованной номенклатуры калькуляционных статей. Существенный недостаток установленной номенклатуры статей затрат в растениеводстве </w:t>
      </w:r>
      <w:r w:rsidR="00DE32AF" w:rsidRPr="006719A2">
        <w:rPr>
          <w:rFonts w:ascii="Times New Roman" w:hAnsi="Times New Roman"/>
          <w:sz w:val="20"/>
          <w:szCs w:val="20"/>
        </w:rPr>
        <w:t>–</w:t>
      </w:r>
      <w:r w:rsidRPr="006719A2">
        <w:rPr>
          <w:rFonts w:ascii="Times New Roman" w:hAnsi="Times New Roman"/>
          <w:sz w:val="20"/>
          <w:szCs w:val="20"/>
        </w:rPr>
        <w:t xml:space="preserve"> значительное укрупнение расходов, объединение в отдельные статьи затрат, отражающих различные хозяйственные процессы.</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По нашему мнению</w:t>
      </w:r>
      <w:r w:rsidR="00DE32AF" w:rsidRPr="006719A2">
        <w:rPr>
          <w:rFonts w:ascii="Times New Roman" w:hAnsi="Times New Roman"/>
          <w:sz w:val="20"/>
          <w:szCs w:val="20"/>
        </w:rPr>
        <w:t>,</w:t>
      </w:r>
      <w:r w:rsidRPr="006719A2">
        <w:rPr>
          <w:rFonts w:ascii="Times New Roman" w:hAnsi="Times New Roman"/>
          <w:sz w:val="20"/>
          <w:szCs w:val="20"/>
        </w:rPr>
        <w:t xml:space="preserve"> целесообразно установить научно обоснованную номенклатуру калькуляционных статей, четко разграничить элементные и комплексные статьи затрат путем группировки элементных и комплексных расходов по всем аналитическим счетам. Каждая комплексная статья должна характеризовать услуги одного вида вспомогательного производства или включать лишь те затраты, которые имеют одинаковое производственное назначение.</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В качестве самостоятельных объектов учета затрат в растениевод-стве выделяют следующие распределяемые расходы, которые также следует выделить в регистрах аналитического уч</w:t>
      </w:r>
      <w:r w:rsidR="00DE32AF" w:rsidRPr="006719A2">
        <w:rPr>
          <w:rFonts w:ascii="Times New Roman" w:hAnsi="Times New Roman"/>
          <w:sz w:val="20"/>
          <w:szCs w:val="20"/>
        </w:rPr>
        <w:t>е</w:t>
      </w:r>
      <w:r w:rsidRPr="006719A2">
        <w:rPr>
          <w:rFonts w:ascii="Times New Roman" w:hAnsi="Times New Roman"/>
          <w:sz w:val="20"/>
          <w:szCs w:val="20"/>
        </w:rPr>
        <w:t>та в этом же порядке:</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1) амортизация (износ) и затраты на ремонт основных средств рас-тениеводства, подлежащие распределению (зернохранилища, овоще-хранилища, площадки и навесы для хранения зерна, машины для очистки и сушки зерна). По истечении календарного года перед со-ставлением отчетных калькуляций себестоимости продукции растени-еводства указанные суммы затрат распределяют на соответствующие культуры (группы культур);</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2) затраты по орошению, подлежащие распределению. На данном аналитическом счете учитывают расходы по орошению, которые не могут быть отнесены непосредственно на культуры, возделываемые на орошаемых землях. Эти затраты связаны с содержанием и эксплуатацией ирригационных сетей и сооружений, а также дождевальных установок. Их учитывают в разрезе статей, предусмотренных для отрасли растениеводства, и относят на соответствующие культуры пропорционально посевным площадям. Если дождевальные установки обслуживают одну культуру, то в этом случае расходы на их эксплуатацию прямо включают в затраты на выращивание соответствующей культуры;</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3) затраты по осушению земель, подлежащие распределению. На</w:t>
      </w:r>
      <w:r w:rsidR="00DE32AF" w:rsidRPr="006719A2">
        <w:rPr>
          <w:rFonts w:ascii="Times New Roman" w:hAnsi="Times New Roman"/>
          <w:sz w:val="20"/>
          <w:szCs w:val="20"/>
        </w:rPr>
        <w:t> </w:t>
      </w:r>
      <w:r w:rsidRPr="006719A2">
        <w:rPr>
          <w:rFonts w:ascii="Times New Roman" w:hAnsi="Times New Roman"/>
          <w:sz w:val="20"/>
          <w:szCs w:val="20"/>
        </w:rPr>
        <w:t>этом счете учитывают расходы по осушению, которые в момент их возникновения не могут быть отнесены на соответствующие культуры, возделываемые на этих землях. В данную группу расходов включают затраты на содержание каналов мелиоративных и гидротехнических сооружений. Расходы распределяют по культурам и сенокосам про-порционально посевным площадям.</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Наибольший удельный вес в структуре затрат на производство зерновых культур обычно занимают материальные затраты. Совершенствование контроля наличия и движения материальных ресурсов, на наш взгляд, необходимо проводить по следующим направлениям:</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 упростить оформление операций по приходу и расходу товарно-материальных ценностей</w:t>
      </w:r>
      <w:r w:rsidR="00DE32AF" w:rsidRPr="006719A2">
        <w:rPr>
          <w:rFonts w:ascii="Times New Roman" w:hAnsi="Times New Roman"/>
          <w:sz w:val="20"/>
          <w:szCs w:val="20"/>
        </w:rPr>
        <w:t>;</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 тщательно и своевременно проводить инвентаризации путем контрольных и выборочных проверок, которые имеют важное значение в сохранности материальных ценностей</w:t>
      </w:r>
      <w:r w:rsidR="00DE32AF" w:rsidRPr="006719A2">
        <w:rPr>
          <w:rFonts w:ascii="Times New Roman" w:hAnsi="Times New Roman"/>
          <w:sz w:val="20"/>
          <w:szCs w:val="20"/>
        </w:rPr>
        <w:t>;</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 xml:space="preserve">- детализация статей затрат и оперативность учета в системе автоматизированного учета позволит наиболее верно рассчитывать себестоимость продукции конкретного вида культур или группы культур. </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Действующая методика калькуляции себестоимости зерновых культур не предусматривает ее точных качественных характеристик. В</w:t>
      </w:r>
      <w:r w:rsidR="00DE32AF" w:rsidRPr="006719A2">
        <w:rPr>
          <w:rFonts w:ascii="Times New Roman" w:hAnsi="Times New Roman"/>
          <w:sz w:val="20"/>
          <w:szCs w:val="20"/>
        </w:rPr>
        <w:t> </w:t>
      </w:r>
      <w:r w:rsidRPr="006719A2">
        <w:rPr>
          <w:rFonts w:ascii="Times New Roman" w:hAnsi="Times New Roman"/>
          <w:sz w:val="20"/>
          <w:szCs w:val="20"/>
        </w:rPr>
        <w:t>результате этого снижаются аналитические функции учетной информации, а также искажается достоверность и объективность оценки результатов деятельности предприятия и его хозяйственных подразделений.</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Возрастающая роль себестоимости во всей системе экономических категорий обусловливает необходимость дальнейшего совершенствования методов е</w:t>
      </w:r>
      <w:r w:rsidR="00DE32AF" w:rsidRPr="006719A2">
        <w:rPr>
          <w:rFonts w:ascii="Times New Roman" w:hAnsi="Times New Roman"/>
          <w:sz w:val="20"/>
          <w:szCs w:val="20"/>
        </w:rPr>
        <w:t>е</w:t>
      </w:r>
      <w:r w:rsidRPr="006719A2">
        <w:rPr>
          <w:rFonts w:ascii="Times New Roman" w:hAnsi="Times New Roman"/>
          <w:sz w:val="20"/>
          <w:szCs w:val="20"/>
        </w:rPr>
        <w:t xml:space="preserve"> исчисления. В современных условиях управления производством калькуляция себестоимости имеет большое значение для оперативного руководства производством, принятия управленческих решений, ценообразовании. Возникает необходимость совершенствования методики калькулирования себестоимости не только в соответствии с требованиями организации, но и с целями, задачами управления.</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Для достижения возможности детального представления информации по отдельной статье затрат приоритетными задачами в организации информационно-аналитической поддержки управления затратами на предприятиях сферы АПК должна быть подготовка управленческой отчетности, направленной на выявление способов использования резервов по повышению экономической эффективности.</w:t>
      </w:r>
    </w:p>
    <w:p w:rsidR="00135CEE" w:rsidRPr="006719A2" w:rsidRDefault="00135CEE" w:rsidP="00B22DFC">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разработка научно обоснованной номенклатуры калькуляционных статей и выбор детальных объектов аналитического уч</w:t>
      </w:r>
      <w:r w:rsidR="00DE32AF" w:rsidRPr="006719A2">
        <w:rPr>
          <w:rFonts w:ascii="Times New Roman" w:hAnsi="Times New Roman"/>
          <w:sz w:val="20"/>
          <w:szCs w:val="20"/>
        </w:rPr>
        <w:t>е</w:t>
      </w:r>
      <w:r w:rsidRPr="006719A2">
        <w:rPr>
          <w:rFonts w:ascii="Times New Roman" w:hAnsi="Times New Roman"/>
          <w:sz w:val="20"/>
          <w:szCs w:val="20"/>
        </w:rPr>
        <w:t>та затрат в разрезе каждой культуры  позволит наиболее тщательно проводить анализ затрат на производство и исчислять себестоимость продукции.</w:t>
      </w:r>
    </w:p>
    <w:p w:rsidR="00135CEE" w:rsidRPr="006719A2" w:rsidRDefault="00135CEE" w:rsidP="00B22DFC">
      <w:pPr>
        <w:spacing w:after="0"/>
        <w:ind w:firstLine="284"/>
        <w:rPr>
          <w:rFonts w:ascii="Times New Roman" w:hAnsi="Times New Roman"/>
          <w:sz w:val="20"/>
          <w:szCs w:val="20"/>
        </w:rPr>
      </w:pPr>
    </w:p>
    <w:p w:rsidR="00BF692D" w:rsidRPr="006719A2" w:rsidRDefault="00BF692D" w:rsidP="00B22DFC">
      <w:pPr>
        <w:spacing w:after="0"/>
        <w:ind w:firstLine="284"/>
        <w:rPr>
          <w:rFonts w:ascii="Times New Roman" w:hAnsi="Times New Roman"/>
          <w:sz w:val="20"/>
          <w:szCs w:val="20"/>
        </w:rPr>
      </w:pPr>
    </w:p>
    <w:p w:rsidR="00244EAF" w:rsidRPr="006719A2" w:rsidRDefault="00244EAF" w:rsidP="00B22DFC">
      <w:pPr>
        <w:rPr>
          <w:rFonts w:ascii="Times New Roman" w:hAnsi="Times New Roman"/>
        </w:rPr>
      </w:pPr>
    </w:p>
    <w:p w:rsidR="002151E3" w:rsidRPr="006719A2" w:rsidRDefault="00B527D6" w:rsidP="002151E3">
      <w:pPr>
        <w:pStyle w:val="3"/>
        <w:spacing w:after="0" w:line="216" w:lineRule="auto"/>
        <w:ind w:left="0"/>
        <w:rPr>
          <w:rFonts w:ascii="Times New Roman" w:hAnsi="Times New Roman"/>
          <w:sz w:val="20"/>
          <w:szCs w:val="20"/>
        </w:rPr>
      </w:pPr>
      <w:r w:rsidRPr="006719A2">
        <w:rPr>
          <w:rFonts w:ascii="Times New Roman" w:hAnsi="Times New Roman"/>
          <w:sz w:val="20"/>
          <w:szCs w:val="20"/>
        </w:rPr>
        <w:t>УДК 657.1</w:t>
      </w:r>
      <w:r w:rsidR="002151E3" w:rsidRPr="006719A2">
        <w:rPr>
          <w:rFonts w:ascii="Times New Roman" w:hAnsi="Times New Roman"/>
          <w:sz w:val="20"/>
          <w:szCs w:val="20"/>
        </w:rPr>
        <w:t>(476.6)</w:t>
      </w:r>
    </w:p>
    <w:p w:rsidR="002151E3" w:rsidRPr="006719A2" w:rsidRDefault="002151E3" w:rsidP="002151E3">
      <w:pPr>
        <w:pStyle w:val="3"/>
        <w:spacing w:after="0" w:line="216" w:lineRule="auto"/>
        <w:ind w:left="0"/>
        <w:rPr>
          <w:rFonts w:ascii="Times New Roman" w:hAnsi="Times New Roman"/>
          <w:i/>
          <w:sz w:val="20"/>
          <w:szCs w:val="20"/>
        </w:rPr>
      </w:pPr>
      <w:r w:rsidRPr="006719A2">
        <w:rPr>
          <w:rFonts w:ascii="Times New Roman" w:hAnsi="Times New Roman"/>
          <w:b/>
          <w:sz w:val="20"/>
          <w:szCs w:val="20"/>
        </w:rPr>
        <w:t>Лукойть В.</w:t>
      </w:r>
      <w:r w:rsidR="00F9244D" w:rsidRPr="006719A2">
        <w:rPr>
          <w:rFonts w:ascii="Times New Roman" w:hAnsi="Times New Roman"/>
          <w:b/>
          <w:sz w:val="20"/>
          <w:szCs w:val="20"/>
        </w:rPr>
        <w:t> </w:t>
      </w:r>
      <w:r w:rsidR="00B527D6" w:rsidRPr="006719A2">
        <w:rPr>
          <w:rFonts w:ascii="Times New Roman" w:hAnsi="Times New Roman"/>
          <w:b/>
          <w:sz w:val="20"/>
          <w:szCs w:val="20"/>
        </w:rPr>
        <w:t>С.</w:t>
      </w:r>
      <w:r w:rsidRPr="006719A2">
        <w:rPr>
          <w:rFonts w:ascii="Times New Roman" w:hAnsi="Times New Roman"/>
          <w:b/>
          <w:i/>
          <w:sz w:val="20"/>
          <w:szCs w:val="20"/>
        </w:rPr>
        <w:t xml:space="preserve"> </w:t>
      </w:r>
      <w:r w:rsidRPr="006719A2">
        <w:rPr>
          <w:rFonts w:ascii="Times New Roman" w:hAnsi="Times New Roman"/>
          <w:i/>
          <w:sz w:val="20"/>
          <w:szCs w:val="20"/>
        </w:rPr>
        <w:t>– студентка</w:t>
      </w:r>
    </w:p>
    <w:p w:rsidR="00DE32AF" w:rsidRPr="006719A2" w:rsidRDefault="002151E3" w:rsidP="002151E3">
      <w:pPr>
        <w:pStyle w:val="3"/>
        <w:spacing w:after="0" w:line="216" w:lineRule="auto"/>
        <w:ind w:left="0"/>
        <w:rPr>
          <w:rFonts w:ascii="Times New Roman" w:hAnsi="Times New Roman"/>
          <w:b/>
          <w:sz w:val="20"/>
          <w:szCs w:val="20"/>
        </w:rPr>
      </w:pPr>
      <w:r w:rsidRPr="006719A2">
        <w:rPr>
          <w:rFonts w:ascii="Times New Roman" w:hAnsi="Times New Roman"/>
          <w:b/>
          <w:sz w:val="20"/>
          <w:szCs w:val="20"/>
        </w:rPr>
        <w:t xml:space="preserve">СОВЕРШЕНСТВОВАНИЕ УЧЕТА РАСЧЕТОВ </w:t>
      </w:r>
    </w:p>
    <w:p w:rsidR="00680A7C" w:rsidRPr="006719A2" w:rsidRDefault="002151E3" w:rsidP="002151E3">
      <w:pPr>
        <w:pStyle w:val="3"/>
        <w:spacing w:after="0" w:line="216" w:lineRule="auto"/>
        <w:ind w:left="0"/>
        <w:rPr>
          <w:rFonts w:ascii="Times New Roman" w:hAnsi="Times New Roman"/>
          <w:b/>
          <w:sz w:val="20"/>
          <w:szCs w:val="20"/>
        </w:rPr>
      </w:pPr>
      <w:r w:rsidRPr="006719A2">
        <w:rPr>
          <w:rFonts w:ascii="Times New Roman" w:hAnsi="Times New Roman"/>
          <w:b/>
          <w:sz w:val="20"/>
          <w:szCs w:val="20"/>
        </w:rPr>
        <w:t xml:space="preserve">С ПОСТАВЩИКАМИ И ПОДРЯДЧИКАМИ </w:t>
      </w:r>
    </w:p>
    <w:p w:rsidR="00680A7C" w:rsidRPr="006719A2" w:rsidRDefault="002151E3" w:rsidP="002151E3">
      <w:pPr>
        <w:pStyle w:val="3"/>
        <w:spacing w:after="0" w:line="216" w:lineRule="auto"/>
        <w:ind w:left="0"/>
        <w:rPr>
          <w:rFonts w:ascii="Times New Roman" w:hAnsi="Times New Roman"/>
          <w:b/>
          <w:sz w:val="20"/>
          <w:szCs w:val="20"/>
        </w:rPr>
      </w:pPr>
      <w:r w:rsidRPr="006719A2">
        <w:rPr>
          <w:rFonts w:ascii="Times New Roman" w:hAnsi="Times New Roman"/>
          <w:b/>
          <w:sz w:val="20"/>
          <w:szCs w:val="20"/>
        </w:rPr>
        <w:t xml:space="preserve">В КСУП «ГЕРВЯТЫ» ОСТРОВЕЦКОГО РАЙОНА </w:t>
      </w:r>
    </w:p>
    <w:p w:rsidR="002151E3" w:rsidRPr="006719A2" w:rsidRDefault="002151E3" w:rsidP="002151E3">
      <w:pPr>
        <w:pStyle w:val="3"/>
        <w:spacing w:after="0" w:line="216" w:lineRule="auto"/>
        <w:ind w:left="0"/>
        <w:rPr>
          <w:rFonts w:ascii="Times New Roman" w:hAnsi="Times New Roman"/>
          <w:b/>
          <w:sz w:val="20"/>
          <w:szCs w:val="20"/>
        </w:rPr>
      </w:pPr>
      <w:r w:rsidRPr="006719A2">
        <w:rPr>
          <w:rFonts w:ascii="Times New Roman" w:hAnsi="Times New Roman"/>
          <w:b/>
          <w:sz w:val="20"/>
          <w:szCs w:val="20"/>
        </w:rPr>
        <w:t>ГРОДНЕНСКОЙ ОБЛАСТИ</w:t>
      </w:r>
    </w:p>
    <w:p w:rsidR="002151E3" w:rsidRPr="006719A2" w:rsidRDefault="002151E3" w:rsidP="002151E3">
      <w:pPr>
        <w:pStyle w:val="3"/>
        <w:spacing w:after="0" w:line="216" w:lineRule="auto"/>
        <w:ind w:left="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Клипперт Е.</w:t>
      </w:r>
      <w:r w:rsidR="00F9244D" w:rsidRPr="006719A2">
        <w:rPr>
          <w:rFonts w:ascii="Times New Roman" w:hAnsi="Times New Roman"/>
          <w:b/>
          <w:i/>
          <w:sz w:val="20"/>
          <w:szCs w:val="20"/>
        </w:rPr>
        <w:t> </w:t>
      </w:r>
      <w:r w:rsidRPr="006719A2">
        <w:rPr>
          <w:rFonts w:ascii="Times New Roman" w:hAnsi="Times New Roman"/>
          <w:b/>
          <w:i/>
          <w:sz w:val="20"/>
          <w:szCs w:val="20"/>
        </w:rPr>
        <w:t>Н.</w:t>
      </w:r>
      <w:r w:rsidR="001455D1" w:rsidRPr="006719A2">
        <w:rPr>
          <w:rFonts w:ascii="Times New Roman" w:hAnsi="Times New Roman"/>
          <w:b/>
          <w:i/>
          <w:sz w:val="20"/>
          <w:szCs w:val="20"/>
        </w:rPr>
        <w:t>,</w:t>
      </w:r>
      <w:r w:rsidRPr="006719A2">
        <w:rPr>
          <w:rFonts w:ascii="Times New Roman" w:hAnsi="Times New Roman"/>
          <w:i/>
          <w:sz w:val="20"/>
          <w:szCs w:val="20"/>
        </w:rPr>
        <w:t xml:space="preserve"> канд. экон. наук, доцент</w:t>
      </w:r>
    </w:p>
    <w:p w:rsidR="002151E3" w:rsidRPr="006719A2" w:rsidRDefault="002151E3" w:rsidP="002151E3">
      <w:pPr>
        <w:pStyle w:val="3"/>
        <w:spacing w:after="0" w:line="216" w:lineRule="auto"/>
        <w:ind w:left="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2151E3" w:rsidRPr="006719A2" w:rsidRDefault="002151E3" w:rsidP="002151E3">
      <w:pPr>
        <w:pStyle w:val="3"/>
        <w:spacing w:after="0" w:line="216" w:lineRule="auto"/>
        <w:ind w:left="0"/>
        <w:rPr>
          <w:rFonts w:ascii="Times New Roman" w:hAnsi="Times New Roman"/>
          <w:sz w:val="20"/>
          <w:szCs w:val="20"/>
        </w:rPr>
      </w:pPr>
      <w:r w:rsidRPr="006719A2">
        <w:rPr>
          <w:rFonts w:ascii="Times New Roman" w:hAnsi="Times New Roman"/>
          <w:sz w:val="20"/>
          <w:szCs w:val="20"/>
        </w:rPr>
        <w:t>Горки, Республика Беларусь</w:t>
      </w:r>
    </w:p>
    <w:p w:rsidR="002151E3" w:rsidRPr="006719A2" w:rsidRDefault="002151E3" w:rsidP="002151E3">
      <w:pPr>
        <w:spacing w:after="0"/>
        <w:ind w:firstLine="284"/>
        <w:jc w:val="both"/>
        <w:rPr>
          <w:rFonts w:ascii="Times New Roman" w:hAnsi="Times New Roman"/>
          <w:sz w:val="16"/>
          <w:szCs w:val="16"/>
        </w:rPr>
      </w:pPr>
    </w:p>
    <w:p w:rsidR="002151E3" w:rsidRPr="006719A2" w:rsidRDefault="002151E3" w:rsidP="002151E3">
      <w:pPr>
        <w:spacing w:after="0"/>
        <w:ind w:firstLine="284"/>
        <w:contextualSpacing/>
        <w:jc w:val="both"/>
        <w:rPr>
          <w:rFonts w:ascii="Times New Roman" w:hAnsi="Times New Roman"/>
          <w:sz w:val="20"/>
          <w:szCs w:val="20"/>
        </w:rPr>
      </w:pPr>
      <w:r w:rsidRPr="006719A2">
        <w:rPr>
          <w:rFonts w:ascii="Times New Roman" w:hAnsi="Times New Roman"/>
          <w:sz w:val="20"/>
          <w:szCs w:val="20"/>
        </w:rPr>
        <w:t>В соответствии с Инструкцией о порядке применения Типового плана счетов бухгалтерского учета, утвержденной Постановлением Министерства финансов Республики Беларусь № 50 от 29.06.2011</w:t>
      </w:r>
      <w:r w:rsidR="00680A7C" w:rsidRPr="006719A2">
        <w:rPr>
          <w:rFonts w:ascii="Times New Roman" w:hAnsi="Times New Roman"/>
          <w:sz w:val="20"/>
          <w:szCs w:val="20"/>
        </w:rPr>
        <w:t xml:space="preserve"> г.</w:t>
      </w:r>
      <w:r w:rsidRPr="006719A2">
        <w:rPr>
          <w:rFonts w:ascii="Times New Roman" w:hAnsi="Times New Roman"/>
          <w:sz w:val="20"/>
          <w:szCs w:val="20"/>
        </w:rPr>
        <w:t xml:space="preserve"> (с изменениями и дополнениями 30.06.2014 г. № 46) [2] для обобщения информации о расчетах с поставщиками, подрядчиками, исполнителями за приобретенное имущество, выполненные работы, оказанные услуги, а также о расчетах с использованием аккредитивов в бухгалтерском учете предусмотрен синтетический счет 60 «Расчеты с поставщиками и подрядчиками». </w:t>
      </w:r>
    </w:p>
    <w:p w:rsidR="002151E3" w:rsidRPr="006719A2" w:rsidRDefault="002151E3" w:rsidP="002151E3">
      <w:pPr>
        <w:spacing w:after="0"/>
        <w:ind w:firstLine="284"/>
        <w:contextualSpacing/>
        <w:jc w:val="both"/>
        <w:rPr>
          <w:rFonts w:ascii="Times New Roman" w:hAnsi="Times New Roman"/>
          <w:color w:val="000000"/>
          <w:sz w:val="20"/>
          <w:szCs w:val="20"/>
        </w:rPr>
      </w:pPr>
      <w:r w:rsidRPr="006719A2">
        <w:rPr>
          <w:rFonts w:ascii="Times New Roman" w:hAnsi="Times New Roman"/>
          <w:color w:val="000000"/>
          <w:sz w:val="20"/>
          <w:szCs w:val="20"/>
        </w:rPr>
        <w:t>По отношению к балансу данный счет является пассивным. По кредиту счета отражается стоимость фактически поступивших или принятых к оплате товарно-материальных ценностей, потребленных работ и услуг, а по дебету учитываются уплаченные суммы в счет погашения задолженности поставщикам и подрядчик</w:t>
      </w:r>
      <w:r w:rsidR="00680A7C" w:rsidRPr="006719A2">
        <w:rPr>
          <w:rFonts w:ascii="Times New Roman" w:hAnsi="Times New Roman"/>
          <w:color w:val="000000"/>
          <w:sz w:val="20"/>
          <w:szCs w:val="20"/>
        </w:rPr>
        <w:t>а</w:t>
      </w:r>
      <w:r w:rsidRPr="006719A2">
        <w:rPr>
          <w:rFonts w:ascii="Times New Roman" w:hAnsi="Times New Roman"/>
          <w:color w:val="000000"/>
          <w:sz w:val="20"/>
          <w:szCs w:val="20"/>
        </w:rPr>
        <w:t>м, внесенные организацией [1].</w:t>
      </w:r>
    </w:p>
    <w:p w:rsidR="002151E3" w:rsidRPr="006719A2" w:rsidRDefault="002151E3" w:rsidP="002151E3">
      <w:pPr>
        <w:spacing w:after="0"/>
        <w:ind w:firstLine="284"/>
        <w:contextualSpacing/>
        <w:jc w:val="both"/>
        <w:rPr>
          <w:rFonts w:ascii="Times New Roman" w:hAnsi="Times New Roman"/>
          <w:sz w:val="20"/>
          <w:szCs w:val="20"/>
        </w:rPr>
      </w:pPr>
      <w:r w:rsidRPr="006719A2">
        <w:rPr>
          <w:rFonts w:ascii="Times New Roman" w:hAnsi="Times New Roman"/>
          <w:sz w:val="20"/>
          <w:szCs w:val="20"/>
        </w:rPr>
        <w:t>В настоящее время большое внимание уделяется расч</w:t>
      </w:r>
      <w:r w:rsidR="00680A7C" w:rsidRPr="006719A2">
        <w:rPr>
          <w:rFonts w:ascii="Times New Roman" w:hAnsi="Times New Roman"/>
          <w:sz w:val="20"/>
          <w:szCs w:val="20"/>
        </w:rPr>
        <w:t>е</w:t>
      </w:r>
      <w:r w:rsidRPr="006719A2">
        <w:rPr>
          <w:rFonts w:ascii="Times New Roman" w:hAnsi="Times New Roman"/>
          <w:sz w:val="20"/>
          <w:szCs w:val="20"/>
        </w:rPr>
        <w:t>там с поставщиками и подрядчиками. Это обусловлено тем, что постоянно совершающийся кругооборот хозяйственных средств вызывает непрерывное возобновление многообразных расч</w:t>
      </w:r>
      <w:r w:rsidR="00680A7C" w:rsidRPr="006719A2">
        <w:rPr>
          <w:rFonts w:ascii="Times New Roman" w:hAnsi="Times New Roman"/>
          <w:sz w:val="20"/>
          <w:szCs w:val="20"/>
        </w:rPr>
        <w:t>е</w:t>
      </w:r>
      <w:r w:rsidRPr="006719A2">
        <w:rPr>
          <w:rFonts w:ascii="Times New Roman" w:hAnsi="Times New Roman"/>
          <w:sz w:val="20"/>
          <w:szCs w:val="20"/>
        </w:rPr>
        <w:t>тов. Одним из наиболее распростран</w:t>
      </w:r>
      <w:r w:rsidR="00335155" w:rsidRPr="006719A2">
        <w:rPr>
          <w:rFonts w:ascii="Times New Roman" w:hAnsi="Times New Roman"/>
          <w:sz w:val="20"/>
          <w:szCs w:val="20"/>
        </w:rPr>
        <w:t>е</w:t>
      </w:r>
      <w:r w:rsidRPr="006719A2">
        <w:rPr>
          <w:rFonts w:ascii="Times New Roman" w:hAnsi="Times New Roman"/>
          <w:sz w:val="20"/>
          <w:szCs w:val="20"/>
        </w:rPr>
        <w:t>нных видов расч</w:t>
      </w:r>
      <w:r w:rsidR="00680A7C" w:rsidRPr="006719A2">
        <w:rPr>
          <w:rFonts w:ascii="Times New Roman" w:hAnsi="Times New Roman"/>
          <w:sz w:val="20"/>
          <w:szCs w:val="20"/>
        </w:rPr>
        <w:t>е</w:t>
      </w:r>
      <w:r w:rsidRPr="006719A2">
        <w:rPr>
          <w:rFonts w:ascii="Times New Roman" w:hAnsi="Times New Roman"/>
          <w:sz w:val="20"/>
          <w:szCs w:val="20"/>
        </w:rPr>
        <w:t>тов как раз и являются расчёты с поставщиками и подрядчиками за сырь</w:t>
      </w:r>
      <w:r w:rsidR="00680A7C" w:rsidRPr="006719A2">
        <w:rPr>
          <w:rFonts w:ascii="Times New Roman" w:hAnsi="Times New Roman"/>
          <w:sz w:val="20"/>
          <w:szCs w:val="20"/>
        </w:rPr>
        <w:t>е</w:t>
      </w:r>
      <w:r w:rsidRPr="006719A2">
        <w:rPr>
          <w:rFonts w:ascii="Times New Roman" w:hAnsi="Times New Roman"/>
          <w:sz w:val="20"/>
          <w:szCs w:val="20"/>
        </w:rPr>
        <w:t>, материалы, товары и прочие материальные ценности.</w:t>
      </w:r>
    </w:p>
    <w:p w:rsidR="002151E3" w:rsidRPr="006719A2" w:rsidRDefault="002151E3" w:rsidP="002151E3">
      <w:pPr>
        <w:spacing w:after="0"/>
        <w:ind w:firstLine="284"/>
        <w:contextualSpacing/>
        <w:jc w:val="both"/>
        <w:rPr>
          <w:rFonts w:ascii="Times New Roman" w:hAnsi="Times New Roman"/>
          <w:sz w:val="20"/>
          <w:szCs w:val="20"/>
        </w:rPr>
      </w:pPr>
      <w:r w:rsidRPr="006719A2">
        <w:rPr>
          <w:rFonts w:ascii="Times New Roman" w:hAnsi="Times New Roman"/>
          <w:sz w:val="20"/>
          <w:szCs w:val="20"/>
        </w:rPr>
        <w:t>Рассмотрим совершенствование учета расчетов с поставщиками и подрядчиками с двух позиций: совершенствование системы внутреннего контроля и совершенствование синтетического учета.</w:t>
      </w:r>
    </w:p>
    <w:p w:rsidR="002151E3" w:rsidRPr="006719A2" w:rsidRDefault="002151E3" w:rsidP="002151E3">
      <w:pPr>
        <w:spacing w:after="0"/>
        <w:ind w:firstLine="284"/>
        <w:contextualSpacing/>
        <w:jc w:val="both"/>
        <w:rPr>
          <w:rFonts w:ascii="Times New Roman" w:hAnsi="Times New Roman"/>
          <w:sz w:val="20"/>
          <w:szCs w:val="20"/>
        </w:rPr>
      </w:pPr>
      <w:r w:rsidRPr="006719A2">
        <w:rPr>
          <w:rFonts w:ascii="Times New Roman" w:hAnsi="Times New Roman"/>
          <w:sz w:val="20"/>
          <w:szCs w:val="20"/>
        </w:rPr>
        <w:t>В части совершенствования системы внутреннего контроля рекомендуются следующие мероприятия:</w:t>
      </w:r>
    </w:p>
    <w:p w:rsidR="002151E3" w:rsidRPr="006719A2" w:rsidRDefault="002151E3" w:rsidP="00B527D6">
      <w:pPr>
        <w:spacing w:after="0" w:line="233" w:lineRule="auto"/>
        <w:ind w:firstLine="284"/>
        <w:contextualSpacing/>
        <w:jc w:val="both"/>
        <w:rPr>
          <w:rFonts w:ascii="Times New Roman" w:hAnsi="Times New Roman"/>
          <w:sz w:val="20"/>
          <w:szCs w:val="20"/>
        </w:rPr>
      </w:pPr>
      <w:r w:rsidRPr="006719A2">
        <w:rPr>
          <w:rFonts w:ascii="Times New Roman" w:hAnsi="Times New Roman"/>
          <w:sz w:val="20"/>
          <w:szCs w:val="20"/>
        </w:rPr>
        <w:t>1) создать комиссию по работе с дебиторской задолженностью расчетов с поставщиками и подрядчиками, в обязанности которой входят систематическое наблюдение за состоянием расчетной дисциплины, проведение регулярных сверок расчетов. Важной составной частью оперативной работы комиссии должно стать ведение картотеки напоминаний должникам и своевременное предъявление претензий по оплате продукции</w:t>
      </w:r>
      <w:r w:rsidR="00335155" w:rsidRPr="006719A2">
        <w:rPr>
          <w:rFonts w:ascii="Times New Roman" w:hAnsi="Times New Roman"/>
          <w:sz w:val="20"/>
          <w:szCs w:val="20"/>
        </w:rPr>
        <w:t>.</w:t>
      </w:r>
      <w:r w:rsidRPr="006719A2">
        <w:rPr>
          <w:rFonts w:ascii="Times New Roman" w:hAnsi="Times New Roman"/>
          <w:sz w:val="20"/>
          <w:szCs w:val="20"/>
        </w:rPr>
        <w:t xml:space="preserve"> Таким образом</w:t>
      </w:r>
      <w:r w:rsidR="00335155" w:rsidRPr="006719A2">
        <w:rPr>
          <w:rFonts w:ascii="Times New Roman" w:hAnsi="Times New Roman"/>
          <w:sz w:val="20"/>
          <w:szCs w:val="20"/>
        </w:rPr>
        <w:t>,</w:t>
      </w:r>
      <w:r w:rsidRPr="006719A2">
        <w:rPr>
          <w:rFonts w:ascii="Times New Roman" w:hAnsi="Times New Roman"/>
          <w:sz w:val="20"/>
          <w:szCs w:val="20"/>
        </w:rPr>
        <w:t xml:space="preserve"> введение инвентаризационной комиссии позволит делать меньше ошибок в работе и ускорит ее процесс;</w:t>
      </w:r>
    </w:p>
    <w:p w:rsidR="002151E3" w:rsidRPr="006719A2" w:rsidRDefault="002151E3" w:rsidP="00B527D6">
      <w:pPr>
        <w:spacing w:after="0" w:line="233" w:lineRule="auto"/>
        <w:ind w:firstLine="284"/>
        <w:contextualSpacing/>
        <w:jc w:val="both"/>
        <w:rPr>
          <w:rFonts w:ascii="Times New Roman" w:hAnsi="Times New Roman"/>
          <w:sz w:val="20"/>
          <w:szCs w:val="20"/>
        </w:rPr>
      </w:pPr>
      <w:r w:rsidRPr="006719A2">
        <w:rPr>
          <w:rFonts w:ascii="Times New Roman" w:hAnsi="Times New Roman"/>
          <w:sz w:val="20"/>
          <w:szCs w:val="20"/>
        </w:rPr>
        <w:t>2) необходимо производить анализ состава и структуры дебиторской и кредиторской задолженности по конкретным поставщикам и подрядчик</w:t>
      </w:r>
      <w:r w:rsidR="00335155" w:rsidRPr="006719A2">
        <w:rPr>
          <w:rFonts w:ascii="Times New Roman" w:hAnsi="Times New Roman"/>
          <w:sz w:val="20"/>
          <w:szCs w:val="20"/>
        </w:rPr>
        <w:t>а</w:t>
      </w:r>
      <w:r w:rsidRPr="006719A2">
        <w:rPr>
          <w:rFonts w:ascii="Times New Roman" w:hAnsi="Times New Roman"/>
          <w:sz w:val="20"/>
          <w:szCs w:val="20"/>
        </w:rPr>
        <w:t>м, а также по срокам образования задолженности или срока</w:t>
      </w:r>
      <w:r w:rsidR="00335155" w:rsidRPr="006719A2">
        <w:rPr>
          <w:rFonts w:ascii="Times New Roman" w:hAnsi="Times New Roman"/>
          <w:sz w:val="20"/>
          <w:szCs w:val="20"/>
        </w:rPr>
        <w:t>м</w:t>
      </w:r>
      <w:r w:rsidRPr="006719A2">
        <w:rPr>
          <w:rFonts w:ascii="Times New Roman" w:hAnsi="Times New Roman"/>
          <w:sz w:val="20"/>
          <w:szCs w:val="20"/>
        </w:rPr>
        <w:t xml:space="preserve"> их возможного погашения. Ввести документооборот</w:t>
      </w:r>
      <w:r w:rsidR="00335155" w:rsidRPr="006719A2">
        <w:rPr>
          <w:rFonts w:ascii="Times New Roman" w:hAnsi="Times New Roman"/>
          <w:sz w:val="20"/>
          <w:szCs w:val="20"/>
        </w:rPr>
        <w:t>.</w:t>
      </w:r>
      <w:r w:rsidRPr="006719A2">
        <w:rPr>
          <w:rFonts w:ascii="Times New Roman" w:hAnsi="Times New Roman"/>
          <w:sz w:val="20"/>
          <w:szCs w:val="20"/>
        </w:rPr>
        <w:t xml:space="preserve"> </w:t>
      </w:r>
      <w:r w:rsidR="00335155" w:rsidRPr="006719A2">
        <w:rPr>
          <w:rFonts w:ascii="Times New Roman" w:hAnsi="Times New Roman"/>
          <w:sz w:val="20"/>
          <w:szCs w:val="20"/>
        </w:rPr>
        <w:t>Т</w:t>
      </w:r>
      <w:r w:rsidRPr="006719A2">
        <w:rPr>
          <w:rFonts w:ascii="Times New Roman" w:hAnsi="Times New Roman"/>
          <w:sz w:val="20"/>
          <w:szCs w:val="20"/>
        </w:rPr>
        <w:t>ак как данные о сроках образования (погашения) задолженности должны быть регулярными и оперативными, их целесообразно аккумулировать в отдельном документе, например: реестр старения счетов поставщиков и подрядчиков.</w:t>
      </w:r>
    </w:p>
    <w:p w:rsidR="002151E3" w:rsidRPr="006719A2" w:rsidRDefault="002151E3" w:rsidP="00B527D6">
      <w:pPr>
        <w:spacing w:after="0" w:line="233" w:lineRule="auto"/>
        <w:ind w:firstLine="284"/>
        <w:contextualSpacing/>
        <w:jc w:val="both"/>
        <w:rPr>
          <w:rFonts w:ascii="Times New Roman" w:hAnsi="Times New Roman"/>
          <w:sz w:val="20"/>
          <w:szCs w:val="20"/>
        </w:rPr>
      </w:pPr>
      <w:r w:rsidRPr="006719A2">
        <w:rPr>
          <w:rFonts w:ascii="Times New Roman" w:hAnsi="Times New Roman"/>
          <w:sz w:val="20"/>
          <w:szCs w:val="20"/>
        </w:rPr>
        <w:t>В целях совершенствования синтетического учета расчетов с поставщиками и подрядчиками в КСУП «Гервяты» целесообразно предложить детализацию счета 60 «Расчеты с поставщиками и подрядчиками» путем открытия следующих субсчет</w:t>
      </w:r>
      <w:r w:rsidR="00335155" w:rsidRPr="006719A2">
        <w:rPr>
          <w:rFonts w:ascii="Times New Roman" w:hAnsi="Times New Roman"/>
          <w:sz w:val="20"/>
          <w:szCs w:val="20"/>
        </w:rPr>
        <w:t>ов</w:t>
      </w:r>
      <w:r w:rsidRPr="006719A2">
        <w:rPr>
          <w:rFonts w:ascii="Times New Roman" w:hAnsi="Times New Roman"/>
          <w:sz w:val="20"/>
          <w:szCs w:val="20"/>
        </w:rPr>
        <w:t xml:space="preserve"> первого порядка: 60-1 «Расчеты с поставщиками за товарно-материальные ценности»; 60-2 «Расчеты с подрядчиками»; 60-3 «Авансы уплачиваемые».</w:t>
      </w:r>
    </w:p>
    <w:p w:rsidR="002151E3" w:rsidRPr="006719A2" w:rsidRDefault="002151E3" w:rsidP="00B527D6">
      <w:pPr>
        <w:spacing w:after="0" w:line="233" w:lineRule="auto"/>
        <w:ind w:firstLine="284"/>
        <w:contextualSpacing/>
        <w:jc w:val="both"/>
        <w:rPr>
          <w:rFonts w:ascii="Times New Roman" w:hAnsi="Times New Roman"/>
          <w:sz w:val="20"/>
          <w:szCs w:val="20"/>
        </w:rPr>
      </w:pPr>
      <w:r w:rsidRPr="006719A2">
        <w:rPr>
          <w:rFonts w:ascii="Times New Roman" w:hAnsi="Times New Roman"/>
          <w:sz w:val="20"/>
          <w:szCs w:val="20"/>
        </w:rPr>
        <w:t>Введение субсчетов 60-1 «Расчеты с поставщиками за товарно-материальные ценности» и  60-2 «Расчеты с подрядчиками» позволит разграничить учет по поставкам ценностей и выполняемым работам и услугам, что конкретизирует и уточнит проводимые операции по данному счету. Субсчет 60-3 «Авансы уплачиваемые» обособит учет уплаченных авансов, что облегчит работу по окончательным расчетам с поставщиками и подрядчиками.</w:t>
      </w:r>
    </w:p>
    <w:p w:rsidR="002151E3" w:rsidRPr="006719A2" w:rsidRDefault="002151E3" w:rsidP="00B527D6">
      <w:pPr>
        <w:spacing w:after="0" w:line="233" w:lineRule="auto"/>
        <w:ind w:firstLine="284"/>
        <w:contextualSpacing/>
        <w:jc w:val="both"/>
        <w:rPr>
          <w:rFonts w:ascii="Times New Roman" w:hAnsi="Times New Roman"/>
          <w:sz w:val="20"/>
          <w:szCs w:val="20"/>
        </w:rPr>
      </w:pPr>
      <w:r w:rsidRPr="006719A2">
        <w:rPr>
          <w:rFonts w:ascii="Times New Roman" w:hAnsi="Times New Roman"/>
          <w:sz w:val="20"/>
          <w:szCs w:val="20"/>
        </w:rPr>
        <w:t>По нашему мнению, данная детализация позволит создать дополнительные условия осуществления оперативного контроля расчетов с поставщиками и подрядчиками, обособленного учета расчетов за товарно-материальные ценности и с подрядчиками, отделение учета авансов уплачиваемых.</w:t>
      </w:r>
    </w:p>
    <w:p w:rsidR="002151E3" w:rsidRPr="006719A2" w:rsidRDefault="002151E3" w:rsidP="00B527D6">
      <w:pPr>
        <w:spacing w:after="0" w:line="233" w:lineRule="auto"/>
        <w:ind w:firstLine="284"/>
        <w:contextualSpacing/>
        <w:jc w:val="both"/>
        <w:rPr>
          <w:rFonts w:ascii="Times New Roman" w:hAnsi="Times New Roman"/>
          <w:sz w:val="20"/>
          <w:szCs w:val="20"/>
        </w:rPr>
      </w:pPr>
      <w:r w:rsidRPr="006719A2">
        <w:rPr>
          <w:rFonts w:ascii="Times New Roman" w:hAnsi="Times New Roman"/>
          <w:sz w:val="20"/>
          <w:szCs w:val="20"/>
        </w:rPr>
        <w:t>Таким образом, применение рекомендаций в кратчайшие сроки позволит работникам предприятия, особенно бухгалтерской службы</w:t>
      </w:r>
      <w:r w:rsidR="00335155" w:rsidRPr="006719A2">
        <w:rPr>
          <w:rFonts w:ascii="Times New Roman" w:hAnsi="Times New Roman"/>
          <w:sz w:val="20"/>
          <w:szCs w:val="20"/>
        </w:rPr>
        <w:t>,</w:t>
      </w:r>
      <w:r w:rsidRPr="006719A2">
        <w:rPr>
          <w:rFonts w:ascii="Times New Roman" w:hAnsi="Times New Roman"/>
          <w:sz w:val="20"/>
          <w:szCs w:val="20"/>
        </w:rPr>
        <w:t xml:space="preserve"> более рационально использовать трудовые ресурсы, повысить производительность труда и максимально усовершенствовать действующую систему учета и контроля расчетов с поставщиками и подрядчиками в КСУП «Гервяты».</w:t>
      </w:r>
    </w:p>
    <w:p w:rsidR="002151E3" w:rsidRPr="006719A2" w:rsidRDefault="002151E3" w:rsidP="00B527D6">
      <w:pPr>
        <w:pStyle w:val="a7"/>
        <w:shd w:val="clear" w:color="auto" w:fill="FFFFFF"/>
        <w:spacing w:before="0" w:beforeAutospacing="0" w:after="0" w:afterAutospacing="0" w:line="233" w:lineRule="auto"/>
        <w:ind w:left="284"/>
        <w:jc w:val="both"/>
        <w:rPr>
          <w:color w:val="000000"/>
          <w:sz w:val="16"/>
          <w:szCs w:val="16"/>
        </w:rPr>
      </w:pPr>
    </w:p>
    <w:p w:rsidR="002151E3" w:rsidRPr="006719A2" w:rsidRDefault="002151E3" w:rsidP="00B527D6">
      <w:pPr>
        <w:pStyle w:val="a7"/>
        <w:spacing w:before="0" w:beforeAutospacing="0" w:after="0" w:afterAutospacing="0" w:line="233" w:lineRule="auto"/>
        <w:jc w:val="center"/>
        <w:rPr>
          <w:bCs/>
          <w:sz w:val="16"/>
          <w:szCs w:val="16"/>
          <w:shd w:val="clear" w:color="auto" w:fill="FFFFFF"/>
        </w:rPr>
      </w:pPr>
      <w:r w:rsidRPr="006719A2">
        <w:rPr>
          <w:bCs/>
          <w:sz w:val="16"/>
          <w:szCs w:val="16"/>
          <w:shd w:val="clear" w:color="auto" w:fill="FFFFFF"/>
        </w:rPr>
        <w:t>ЛИТЕРАТУРА</w:t>
      </w:r>
    </w:p>
    <w:p w:rsidR="002151E3" w:rsidRPr="006719A2" w:rsidRDefault="002151E3" w:rsidP="00B527D6">
      <w:pPr>
        <w:pStyle w:val="a7"/>
        <w:spacing w:before="0" w:beforeAutospacing="0" w:after="0" w:afterAutospacing="0" w:line="233" w:lineRule="auto"/>
        <w:jc w:val="center"/>
        <w:rPr>
          <w:bCs/>
          <w:sz w:val="12"/>
          <w:szCs w:val="12"/>
          <w:shd w:val="clear" w:color="auto" w:fill="FFFFFF"/>
        </w:rPr>
      </w:pPr>
    </w:p>
    <w:p w:rsidR="002151E3" w:rsidRPr="006719A2" w:rsidRDefault="002151E3" w:rsidP="00B527D6">
      <w:pPr>
        <w:spacing w:after="0" w:line="233" w:lineRule="auto"/>
        <w:ind w:firstLine="284"/>
        <w:jc w:val="both"/>
        <w:rPr>
          <w:rFonts w:ascii="Times New Roman" w:hAnsi="Times New Roman"/>
          <w:sz w:val="16"/>
          <w:szCs w:val="16"/>
        </w:rPr>
      </w:pPr>
      <w:r w:rsidRPr="006719A2">
        <w:rPr>
          <w:rFonts w:ascii="Times New Roman" w:hAnsi="Times New Roman"/>
          <w:sz w:val="16"/>
          <w:szCs w:val="16"/>
        </w:rPr>
        <w:t>1. К</w:t>
      </w:r>
      <w:r w:rsidR="00DD44DE" w:rsidRPr="006719A2">
        <w:rPr>
          <w:rFonts w:ascii="Times New Roman" w:hAnsi="Times New Roman"/>
          <w:sz w:val="16"/>
          <w:szCs w:val="16"/>
        </w:rPr>
        <w:t xml:space="preserve"> </w:t>
      </w:r>
      <w:r w:rsidRPr="006719A2">
        <w:rPr>
          <w:rFonts w:ascii="Times New Roman" w:hAnsi="Times New Roman"/>
          <w:sz w:val="16"/>
          <w:szCs w:val="16"/>
        </w:rPr>
        <w:t>о</w:t>
      </w:r>
      <w:r w:rsidR="00DD44DE" w:rsidRPr="006719A2">
        <w:rPr>
          <w:rFonts w:ascii="Times New Roman" w:hAnsi="Times New Roman"/>
          <w:sz w:val="16"/>
          <w:szCs w:val="16"/>
        </w:rPr>
        <w:t xml:space="preserve"> </w:t>
      </w:r>
      <w:r w:rsidRPr="006719A2">
        <w:rPr>
          <w:rFonts w:ascii="Times New Roman" w:hAnsi="Times New Roman"/>
          <w:sz w:val="16"/>
          <w:szCs w:val="16"/>
        </w:rPr>
        <w:t>р</w:t>
      </w:r>
      <w:r w:rsidR="00DD44DE" w:rsidRPr="006719A2">
        <w:rPr>
          <w:rFonts w:ascii="Times New Roman" w:hAnsi="Times New Roman"/>
          <w:sz w:val="16"/>
          <w:szCs w:val="16"/>
        </w:rPr>
        <w:t xml:space="preserve"> </w:t>
      </w:r>
      <w:r w:rsidRPr="006719A2">
        <w:rPr>
          <w:rFonts w:ascii="Times New Roman" w:hAnsi="Times New Roman"/>
          <w:sz w:val="16"/>
          <w:szCs w:val="16"/>
        </w:rPr>
        <w:t>н</w:t>
      </w:r>
      <w:r w:rsidR="00DD44DE" w:rsidRPr="006719A2">
        <w:rPr>
          <w:rFonts w:ascii="Times New Roman" w:hAnsi="Times New Roman"/>
          <w:sz w:val="16"/>
          <w:szCs w:val="16"/>
        </w:rPr>
        <w:t xml:space="preserve"> </w:t>
      </w:r>
      <w:r w:rsidRPr="006719A2">
        <w:rPr>
          <w:rFonts w:ascii="Times New Roman" w:hAnsi="Times New Roman"/>
          <w:sz w:val="16"/>
          <w:szCs w:val="16"/>
        </w:rPr>
        <w:t>е</w:t>
      </w:r>
      <w:r w:rsidR="00DD44DE" w:rsidRPr="006719A2">
        <w:rPr>
          <w:rFonts w:ascii="Times New Roman" w:hAnsi="Times New Roman"/>
          <w:sz w:val="16"/>
          <w:szCs w:val="16"/>
        </w:rPr>
        <w:t xml:space="preserve"> </w:t>
      </w:r>
      <w:r w:rsidRPr="006719A2">
        <w:rPr>
          <w:rFonts w:ascii="Times New Roman" w:hAnsi="Times New Roman"/>
          <w:sz w:val="16"/>
          <w:szCs w:val="16"/>
        </w:rPr>
        <w:t>е</w:t>
      </w:r>
      <w:r w:rsidR="00DD44DE" w:rsidRPr="006719A2">
        <w:rPr>
          <w:rFonts w:ascii="Times New Roman" w:hAnsi="Times New Roman"/>
          <w:sz w:val="16"/>
          <w:szCs w:val="16"/>
        </w:rPr>
        <w:t xml:space="preserve"> </w:t>
      </w:r>
      <w:r w:rsidRPr="006719A2">
        <w:rPr>
          <w:rFonts w:ascii="Times New Roman" w:hAnsi="Times New Roman"/>
          <w:sz w:val="16"/>
          <w:szCs w:val="16"/>
        </w:rPr>
        <w:t>в</w:t>
      </w:r>
      <w:r w:rsidR="00DD44DE" w:rsidRPr="006719A2">
        <w:rPr>
          <w:rFonts w:ascii="Times New Roman" w:hAnsi="Times New Roman"/>
          <w:sz w:val="16"/>
          <w:szCs w:val="16"/>
        </w:rPr>
        <w:t xml:space="preserve"> </w:t>
      </w:r>
      <w:r w:rsidRPr="006719A2">
        <w:rPr>
          <w:rFonts w:ascii="Times New Roman" w:hAnsi="Times New Roman"/>
          <w:sz w:val="16"/>
          <w:szCs w:val="16"/>
        </w:rPr>
        <w:t>а</w:t>
      </w:r>
      <w:r w:rsidR="00592489" w:rsidRPr="006719A2">
        <w:rPr>
          <w:rFonts w:ascii="Times New Roman" w:hAnsi="Times New Roman"/>
          <w:sz w:val="16"/>
          <w:szCs w:val="16"/>
        </w:rPr>
        <w:t>,</w:t>
      </w:r>
      <w:r w:rsidRPr="006719A2">
        <w:rPr>
          <w:rFonts w:ascii="Times New Roman" w:hAnsi="Times New Roman"/>
          <w:sz w:val="16"/>
          <w:szCs w:val="16"/>
        </w:rPr>
        <w:t xml:space="preserve"> Л</w:t>
      </w:r>
      <w:r w:rsidR="00DD44DE" w:rsidRPr="006719A2">
        <w:rPr>
          <w:rFonts w:ascii="Times New Roman" w:hAnsi="Times New Roman"/>
          <w:sz w:val="16"/>
          <w:szCs w:val="16"/>
        </w:rPr>
        <w:t xml:space="preserve">. </w:t>
      </w:r>
      <w:r w:rsidRPr="006719A2">
        <w:rPr>
          <w:rFonts w:ascii="Times New Roman" w:hAnsi="Times New Roman"/>
          <w:sz w:val="16"/>
          <w:szCs w:val="16"/>
        </w:rPr>
        <w:t>Н</w:t>
      </w:r>
      <w:r w:rsidR="00DD44DE" w:rsidRPr="006719A2">
        <w:rPr>
          <w:rFonts w:ascii="Times New Roman" w:hAnsi="Times New Roman"/>
          <w:sz w:val="16"/>
          <w:szCs w:val="16"/>
        </w:rPr>
        <w:t>.</w:t>
      </w:r>
      <w:r w:rsidRPr="006719A2">
        <w:rPr>
          <w:rFonts w:ascii="Times New Roman" w:hAnsi="Times New Roman"/>
          <w:sz w:val="16"/>
          <w:szCs w:val="16"/>
        </w:rPr>
        <w:t xml:space="preserve"> Учет расчетов с поставщиками и подрядчиками, покупателями и заказчиками: </w:t>
      </w:r>
      <w:r w:rsidR="00592489" w:rsidRPr="006719A2">
        <w:rPr>
          <w:rFonts w:ascii="Times New Roman" w:hAnsi="Times New Roman"/>
          <w:sz w:val="16"/>
          <w:szCs w:val="16"/>
        </w:rPr>
        <w:t>л</w:t>
      </w:r>
      <w:r w:rsidRPr="006719A2">
        <w:rPr>
          <w:rFonts w:ascii="Times New Roman" w:hAnsi="Times New Roman"/>
          <w:sz w:val="16"/>
          <w:szCs w:val="16"/>
        </w:rPr>
        <w:t>екция</w:t>
      </w:r>
      <w:r w:rsidR="00592489" w:rsidRPr="006719A2">
        <w:rPr>
          <w:rFonts w:ascii="Times New Roman" w:hAnsi="Times New Roman"/>
          <w:sz w:val="16"/>
          <w:szCs w:val="16"/>
        </w:rPr>
        <w:t xml:space="preserve"> / Л. Н. Корнеева. </w:t>
      </w:r>
      <w:r w:rsidR="00DD44DE" w:rsidRPr="006719A2">
        <w:rPr>
          <w:rFonts w:ascii="Times New Roman" w:hAnsi="Times New Roman"/>
          <w:sz w:val="16"/>
          <w:szCs w:val="16"/>
        </w:rPr>
        <w:t>–</w:t>
      </w:r>
      <w:r w:rsidRPr="006719A2">
        <w:rPr>
          <w:rFonts w:ascii="Times New Roman" w:hAnsi="Times New Roman"/>
          <w:sz w:val="16"/>
          <w:szCs w:val="16"/>
        </w:rPr>
        <w:t xml:space="preserve"> Горки: БГСХА, 2006.</w:t>
      </w:r>
      <w:r w:rsidR="00DD44DE" w:rsidRPr="006719A2">
        <w:rPr>
          <w:rFonts w:ascii="Times New Roman" w:hAnsi="Times New Roman"/>
          <w:sz w:val="16"/>
          <w:szCs w:val="16"/>
        </w:rPr>
        <w:t xml:space="preserve"> –</w:t>
      </w:r>
      <w:r w:rsidRPr="006719A2">
        <w:rPr>
          <w:rFonts w:ascii="Times New Roman" w:hAnsi="Times New Roman"/>
          <w:sz w:val="16"/>
          <w:szCs w:val="16"/>
        </w:rPr>
        <w:t xml:space="preserve"> С. 40. </w:t>
      </w:r>
    </w:p>
    <w:p w:rsidR="0049170A" w:rsidRPr="006719A2" w:rsidRDefault="0049170A" w:rsidP="0049170A">
      <w:pPr>
        <w:pStyle w:val="a9"/>
        <w:rPr>
          <w:rFonts w:ascii="Times New Roman" w:hAnsi="Times New Roman" w:cs="Times New Roman"/>
          <w:sz w:val="20"/>
          <w:szCs w:val="20"/>
        </w:rPr>
      </w:pPr>
      <w:r w:rsidRPr="006719A2">
        <w:rPr>
          <w:rFonts w:ascii="Times New Roman" w:hAnsi="Times New Roman" w:cs="Times New Roman"/>
          <w:sz w:val="20"/>
          <w:szCs w:val="20"/>
        </w:rPr>
        <w:t>УДК 631.138:658.32(476)</w:t>
      </w:r>
    </w:p>
    <w:p w:rsidR="0049170A" w:rsidRPr="006719A2" w:rsidRDefault="0049170A" w:rsidP="0049170A">
      <w:pPr>
        <w:pStyle w:val="a9"/>
        <w:rPr>
          <w:rFonts w:ascii="Times New Roman" w:hAnsi="Times New Roman" w:cs="Times New Roman"/>
          <w:sz w:val="20"/>
          <w:szCs w:val="20"/>
        </w:rPr>
      </w:pPr>
      <w:r w:rsidRPr="006719A2">
        <w:rPr>
          <w:rFonts w:ascii="Times New Roman" w:hAnsi="Times New Roman" w:cs="Times New Roman"/>
          <w:b/>
          <w:sz w:val="20"/>
          <w:szCs w:val="20"/>
        </w:rPr>
        <w:t>Лукойть В. С.</w:t>
      </w:r>
      <w:r w:rsidR="00BF692D" w:rsidRPr="006719A2">
        <w:rPr>
          <w:rFonts w:ascii="Times New Roman" w:hAnsi="Times New Roman" w:cs="Times New Roman"/>
          <w:b/>
          <w:sz w:val="20"/>
          <w:szCs w:val="20"/>
        </w:rPr>
        <w:t xml:space="preserve"> –</w:t>
      </w:r>
      <w:r w:rsidR="00B527D6" w:rsidRPr="006719A2">
        <w:rPr>
          <w:rFonts w:ascii="Times New Roman" w:hAnsi="Times New Roman" w:cs="Times New Roman"/>
          <w:b/>
          <w:sz w:val="20"/>
          <w:szCs w:val="20"/>
        </w:rPr>
        <w:t xml:space="preserve"> </w:t>
      </w:r>
      <w:r w:rsidRPr="006719A2">
        <w:rPr>
          <w:rFonts w:ascii="Times New Roman" w:hAnsi="Times New Roman" w:cs="Times New Roman"/>
          <w:i/>
          <w:sz w:val="20"/>
          <w:szCs w:val="20"/>
        </w:rPr>
        <w:t xml:space="preserve">студентка </w:t>
      </w:r>
    </w:p>
    <w:p w:rsidR="0049170A" w:rsidRPr="006719A2" w:rsidRDefault="0049170A" w:rsidP="0049170A">
      <w:pPr>
        <w:pStyle w:val="a9"/>
        <w:rPr>
          <w:rFonts w:ascii="Times New Roman" w:hAnsi="Times New Roman" w:cs="Times New Roman"/>
          <w:b/>
          <w:sz w:val="20"/>
          <w:szCs w:val="20"/>
        </w:rPr>
      </w:pPr>
      <w:r w:rsidRPr="006719A2">
        <w:rPr>
          <w:rFonts w:ascii="Times New Roman" w:hAnsi="Times New Roman" w:cs="Times New Roman"/>
          <w:b/>
          <w:sz w:val="20"/>
          <w:szCs w:val="20"/>
        </w:rPr>
        <w:t>СОПОСТОВЛЕНИЕ НОРМАТИВ</w:t>
      </w:r>
      <w:r w:rsidR="00453D4F" w:rsidRPr="006719A2">
        <w:rPr>
          <w:rFonts w:ascii="Times New Roman" w:hAnsi="Times New Roman" w:cs="Times New Roman"/>
          <w:b/>
          <w:sz w:val="20"/>
          <w:szCs w:val="20"/>
        </w:rPr>
        <w:t>НОГО РЕРУЛИРОВАНИЯ ОПЛАТЫ ТРУДА</w:t>
      </w:r>
      <w:r w:rsidRPr="006719A2">
        <w:rPr>
          <w:rFonts w:ascii="Times New Roman" w:hAnsi="Times New Roman" w:cs="Times New Roman"/>
          <w:b/>
          <w:sz w:val="20"/>
          <w:szCs w:val="20"/>
        </w:rPr>
        <w:t xml:space="preserve"> В РЕСПУБЛИКЕ БЕЛАРУСЬ С МСФО</w:t>
      </w:r>
    </w:p>
    <w:p w:rsidR="0049170A" w:rsidRPr="006719A2" w:rsidRDefault="0049170A" w:rsidP="0049170A">
      <w:pPr>
        <w:pStyle w:val="a9"/>
        <w:rPr>
          <w:rFonts w:ascii="Times New Roman" w:hAnsi="Times New Roman" w:cs="Times New Roman"/>
          <w:b/>
          <w:i/>
          <w:sz w:val="20"/>
          <w:szCs w:val="20"/>
        </w:rPr>
      </w:pPr>
      <w:r w:rsidRPr="006719A2">
        <w:rPr>
          <w:rFonts w:ascii="Times New Roman" w:hAnsi="Times New Roman" w:cs="Times New Roman"/>
          <w:i/>
          <w:sz w:val="20"/>
          <w:szCs w:val="20"/>
        </w:rPr>
        <w:t xml:space="preserve">Научный руководитель – </w:t>
      </w:r>
      <w:r w:rsidRPr="006719A2">
        <w:rPr>
          <w:rFonts w:ascii="Times New Roman" w:hAnsi="Times New Roman" w:cs="Times New Roman"/>
          <w:b/>
          <w:i/>
          <w:sz w:val="20"/>
          <w:szCs w:val="20"/>
        </w:rPr>
        <w:t xml:space="preserve">Сидоренкова А. Г., </w:t>
      </w:r>
      <w:r w:rsidRPr="006719A2">
        <w:rPr>
          <w:rFonts w:ascii="Times New Roman" w:hAnsi="Times New Roman" w:cs="Times New Roman"/>
          <w:i/>
          <w:sz w:val="20"/>
          <w:szCs w:val="20"/>
        </w:rPr>
        <w:t>ст. преподаватель</w:t>
      </w:r>
    </w:p>
    <w:p w:rsidR="0049170A" w:rsidRPr="006719A2" w:rsidRDefault="0049170A" w:rsidP="0049170A">
      <w:pPr>
        <w:pStyle w:val="a9"/>
        <w:rPr>
          <w:rFonts w:ascii="Times New Roman" w:hAnsi="Times New Roman" w:cs="Times New Roman"/>
          <w:sz w:val="20"/>
          <w:szCs w:val="20"/>
        </w:rPr>
      </w:pPr>
      <w:r w:rsidRPr="006719A2">
        <w:rPr>
          <w:rFonts w:ascii="Times New Roman" w:hAnsi="Times New Roman" w:cs="Times New Roman"/>
          <w:sz w:val="20"/>
          <w:szCs w:val="20"/>
        </w:rPr>
        <w:t xml:space="preserve">УО «Белорусская государственная сельскохозяйственная академия», Горки, Республика Беларусь  </w:t>
      </w:r>
    </w:p>
    <w:p w:rsidR="0049170A" w:rsidRPr="006719A2" w:rsidRDefault="0049170A" w:rsidP="0049170A">
      <w:pPr>
        <w:pStyle w:val="a9"/>
        <w:ind w:firstLine="284"/>
        <w:rPr>
          <w:rFonts w:ascii="Times New Roman" w:hAnsi="Times New Roman" w:cs="Times New Roman"/>
          <w:sz w:val="20"/>
          <w:szCs w:val="20"/>
        </w:rPr>
      </w:pPr>
    </w:p>
    <w:p w:rsidR="0049170A" w:rsidRPr="006719A2" w:rsidRDefault="0049170A" w:rsidP="0049170A">
      <w:pPr>
        <w:pStyle w:val="a9"/>
        <w:ind w:firstLine="284"/>
        <w:jc w:val="both"/>
        <w:rPr>
          <w:rFonts w:ascii="Times New Roman" w:hAnsi="Times New Roman" w:cs="Times New Roman"/>
          <w:sz w:val="20"/>
          <w:szCs w:val="20"/>
        </w:rPr>
      </w:pPr>
      <w:r w:rsidRPr="006719A2">
        <w:rPr>
          <w:rFonts w:ascii="Times New Roman" w:hAnsi="Times New Roman" w:cs="Times New Roman"/>
          <w:sz w:val="20"/>
          <w:szCs w:val="20"/>
        </w:rPr>
        <w:t xml:space="preserve">Заработная плата в Республике Беларусь является важным элементом социально-экономической политики государства, главным источником благосостояния работников. В настоящее время Республика Беларусь находится на пути интеграционных процессов в мировую экономику. В связи с переходом Республики Беларусь на Международные стандарты бухгалтерского учета и финансовой отчетности (МСФО) значительно меняется и нормативно-правовое регулирование.  </w:t>
      </w:r>
    </w:p>
    <w:p w:rsidR="0049170A" w:rsidRPr="006719A2" w:rsidRDefault="0049170A" w:rsidP="0049170A">
      <w:pPr>
        <w:pStyle w:val="a9"/>
        <w:ind w:firstLine="284"/>
        <w:jc w:val="both"/>
        <w:rPr>
          <w:rFonts w:ascii="Times New Roman" w:hAnsi="Times New Roman" w:cs="Times New Roman"/>
          <w:sz w:val="20"/>
          <w:szCs w:val="20"/>
        </w:rPr>
      </w:pPr>
      <w:r w:rsidRPr="006719A2">
        <w:rPr>
          <w:rFonts w:ascii="Times New Roman" w:hAnsi="Times New Roman" w:cs="Times New Roman"/>
          <w:sz w:val="20"/>
          <w:szCs w:val="20"/>
        </w:rPr>
        <w:t>Согласно ст. 57 Трудового кодекса Республики Беларусь, заработная плата – это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rsidR="0049170A" w:rsidRPr="006719A2" w:rsidRDefault="0049170A" w:rsidP="0049170A">
      <w:pPr>
        <w:pStyle w:val="a9"/>
        <w:ind w:firstLine="284"/>
        <w:jc w:val="both"/>
        <w:rPr>
          <w:rFonts w:ascii="Times New Roman" w:hAnsi="Times New Roman" w:cs="Times New Roman"/>
          <w:sz w:val="20"/>
          <w:szCs w:val="20"/>
        </w:rPr>
      </w:pPr>
      <w:r w:rsidRPr="006719A2">
        <w:rPr>
          <w:rFonts w:ascii="Times New Roman" w:hAnsi="Times New Roman" w:cs="Times New Roman"/>
          <w:sz w:val="20"/>
          <w:szCs w:val="20"/>
        </w:rPr>
        <w:t>В международной практике такого понятия, как «заработная плата»</w:t>
      </w:r>
      <w:r w:rsidR="00ED225F" w:rsidRPr="006719A2">
        <w:rPr>
          <w:rFonts w:ascii="Times New Roman" w:hAnsi="Times New Roman" w:cs="Times New Roman"/>
          <w:sz w:val="20"/>
          <w:szCs w:val="20"/>
        </w:rPr>
        <w:t>,</w:t>
      </w:r>
      <w:r w:rsidRPr="006719A2">
        <w:rPr>
          <w:rFonts w:ascii="Times New Roman" w:hAnsi="Times New Roman" w:cs="Times New Roman"/>
          <w:sz w:val="20"/>
          <w:szCs w:val="20"/>
        </w:rPr>
        <w:t xml:space="preserve"> не существует, вместо него используется термин «вознаграждения работникам». По МСФО вознаграждения работников регламентируются МСБУ (IAS) 19 «Вознаграждения работникам» [1], а как дополнение к указанному стандарту для учета выплат, основанных на акциях, используется МСФО (IFRS) 2 «Выплаты долевыми инструментами». В</w:t>
      </w:r>
      <w:r w:rsidR="00ED225F" w:rsidRPr="006719A2">
        <w:rPr>
          <w:rFonts w:ascii="Times New Roman" w:hAnsi="Times New Roman" w:cs="Times New Roman"/>
          <w:sz w:val="20"/>
          <w:szCs w:val="20"/>
        </w:rPr>
        <w:t> </w:t>
      </w:r>
      <w:r w:rsidR="00B527D6" w:rsidRPr="006719A2">
        <w:rPr>
          <w:rFonts w:ascii="Times New Roman" w:hAnsi="Times New Roman" w:cs="Times New Roman"/>
          <w:sz w:val="20"/>
          <w:szCs w:val="20"/>
        </w:rPr>
        <w:t xml:space="preserve">соответствии с МСФО (IAS) 19 </w:t>
      </w:r>
      <w:r w:rsidRPr="006719A2">
        <w:rPr>
          <w:rFonts w:ascii="Times New Roman" w:hAnsi="Times New Roman" w:cs="Times New Roman"/>
          <w:sz w:val="20"/>
          <w:szCs w:val="20"/>
        </w:rPr>
        <w:t xml:space="preserve">вознаграждения работникам – </w:t>
      </w:r>
      <w:r w:rsidR="00ED225F" w:rsidRPr="006719A2">
        <w:rPr>
          <w:rFonts w:ascii="Times New Roman" w:hAnsi="Times New Roman" w:cs="Times New Roman"/>
          <w:sz w:val="20"/>
          <w:szCs w:val="20"/>
        </w:rPr>
        <w:t xml:space="preserve">это </w:t>
      </w:r>
      <w:r w:rsidRPr="006719A2">
        <w:rPr>
          <w:rFonts w:ascii="Times New Roman" w:hAnsi="Times New Roman" w:cs="Times New Roman"/>
          <w:sz w:val="20"/>
          <w:szCs w:val="20"/>
        </w:rPr>
        <w:t>все формы возмещения, которые организация предоставляет работникам в обмен на оказанные ими услуги или расторжение трудового соглашения. По МСФО (IAS) 19, если работник оказывает организации услуги в течение отчетного периода, организация должна приз</w:t>
      </w:r>
      <w:r w:rsidR="00B527D6" w:rsidRPr="006719A2">
        <w:rPr>
          <w:rFonts w:ascii="Times New Roman" w:hAnsi="Times New Roman" w:cs="Times New Roman"/>
          <w:sz w:val="20"/>
          <w:szCs w:val="20"/>
        </w:rPr>
        <w:t xml:space="preserve">нать вознаграждения работникам </w:t>
      </w:r>
      <w:r w:rsidRPr="006719A2">
        <w:rPr>
          <w:rFonts w:ascii="Times New Roman" w:hAnsi="Times New Roman" w:cs="Times New Roman"/>
          <w:sz w:val="20"/>
          <w:szCs w:val="20"/>
        </w:rPr>
        <w:t>в качестве обязательства (начисленного расхода), после вычета уже выплаченной суммы</w:t>
      </w:r>
      <w:r w:rsidR="00ED225F" w:rsidRPr="006719A2">
        <w:rPr>
          <w:rFonts w:ascii="Times New Roman" w:hAnsi="Times New Roman" w:cs="Times New Roman"/>
          <w:sz w:val="20"/>
          <w:szCs w:val="20"/>
        </w:rPr>
        <w:t>,</w:t>
      </w:r>
      <w:r w:rsidRPr="006719A2">
        <w:rPr>
          <w:rFonts w:ascii="Times New Roman" w:hAnsi="Times New Roman" w:cs="Times New Roman"/>
          <w:sz w:val="20"/>
          <w:szCs w:val="20"/>
        </w:rPr>
        <w:t xml:space="preserve"> и в качестве расхода, за исключением тех сумм вознаграждений, которые другой МСФО требует или разрешает включать в первоначальную стоимость актива. Основным принципом МСФО (IAS) 19 является</w:t>
      </w:r>
      <w:r w:rsidR="00ED225F" w:rsidRPr="006719A2">
        <w:rPr>
          <w:rFonts w:ascii="Times New Roman" w:hAnsi="Times New Roman" w:cs="Times New Roman"/>
          <w:sz w:val="20"/>
          <w:szCs w:val="20"/>
        </w:rPr>
        <w:t xml:space="preserve"> то</w:t>
      </w:r>
      <w:r w:rsidRPr="006719A2">
        <w:rPr>
          <w:rFonts w:ascii="Times New Roman" w:hAnsi="Times New Roman" w:cs="Times New Roman"/>
          <w:sz w:val="20"/>
          <w:szCs w:val="20"/>
        </w:rPr>
        <w:t>, что все расходы организации на вознаграждение работникам должны признаваться в том периоде, в котором вознаграждение зарабатывается работником, а не когда оно уплачивается или подлежит уплате, что соответствует законодательству Республики Беларусь.</w:t>
      </w:r>
    </w:p>
    <w:p w:rsidR="0049170A" w:rsidRPr="006719A2" w:rsidRDefault="0049170A" w:rsidP="0049170A">
      <w:pPr>
        <w:pStyle w:val="a9"/>
        <w:ind w:firstLine="284"/>
        <w:jc w:val="both"/>
        <w:rPr>
          <w:rFonts w:ascii="Times New Roman" w:hAnsi="Times New Roman" w:cs="Times New Roman"/>
          <w:sz w:val="20"/>
          <w:szCs w:val="20"/>
        </w:rPr>
      </w:pPr>
      <w:r w:rsidRPr="006719A2">
        <w:rPr>
          <w:rFonts w:ascii="Times New Roman" w:hAnsi="Times New Roman" w:cs="Times New Roman"/>
          <w:sz w:val="20"/>
          <w:szCs w:val="20"/>
        </w:rPr>
        <w:t>Методологические подходы к классификации расходов на заработную плату и други</w:t>
      </w:r>
      <w:r w:rsidR="00ED225F" w:rsidRPr="006719A2">
        <w:rPr>
          <w:rFonts w:ascii="Times New Roman" w:hAnsi="Times New Roman" w:cs="Times New Roman"/>
          <w:sz w:val="20"/>
          <w:szCs w:val="20"/>
        </w:rPr>
        <w:t>е</w:t>
      </w:r>
      <w:r w:rsidRPr="006719A2">
        <w:rPr>
          <w:rFonts w:ascii="Times New Roman" w:hAnsi="Times New Roman" w:cs="Times New Roman"/>
          <w:sz w:val="20"/>
          <w:szCs w:val="20"/>
        </w:rPr>
        <w:t xml:space="preserve"> вознаграждени</w:t>
      </w:r>
      <w:r w:rsidR="00ED225F" w:rsidRPr="006719A2">
        <w:rPr>
          <w:rFonts w:ascii="Times New Roman" w:hAnsi="Times New Roman" w:cs="Times New Roman"/>
          <w:sz w:val="20"/>
          <w:szCs w:val="20"/>
        </w:rPr>
        <w:t>я</w:t>
      </w:r>
      <w:r w:rsidRPr="006719A2">
        <w:rPr>
          <w:rFonts w:ascii="Times New Roman" w:hAnsi="Times New Roman" w:cs="Times New Roman"/>
          <w:sz w:val="20"/>
          <w:szCs w:val="20"/>
        </w:rPr>
        <w:t xml:space="preserve"> работников существенно различаются в сравнении с требованиями МСФО и нормативны</w:t>
      </w:r>
      <w:r w:rsidR="00ED225F" w:rsidRPr="006719A2">
        <w:rPr>
          <w:rFonts w:ascii="Times New Roman" w:hAnsi="Times New Roman" w:cs="Times New Roman"/>
          <w:sz w:val="20"/>
          <w:szCs w:val="20"/>
        </w:rPr>
        <w:t>ми</w:t>
      </w:r>
      <w:r w:rsidRPr="006719A2">
        <w:rPr>
          <w:rFonts w:ascii="Times New Roman" w:hAnsi="Times New Roman" w:cs="Times New Roman"/>
          <w:sz w:val="20"/>
          <w:szCs w:val="20"/>
        </w:rPr>
        <w:t xml:space="preserve"> акт</w:t>
      </w:r>
      <w:r w:rsidR="00ED225F" w:rsidRPr="006719A2">
        <w:rPr>
          <w:rFonts w:ascii="Times New Roman" w:hAnsi="Times New Roman" w:cs="Times New Roman"/>
          <w:sz w:val="20"/>
          <w:szCs w:val="20"/>
        </w:rPr>
        <w:t>ами</w:t>
      </w:r>
      <w:r w:rsidRPr="006719A2">
        <w:rPr>
          <w:rFonts w:ascii="Times New Roman" w:hAnsi="Times New Roman" w:cs="Times New Roman"/>
          <w:sz w:val="20"/>
          <w:szCs w:val="20"/>
        </w:rPr>
        <w:t xml:space="preserve"> Республики Беларусь. </w:t>
      </w:r>
    </w:p>
    <w:p w:rsidR="0049170A" w:rsidRPr="006719A2" w:rsidRDefault="0049170A" w:rsidP="0049170A">
      <w:pPr>
        <w:pStyle w:val="a9"/>
        <w:ind w:firstLine="284"/>
        <w:jc w:val="both"/>
        <w:rPr>
          <w:rFonts w:ascii="Times New Roman" w:eastAsia="Times New Roman" w:hAnsi="Times New Roman" w:cs="Times New Roman"/>
          <w:color w:val="000000"/>
          <w:sz w:val="20"/>
          <w:szCs w:val="20"/>
        </w:rPr>
      </w:pPr>
      <w:r w:rsidRPr="006719A2">
        <w:rPr>
          <w:rFonts w:ascii="Times New Roman" w:hAnsi="Times New Roman" w:cs="Times New Roman"/>
          <w:sz w:val="20"/>
          <w:szCs w:val="20"/>
        </w:rPr>
        <w:t xml:space="preserve">В Республике Беларусь начисленная работникам оплата труда и отчисления на социальные нужды являются расходами и включаются  как отдельные элементы в себестоимость сельскохозяйственной продукции, работ, услуг в соответствии с Методическими рекомендациями по учету затрат и калькулированию себестоимости сельскохозяйственной продукции (работ, услуг). </w:t>
      </w:r>
      <w:r w:rsidRPr="006719A2">
        <w:rPr>
          <w:rFonts w:ascii="Times New Roman" w:eastAsia="Times New Roman" w:hAnsi="Times New Roman" w:cs="Times New Roman"/>
          <w:color w:val="000000"/>
          <w:sz w:val="20"/>
          <w:szCs w:val="20"/>
        </w:rPr>
        <w:t xml:space="preserve">В соответствии с данными рекомендациями в состав элемента «Затраты на оплату труда» включаются: выплаты заработной платы за фактически выполненную работу, произведенную продукцию; стоимость продукции, выдаваемой в порядке натуральной оплаты труда работникам; выплаты стимулирующего характера, исходя из утвержденных в установленном порядке положений по оплате труда и премированию персонала, включая выплаты за выслугу лет; выплаты компенсирующего характера, связанные с режимом работы и условиями труда; стоимость выдаваемых бесплатно предметов, остающихся в личном постоянном пользовании; оплата питания, жилья, топлива, коммунальных услуг и предоставляемых иных; оплата за неотработанное работниками время в соответствии с действующим законодательством, оплата трудовых, социальных и дополнительных отпусков. В себестоимость продукции (работ, услуг) не включаются выплаты работникам организации в денежной и натуральной формах, носящие характер социальных льгот, дополнительно предоставляемых законодательством. В элементе </w:t>
      </w:r>
      <w:r w:rsidR="00ED225F" w:rsidRPr="006719A2">
        <w:rPr>
          <w:rFonts w:ascii="Times New Roman" w:eastAsia="Times New Roman" w:hAnsi="Times New Roman" w:cs="Times New Roman"/>
          <w:color w:val="000000"/>
          <w:sz w:val="20"/>
          <w:szCs w:val="20"/>
        </w:rPr>
        <w:t>«</w:t>
      </w:r>
      <w:r w:rsidRPr="006719A2">
        <w:rPr>
          <w:rFonts w:ascii="Times New Roman" w:eastAsia="Times New Roman" w:hAnsi="Times New Roman" w:cs="Times New Roman"/>
          <w:color w:val="000000"/>
          <w:sz w:val="20"/>
          <w:szCs w:val="20"/>
        </w:rPr>
        <w:t>Отчисления на социальные нужды</w:t>
      </w:r>
      <w:r w:rsidR="00ED225F" w:rsidRPr="006719A2">
        <w:rPr>
          <w:rFonts w:ascii="Times New Roman" w:eastAsia="Times New Roman" w:hAnsi="Times New Roman" w:cs="Times New Roman"/>
          <w:color w:val="000000"/>
          <w:sz w:val="20"/>
          <w:szCs w:val="20"/>
        </w:rPr>
        <w:t>»</w:t>
      </w:r>
      <w:r w:rsidRPr="006719A2">
        <w:rPr>
          <w:rFonts w:ascii="Times New Roman" w:eastAsia="Times New Roman" w:hAnsi="Times New Roman" w:cs="Times New Roman"/>
          <w:color w:val="000000"/>
          <w:sz w:val="20"/>
          <w:szCs w:val="20"/>
        </w:rPr>
        <w:t xml:space="preserve"> отражаются обязательные страховые взносы по установленным законодательством нормам по всем видам оплаты труда работников, занятых в производстве соответствующих продукции, работ, услуг, независимо от источников выплат, кроме тех, на которые страховые взносы не начисляются. </w:t>
      </w:r>
      <w:r w:rsidRPr="006719A2">
        <w:rPr>
          <w:rFonts w:ascii="Times New Roman" w:hAnsi="Times New Roman" w:cs="Times New Roman"/>
          <w:sz w:val="20"/>
          <w:szCs w:val="20"/>
        </w:rPr>
        <w:t>В бухгалтерском учете заработную плату подразделяют на основную и дополнительную. Основная заработная плата – заработная плата, начисленная за фактически проработанное время и выполнение работы на предприятии. Дополнительная заработная плата – выплаты сверх основной заработной платы, включающие премии, надбавки и доплаты к тарифным ставкам и должностным окладам,</w:t>
      </w:r>
      <w:r w:rsidRPr="006719A2">
        <w:rPr>
          <w:rFonts w:ascii="Times New Roman" w:eastAsia="Times New Roman" w:hAnsi="Times New Roman" w:cs="Times New Roman"/>
          <w:color w:val="000000"/>
          <w:sz w:val="20"/>
          <w:szCs w:val="20"/>
        </w:rPr>
        <w:t xml:space="preserve"> оплата трудовых, социальных отпусков.</w:t>
      </w:r>
    </w:p>
    <w:p w:rsidR="0049170A" w:rsidRPr="006719A2" w:rsidRDefault="0049170A" w:rsidP="0049170A">
      <w:pPr>
        <w:pStyle w:val="a9"/>
        <w:ind w:firstLine="284"/>
        <w:jc w:val="both"/>
        <w:rPr>
          <w:rFonts w:ascii="Times New Roman" w:eastAsiaTheme="minorEastAsia" w:hAnsi="Times New Roman" w:cs="Times New Roman"/>
          <w:sz w:val="20"/>
          <w:szCs w:val="20"/>
        </w:rPr>
      </w:pPr>
      <w:r w:rsidRPr="006719A2">
        <w:rPr>
          <w:rFonts w:ascii="Times New Roman" w:hAnsi="Times New Roman" w:cs="Times New Roman"/>
          <w:sz w:val="20"/>
          <w:szCs w:val="20"/>
        </w:rPr>
        <w:t>МСФО (IAS) 19 содержит перечень вознаграждений работникам, которые классифицируются следующим образом: краткосрочные вознаграждения, вознаграждения по окончании трудовой деятельности, другие долгосрочные вознаграждения, выходные пособия, компенсационные выплаты долевыми инструментами. Краткосрочные вознаграждения – это вознаграждения работникам (кроме выходных пособий), выплата которых в полном объеме ожидается до истечения 12 месяцев после окончания годового отчетного периода, в котором работники оказали услуги. К вознаграждениям по окончании тр</w:t>
      </w:r>
      <w:r w:rsidR="00B527D6" w:rsidRPr="006719A2">
        <w:rPr>
          <w:rFonts w:ascii="Times New Roman" w:hAnsi="Times New Roman" w:cs="Times New Roman"/>
          <w:sz w:val="20"/>
          <w:szCs w:val="20"/>
        </w:rPr>
        <w:t xml:space="preserve">удовой деятельности относятся </w:t>
      </w:r>
      <w:r w:rsidRPr="006719A2">
        <w:rPr>
          <w:rFonts w:ascii="Times New Roman" w:hAnsi="Times New Roman" w:cs="Times New Roman"/>
          <w:sz w:val="20"/>
          <w:szCs w:val="20"/>
        </w:rPr>
        <w:t>пенсии, страхование жизни и медицинское обслуживание по окончании трудовой деятельности. Другие долгосрочные вознаграждения включают вознаграждения работникам, которые не выплачиваются полностью в течение 12 месяцев после окончания периода, в котором работники оказали соответствующие услуги.  Выходные пособия выплачиваются при увольнении работника до достижения им пенсионного возраста либо при добровольном увольнении. Компенсационные выплаты долевыми инструментами представляют вознаграждения работникам, при которых работники имеют право на получение акций, выпущенных компанией (или ее материнской компанией),  величина обязательств компании перед работниками зависит от будущей цены на акции, выпущенные компанией. По МСФО (IAS) 19</w:t>
      </w:r>
      <w:r w:rsidR="00ED225F" w:rsidRPr="006719A2">
        <w:rPr>
          <w:rFonts w:ascii="Times New Roman" w:hAnsi="Times New Roman" w:cs="Times New Roman"/>
          <w:sz w:val="20"/>
          <w:szCs w:val="20"/>
        </w:rPr>
        <w:t>,</w:t>
      </w:r>
      <w:r w:rsidR="00B527D6" w:rsidRPr="006719A2">
        <w:rPr>
          <w:rFonts w:ascii="Times New Roman" w:hAnsi="Times New Roman" w:cs="Times New Roman"/>
          <w:sz w:val="20"/>
          <w:szCs w:val="20"/>
        </w:rPr>
        <w:t xml:space="preserve"> </w:t>
      </w:r>
      <w:r w:rsidRPr="006719A2">
        <w:rPr>
          <w:rFonts w:ascii="Times New Roman" w:hAnsi="Times New Roman" w:cs="Times New Roman"/>
          <w:sz w:val="20"/>
          <w:szCs w:val="20"/>
        </w:rPr>
        <w:t xml:space="preserve">в состав вознаграждений работникам входят накапливаемые и ненакапливаемые выплаты. Накапливаемые выплаты должны начисляться в течение всего периода работы сотрудника. Ненакапливаемые выплаты начисляют единовременно по мере наступления факта отсутствия сотрудника. В Республике Беларусь нет разделения заработной платы на накапливаемые и ненакапливаемые выплаты. </w:t>
      </w:r>
    </w:p>
    <w:p w:rsidR="0049170A" w:rsidRPr="006719A2" w:rsidRDefault="0049170A" w:rsidP="0049170A">
      <w:pPr>
        <w:pStyle w:val="a9"/>
        <w:ind w:firstLine="284"/>
        <w:jc w:val="both"/>
        <w:rPr>
          <w:rFonts w:ascii="Times New Roman" w:hAnsi="Times New Roman" w:cs="Times New Roman"/>
          <w:sz w:val="20"/>
          <w:szCs w:val="20"/>
        </w:rPr>
      </w:pPr>
      <w:r w:rsidRPr="006719A2">
        <w:rPr>
          <w:rFonts w:ascii="Times New Roman" w:hAnsi="Times New Roman" w:cs="Times New Roman"/>
          <w:sz w:val="20"/>
          <w:szCs w:val="20"/>
        </w:rPr>
        <w:t>В заключении следует отметить, что в Республике Беларусь следует учесть требования МСФО и разработать национальные стандарты, регулирующие вознаграждения работников, а также перейти на накопительную систему долгосрочных вознаграждений по окончании трудовой деятельности.</w:t>
      </w:r>
    </w:p>
    <w:p w:rsidR="0049170A" w:rsidRPr="006719A2" w:rsidRDefault="0049170A" w:rsidP="0049170A">
      <w:pPr>
        <w:pStyle w:val="a9"/>
        <w:ind w:firstLine="284"/>
        <w:jc w:val="both"/>
        <w:rPr>
          <w:rFonts w:ascii="Times New Roman" w:hAnsi="Times New Roman" w:cs="Times New Roman"/>
          <w:sz w:val="20"/>
          <w:szCs w:val="20"/>
        </w:rPr>
      </w:pPr>
    </w:p>
    <w:p w:rsidR="0049170A" w:rsidRPr="006719A2" w:rsidRDefault="0049170A" w:rsidP="00ED225F">
      <w:pPr>
        <w:spacing w:after="0"/>
        <w:contextualSpacing/>
        <w:jc w:val="center"/>
        <w:rPr>
          <w:rFonts w:ascii="Times New Roman" w:hAnsi="Times New Roman"/>
          <w:sz w:val="16"/>
          <w:szCs w:val="16"/>
          <w:lang w:eastAsia="ru-RU"/>
        </w:rPr>
      </w:pPr>
      <w:r w:rsidRPr="006719A2">
        <w:rPr>
          <w:rFonts w:ascii="Times New Roman" w:hAnsi="Times New Roman"/>
          <w:sz w:val="16"/>
          <w:szCs w:val="16"/>
          <w:lang w:eastAsia="ru-RU"/>
        </w:rPr>
        <w:t>ЛИТЕРАТУРА</w:t>
      </w:r>
    </w:p>
    <w:p w:rsidR="0049170A" w:rsidRPr="006719A2" w:rsidRDefault="0049170A" w:rsidP="0049170A">
      <w:pPr>
        <w:spacing w:after="0"/>
        <w:jc w:val="both"/>
        <w:rPr>
          <w:rFonts w:ascii="Times New Roman" w:hAnsi="Times New Roman"/>
          <w:sz w:val="16"/>
          <w:szCs w:val="16"/>
        </w:rPr>
      </w:pPr>
    </w:p>
    <w:p w:rsidR="0049170A" w:rsidRPr="006719A2" w:rsidRDefault="0049170A" w:rsidP="0049170A">
      <w:pPr>
        <w:pStyle w:val="aa"/>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1. О введении в действие на территории Республики Беларусь Международных стандартов финансовой отчетности и их Разъяснений, принимаемых Фондом Международных стандартов финан</w:t>
      </w:r>
      <w:r w:rsidR="00B527D6" w:rsidRPr="006719A2">
        <w:rPr>
          <w:rFonts w:ascii="Times New Roman" w:hAnsi="Times New Roman" w:cs="Times New Roman"/>
          <w:sz w:val="16"/>
          <w:szCs w:val="16"/>
        </w:rPr>
        <w:t xml:space="preserve">совой отчетности [Электронный ресурс]: </w:t>
      </w:r>
      <w:r w:rsidRPr="006719A2">
        <w:rPr>
          <w:rFonts w:ascii="Times New Roman" w:hAnsi="Times New Roman" w:cs="Times New Roman"/>
          <w:sz w:val="16"/>
          <w:szCs w:val="16"/>
        </w:rPr>
        <w:t xml:space="preserve">Постановление Совета Министров Республики Беларусь и </w:t>
      </w:r>
      <w:r w:rsidR="00ED225F" w:rsidRPr="006719A2">
        <w:rPr>
          <w:rFonts w:ascii="Times New Roman" w:hAnsi="Times New Roman" w:cs="Times New Roman"/>
          <w:sz w:val="16"/>
          <w:szCs w:val="16"/>
        </w:rPr>
        <w:t>Н</w:t>
      </w:r>
      <w:r w:rsidRPr="006719A2">
        <w:rPr>
          <w:rFonts w:ascii="Times New Roman" w:hAnsi="Times New Roman" w:cs="Times New Roman"/>
          <w:sz w:val="16"/>
          <w:szCs w:val="16"/>
        </w:rPr>
        <w:t>ациональног</w:t>
      </w:r>
      <w:r w:rsidR="00B527D6" w:rsidRPr="006719A2">
        <w:rPr>
          <w:rFonts w:ascii="Times New Roman" w:hAnsi="Times New Roman" w:cs="Times New Roman"/>
          <w:sz w:val="16"/>
          <w:szCs w:val="16"/>
        </w:rPr>
        <w:t>о банка Республики Беларусь, 19 </w:t>
      </w:r>
      <w:r w:rsidRPr="006719A2">
        <w:rPr>
          <w:rFonts w:ascii="Times New Roman" w:hAnsi="Times New Roman" w:cs="Times New Roman"/>
          <w:sz w:val="16"/>
          <w:szCs w:val="16"/>
        </w:rPr>
        <w:t>августа 2016 г., № 657/20 // Бизнес-инфо: аналит. правовая система / ООО «Профессиональные правовые системы». –</w:t>
      </w:r>
      <w:r w:rsidR="00ED225F" w:rsidRPr="006719A2">
        <w:rPr>
          <w:rFonts w:ascii="Times New Roman" w:hAnsi="Times New Roman" w:cs="Times New Roman"/>
          <w:sz w:val="16"/>
          <w:szCs w:val="16"/>
        </w:rPr>
        <w:t xml:space="preserve"> </w:t>
      </w:r>
      <w:r w:rsidRPr="006719A2">
        <w:rPr>
          <w:rFonts w:ascii="Times New Roman" w:hAnsi="Times New Roman" w:cs="Times New Roman"/>
          <w:sz w:val="16"/>
          <w:szCs w:val="16"/>
        </w:rPr>
        <w:t>Минск, 2018.</w:t>
      </w:r>
    </w:p>
    <w:p w:rsidR="00D97DA1" w:rsidRPr="006719A2" w:rsidRDefault="00D97DA1" w:rsidP="00D97DA1">
      <w:pPr>
        <w:spacing w:after="0"/>
        <w:jc w:val="both"/>
        <w:rPr>
          <w:rFonts w:ascii="Times New Roman" w:hAnsi="Times New Roman"/>
          <w:sz w:val="20"/>
          <w:szCs w:val="20"/>
        </w:rPr>
      </w:pPr>
      <w:r w:rsidRPr="006719A2">
        <w:rPr>
          <w:rFonts w:ascii="Times New Roman" w:hAnsi="Times New Roman"/>
          <w:sz w:val="20"/>
          <w:szCs w:val="20"/>
        </w:rPr>
        <w:t>УДК</w:t>
      </w:r>
      <w:r w:rsidRPr="006719A2">
        <w:rPr>
          <w:rFonts w:ascii="Times New Roman" w:hAnsi="Times New Roman"/>
          <w:b/>
          <w:sz w:val="20"/>
          <w:szCs w:val="20"/>
        </w:rPr>
        <w:t xml:space="preserve"> </w:t>
      </w:r>
      <w:r w:rsidRPr="006719A2">
        <w:rPr>
          <w:rFonts w:ascii="Times New Roman" w:hAnsi="Times New Roman"/>
          <w:sz w:val="20"/>
          <w:szCs w:val="20"/>
        </w:rPr>
        <w:t>[631.162:657]:631.3-772(476.7)</w:t>
      </w:r>
    </w:p>
    <w:p w:rsidR="00D97DA1" w:rsidRPr="006719A2" w:rsidRDefault="00D97DA1" w:rsidP="00D97DA1">
      <w:pPr>
        <w:spacing w:after="0"/>
        <w:jc w:val="both"/>
        <w:rPr>
          <w:rFonts w:ascii="Times New Roman" w:hAnsi="Times New Roman"/>
          <w:sz w:val="20"/>
          <w:szCs w:val="20"/>
        </w:rPr>
      </w:pPr>
      <w:r w:rsidRPr="006719A2">
        <w:rPr>
          <w:rFonts w:ascii="Times New Roman" w:hAnsi="Times New Roman"/>
          <w:b/>
          <w:sz w:val="20"/>
          <w:szCs w:val="20"/>
        </w:rPr>
        <w:t>Макар Л. Н.</w:t>
      </w:r>
      <w:r w:rsidRPr="006719A2">
        <w:rPr>
          <w:rFonts w:ascii="Times New Roman" w:hAnsi="Times New Roman"/>
          <w:sz w:val="20"/>
          <w:szCs w:val="20"/>
        </w:rPr>
        <w:t xml:space="preserve"> –</w:t>
      </w:r>
      <w:r w:rsidR="00453D4F" w:rsidRPr="006719A2">
        <w:rPr>
          <w:rFonts w:ascii="Times New Roman" w:hAnsi="Times New Roman"/>
          <w:sz w:val="20"/>
          <w:szCs w:val="20"/>
        </w:rPr>
        <w:t xml:space="preserve"> </w:t>
      </w:r>
      <w:r w:rsidRPr="006719A2">
        <w:rPr>
          <w:rFonts w:ascii="Times New Roman" w:hAnsi="Times New Roman"/>
          <w:i/>
          <w:sz w:val="20"/>
          <w:szCs w:val="20"/>
        </w:rPr>
        <w:t>студентка</w:t>
      </w:r>
    </w:p>
    <w:p w:rsidR="00DF27BE" w:rsidRPr="006719A2" w:rsidRDefault="00D97DA1" w:rsidP="00D97DA1">
      <w:pPr>
        <w:spacing w:after="0"/>
        <w:jc w:val="both"/>
        <w:rPr>
          <w:rFonts w:ascii="Times New Roman" w:hAnsi="Times New Roman"/>
          <w:b/>
          <w:sz w:val="20"/>
          <w:szCs w:val="20"/>
        </w:rPr>
      </w:pPr>
      <w:r w:rsidRPr="006719A2">
        <w:rPr>
          <w:rFonts w:ascii="Times New Roman" w:hAnsi="Times New Roman"/>
          <w:b/>
          <w:sz w:val="20"/>
          <w:szCs w:val="20"/>
        </w:rPr>
        <w:t xml:space="preserve">СОВЕРШЕНСТВОВАНИЕ УЧЕТА ЗАПАСНЫХ ЧАСТЕЙ </w:t>
      </w:r>
    </w:p>
    <w:p w:rsidR="00D97DA1" w:rsidRPr="006719A2" w:rsidRDefault="00D97DA1" w:rsidP="00D97DA1">
      <w:pPr>
        <w:spacing w:after="0"/>
        <w:jc w:val="both"/>
        <w:rPr>
          <w:rFonts w:ascii="Times New Roman" w:hAnsi="Times New Roman"/>
          <w:b/>
          <w:sz w:val="20"/>
          <w:szCs w:val="20"/>
        </w:rPr>
      </w:pPr>
      <w:r w:rsidRPr="006719A2">
        <w:rPr>
          <w:rFonts w:ascii="Times New Roman" w:hAnsi="Times New Roman"/>
          <w:b/>
          <w:sz w:val="20"/>
          <w:szCs w:val="20"/>
        </w:rPr>
        <w:t>В ФИЛИАЛЕ «ЛУЧ» ОАО «БЕРЕЗОВСКИЙ СЫРОДЕЛЬНЫЙ КОМБИНАТ» БРЕСТСКОЙ ОБЛАСТИ</w:t>
      </w:r>
    </w:p>
    <w:p w:rsidR="00D97DA1" w:rsidRPr="006719A2" w:rsidRDefault="00D97DA1" w:rsidP="00D97DA1">
      <w:pPr>
        <w:spacing w:after="0"/>
        <w:jc w:val="both"/>
        <w:rPr>
          <w:rFonts w:ascii="Times New Roman" w:hAnsi="Times New Roman"/>
          <w:i/>
          <w:sz w:val="20"/>
          <w:szCs w:val="20"/>
        </w:rPr>
      </w:pPr>
      <w:r w:rsidRPr="006719A2">
        <w:rPr>
          <w:rFonts w:ascii="Times New Roman" w:hAnsi="Times New Roman"/>
          <w:i/>
          <w:sz w:val="20"/>
          <w:szCs w:val="20"/>
        </w:rPr>
        <w:t>Научный руководитель</w:t>
      </w:r>
      <w:r w:rsidR="001455D1" w:rsidRPr="006719A2">
        <w:rPr>
          <w:rFonts w:ascii="Times New Roman" w:hAnsi="Times New Roman"/>
          <w:i/>
          <w:sz w:val="20"/>
          <w:szCs w:val="20"/>
        </w:rPr>
        <w:t xml:space="preserve"> </w:t>
      </w:r>
      <w:r w:rsidRPr="006719A2">
        <w:rPr>
          <w:rFonts w:ascii="Times New Roman" w:hAnsi="Times New Roman"/>
          <w:i/>
          <w:sz w:val="20"/>
          <w:szCs w:val="20"/>
        </w:rPr>
        <w:t>–</w:t>
      </w:r>
      <w:r w:rsidR="001455D1" w:rsidRPr="006719A2">
        <w:rPr>
          <w:rFonts w:ascii="Times New Roman" w:hAnsi="Times New Roman"/>
          <w:i/>
          <w:sz w:val="20"/>
          <w:szCs w:val="20"/>
        </w:rPr>
        <w:t xml:space="preserve"> </w:t>
      </w:r>
      <w:r w:rsidRPr="006719A2">
        <w:rPr>
          <w:rFonts w:ascii="Times New Roman" w:hAnsi="Times New Roman"/>
          <w:b/>
          <w:i/>
          <w:sz w:val="20"/>
          <w:szCs w:val="20"/>
        </w:rPr>
        <w:t>Журова И. В.</w:t>
      </w:r>
      <w:r w:rsidRPr="006719A2">
        <w:rPr>
          <w:rFonts w:ascii="Times New Roman" w:hAnsi="Times New Roman"/>
          <w:i/>
          <w:sz w:val="20"/>
          <w:szCs w:val="20"/>
        </w:rPr>
        <w:t>, ст. преподаватель</w:t>
      </w:r>
    </w:p>
    <w:p w:rsidR="00D97DA1" w:rsidRPr="006719A2" w:rsidRDefault="00D97DA1" w:rsidP="00D97DA1">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 Горки, Республика Беларусь</w:t>
      </w:r>
    </w:p>
    <w:p w:rsidR="00D97DA1" w:rsidRPr="006719A2" w:rsidRDefault="00D97DA1" w:rsidP="00D97DA1">
      <w:pPr>
        <w:spacing w:after="0" w:line="216" w:lineRule="auto"/>
        <w:ind w:firstLine="284"/>
        <w:jc w:val="both"/>
        <w:rPr>
          <w:rFonts w:ascii="Times New Roman" w:hAnsi="Times New Roman"/>
          <w:sz w:val="20"/>
          <w:szCs w:val="20"/>
        </w:rPr>
      </w:pP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Запасные части – оборотные материальные активы, предназначенные для использования в ремонте, реконструкции, модернизации оборудования, машин, транспортных средств, принадлежащих предприятию, а также для использования в ремонте оборудования, машин и транспортных средств по заказу сторонних лиц и для использования с целью организации сервиса предпродажной подготовки и гарантийного обслуживания таких объектов.</w:t>
      </w: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В соответствии с Инструкцией о порядке применения типового плана счетов бухгалтерского учета, утвержденной постановлением Министерства финансов Республики Беларусь от 29 июня 2011 г. №</w:t>
      </w:r>
      <w:r w:rsidR="00DF27BE" w:rsidRPr="006719A2">
        <w:rPr>
          <w:rFonts w:ascii="Times New Roman" w:hAnsi="Times New Roman"/>
          <w:sz w:val="20"/>
          <w:szCs w:val="20"/>
        </w:rPr>
        <w:t> </w:t>
      </w:r>
      <w:r w:rsidRPr="006719A2">
        <w:rPr>
          <w:rFonts w:ascii="Times New Roman" w:hAnsi="Times New Roman"/>
          <w:sz w:val="20"/>
          <w:szCs w:val="20"/>
        </w:rPr>
        <w:t xml:space="preserve">50, в рабочем плане счетов филиала «Луч» ОАО «Брестский сыродельный комбинат» (далее – филиал) для учета запасных </w:t>
      </w:r>
      <w:r w:rsidR="00DF27BE" w:rsidRPr="006719A2">
        <w:rPr>
          <w:rFonts w:ascii="Times New Roman" w:hAnsi="Times New Roman"/>
          <w:sz w:val="20"/>
          <w:szCs w:val="20"/>
        </w:rPr>
        <w:t xml:space="preserve">частей </w:t>
      </w:r>
      <w:r w:rsidRPr="006719A2">
        <w:rPr>
          <w:rFonts w:ascii="Times New Roman" w:hAnsi="Times New Roman"/>
          <w:sz w:val="20"/>
          <w:szCs w:val="20"/>
        </w:rPr>
        <w:t>выделен счет 10 «Материалы» субсчет 5 «Запасные части». При этом на данном субсчете учет запасных частей ведется отдельно по учетным позициям: запасные части новые;  запасные части отремонтированные;  запасные части, подлежащие ремонту.</w:t>
      </w: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Следует также отметить, что в рабочем плане счетов филиала к субсч</w:t>
      </w:r>
      <w:r w:rsidR="00DF27BE" w:rsidRPr="006719A2">
        <w:rPr>
          <w:rFonts w:ascii="Times New Roman" w:hAnsi="Times New Roman"/>
          <w:sz w:val="20"/>
          <w:szCs w:val="20"/>
        </w:rPr>
        <w:t>е</w:t>
      </w:r>
      <w:r w:rsidRPr="006719A2">
        <w:rPr>
          <w:rFonts w:ascii="Times New Roman" w:hAnsi="Times New Roman"/>
          <w:sz w:val="20"/>
          <w:szCs w:val="20"/>
        </w:rPr>
        <w:t>ту 10-5 «Запасные части» отсутствуют субсчета второго порядка. В связи с чем в целях усиления контроля за наличием и использованием запасных частей в организации, по нашему мнению, целесообразно было бы открыть следующие субсчета второго порядка:</w:t>
      </w: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10-5-1 «Запасные части»;</w:t>
      </w: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10-5-2 «Аккумуляторы»;</w:t>
      </w: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10-5-3 «Шины»;</w:t>
      </w: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10-5-4 «Запасные части и шины, подлежащие восстановлению»;</w:t>
      </w: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10-5-5 «Запасные части и детали с остаточным ресурсом».</w:t>
      </w: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Такое разграничение, по нашему мнению, позволит не только усилить контроль за сохранностью отдельных видов запасных частей и</w:t>
      </w:r>
      <w:r w:rsidR="00DF27BE" w:rsidRPr="006719A2">
        <w:rPr>
          <w:rFonts w:ascii="Times New Roman" w:hAnsi="Times New Roman"/>
          <w:sz w:val="20"/>
          <w:szCs w:val="20"/>
        </w:rPr>
        <w:t>,</w:t>
      </w:r>
      <w:r w:rsidRPr="006719A2">
        <w:rPr>
          <w:rFonts w:ascii="Times New Roman" w:hAnsi="Times New Roman"/>
          <w:sz w:val="20"/>
          <w:szCs w:val="20"/>
        </w:rPr>
        <w:t xml:space="preserve"> как следствие</w:t>
      </w:r>
      <w:r w:rsidR="00DF27BE" w:rsidRPr="006719A2">
        <w:rPr>
          <w:rFonts w:ascii="Times New Roman" w:hAnsi="Times New Roman"/>
          <w:sz w:val="20"/>
          <w:szCs w:val="20"/>
        </w:rPr>
        <w:t>,</w:t>
      </w:r>
      <w:r w:rsidRPr="006719A2">
        <w:rPr>
          <w:rFonts w:ascii="Times New Roman" w:hAnsi="Times New Roman"/>
          <w:sz w:val="20"/>
          <w:szCs w:val="20"/>
        </w:rPr>
        <w:t xml:space="preserve"> сделать данные бухгалтерского учета и отчетности более достоверными, но и сделать информацию</w:t>
      </w:r>
      <w:r w:rsidR="00DF27BE" w:rsidRPr="006719A2">
        <w:rPr>
          <w:rFonts w:ascii="Times New Roman" w:hAnsi="Times New Roman"/>
          <w:sz w:val="20"/>
          <w:szCs w:val="20"/>
        </w:rPr>
        <w:t>,</w:t>
      </w:r>
      <w:r w:rsidRPr="006719A2">
        <w:rPr>
          <w:rFonts w:ascii="Times New Roman" w:hAnsi="Times New Roman"/>
          <w:sz w:val="20"/>
          <w:szCs w:val="20"/>
        </w:rPr>
        <w:t xml:space="preserve"> содержащуюся в бухгалтерском учете</w:t>
      </w:r>
      <w:r w:rsidR="00DF27BE" w:rsidRPr="006719A2">
        <w:rPr>
          <w:rFonts w:ascii="Times New Roman" w:hAnsi="Times New Roman"/>
          <w:sz w:val="20"/>
          <w:szCs w:val="20"/>
        </w:rPr>
        <w:t>,</w:t>
      </w:r>
      <w:r w:rsidRPr="006719A2">
        <w:rPr>
          <w:rFonts w:ascii="Times New Roman" w:hAnsi="Times New Roman"/>
          <w:sz w:val="20"/>
          <w:szCs w:val="20"/>
        </w:rPr>
        <w:t xml:space="preserve"> более наглядной.</w:t>
      </w: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Кроме того</w:t>
      </w:r>
      <w:r w:rsidR="00DF27BE" w:rsidRPr="006719A2">
        <w:rPr>
          <w:rFonts w:ascii="Times New Roman" w:hAnsi="Times New Roman"/>
          <w:sz w:val="20"/>
          <w:szCs w:val="20"/>
        </w:rPr>
        <w:t>,</w:t>
      </w:r>
      <w:r w:rsidRPr="006719A2">
        <w:rPr>
          <w:rFonts w:ascii="Times New Roman" w:hAnsi="Times New Roman"/>
          <w:sz w:val="20"/>
          <w:szCs w:val="20"/>
        </w:rPr>
        <w:t xml:space="preserve"> важно отметь, что предложенные нами меры совершенствования организации бухгалтерского учета запасных частей не вызовут у работников бухгалтерии сложностей и увеличения затрат их труда, поскольку в настоящее время в филиале используется автоматизированная форма учета с использованием программы 1С: Предприятие. Представленное выше утверждение основывается прежде всего на изучении возможностей программы, среди которых в качестве основных ее преимуществ</w:t>
      </w:r>
      <w:r w:rsidR="00DF27BE" w:rsidRPr="006719A2">
        <w:rPr>
          <w:rFonts w:ascii="Times New Roman" w:hAnsi="Times New Roman"/>
          <w:sz w:val="20"/>
          <w:szCs w:val="20"/>
        </w:rPr>
        <w:t>,</w:t>
      </w:r>
      <w:r w:rsidRPr="006719A2">
        <w:rPr>
          <w:rFonts w:ascii="Times New Roman" w:hAnsi="Times New Roman"/>
          <w:sz w:val="20"/>
          <w:szCs w:val="20"/>
        </w:rPr>
        <w:t xml:space="preserve"> позволяющих с легкостью воплотить наши предложения, можно выделить следующие:</w:t>
      </w: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 программа может быть адаптирована к любым особенностям учета в конкретной организации;</w:t>
      </w:r>
    </w:p>
    <w:p w:rsidR="00D97DA1" w:rsidRPr="006719A2" w:rsidRDefault="00D97DA1" w:rsidP="00D97DA1">
      <w:pPr>
        <w:tabs>
          <w:tab w:val="left" w:pos="993"/>
        </w:tabs>
        <w:spacing w:after="0"/>
        <w:ind w:firstLine="284"/>
        <w:jc w:val="both"/>
        <w:rPr>
          <w:rFonts w:ascii="Times New Roman" w:hAnsi="Times New Roman"/>
          <w:sz w:val="20"/>
          <w:szCs w:val="20"/>
        </w:rPr>
      </w:pPr>
      <w:r w:rsidRPr="006719A2">
        <w:rPr>
          <w:rFonts w:ascii="Times New Roman" w:hAnsi="Times New Roman"/>
          <w:sz w:val="20"/>
          <w:szCs w:val="20"/>
        </w:rPr>
        <w:t>- программа позволяет настраивать все основные элементы программной среды, генерировать и редактировать документы с любой структурой, изменять их экранные и печатные формы, формировать журналы для работы с документами с возможностью их произвольного распределения по журналам;</w:t>
      </w:r>
    </w:p>
    <w:p w:rsidR="00D97DA1" w:rsidRPr="006719A2" w:rsidRDefault="00D97DA1" w:rsidP="00D97DA1">
      <w:pPr>
        <w:widowControl w:val="0"/>
        <w:tabs>
          <w:tab w:val="left" w:pos="993"/>
        </w:tabs>
        <w:spacing w:after="0"/>
        <w:ind w:firstLine="284"/>
        <w:jc w:val="both"/>
        <w:rPr>
          <w:rFonts w:ascii="Times New Roman" w:hAnsi="Times New Roman"/>
          <w:sz w:val="20"/>
          <w:szCs w:val="20"/>
        </w:rPr>
      </w:pPr>
      <w:r w:rsidRPr="006719A2">
        <w:rPr>
          <w:rFonts w:ascii="Times New Roman" w:hAnsi="Times New Roman"/>
          <w:sz w:val="20"/>
          <w:szCs w:val="20"/>
        </w:rPr>
        <w:t>- программа может редактировать существующие и образовывать новые справочники произвольной структуры, создавать регистры для учета средств в необходимых разрезах, задавать любые алгоритмы обработки информации, описывать поведение элементов системы на встроенном языке и т. д.;</w:t>
      </w:r>
    </w:p>
    <w:p w:rsidR="00D97DA1" w:rsidRPr="006719A2" w:rsidRDefault="00D97DA1" w:rsidP="00D97DA1">
      <w:pPr>
        <w:widowControl w:val="0"/>
        <w:tabs>
          <w:tab w:val="left" w:pos="993"/>
        </w:tabs>
        <w:spacing w:after="0"/>
        <w:ind w:firstLine="284"/>
        <w:jc w:val="both"/>
        <w:rPr>
          <w:rFonts w:ascii="Times New Roman" w:hAnsi="Times New Roman"/>
          <w:sz w:val="20"/>
          <w:szCs w:val="20"/>
        </w:rPr>
      </w:pPr>
      <w:r w:rsidRPr="006719A2">
        <w:rPr>
          <w:rFonts w:ascii="Times New Roman" w:hAnsi="Times New Roman"/>
          <w:sz w:val="20"/>
          <w:szCs w:val="20"/>
        </w:rPr>
        <w:t>- внесение изменений в настройки программы не требует от бухгалтера глубоких знаний в области программирования.</w:t>
      </w:r>
    </w:p>
    <w:p w:rsidR="00D97DA1" w:rsidRPr="006719A2" w:rsidRDefault="00D97DA1" w:rsidP="00D97DA1">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обобщая все вышеизложенное, мож</w:t>
      </w:r>
      <w:r w:rsidR="00DF27BE" w:rsidRPr="006719A2">
        <w:rPr>
          <w:rFonts w:ascii="Times New Roman" w:hAnsi="Times New Roman"/>
          <w:sz w:val="20"/>
          <w:szCs w:val="20"/>
        </w:rPr>
        <w:t>ем</w:t>
      </w:r>
      <w:r w:rsidRPr="006719A2">
        <w:rPr>
          <w:rFonts w:ascii="Times New Roman" w:hAnsi="Times New Roman"/>
          <w:sz w:val="20"/>
          <w:szCs w:val="20"/>
        </w:rPr>
        <w:t xml:space="preserve"> отметить, что использование филиалом предложенных нами рекомендаций по совершенствованию организации учета запасных частей позволит не только усилить контроль за сохранностью отдельных видов запасных частей, но </w:t>
      </w:r>
      <w:r w:rsidR="00DF27BE" w:rsidRPr="006719A2">
        <w:rPr>
          <w:rFonts w:ascii="Times New Roman" w:hAnsi="Times New Roman"/>
          <w:sz w:val="20"/>
          <w:szCs w:val="20"/>
        </w:rPr>
        <w:t xml:space="preserve">и </w:t>
      </w:r>
      <w:r w:rsidRPr="006719A2">
        <w:rPr>
          <w:rFonts w:ascii="Times New Roman" w:hAnsi="Times New Roman"/>
          <w:sz w:val="20"/>
          <w:szCs w:val="20"/>
        </w:rPr>
        <w:t>сделать данные бухгалтерского учета и отчетности более достоверными при минимальных затратах средств и труда работников бухгалтерии.</w:t>
      </w:r>
    </w:p>
    <w:p w:rsidR="00D97DA1" w:rsidRPr="006719A2" w:rsidRDefault="00D97DA1" w:rsidP="00D97DA1">
      <w:pPr>
        <w:spacing w:after="0"/>
        <w:ind w:firstLine="284"/>
        <w:jc w:val="both"/>
        <w:rPr>
          <w:rFonts w:ascii="Times New Roman" w:hAnsi="Times New Roman"/>
          <w:sz w:val="20"/>
          <w:szCs w:val="20"/>
        </w:rPr>
      </w:pPr>
    </w:p>
    <w:p w:rsidR="00D97DA1" w:rsidRPr="006719A2" w:rsidRDefault="00D97DA1" w:rsidP="00DF27BE">
      <w:pPr>
        <w:spacing w:after="0"/>
        <w:jc w:val="center"/>
        <w:rPr>
          <w:rFonts w:ascii="Times New Roman" w:hAnsi="Times New Roman"/>
          <w:sz w:val="16"/>
          <w:szCs w:val="16"/>
        </w:rPr>
      </w:pPr>
      <w:r w:rsidRPr="006719A2">
        <w:rPr>
          <w:rFonts w:ascii="Times New Roman" w:hAnsi="Times New Roman"/>
          <w:sz w:val="16"/>
          <w:szCs w:val="16"/>
        </w:rPr>
        <w:t>ЛИТЕРАТУРА</w:t>
      </w:r>
    </w:p>
    <w:p w:rsidR="00DF27BE" w:rsidRPr="006719A2" w:rsidRDefault="00DF27BE" w:rsidP="00DF27BE">
      <w:pPr>
        <w:spacing w:after="0"/>
        <w:jc w:val="center"/>
        <w:rPr>
          <w:rFonts w:ascii="Times New Roman" w:hAnsi="Times New Roman"/>
          <w:sz w:val="16"/>
          <w:szCs w:val="16"/>
        </w:rPr>
      </w:pPr>
    </w:p>
    <w:p w:rsidR="00D97DA1" w:rsidRPr="006719A2" w:rsidRDefault="00D97DA1" w:rsidP="00D97DA1">
      <w:pPr>
        <w:spacing w:after="0"/>
        <w:ind w:firstLine="284"/>
        <w:jc w:val="both"/>
        <w:rPr>
          <w:rFonts w:ascii="Times New Roman" w:hAnsi="Times New Roman"/>
          <w:sz w:val="16"/>
          <w:szCs w:val="16"/>
        </w:rPr>
      </w:pPr>
      <w:r w:rsidRPr="006719A2">
        <w:rPr>
          <w:rFonts w:ascii="Times New Roman" w:hAnsi="Times New Roman"/>
          <w:sz w:val="16"/>
          <w:szCs w:val="16"/>
        </w:rPr>
        <w:t xml:space="preserve">1. Запасные части / Методология бухгалтерского учета [Электронный ресурс]. </w:t>
      </w:r>
      <w:r w:rsidR="00DF27BE" w:rsidRPr="006719A2">
        <w:rPr>
          <w:rFonts w:ascii="Times New Roman" w:hAnsi="Times New Roman"/>
          <w:sz w:val="16"/>
          <w:szCs w:val="16"/>
        </w:rPr>
        <w:t xml:space="preserve">– </w:t>
      </w:r>
      <w:r w:rsidRPr="006719A2">
        <w:rPr>
          <w:rFonts w:ascii="Times New Roman" w:hAnsi="Times New Roman"/>
          <w:sz w:val="16"/>
          <w:szCs w:val="16"/>
        </w:rPr>
        <w:t>Режим</w:t>
      </w:r>
      <w:r w:rsidR="00DF27BE" w:rsidRPr="006719A2">
        <w:rPr>
          <w:rFonts w:ascii="Times New Roman" w:hAnsi="Times New Roman"/>
          <w:sz w:val="16"/>
          <w:szCs w:val="16"/>
        </w:rPr>
        <w:t xml:space="preserve"> </w:t>
      </w:r>
      <w:r w:rsidRPr="006719A2">
        <w:rPr>
          <w:rFonts w:ascii="Times New Roman" w:hAnsi="Times New Roman"/>
          <w:sz w:val="16"/>
          <w:szCs w:val="16"/>
        </w:rPr>
        <w:t xml:space="preserve">доступа: </w:t>
      </w:r>
      <w:r w:rsidR="00EE635B" w:rsidRPr="006719A2">
        <w:rPr>
          <w:rFonts w:ascii="Times New Roman" w:hAnsi="Times New Roman"/>
          <w:sz w:val="16"/>
          <w:szCs w:val="16"/>
        </w:rPr>
        <w:t xml:space="preserve">https://buhlabaz.ru/bukhgalterckij-uchet/glossarij-bukhgalterskogo-ucheta/ </w:t>
      </w:r>
      <w:r w:rsidRPr="006719A2">
        <w:rPr>
          <w:rFonts w:ascii="Times New Roman" w:hAnsi="Times New Roman"/>
          <w:sz w:val="16"/>
          <w:szCs w:val="16"/>
        </w:rPr>
        <w:t xml:space="preserve">zapasnye-chasti. </w:t>
      </w:r>
      <w:r w:rsidR="00DF27BE" w:rsidRPr="006719A2">
        <w:rPr>
          <w:rFonts w:ascii="Times New Roman" w:hAnsi="Times New Roman"/>
          <w:sz w:val="16"/>
          <w:szCs w:val="16"/>
        </w:rPr>
        <w:t xml:space="preserve">– </w:t>
      </w:r>
      <w:r w:rsidRPr="006719A2">
        <w:rPr>
          <w:rFonts w:ascii="Times New Roman" w:hAnsi="Times New Roman"/>
          <w:sz w:val="16"/>
          <w:szCs w:val="16"/>
        </w:rPr>
        <w:t>Дата доступа: 21.10.2017.</w:t>
      </w:r>
    </w:p>
    <w:p w:rsidR="00D97DA1" w:rsidRPr="006719A2" w:rsidRDefault="00D97DA1" w:rsidP="00D97DA1">
      <w:pPr>
        <w:spacing w:after="0"/>
        <w:ind w:firstLine="284"/>
        <w:contextualSpacing/>
        <w:jc w:val="both"/>
        <w:rPr>
          <w:rFonts w:ascii="Times New Roman" w:hAnsi="Times New Roman"/>
          <w:sz w:val="16"/>
          <w:szCs w:val="16"/>
          <w:lang w:val="be-BY"/>
        </w:rPr>
      </w:pPr>
      <w:r w:rsidRPr="006719A2">
        <w:rPr>
          <w:rFonts w:ascii="Times New Roman" w:hAnsi="Times New Roman"/>
          <w:sz w:val="16"/>
          <w:szCs w:val="16"/>
        </w:rPr>
        <w:t xml:space="preserve">2. Об установлении типового плана счетов бухгалтерского учета, утверждении Инструкции о порядке применения типового плана счетов бухгалтерского учета [Электронный ресурс]: постановление  М-ва финансов Респ. Беларусь, 29 июня 2011 г., № 50: в ред. постановления М-ва финансов Респ. Беларусь от 30.06.2014 г., № 46 </w:t>
      </w:r>
      <w:r w:rsidR="00DF27BE" w:rsidRPr="006719A2">
        <w:rPr>
          <w:rFonts w:ascii="Times New Roman" w:hAnsi="Times New Roman"/>
          <w:sz w:val="16"/>
          <w:szCs w:val="16"/>
        </w:rPr>
        <w:t>//</w:t>
      </w:r>
      <w:r w:rsidRPr="006719A2">
        <w:rPr>
          <w:rFonts w:ascii="Times New Roman" w:hAnsi="Times New Roman"/>
          <w:sz w:val="16"/>
          <w:szCs w:val="16"/>
        </w:rPr>
        <w:t xml:space="preserve"> </w:t>
      </w:r>
      <w:r w:rsidRPr="006719A2">
        <w:rPr>
          <w:rFonts w:ascii="Times New Roman" w:hAnsi="Times New Roman"/>
          <w:sz w:val="16"/>
          <w:szCs w:val="16"/>
          <w:lang w:val="be-BY"/>
        </w:rPr>
        <w:t>КонсультантПлюс. Беларусь / ООО «ЮрСпектр», Нац. центр правовой информ. Респ. Беларусь. – Минск, 2017.</w:t>
      </w:r>
    </w:p>
    <w:p w:rsidR="007834BA" w:rsidRPr="006719A2" w:rsidRDefault="007834BA" w:rsidP="007834BA">
      <w:pPr>
        <w:spacing w:after="0"/>
        <w:rPr>
          <w:rFonts w:ascii="Times New Roman" w:hAnsi="Times New Roman"/>
          <w:sz w:val="20"/>
          <w:szCs w:val="20"/>
        </w:rPr>
      </w:pPr>
      <w:r w:rsidRPr="006719A2">
        <w:rPr>
          <w:rFonts w:ascii="Times New Roman" w:hAnsi="Times New Roman"/>
          <w:sz w:val="20"/>
          <w:szCs w:val="20"/>
        </w:rPr>
        <w:t>УДК 066.032:389.6(476)</w:t>
      </w:r>
    </w:p>
    <w:p w:rsidR="007834BA" w:rsidRPr="006719A2" w:rsidRDefault="007834BA" w:rsidP="007834BA">
      <w:pPr>
        <w:spacing w:after="0" w:line="216" w:lineRule="auto"/>
        <w:rPr>
          <w:rFonts w:ascii="Times New Roman" w:hAnsi="Times New Roman"/>
          <w:i/>
          <w:sz w:val="20"/>
          <w:szCs w:val="20"/>
        </w:rPr>
      </w:pPr>
      <w:r w:rsidRPr="006719A2">
        <w:rPr>
          <w:rFonts w:ascii="Times New Roman" w:hAnsi="Times New Roman"/>
          <w:b/>
          <w:sz w:val="20"/>
          <w:szCs w:val="20"/>
        </w:rPr>
        <w:t>Махамед А.</w:t>
      </w:r>
      <w:r w:rsidR="003E21C3" w:rsidRPr="006719A2">
        <w:rPr>
          <w:rFonts w:ascii="Times New Roman" w:hAnsi="Times New Roman"/>
          <w:b/>
          <w:sz w:val="20"/>
          <w:szCs w:val="20"/>
        </w:rPr>
        <w:t> </w:t>
      </w:r>
      <w:r w:rsidRPr="006719A2">
        <w:rPr>
          <w:rFonts w:ascii="Times New Roman" w:hAnsi="Times New Roman"/>
          <w:b/>
          <w:sz w:val="20"/>
          <w:szCs w:val="20"/>
        </w:rPr>
        <w:t xml:space="preserve">А. </w:t>
      </w:r>
      <w:r w:rsidRPr="006719A2">
        <w:rPr>
          <w:rFonts w:ascii="Times New Roman" w:hAnsi="Times New Roman"/>
          <w:sz w:val="20"/>
          <w:szCs w:val="20"/>
        </w:rPr>
        <w:t xml:space="preserve">– </w:t>
      </w:r>
      <w:r w:rsidR="00080AD0" w:rsidRPr="006719A2">
        <w:rPr>
          <w:rFonts w:ascii="Times New Roman" w:hAnsi="Times New Roman"/>
          <w:sz w:val="20"/>
          <w:szCs w:val="20"/>
        </w:rPr>
        <w:t>с</w:t>
      </w:r>
      <w:r w:rsidRPr="006719A2">
        <w:rPr>
          <w:rFonts w:ascii="Times New Roman" w:hAnsi="Times New Roman"/>
          <w:i/>
          <w:sz w:val="20"/>
          <w:szCs w:val="20"/>
        </w:rPr>
        <w:t xml:space="preserve">тудент </w:t>
      </w:r>
    </w:p>
    <w:p w:rsidR="006537C8" w:rsidRPr="006719A2" w:rsidRDefault="007834BA" w:rsidP="007834BA">
      <w:pPr>
        <w:spacing w:after="0" w:line="216" w:lineRule="auto"/>
        <w:rPr>
          <w:rFonts w:ascii="Times New Roman" w:hAnsi="Times New Roman"/>
          <w:b/>
          <w:sz w:val="20"/>
          <w:szCs w:val="20"/>
        </w:rPr>
      </w:pPr>
      <w:r w:rsidRPr="006719A2">
        <w:rPr>
          <w:rFonts w:ascii="Times New Roman" w:hAnsi="Times New Roman"/>
          <w:b/>
          <w:sz w:val="20"/>
          <w:szCs w:val="20"/>
        </w:rPr>
        <w:t xml:space="preserve">МЕЖДУНАРОДНЫЕ СТАНДАРТЫ ФИНАНСОВОЙ </w:t>
      </w:r>
    </w:p>
    <w:p w:rsidR="006537C8" w:rsidRPr="006719A2" w:rsidRDefault="007834BA" w:rsidP="007834BA">
      <w:pPr>
        <w:spacing w:after="0" w:line="216" w:lineRule="auto"/>
        <w:rPr>
          <w:rFonts w:ascii="Times New Roman" w:hAnsi="Times New Roman"/>
          <w:b/>
          <w:sz w:val="20"/>
          <w:szCs w:val="20"/>
        </w:rPr>
      </w:pPr>
      <w:r w:rsidRPr="006719A2">
        <w:rPr>
          <w:rFonts w:ascii="Times New Roman" w:hAnsi="Times New Roman"/>
          <w:b/>
          <w:sz w:val="20"/>
          <w:szCs w:val="20"/>
        </w:rPr>
        <w:t xml:space="preserve">ОТЧЕТНОСТИ В РЕСПУБЛИКЕ БЕЛАРУСЬ </w:t>
      </w:r>
    </w:p>
    <w:p w:rsidR="007834BA" w:rsidRPr="006719A2" w:rsidRDefault="007834BA" w:rsidP="007834BA">
      <w:pPr>
        <w:spacing w:after="0" w:line="216" w:lineRule="auto"/>
        <w:rPr>
          <w:rFonts w:ascii="Times New Roman" w:hAnsi="Times New Roman"/>
          <w:b/>
          <w:sz w:val="20"/>
          <w:szCs w:val="20"/>
        </w:rPr>
      </w:pPr>
      <w:r w:rsidRPr="006719A2">
        <w:rPr>
          <w:rFonts w:ascii="Times New Roman" w:hAnsi="Times New Roman"/>
          <w:b/>
          <w:sz w:val="20"/>
          <w:szCs w:val="20"/>
        </w:rPr>
        <w:t>И ПРОБЛЕМЫ ИХ ПРИМЕНЕНИЯ</w:t>
      </w:r>
    </w:p>
    <w:p w:rsidR="007834BA" w:rsidRPr="006719A2" w:rsidRDefault="007834BA" w:rsidP="007834BA">
      <w:pPr>
        <w:spacing w:after="0" w:line="216" w:lineRule="auto"/>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Клипперт Е.</w:t>
      </w:r>
      <w:r w:rsidR="003E21C3" w:rsidRPr="006719A2">
        <w:rPr>
          <w:rFonts w:ascii="Times New Roman" w:hAnsi="Times New Roman"/>
          <w:b/>
          <w:i/>
          <w:sz w:val="20"/>
          <w:szCs w:val="20"/>
        </w:rPr>
        <w:t xml:space="preserve"> </w:t>
      </w:r>
      <w:r w:rsidRPr="006719A2">
        <w:rPr>
          <w:rFonts w:ascii="Times New Roman" w:hAnsi="Times New Roman"/>
          <w:b/>
          <w:i/>
          <w:sz w:val="20"/>
          <w:szCs w:val="20"/>
        </w:rPr>
        <w:t>Н</w:t>
      </w:r>
      <w:r w:rsidR="00EE635B" w:rsidRPr="006719A2">
        <w:rPr>
          <w:rFonts w:ascii="Times New Roman" w:hAnsi="Times New Roman"/>
          <w:b/>
          <w:i/>
          <w:sz w:val="20"/>
          <w:szCs w:val="20"/>
        </w:rPr>
        <w:t>.</w:t>
      </w:r>
      <w:r w:rsidR="001455D1" w:rsidRPr="006719A2">
        <w:rPr>
          <w:rFonts w:ascii="Times New Roman" w:hAnsi="Times New Roman"/>
          <w:b/>
          <w:i/>
          <w:sz w:val="20"/>
          <w:szCs w:val="20"/>
        </w:rPr>
        <w:t>,</w:t>
      </w:r>
      <w:r w:rsidR="00EE635B" w:rsidRPr="006719A2">
        <w:rPr>
          <w:rFonts w:ascii="Times New Roman" w:hAnsi="Times New Roman"/>
          <w:i/>
          <w:sz w:val="20"/>
          <w:szCs w:val="20"/>
        </w:rPr>
        <w:t xml:space="preserve"> канд. экон</w:t>
      </w:r>
      <w:r w:rsidRPr="006719A2">
        <w:rPr>
          <w:rFonts w:ascii="Times New Roman" w:hAnsi="Times New Roman"/>
          <w:i/>
          <w:sz w:val="20"/>
          <w:szCs w:val="20"/>
        </w:rPr>
        <w:t>.</w:t>
      </w:r>
      <w:r w:rsidR="00EE635B" w:rsidRPr="006719A2">
        <w:rPr>
          <w:rFonts w:ascii="Times New Roman" w:hAnsi="Times New Roman"/>
          <w:i/>
          <w:sz w:val="20"/>
          <w:szCs w:val="20"/>
        </w:rPr>
        <w:t xml:space="preserve"> </w:t>
      </w:r>
      <w:r w:rsidRPr="006719A2">
        <w:rPr>
          <w:rFonts w:ascii="Times New Roman" w:hAnsi="Times New Roman"/>
          <w:i/>
          <w:sz w:val="20"/>
          <w:szCs w:val="20"/>
        </w:rPr>
        <w:t>наук, доцент</w:t>
      </w:r>
    </w:p>
    <w:p w:rsidR="007834BA" w:rsidRPr="006719A2" w:rsidRDefault="007834BA" w:rsidP="007834BA">
      <w:pPr>
        <w:spacing w:after="0"/>
        <w:rPr>
          <w:rFonts w:ascii="Times New Roman" w:eastAsia="Times New Roman" w:hAnsi="Times New Roman"/>
          <w:bCs/>
          <w:sz w:val="20"/>
          <w:szCs w:val="20"/>
          <w:lang w:eastAsia="ru-RU"/>
        </w:rPr>
      </w:pPr>
      <w:r w:rsidRPr="006719A2">
        <w:rPr>
          <w:rFonts w:ascii="Times New Roman" w:eastAsia="Times New Roman" w:hAnsi="Times New Roman"/>
          <w:bCs/>
          <w:sz w:val="20"/>
          <w:szCs w:val="20"/>
          <w:lang w:eastAsia="ru-RU"/>
        </w:rPr>
        <w:t xml:space="preserve">УО «Белорусская государственная сельскохозяйственная академия», </w:t>
      </w:r>
    </w:p>
    <w:p w:rsidR="007834BA" w:rsidRPr="006719A2" w:rsidRDefault="007834BA" w:rsidP="007834BA">
      <w:pPr>
        <w:spacing w:after="0" w:line="216" w:lineRule="auto"/>
        <w:rPr>
          <w:rFonts w:ascii="Times New Roman" w:hAnsi="Times New Roman"/>
          <w:bCs/>
          <w:sz w:val="20"/>
          <w:szCs w:val="20"/>
        </w:rPr>
      </w:pPr>
      <w:r w:rsidRPr="006719A2">
        <w:rPr>
          <w:rFonts w:ascii="Times New Roman" w:hAnsi="Times New Roman"/>
          <w:bCs/>
          <w:sz w:val="20"/>
          <w:szCs w:val="20"/>
        </w:rPr>
        <w:t>Горки, Республика Беларусь</w:t>
      </w:r>
    </w:p>
    <w:p w:rsidR="007834BA" w:rsidRPr="006719A2" w:rsidRDefault="007834BA" w:rsidP="007834BA">
      <w:pPr>
        <w:spacing w:after="0" w:line="216" w:lineRule="auto"/>
        <w:rPr>
          <w:rFonts w:ascii="Times New Roman" w:hAnsi="Times New Roman"/>
          <w:bCs/>
          <w:sz w:val="20"/>
          <w:szCs w:val="20"/>
        </w:rPr>
      </w:pPr>
    </w:p>
    <w:p w:rsidR="007834BA" w:rsidRPr="006719A2" w:rsidRDefault="007834BA" w:rsidP="007834BA">
      <w:pPr>
        <w:pStyle w:val="a7"/>
        <w:shd w:val="clear" w:color="auto" w:fill="FFFFFF"/>
        <w:spacing w:before="0" w:beforeAutospacing="0" w:after="0" w:afterAutospacing="0"/>
        <w:ind w:firstLine="284"/>
        <w:jc w:val="both"/>
        <w:rPr>
          <w:sz w:val="20"/>
          <w:szCs w:val="20"/>
        </w:rPr>
      </w:pPr>
      <w:r w:rsidRPr="006719A2">
        <w:rPr>
          <w:sz w:val="20"/>
          <w:szCs w:val="20"/>
        </w:rPr>
        <w:t xml:space="preserve">Развитие рыночных отношений в Республике Беларусь, расширение участия в мировой экономической интеграции ставят новые задачи перед национальным бухгалтерским учетом. В нынешних условиях хозяйствования нормальное функционирование конкурентного рынка возможно только в том случае, </w:t>
      </w:r>
      <w:r w:rsidR="006537C8" w:rsidRPr="006719A2">
        <w:rPr>
          <w:sz w:val="20"/>
          <w:szCs w:val="20"/>
        </w:rPr>
        <w:t>если</w:t>
      </w:r>
      <w:r w:rsidRPr="006719A2">
        <w:rPr>
          <w:sz w:val="20"/>
          <w:szCs w:val="20"/>
        </w:rPr>
        <w:t xml:space="preserve"> его участники обеспечены достоверной и качественной информацией. Основой для обеспечения такой информацией являются </w:t>
      </w:r>
      <w:r w:rsidR="006537C8" w:rsidRPr="006719A2">
        <w:rPr>
          <w:sz w:val="20"/>
          <w:szCs w:val="20"/>
        </w:rPr>
        <w:t>М</w:t>
      </w:r>
      <w:r w:rsidRPr="006719A2">
        <w:rPr>
          <w:sz w:val="20"/>
          <w:szCs w:val="20"/>
        </w:rPr>
        <w:t>еждународные стандарты финансовой отч</w:t>
      </w:r>
      <w:r w:rsidR="006537C8" w:rsidRPr="006719A2">
        <w:rPr>
          <w:sz w:val="20"/>
          <w:szCs w:val="20"/>
        </w:rPr>
        <w:t>е</w:t>
      </w:r>
      <w:r w:rsidRPr="006719A2">
        <w:rPr>
          <w:sz w:val="20"/>
          <w:szCs w:val="20"/>
        </w:rPr>
        <w:t>тности (МСФО). Они позволяют оценивать и сравнивать результаты деятельности различных компаний, в том числе на международном уровне</w:t>
      </w:r>
      <w:r w:rsidR="005D1C67" w:rsidRPr="006719A2">
        <w:rPr>
          <w:sz w:val="20"/>
          <w:szCs w:val="20"/>
        </w:rPr>
        <w:t>.</w:t>
      </w:r>
      <w:r w:rsidRPr="006719A2">
        <w:rPr>
          <w:sz w:val="20"/>
          <w:szCs w:val="20"/>
        </w:rPr>
        <w:t xml:space="preserve"> </w:t>
      </w:r>
    </w:p>
    <w:p w:rsidR="007834BA" w:rsidRPr="006719A2" w:rsidRDefault="007834BA" w:rsidP="007834BA">
      <w:pPr>
        <w:pStyle w:val="a7"/>
        <w:shd w:val="clear" w:color="auto" w:fill="FFFFFF"/>
        <w:spacing w:before="0" w:beforeAutospacing="0" w:after="0" w:afterAutospacing="0"/>
        <w:ind w:firstLine="284"/>
        <w:jc w:val="both"/>
        <w:rPr>
          <w:sz w:val="20"/>
          <w:szCs w:val="20"/>
        </w:rPr>
      </w:pPr>
      <w:r w:rsidRPr="006719A2">
        <w:rPr>
          <w:sz w:val="20"/>
          <w:szCs w:val="20"/>
        </w:rPr>
        <w:t xml:space="preserve">Вопросы применения </w:t>
      </w:r>
      <w:r w:rsidR="006B136E" w:rsidRPr="006719A2">
        <w:rPr>
          <w:sz w:val="20"/>
          <w:szCs w:val="20"/>
        </w:rPr>
        <w:t>М</w:t>
      </w:r>
      <w:r w:rsidRPr="006719A2">
        <w:rPr>
          <w:sz w:val="20"/>
          <w:szCs w:val="20"/>
        </w:rPr>
        <w:t xml:space="preserve">еждународных стандартов финансовой отчетности нашли отражения в трудах отечественных </w:t>
      </w:r>
      <w:r w:rsidR="00C05F40" w:rsidRPr="006719A2">
        <w:rPr>
          <w:sz w:val="20"/>
          <w:szCs w:val="20"/>
        </w:rPr>
        <w:t>(</w:t>
      </w:r>
      <w:r w:rsidRPr="006719A2">
        <w:rPr>
          <w:sz w:val="20"/>
          <w:szCs w:val="20"/>
        </w:rPr>
        <w:t>Д.</w:t>
      </w:r>
      <w:r w:rsidR="00C05F40" w:rsidRPr="006719A2">
        <w:rPr>
          <w:sz w:val="20"/>
          <w:szCs w:val="20"/>
        </w:rPr>
        <w:t> </w:t>
      </w:r>
      <w:r w:rsidRPr="006719A2">
        <w:rPr>
          <w:sz w:val="20"/>
          <w:szCs w:val="20"/>
        </w:rPr>
        <w:t>А. Панков, В.</w:t>
      </w:r>
      <w:r w:rsidR="00C05F40" w:rsidRPr="006719A2">
        <w:rPr>
          <w:sz w:val="20"/>
          <w:szCs w:val="20"/>
        </w:rPr>
        <w:t> </w:t>
      </w:r>
      <w:r w:rsidRPr="006719A2">
        <w:rPr>
          <w:sz w:val="20"/>
          <w:szCs w:val="20"/>
        </w:rPr>
        <w:t>В. Кожарск</w:t>
      </w:r>
      <w:r w:rsidR="00C05F40" w:rsidRPr="006719A2">
        <w:rPr>
          <w:sz w:val="20"/>
          <w:szCs w:val="20"/>
        </w:rPr>
        <w:t>ий</w:t>
      </w:r>
      <w:r w:rsidRPr="006719A2">
        <w:rPr>
          <w:sz w:val="20"/>
          <w:szCs w:val="20"/>
        </w:rPr>
        <w:t>, Т.</w:t>
      </w:r>
      <w:r w:rsidR="00C05F40" w:rsidRPr="006719A2">
        <w:rPr>
          <w:sz w:val="20"/>
          <w:szCs w:val="20"/>
        </w:rPr>
        <w:t> </w:t>
      </w:r>
      <w:r w:rsidRPr="006719A2">
        <w:rPr>
          <w:sz w:val="20"/>
          <w:szCs w:val="20"/>
        </w:rPr>
        <w:t>Н. Рыбак</w:t>
      </w:r>
      <w:r w:rsidR="00C05F40" w:rsidRPr="006719A2">
        <w:rPr>
          <w:sz w:val="20"/>
          <w:szCs w:val="20"/>
        </w:rPr>
        <w:t>)</w:t>
      </w:r>
      <w:r w:rsidRPr="006719A2">
        <w:rPr>
          <w:sz w:val="20"/>
          <w:szCs w:val="20"/>
        </w:rPr>
        <w:t xml:space="preserve"> и зарубежных исследователей </w:t>
      </w:r>
      <w:r w:rsidR="00C05F40" w:rsidRPr="006719A2">
        <w:rPr>
          <w:sz w:val="20"/>
          <w:szCs w:val="20"/>
        </w:rPr>
        <w:t>(</w:t>
      </w:r>
      <w:r w:rsidRPr="006719A2">
        <w:rPr>
          <w:sz w:val="20"/>
          <w:szCs w:val="20"/>
        </w:rPr>
        <w:t>Т.</w:t>
      </w:r>
      <w:r w:rsidR="00C05F40" w:rsidRPr="006719A2">
        <w:rPr>
          <w:sz w:val="20"/>
          <w:szCs w:val="20"/>
        </w:rPr>
        <w:t> </w:t>
      </w:r>
      <w:r w:rsidRPr="006719A2">
        <w:rPr>
          <w:sz w:val="20"/>
          <w:szCs w:val="20"/>
        </w:rPr>
        <w:t>Саттан, Б.</w:t>
      </w:r>
      <w:r w:rsidR="00C05F40" w:rsidRPr="006719A2">
        <w:rPr>
          <w:sz w:val="20"/>
          <w:szCs w:val="20"/>
        </w:rPr>
        <w:t> </w:t>
      </w:r>
      <w:r w:rsidRPr="006719A2">
        <w:rPr>
          <w:sz w:val="20"/>
          <w:szCs w:val="20"/>
        </w:rPr>
        <w:t>Дж. Эпштейн, В.</w:t>
      </w:r>
      <w:r w:rsidR="00C05F40" w:rsidRPr="006719A2">
        <w:rPr>
          <w:sz w:val="20"/>
          <w:szCs w:val="20"/>
        </w:rPr>
        <w:t> </w:t>
      </w:r>
      <w:r w:rsidRPr="006719A2">
        <w:rPr>
          <w:sz w:val="20"/>
          <w:szCs w:val="20"/>
        </w:rPr>
        <w:t>Ф. Пали</w:t>
      </w:r>
      <w:r w:rsidR="00C05F40" w:rsidRPr="006719A2">
        <w:rPr>
          <w:sz w:val="20"/>
          <w:szCs w:val="20"/>
        </w:rPr>
        <w:t>й</w:t>
      </w:r>
      <w:r w:rsidRPr="006719A2">
        <w:rPr>
          <w:sz w:val="20"/>
          <w:szCs w:val="20"/>
        </w:rPr>
        <w:t xml:space="preserve"> и др</w:t>
      </w:r>
      <w:r w:rsidR="006B136E" w:rsidRPr="006719A2">
        <w:rPr>
          <w:sz w:val="20"/>
          <w:szCs w:val="20"/>
        </w:rPr>
        <w:t>.)</w:t>
      </w:r>
      <w:r w:rsidRPr="006719A2">
        <w:rPr>
          <w:sz w:val="20"/>
          <w:szCs w:val="20"/>
        </w:rPr>
        <w:t>. Все они рассматривали данные вопросы с различных сторон. Их трудами до сих пор пользуются многие ученые мира</w:t>
      </w:r>
      <w:r w:rsidR="00C05F40" w:rsidRPr="006719A2">
        <w:rPr>
          <w:sz w:val="20"/>
          <w:szCs w:val="20"/>
        </w:rPr>
        <w:t xml:space="preserve"> </w:t>
      </w:r>
      <w:r w:rsidRPr="006719A2">
        <w:rPr>
          <w:sz w:val="20"/>
          <w:szCs w:val="20"/>
        </w:rPr>
        <w:t>[4</w:t>
      </w:r>
      <w:r w:rsidR="00C05F40" w:rsidRPr="006719A2">
        <w:rPr>
          <w:sz w:val="20"/>
          <w:szCs w:val="20"/>
        </w:rPr>
        <w:t>,</w:t>
      </w:r>
      <w:r w:rsidRPr="006719A2">
        <w:rPr>
          <w:sz w:val="20"/>
          <w:szCs w:val="20"/>
        </w:rPr>
        <w:t xml:space="preserve"> </w:t>
      </w:r>
      <w:r w:rsidRPr="006719A2">
        <w:rPr>
          <w:sz w:val="20"/>
          <w:szCs w:val="20"/>
          <w:lang w:val="en-US"/>
        </w:rPr>
        <w:t>c</w:t>
      </w:r>
      <w:r w:rsidRPr="006719A2">
        <w:rPr>
          <w:sz w:val="20"/>
          <w:szCs w:val="20"/>
        </w:rPr>
        <w:t>. 67].</w:t>
      </w:r>
    </w:p>
    <w:p w:rsidR="007834BA" w:rsidRPr="006719A2" w:rsidRDefault="007834BA" w:rsidP="007834BA">
      <w:pPr>
        <w:pStyle w:val="a7"/>
        <w:shd w:val="clear" w:color="auto" w:fill="FFFFFF"/>
        <w:spacing w:before="0" w:beforeAutospacing="0" w:after="0" w:afterAutospacing="0"/>
        <w:ind w:firstLine="284"/>
        <w:jc w:val="both"/>
        <w:rPr>
          <w:color w:val="222222"/>
          <w:sz w:val="16"/>
          <w:szCs w:val="20"/>
        </w:rPr>
      </w:pPr>
      <w:r w:rsidRPr="006719A2">
        <w:rPr>
          <w:color w:val="000000"/>
          <w:sz w:val="20"/>
        </w:rPr>
        <w:t xml:space="preserve">Внедрение международных стандартов финансовой отчетности очень актуально для Республики Беларусь. Аббревиатура МСФО произносится одними специалистами с надеждой на улучшение финансовой отчетности, другими </w:t>
      </w:r>
      <w:r w:rsidR="00633DD7" w:rsidRPr="006719A2">
        <w:rPr>
          <w:color w:val="000000"/>
          <w:sz w:val="20"/>
        </w:rPr>
        <w:t>–</w:t>
      </w:r>
      <w:r w:rsidRPr="006719A2">
        <w:rPr>
          <w:color w:val="000000"/>
          <w:sz w:val="20"/>
        </w:rPr>
        <w:t xml:space="preserve"> на упрощение бухгалтерского учета. Работа в этом направлении ведется как государственными органами, так и общественностью. Применение МСФО обеспечивает выход организаций на мировые фондовые рынки, получение валютных кредитов в зарубежных странах, дает возможность сопоставить финансовую отчетность белорусских организаций с отчетностью иностранных компаний для развития профессиональных коммуникаций [2].</w:t>
      </w:r>
    </w:p>
    <w:p w:rsidR="007834BA" w:rsidRPr="006719A2" w:rsidRDefault="007834BA" w:rsidP="007834BA">
      <w:pPr>
        <w:pStyle w:val="a7"/>
        <w:shd w:val="clear" w:color="auto" w:fill="FFFFFF"/>
        <w:spacing w:before="0" w:beforeAutospacing="0" w:after="0" w:afterAutospacing="0"/>
        <w:ind w:firstLine="284"/>
        <w:jc w:val="both"/>
        <w:rPr>
          <w:color w:val="000000"/>
          <w:sz w:val="20"/>
        </w:rPr>
      </w:pPr>
      <w:r w:rsidRPr="006719A2">
        <w:rPr>
          <w:color w:val="000000"/>
          <w:sz w:val="20"/>
        </w:rPr>
        <w:t>Беларусь наряду с Казахстаном и Россией обязались гармонизировать требования к объему, качеству и периодичности публикуемой информации участниками финансового рынка и завершить переход на применение ими МСФО.</w:t>
      </w:r>
    </w:p>
    <w:p w:rsidR="00E91E6D" w:rsidRPr="006719A2" w:rsidRDefault="007834BA" w:rsidP="007834BA">
      <w:pPr>
        <w:pStyle w:val="a7"/>
        <w:shd w:val="clear" w:color="auto" w:fill="FFFFFF"/>
        <w:spacing w:before="0" w:beforeAutospacing="0" w:after="0" w:afterAutospacing="0"/>
        <w:ind w:firstLine="284"/>
        <w:jc w:val="both"/>
        <w:rPr>
          <w:sz w:val="20"/>
        </w:rPr>
      </w:pPr>
      <w:r w:rsidRPr="006719A2">
        <w:rPr>
          <w:sz w:val="20"/>
        </w:rPr>
        <w:t xml:space="preserve">В Беларуси отчетность в соответствии с МСФО начиная с 2008 г. составляют банки, остальные организации пока применяют стандарты международной отчетности на добровольных началах. Например, дочерние предприятия иностранных компаний, осуществляющие свою деятельность на территории республики, формируют отчетность в соответствии с международными стандартами для последующего составления иностранными материнскими компаниями консолидированной финансовой отчетности группы [1]. К 2020 г. Беларусь обязалась в рамках национального законодательства создать гармонизированные требования по регулированию бухгалтерского учета в соответствии с международными требованиями. </w:t>
      </w:r>
    </w:p>
    <w:p w:rsidR="007834BA" w:rsidRPr="006719A2" w:rsidRDefault="007834BA" w:rsidP="007834BA">
      <w:pPr>
        <w:pStyle w:val="a7"/>
        <w:shd w:val="clear" w:color="auto" w:fill="FFFFFF"/>
        <w:spacing w:before="0" w:beforeAutospacing="0" w:after="0" w:afterAutospacing="0"/>
        <w:ind w:firstLine="284"/>
        <w:jc w:val="both"/>
        <w:rPr>
          <w:sz w:val="20"/>
        </w:rPr>
      </w:pPr>
      <w:r w:rsidRPr="006719A2">
        <w:rPr>
          <w:sz w:val="20"/>
        </w:rPr>
        <w:t>В проекте Закона Республики Беларусь от 12 июля 2013 г</w:t>
      </w:r>
      <w:r w:rsidR="00E91E6D" w:rsidRPr="006719A2">
        <w:rPr>
          <w:sz w:val="20"/>
        </w:rPr>
        <w:t>.</w:t>
      </w:r>
      <w:r w:rsidRPr="006719A2">
        <w:rPr>
          <w:sz w:val="20"/>
        </w:rPr>
        <w:t xml:space="preserve"> «О бухгалтерском учете и отчетности» Советом Министров и Национальны</w:t>
      </w:r>
      <w:r w:rsidR="00E91E6D" w:rsidRPr="006719A2">
        <w:rPr>
          <w:sz w:val="20"/>
        </w:rPr>
        <w:t>м</w:t>
      </w:r>
      <w:r w:rsidRPr="006719A2">
        <w:rPr>
          <w:sz w:val="20"/>
        </w:rPr>
        <w:t xml:space="preserve"> банком Республики Беларусь были</w:t>
      </w:r>
      <w:r w:rsidRPr="006719A2">
        <w:rPr>
          <w:sz w:val="16"/>
        </w:rPr>
        <w:t xml:space="preserve"> </w:t>
      </w:r>
      <w:r w:rsidRPr="006719A2">
        <w:rPr>
          <w:sz w:val="20"/>
        </w:rPr>
        <w:t xml:space="preserve">определены два направления применения МСФО. Первый предполагает обязательное составление консолидированной отчетности в соответствии с МСФО для общественно значимых организаций (ОЗО) </w:t>
      </w:r>
      <w:r w:rsidR="00E91E6D" w:rsidRPr="006719A2">
        <w:rPr>
          <w:sz w:val="20"/>
        </w:rPr>
        <w:t>–</w:t>
      </w:r>
      <w:r w:rsidRPr="006719A2">
        <w:rPr>
          <w:sz w:val="20"/>
        </w:rPr>
        <w:t xml:space="preserve"> банков, открытых акционерных обществ, ценные бумаги которых допущены к обращению через организаторов торговли ценными бумагами, страховых организаций. Второй же направлен на совершенствование системы бухучета и отчетности на основе МСФО с учетом особенностей национальной экономики. Порядок их применения будет устанавливаться Советом Министров совместно с Национальным банком РБ [2]. Согласно проекту Закона РБ «Об аудиторской деятельности», который был принят </w:t>
      </w:r>
      <w:r w:rsidRPr="006719A2">
        <w:rPr>
          <w:sz w:val="20"/>
          <w:szCs w:val="20"/>
          <w:shd w:val="clear" w:color="auto" w:fill="FFFFFF"/>
        </w:rPr>
        <w:t>19 июня 2013</w:t>
      </w:r>
      <w:r w:rsidR="00E91E6D" w:rsidRPr="006719A2">
        <w:rPr>
          <w:sz w:val="20"/>
          <w:szCs w:val="20"/>
          <w:shd w:val="clear" w:color="auto" w:fill="FFFFFF"/>
        </w:rPr>
        <w:t> </w:t>
      </w:r>
      <w:r w:rsidRPr="006719A2">
        <w:rPr>
          <w:sz w:val="20"/>
          <w:szCs w:val="20"/>
          <w:shd w:val="clear" w:color="auto" w:fill="FFFFFF"/>
        </w:rPr>
        <w:t>г</w:t>
      </w:r>
      <w:r w:rsidR="00E91E6D" w:rsidRPr="006719A2">
        <w:rPr>
          <w:sz w:val="20"/>
          <w:szCs w:val="20"/>
          <w:shd w:val="clear" w:color="auto" w:fill="FFFFFF"/>
        </w:rPr>
        <w:t>.</w:t>
      </w:r>
      <w:r w:rsidRPr="006719A2">
        <w:rPr>
          <w:sz w:val="20"/>
        </w:rPr>
        <w:t xml:space="preserve">, консолидированная отчетность ОЗО, составленная в соответствии с МСФО, подлежит обязательному аудиту. Для получения текстов международных стандартов финансовой отчетности на русском языке и последующего их включения в национальное законодательство Министерство финансов планирует заключить с Фондом Комитета по МСФО Соглашение об отказе от авторских прав на ограниченных территориях. </w:t>
      </w:r>
    </w:p>
    <w:p w:rsidR="007834BA" w:rsidRPr="006719A2" w:rsidRDefault="007834BA" w:rsidP="007834BA">
      <w:pPr>
        <w:pStyle w:val="a7"/>
        <w:shd w:val="clear" w:color="auto" w:fill="FFFFFF"/>
        <w:spacing w:before="0" w:beforeAutospacing="0" w:after="0" w:afterAutospacing="0"/>
        <w:ind w:firstLine="284"/>
        <w:jc w:val="both"/>
        <w:rPr>
          <w:sz w:val="20"/>
        </w:rPr>
      </w:pPr>
      <w:r w:rsidRPr="006719A2">
        <w:rPr>
          <w:sz w:val="20"/>
        </w:rPr>
        <w:t>В 2017 г</w:t>
      </w:r>
      <w:r w:rsidR="00E91E6D" w:rsidRPr="006719A2">
        <w:rPr>
          <w:sz w:val="20"/>
        </w:rPr>
        <w:t>.</w:t>
      </w:r>
      <w:r w:rsidRPr="006719A2">
        <w:rPr>
          <w:sz w:val="20"/>
        </w:rPr>
        <w:t xml:space="preserve"> в сельском хозяйстве Республики Беларусь начал действовать </w:t>
      </w:r>
      <w:r w:rsidRPr="006719A2">
        <w:rPr>
          <w:color w:val="000000"/>
          <w:sz w:val="20"/>
        </w:rPr>
        <w:t>документ Международных стандартов финансовой отчетности «Сельское хозяйство: плодовые культуры (Поправки к Международному стандарту финансовой отчетности (IAS) 16 и (IAS) 41)» [3].</w:t>
      </w:r>
      <w:r w:rsidRPr="006719A2">
        <w:rPr>
          <w:sz w:val="20"/>
        </w:rPr>
        <w:t xml:space="preserve"> С</w:t>
      </w:r>
      <w:r w:rsidR="00E91E6D" w:rsidRPr="006719A2">
        <w:rPr>
          <w:sz w:val="20"/>
        </w:rPr>
        <w:t> </w:t>
      </w:r>
      <w:r w:rsidRPr="006719A2">
        <w:rPr>
          <w:sz w:val="20"/>
        </w:rPr>
        <w:t>вступлением в силу Закона РБ «О бухгалтерском учете и отчетности» применение МСФО на территории республики закреплено на законодательном уровне. Но, несмотря на все принятые действующие законы о МСФО, стандарты имеют ряд существенных недостатков.</w:t>
      </w:r>
    </w:p>
    <w:p w:rsidR="007834BA" w:rsidRPr="006719A2" w:rsidRDefault="007834BA" w:rsidP="007834BA">
      <w:pPr>
        <w:pStyle w:val="a7"/>
        <w:shd w:val="clear" w:color="auto" w:fill="FFFFFF"/>
        <w:spacing w:before="0" w:beforeAutospacing="0" w:after="0" w:afterAutospacing="0"/>
        <w:ind w:firstLine="284"/>
        <w:jc w:val="both"/>
        <w:rPr>
          <w:sz w:val="20"/>
        </w:rPr>
      </w:pPr>
      <w:r w:rsidRPr="006719A2">
        <w:rPr>
          <w:sz w:val="20"/>
        </w:rPr>
        <w:t>Основной проблемой является получение информации путем применения МСФО. Как говорилось выше, информация должна быть качественной и достоверной, но такая информация не всегда совместима с национальной системой учета и в результате не может быть внесена в систему государственной статистической информации.</w:t>
      </w:r>
    </w:p>
    <w:p w:rsidR="007834BA" w:rsidRPr="006719A2" w:rsidRDefault="007834BA" w:rsidP="007834BA">
      <w:pPr>
        <w:pStyle w:val="a7"/>
        <w:shd w:val="clear" w:color="auto" w:fill="FFFFFF"/>
        <w:spacing w:before="0" w:beforeAutospacing="0" w:after="0" w:afterAutospacing="0"/>
        <w:ind w:firstLine="284"/>
        <w:jc w:val="both"/>
        <w:rPr>
          <w:sz w:val="20"/>
        </w:rPr>
      </w:pPr>
      <w:r w:rsidRPr="006719A2">
        <w:rPr>
          <w:sz w:val="20"/>
        </w:rPr>
        <w:t>Немаловажным является тот факт, что отчетность по МСФО не признается частью мировых рынко</w:t>
      </w:r>
      <w:r w:rsidR="006B136E" w:rsidRPr="006719A2">
        <w:rPr>
          <w:sz w:val="20"/>
        </w:rPr>
        <w:t xml:space="preserve">в </w:t>
      </w:r>
      <w:r w:rsidRPr="006719A2">
        <w:rPr>
          <w:sz w:val="20"/>
        </w:rPr>
        <w:t>капитала. Во многих странах отчетность данного типа является необязательной к использованию. И информация, полученная различными способами</w:t>
      </w:r>
      <w:r w:rsidR="00E91E6D" w:rsidRPr="006719A2">
        <w:rPr>
          <w:sz w:val="20"/>
        </w:rPr>
        <w:t>,</w:t>
      </w:r>
      <w:r w:rsidRPr="006719A2">
        <w:rPr>
          <w:sz w:val="20"/>
        </w:rPr>
        <w:t xml:space="preserve"> может существенно различаться [4</w:t>
      </w:r>
      <w:r w:rsidR="00E91E6D" w:rsidRPr="006719A2">
        <w:rPr>
          <w:sz w:val="20"/>
        </w:rPr>
        <w:t>,</w:t>
      </w:r>
      <w:r w:rsidRPr="006719A2">
        <w:rPr>
          <w:sz w:val="20"/>
        </w:rPr>
        <w:t xml:space="preserve"> </w:t>
      </w:r>
      <w:r w:rsidRPr="006719A2">
        <w:rPr>
          <w:sz w:val="20"/>
          <w:lang w:val="en-US"/>
        </w:rPr>
        <w:t>c</w:t>
      </w:r>
      <w:r w:rsidRPr="006719A2">
        <w:rPr>
          <w:sz w:val="20"/>
        </w:rPr>
        <w:t>. 70].</w:t>
      </w:r>
    </w:p>
    <w:p w:rsidR="007834BA" w:rsidRPr="006719A2" w:rsidRDefault="007834BA" w:rsidP="007834BA">
      <w:pPr>
        <w:pStyle w:val="a7"/>
        <w:shd w:val="clear" w:color="auto" w:fill="FFFFFF"/>
        <w:spacing w:before="0" w:beforeAutospacing="0" w:after="0" w:afterAutospacing="0"/>
        <w:ind w:firstLine="284"/>
        <w:jc w:val="both"/>
        <w:rPr>
          <w:sz w:val="20"/>
        </w:rPr>
      </w:pPr>
      <w:r w:rsidRPr="006719A2">
        <w:rPr>
          <w:sz w:val="20"/>
        </w:rPr>
        <w:t>Также нужно отметить, что существует мнение о том, что отчетность по МСФО неадекватно отображает финансовое состояние организаций. В стандартах МСФО не сказано о раскрытии всей информации</w:t>
      </w:r>
      <w:r w:rsidR="00E91E6D" w:rsidRPr="006719A2">
        <w:rPr>
          <w:sz w:val="20"/>
        </w:rPr>
        <w:t>,</w:t>
      </w:r>
      <w:r w:rsidRPr="006719A2">
        <w:rPr>
          <w:sz w:val="20"/>
        </w:rPr>
        <w:t xml:space="preserve"> </w:t>
      </w:r>
      <w:r w:rsidR="00E91E6D" w:rsidRPr="006719A2">
        <w:rPr>
          <w:sz w:val="20"/>
        </w:rPr>
        <w:t>п</w:t>
      </w:r>
      <w:r w:rsidRPr="006719A2">
        <w:rPr>
          <w:sz w:val="20"/>
        </w:rPr>
        <w:t>оэтому всегда остаются неучтенны</w:t>
      </w:r>
      <w:r w:rsidR="00E91E6D" w:rsidRPr="006719A2">
        <w:rPr>
          <w:sz w:val="20"/>
        </w:rPr>
        <w:t>ми</w:t>
      </w:r>
      <w:r w:rsidRPr="006719A2">
        <w:rPr>
          <w:sz w:val="20"/>
        </w:rPr>
        <w:t xml:space="preserve"> данные, которые могут оказать существенное влияние на результаты хозяйственной деятельности.</w:t>
      </w:r>
    </w:p>
    <w:p w:rsidR="007834BA" w:rsidRPr="006719A2" w:rsidRDefault="007834BA" w:rsidP="007834BA">
      <w:pPr>
        <w:pStyle w:val="a7"/>
        <w:shd w:val="clear" w:color="auto" w:fill="FFFFFF"/>
        <w:spacing w:before="0" w:beforeAutospacing="0" w:after="0" w:afterAutospacing="0"/>
        <w:ind w:firstLine="284"/>
        <w:jc w:val="both"/>
        <w:rPr>
          <w:sz w:val="20"/>
        </w:rPr>
      </w:pPr>
      <w:r w:rsidRPr="006719A2">
        <w:rPr>
          <w:sz w:val="20"/>
        </w:rPr>
        <w:t xml:space="preserve">Таким образом, принятые национальные стандарты бухгалтерского учета и отчетности направлены на реализацию требований МСФО. </w:t>
      </w:r>
      <w:r w:rsidR="00E91E6D" w:rsidRPr="006719A2">
        <w:rPr>
          <w:sz w:val="20"/>
        </w:rPr>
        <w:t>Н</w:t>
      </w:r>
      <w:r w:rsidRPr="006719A2">
        <w:rPr>
          <w:sz w:val="20"/>
        </w:rPr>
        <w:t>еобходимо создать инфраструктуру применения МСФО как на уровне государства (получить тексты международных стандартов на русском языке, преобразовать систему регулирования бухгалтерского учета и отчетности, организовать подготовку и повышение квалификации кадров и т.</w:t>
      </w:r>
      <w:r w:rsidR="00E91E6D" w:rsidRPr="006719A2">
        <w:rPr>
          <w:sz w:val="20"/>
        </w:rPr>
        <w:t> </w:t>
      </w:r>
      <w:r w:rsidRPr="006719A2">
        <w:rPr>
          <w:sz w:val="20"/>
        </w:rPr>
        <w:t>д.), так и в отдельных организациях, где нужно заменить или модернизировать имеющееся программное обеспечение, обучить новым методам работы персонал, организовать систему внутреннего контроля и многое другое.</w:t>
      </w:r>
    </w:p>
    <w:p w:rsidR="007834BA" w:rsidRPr="006719A2" w:rsidRDefault="007834BA" w:rsidP="007834BA">
      <w:pPr>
        <w:pStyle w:val="a7"/>
        <w:shd w:val="clear" w:color="auto" w:fill="FFFFFF"/>
        <w:spacing w:before="0" w:beforeAutospacing="0" w:after="0" w:afterAutospacing="0"/>
        <w:rPr>
          <w:bCs/>
          <w:sz w:val="16"/>
          <w:szCs w:val="20"/>
        </w:rPr>
      </w:pPr>
    </w:p>
    <w:p w:rsidR="007834BA" w:rsidRPr="006719A2" w:rsidRDefault="007834BA" w:rsidP="00E91E6D">
      <w:pPr>
        <w:pStyle w:val="a7"/>
        <w:shd w:val="clear" w:color="auto" w:fill="FFFFFF"/>
        <w:spacing w:before="0" w:beforeAutospacing="0" w:after="0" w:afterAutospacing="0"/>
        <w:jc w:val="center"/>
        <w:rPr>
          <w:color w:val="222222"/>
          <w:sz w:val="16"/>
          <w:szCs w:val="16"/>
        </w:rPr>
      </w:pPr>
      <w:r w:rsidRPr="006719A2">
        <w:rPr>
          <w:bCs/>
          <w:sz w:val="16"/>
          <w:szCs w:val="16"/>
        </w:rPr>
        <w:t>ЛИТЕРАТУРА</w:t>
      </w:r>
    </w:p>
    <w:p w:rsidR="007834BA" w:rsidRPr="006719A2" w:rsidRDefault="007834BA" w:rsidP="007834BA">
      <w:pPr>
        <w:spacing w:after="0" w:line="216" w:lineRule="auto"/>
        <w:jc w:val="both"/>
        <w:rPr>
          <w:rFonts w:ascii="Times New Roman" w:hAnsi="Times New Roman"/>
          <w:bCs/>
          <w:sz w:val="16"/>
          <w:szCs w:val="16"/>
        </w:rPr>
      </w:pPr>
    </w:p>
    <w:p w:rsidR="007834BA" w:rsidRPr="006719A2" w:rsidRDefault="007834BA" w:rsidP="007834BA">
      <w:pPr>
        <w:spacing w:after="0"/>
        <w:ind w:firstLine="284"/>
        <w:jc w:val="both"/>
        <w:rPr>
          <w:rFonts w:ascii="Times New Roman" w:hAnsi="Times New Roman"/>
          <w:bCs/>
          <w:sz w:val="16"/>
          <w:szCs w:val="16"/>
        </w:rPr>
      </w:pPr>
      <w:r w:rsidRPr="006719A2">
        <w:rPr>
          <w:rFonts w:ascii="Times New Roman" w:hAnsi="Times New Roman"/>
          <w:sz w:val="16"/>
          <w:szCs w:val="16"/>
        </w:rPr>
        <w:t>1.</w:t>
      </w:r>
      <w:r w:rsidR="00E91E6D" w:rsidRPr="006719A2">
        <w:rPr>
          <w:rFonts w:ascii="Times New Roman" w:hAnsi="Times New Roman"/>
          <w:sz w:val="16"/>
          <w:szCs w:val="16"/>
        </w:rPr>
        <w:t> </w:t>
      </w:r>
      <w:r w:rsidRPr="006719A2">
        <w:rPr>
          <w:rFonts w:ascii="Times New Roman" w:hAnsi="Times New Roman"/>
          <w:sz w:val="16"/>
          <w:szCs w:val="16"/>
        </w:rPr>
        <w:t xml:space="preserve">Татьяна Рыбак о МСФО </w:t>
      </w:r>
      <w:r w:rsidRPr="006719A2">
        <w:rPr>
          <w:rFonts w:ascii="Times New Roman" w:hAnsi="Times New Roman"/>
          <w:bCs/>
          <w:sz w:val="16"/>
          <w:szCs w:val="16"/>
        </w:rPr>
        <w:t xml:space="preserve">[Электронный ресурс]. – Режим доступа: </w:t>
      </w:r>
      <w:hyperlink r:id="rId39" w:history="1">
        <w:r w:rsidRPr="006719A2">
          <w:rPr>
            <w:rStyle w:val="a6"/>
            <w:rFonts w:ascii="Times New Roman" w:hAnsi="Times New Roman"/>
            <w:bCs/>
            <w:color w:val="auto"/>
            <w:sz w:val="16"/>
            <w:szCs w:val="16"/>
            <w:u w:val="none"/>
          </w:rPr>
          <w:t>http://www.minfin.gov.by/upload/accounting/smi/2012_4_director.pdf</w:t>
        </w:r>
      </w:hyperlink>
      <w:r w:rsidRPr="006719A2">
        <w:rPr>
          <w:rStyle w:val="a6"/>
          <w:rFonts w:ascii="Times New Roman" w:hAnsi="Times New Roman"/>
          <w:bCs/>
          <w:color w:val="auto"/>
          <w:sz w:val="16"/>
          <w:szCs w:val="16"/>
          <w:u w:val="none"/>
        </w:rPr>
        <w:t>.</w:t>
      </w:r>
      <w:r w:rsidRPr="006719A2">
        <w:rPr>
          <w:rFonts w:ascii="Times New Roman" w:hAnsi="Times New Roman"/>
          <w:bCs/>
          <w:sz w:val="16"/>
          <w:szCs w:val="16"/>
        </w:rPr>
        <w:t xml:space="preserve"> –  Дата доступа: 02.03.2018.</w:t>
      </w:r>
    </w:p>
    <w:p w:rsidR="007834BA" w:rsidRPr="006719A2" w:rsidRDefault="007834BA" w:rsidP="007834BA">
      <w:pPr>
        <w:spacing w:after="0"/>
        <w:ind w:firstLine="284"/>
        <w:jc w:val="both"/>
        <w:rPr>
          <w:rFonts w:ascii="Times New Roman" w:hAnsi="Times New Roman"/>
          <w:bCs/>
          <w:sz w:val="16"/>
          <w:szCs w:val="16"/>
        </w:rPr>
      </w:pPr>
      <w:r w:rsidRPr="006719A2">
        <w:rPr>
          <w:rFonts w:ascii="Times New Roman" w:hAnsi="Times New Roman"/>
          <w:sz w:val="16"/>
          <w:szCs w:val="16"/>
        </w:rPr>
        <w:t xml:space="preserve">2. О введении в действие на территории Республики Беларусь МСФО  </w:t>
      </w:r>
      <w:r w:rsidRPr="006719A2">
        <w:rPr>
          <w:rFonts w:ascii="Times New Roman" w:hAnsi="Times New Roman"/>
          <w:bCs/>
          <w:sz w:val="16"/>
          <w:szCs w:val="16"/>
        </w:rPr>
        <w:t xml:space="preserve">[Электронный ресурс]. – Режим доступа: </w:t>
      </w:r>
      <w:hyperlink r:id="rId40" w:history="1">
        <w:r w:rsidRPr="006719A2">
          <w:rPr>
            <w:rStyle w:val="a6"/>
            <w:rFonts w:ascii="Times New Roman" w:hAnsi="Times New Roman"/>
            <w:color w:val="auto"/>
            <w:sz w:val="16"/>
            <w:szCs w:val="16"/>
            <w:u w:val="none"/>
          </w:rPr>
          <w:t>http://www.minfin.gov.by</w:t>
        </w:r>
      </w:hyperlink>
      <w:r w:rsidRPr="006719A2">
        <w:rPr>
          <w:rStyle w:val="a6"/>
          <w:rFonts w:ascii="Times New Roman" w:hAnsi="Times New Roman"/>
          <w:color w:val="auto"/>
          <w:sz w:val="16"/>
          <w:szCs w:val="16"/>
          <w:u w:val="none"/>
        </w:rPr>
        <w:t>.</w:t>
      </w:r>
      <w:r w:rsidRPr="006719A2">
        <w:rPr>
          <w:rFonts w:ascii="Times New Roman" w:hAnsi="Times New Roman"/>
          <w:sz w:val="16"/>
          <w:szCs w:val="16"/>
        </w:rPr>
        <w:t xml:space="preserve"> </w:t>
      </w:r>
      <w:r w:rsidRPr="006719A2">
        <w:rPr>
          <w:rFonts w:ascii="Times New Roman" w:hAnsi="Times New Roman"/>
          <w:bCs/>
          <w:sz w:val="16"/>
          <w:szCs w:val="16"/>
        </w:rPr>
        <w:t>– Дата доступа: 14.03.2013.</w:t>
      </w:r>
    </w:p>
    <w:p w:rsidR="007834BA" w:rsidRPr="006719A2" w:rsidRDefault="007834BA" w:rsidP="007834BA">
      <w:pPr>
        <w:shd w:val="clear" w:color="auto" w:fill="FFFFFF"/>
        <w:spacing w:after="0"/>
        <w:ind w:firstLine="284"/>
        <w:jc w:val="both"/>
        <w:outlineLvl w:val="0"/>
        <w:rPr>
          <w:rFonts w:ascii="Times New Roman" w:hAnsi="Times New Roman"/>
          <w:bCs/>
          <w:sz w:val="16"/>
          <w:szCs w:val="16"/>
        </w:rPr>
      </w:pPr>
      <w:r w:rsidRPr="006719A2">
        <w:rPr>
          <w:rFonts w:ascii="Times New Roman" w:eastAsia="Times New Roman" w:hAnsi="Times New Roman"/>
          <w:bCs/>
          <w:kern w:val="36"/>
          <w:sz w:val="16"/>
          <w:szCs w:val="16"/>
          <w:lang w:eastAsia="ru-RU"/>
        </w:rPr>
        <w:t xml:space="preserve">3. В Беларуси вводятся Международные стандарты финансовой отчетности </w:t>
      </w:r>
      <w:r w:rsidRPr="006719A2">
        <w:rPr>
          <w:rFonts w:ascii="Times New Roman" w:hAnsi="Times New Roman"/>
          <w:bCs/>
          <w:sz w:val="16"/>
          <w:szCs w:val="16"/>
        </w:rPr>
        <w:t xml:space="preserve">[Электронный ресурс]. – Режим доступа: </w:t>
      </w:r>
      <w:r w:rsidRPr="006719A2">
        <w:rPr>
          <w:rFonts w:ascii="Times New Roman" w:hAnsi="Times New Roman"/>
          <w:sz w:val="16"/>
          <w:szCs w:val="16"/>
        </w:rPr>
        <w:t xml:space="preserve">http://www.pravo.by. </w:t>
      </w:r>
      <w:r w:rsidRPr="006719A2">
        <w:rPr>
          <w:rFonts w:ascii="Times New Roman" w:hAnsi="Times New Roman"/>
          <w:bCs/>
          <w:sz w:val="16"/>
          <w:szCs w:val="16"/>
        </w:rPr>
        <w:t>Дата доступа: 14.03.2013.</w:t>
      </w:r>
    </w:p>
    <w:p w:rsidR="007834BA" w:rsidRPr="006719A2" w:rsidRDefault="007834BA" w:rsidP="007834BA">
      <w:pPr>
        <w:ind w:right="-30" w:firstLine="284"/>
        <w:jc w:val="both"/>
        <w:rPr>
          <w:rFonts w:ascii="Times New Roman" w:hAnsi="Times New Roman"/>
          <w:bCs/>
          <w:sz w:val="16"/>
          <w:szCs w:val="16"/>
          <w:shd w:val="clear" w:color="auto" w:fill="FFFFFF"/>
        </w:rPr>
      </w:pPr>
      <w:r w:rsidRPr="006719A2">
        <w:rPr>
          <w:rFonts w:ascii="Times New Roman" w:hAnsi="Times New Roman"/>
          <w:bCs/>
          <w:sz w:val="16"/>
          <w:szCs w:val="16"/>
        </w:rPr>
        <w:t>4. В</w:t>
      </w:r>
      <w:r w:rsidR="00080AD0" w:rsidRPr="006719A2">
        <w:rPr>
          <w:rFonts w:ascii="Times New Roman" w:hAnsi="Times New Roman"/>
          <w:bCs/>
          <w:sz w:val="16"/>
          <w:szCs w:val="16"/>
        </w:rPr>
        <w:t xml:space="preserve"> </w:t>
      </w:r>
      <w:r w:rsidRPr="006719A2">
        <w:rPr>
          <w:rFonts w:ascii="Times New Roman" w:hAnsi="Times New Roman"/>
          <w:bCs/>
          <w:sz w:val="16"/>
          <w:szCs w:val="16"/>
        </w:rPr>
        <w:t>е</w:t>
      </w:r>
      <w:r w:rsidR="00080AD0" w:rsidRPr="006719A2">
        <w:rPr>
          <w:rFonts w:ascii="Times New Roman" w:hAnsi="Times New Roman"/>
          <w:bCs/>
          <w:sz w:val="16"/>
          <w:szCs w:val="16"/>
        </w:rPr>
        <w:t xml:space="preserve"> </w:t>
      </w:r>
      <w:r w:rsidRPr="006719A2">
        <w:rPr>
          <w:rFonts w:ascii="Times New Roman" w:hAnsi="Times New Roman"/>
          <w:bCs/>
          <w:sz w:val="16"/>
          <w:szCs w:val="16"/>
        </w:rPr>
        <w:t>л</w:t>
      </w:r>
      <w:r w:rsidR="00080AD0" w:rsidRPr="006719A2">
        <w:rPr>
          <w:rFonts w:ascii="Times New Roman" w:hAnsi="Times New Roman"/>
          <w:bCs/>
          <w:sz w:val="16"/>
          <w:szCs w:val="16"/>
        </w:rPr>
        <w:t xml:space="preserve"> </w:t>
      </w:r>
      <w:r w:rsidRPr="006719A2">
        <w:rPr>
          <w:rFonts w:ascii="Times New Roman" w:hAnsi="Times New Roman"/>
          <w:bCs/>
          <w:sz w:val="16"/>
          <w:szCs w:val="16"/>
        </w:rPr>
        <w:t>и</w:t>
      </w:r>
      <w:r w:rsidR="00080AD0" w:rsidRPr="006719A2">
        <w:rPr>
          <w:rFonts w:ascii="Times New Roman" w:hAnsi="Times New Roman"/>
          <w:bCs/>
          <w:sz w:val="16"/>
          <w:szCs w:val="16"/>
        </w:rPr>
        <w:t xml:space="preserve"> </w:t>
      </w:r>
      <w:r w:rsidRPr="006719A2">
        <w:rPr>
          <w:rFonts w:ascii="Times New Roman" w:hAnsi="Times New Roman"/>
          <w:bCs/>
          <w:sz w:val="16"/>
          <w:szCs w:val="16"/>
        </w:rPr>
        <w:t>к</w:t>
      </w:r>
      <w:r w:rsidR="00080AD0" w:rsidRPr="006719A2">
        <w:rPr>
          <w:rFonts w:ascii="Times New Roman" w:hAnsi="Times New Roman"/>
          <w:bCs/>
          <w:sz w:val="16"/>
          <w:szCs w:val="16"/>
        </w:rPr>
        <w:t xml:space="preserve"> </w:t>
      </w:r>
      <w:r w:rsidRPr="006719A2">
        <w:rPr>
          <w:rFonts w:ascii="Times New Roman" w:hAnsi="Times New Roman"/>
          <w:bCs/>
          <w:sz w:val="16"/>
          <w:szCs w:val="16"/>
        </w:rPr>
        <w:t>о</w:t>
      </w:r>
      <w:r w:rsidR="00080AD0" w:rsidRPr="006719A2">
        <w:rPr>
          <w:rFonts w:ascii="Times New Roman" w:hAnsi="Times New Roman"/>
          <w:bCs/>
          <w:sz w:val="16"/>
          <w:szCs w:val="16"/>
        </w:rPr>
        <w:t xml:space="preserve"> </w:t>
      </w:r>
      <w:r w:rsidRPr="006719A2">
        <w:rPr>
          <w:rFonts w:ascii="Times New Roman" w:hAnsi="Times New Roman"/>
          <w:bCs/>
          <w:sz w:val="16"/>
          <w:szCs w:val="16"/>
        </w:rPr>
        <w:t>б</w:t>
      </w:r>
      <w:r w:rsidR="00080AD0" w:rsidRPr="006719A2">
        <w:rPr>
          <w:rFonts w:ascii="Times New Roman" w:hAnsi="Times New Roman"/>
          <w:bCs/>
          <w:sz w:val="16"/>
          <w:szCs w:val="16"/>
        </w:rPr>
        <w:t xml:space="preserve"> </w:t>
      </w:r>
      <w:r w:rsidRPr="006719A2">
        <w:rPr>
          <w:rFonts w:ascii="Times New Roman" w:hAnsi="Times New Roman"/>
          <w:bCs/>
          <w:sz w:val="16"/>
          <w:szCs w:val="16"/>
        </w:rPr>
        <w:t>о</w:t>
      </w:r>
      <w:r w:rsidR="00080AD0" w:rsidRPr="006719A2">
        <w:rPr>
          <w:rFonts w:ascii="Times New Roman" w:hAnsi="Times New Roman"/>
          <w:bCs/>
          <w:sz w:val="16"/>
          <w:szCs w:val="16"/>
        </w:rPr>
        <w:t xml:space="preserve"> </w:t>
      </w:r>
      <w:r w:rsidRPr="006719A2">
        <w:rPr>
          <w:rFonts w:ascii="Times New Roman" w:hAnsi="Times New Roman"/>
          <w:bCs/>
          <w:sz w:val="16"/>
          <w:szCs w:val="16"/>
        </w:rPr>
        <w:t>р</w:t>
      </w:r>
      <w:r w:rsidR="00080AD0" w:rsidRPr="006719A2">
        <w:rPr>
          <w:rFonts w:ascii="Times New Roman" w:hAnsi="Times New Roman"/>
          <w:bCs/>
          <w:sz w:val="16"/>
          <w:szCs w:val="16"/>
        </w:rPr>
        <w:t xml:space="preserve"> </w:t>
      </w:r>
      <w:r w:rsidRPr="006719A2">
        <w:rPr>
          <w:rFonts w:ascii="Times New Roman" w:hAnsi="Times New Roman"/>
          <w:bCs/>
          <w:sz w:val="16"/>
          <w:szCs w:val="16"/>
        </w:rPr>
        <w:t>е</w:t>
      </w:r>
      <w:r w:rsidR="00080AD0" w:rsidRPr="006719A2">
        <w:rPr>
          <w:rFonts w:ascii="Times New Roman" w:hAnsi="Times New Roman"/>
          <w:bCs/>
          <w:sz w:val="16"/>
          <w:szCs w:val="16"/>
        </w:rPr>
        <w:t xml:space="preserve"> </w:t>
      </w:r>
      <w:r w:rsidRPr="006719A2">
        <w:rPr>
          <w:rFonts w:ascii="Times New Roman" w:hAnsi="Times New Roman"/>
          <w:bCs/>
          <w:sz w:val="16"/>
          <w:szCs w:val="16"/>
        </w:rPr>
        <w:t>ц</w:t>
      </w:r>
      <w:r w:rsidR="006B136E" w:rsidRPr="006719A2">
        <w:rPr>
          <w:rFonts w:ascii="Times New Roman" w:hAnsi="Times New Roman"/>
          <w:bCs/>
          <w:sz w:val="16"/>
          <w:szCs w:val="16"/>
        </w:rPr>
        <w:t>,</w:t>
      </w:r>
      <w:r w:rsidRPr="006719A2">
        <w:rPr>
          <w:rFonts w:ascii="Times New Roman" w:hAnsi="Times New Roman"/>
          <w:bCs/>
          <w:sz w:val="16"/>
          <w:szCs w:val="16"/>
        </w:rPr>
        <w:t xml:space="preserve"> Н. В. Актуальные вопросы сближения национального учета с МСФО / Н. В. Великоборец, Е. Н. Клипперт, Е. Л. Путникова // </w:t>
      </w:r>
      <w:r w:rsidR="004D1D32" w:rsidRPr="006719A2">
        <w:rPr>
          <w:rFonts w:ascii="Times New Roman" w:hAnsi="Times New Roman"/>
          <w:sz w:val="16"/>
          <w:szCs w:val="16"/>
        </w:rPr>
        <w:fldChar w:fldCharType="begin"/>
      </w:r>
      <w:r w:rsidRPr="006719A2">
        <w:rPr>
          <w:rFonts w:ascii="Times New Roman" w:hAnsi="Times New Roman"/>
          <w:sz w:val="16"/>
          <w:szCs w:val="16"/>
        </w:rPr>
        <w:instrText xml:space="preserve"> HYPERLINK "http://yandex.by/clck/jsredir?bu=uniq152208444436523447571&amp;from=yandex.by%3Bsearch%2F%3Bweb%3B%3B&amp;text=&amp;etext=1739.Y01nzp9xYngg3XOxJb07lqyLa8NPqqm8EuXwhYusnWtv2bs_sdwDcresSDlAs-QTKPUOsf8zp0tskDH4AYEIf48cH_EwegV5OwB0qLDEMAbHbGscyZg_qPlRbp28KCzACDQQqLXUbtVwDg_icz_vTOTyRS4L9sEsL3zUc-G9KcsHs9OYYl6uxlh_C_SUgd2l.c671fdb136abccedb1d185f2c22f00d339158af9&amp;uuid=&amp;state=PEtFfuTeVD5kpHnK9lio9dFa2ePbDzX7kPpTCH_rtQkH2bBEi5M--bO-cYhaTVRUnpDODuc1rKa8_enLevpUjFzGBZ51TTS6&amp;&amp;cst=AiuY0DBWFJ5Hyx_fyvalFHmVB4hvnZJixTR5rulL5MBJSn-cdF0PnYs2SjcGk0nRwxKh03MpuOZIc7-H7d2eFnf_K6IAqde-hwfo0O4yXcCA5jjdQ4NOSrBkD9Ie-W2mG3x40OfC2fFUgRXAWWBdewAqSugEaVPvFejzZjY6DfUxd9j-PZJNjYfTUvEiACbsS8SYfatqYt8C8hSUGHmSauDCz6PIg4Sg9OVO7QYYfGLw2HTydKQKEv8COCENvWJPBLt4rocJ6PTxXSPQMS1RMTyahHQg7M6j&amp;data=UlNrNmk5WktYejY4cHFySjRXSWhXQjBuR1ViZHFaV3Vad3JfeFFhMkhVZU5KYmp4dHlzR3RjdWR2dFRuTE02My1tcmtGZXBmczJLcEpGREUxLXh1Mkpjd3lRc00xaGU2OVBXWlFZdDBYN2V1RjdlVW94allUX1B4eDJXMTFOSU0tWWxsYVE0V3diMCw,&amp;sign=751b3980966a84091e5af07549134735&amp;keyno=0&amp;b64e=2&amp;ref=orjY4mGPRjkHVRqRT7scnl9k3ZfzgjFjzkWBglNFYiA,&amp;l10n=ru&amp;cts=1522156807911&amp;mc=4.014027746218771" \t "_blank" </w:instrText>
      </w:r>
      <w:r w:rsidR="004D1D32" w:rsidRPr="006719A2">
        <w:rPr>
          <w:rFonts w:ascii="Times New Roman" w:hAnsi="Times New Roman"/>
          <w:sz w:val="16"/>
          <w:szCs w:val="16"/>
        </w:rPr>
        <w:fldChar w:fldCharType="separate"/>
      </w:r>
      <w:r w:rsidRPr="006719A2">
        <w:rPr>
          <w:rFonts w:ascii="Times New Roman" w:hAnsi="Times New Roman"/>
          <w:bCs/>
          <w:sz w:val="16"/>
          <w:szCs w:val="16"/>
          <w:shd w:val="clear" w:color="auto" w:fill="FFFFFF"/>
        </w:rPr>
        <w:t>Весці</w:t>
      </w:r>
      <w:r w:rsidR="00EE635B" w:rsidRPr="006719A2">
        <w:rPr>
          <w:rFonts w:ascii="Times New Roman" w:hAnsi="Times New Roman"/>
          <w:sz w:val="16"/>
          <w:szCs w:val="16"/>
          <w:shd w:val="clear" w:color="auto" w:fill="FFFFFF"/>
        </w:rPr>
        <w:t xml:space="preserve"> </w:t>
      </w:r>
      <w:r w:rsidRPr="006719A2">
        <w:rPr>
          <w:rFonts w:ascii="Times New Roman" w:hAnsi="Times New Roman"/>
          <w:bCs/>
          <w:sz w:val="16"/>
          <w:szCs w:val="16"/>
          <w:shd w:val="clear" w:color="auto" w:fill="FFFFFF"/>
        </w:rPr>
        <w:t>Нацыянальнай</w:t>
      </w:r>
      <w:r w:rsidR="00EE635B" w:rsidRPr="006719A2">
        <w:rPr>
          <w:rFonts w:ascii="Times New Roman" w:hAnsi="Times New Roman"/>
          <w:sz w:val="16"/>
          <w:szCs w:val="16"/>
          <w:shd w:val="clear" w:color="auto" w:fill="FFFFFF"/>
        </w:rPr>
        <w:t xml:space="preserve"> </w:t>
      </w:r>
      <w:r w:rsidRPr="006719A2">
        <w:rPr>
          <w:rFonts w:ascii="Times New Roman" w:hAnsi="Times New Roman"/>
          <w:bCs/>
          <w:sz w:val="16"/>
          <w:szCs w:val="16"/>
          <w:shd w:val="clear" w:color="auto" w:fill="FFFFFF"/>
        </w:rPr>
        <w:t>акадэміі</w:t>
      </w:r>
      <w:r w:rsidR="00EE635B" w:rsidRPr="006719A2">
        <w:rPr>
          <w:rFonts w:ascii="Times New Roman" w:hAnsi="Times New Roman"/>
          <w:sz w:val="16"/>
          <w:szCs w:val="16"/>
          <w:shd w:val="clear" w:color="auto" w:fill="FFFFFF"/>
        </w:rPr>
        <w:t xml:space="preserve"> </w:t>
      </w:r>
      <w:r w:rsidRPr="006719A2">
        <w:rPr>
          <w:rFonts w:ascii="Times New Roman" w:hAnsi="Times New Roman"/>
          <w:bCs/>
          <w:sz w:val="16"/>
          <w:szCs w:val="16"/>
          <w:shd w:val="clear" w:color="auto" w:fill="FFFFFF"/>
        </w:rPr>
        <w:t>навук</w:t>
      </w:r>
      <w:r w:rsidR="00EE635B" w:rsidRPr="006719A2">
        <w:rPr>
          <w:rFonts w:ascii="Times New Roman" w:hAnsi="Times New Roman"/>
          <w:sz w:val="16"/>
          <w:szCs w:val="16"/>
          <w:shd w:val="clear" w:color="auto" w:fill="FFFFFF"/>
        </w:rPr>
        <w:t xml:space="preserve"> </w:t>
      </w:r>
      <w:r w:rsidRPr="006719A2">
        <w:rPr>
          <w:rFonts w:ascii="Times New Roman" w:hAnsi="Times New Roman"/>
          <w:bCs/>
          <w:sz w:val="16"/>
          <w:szCs w:val="16"/>
          <w:shd w:val="clear" w:color="auto" w:fill="FFFFFF"/>
        </w:rPr>
        <w:t>Беларусі</w:t>
      </w:r>
      <w:r w:rsidR="00E91E6D" w:rsidRPr="006719A2">
        <w:rPr>
          <w:rFonts w:ascii="Times New Roman" w:hAnsi="Times New Roman"/>
          <w:bCs/>
          <w:sz w:val="16"/>
          <w:szCs w:val="16"/>
          <w:shd w:val="clear" w:color="auto" w:fill="FFFFFF"/>
        </w:rPr>
        <w:t>.</w:t>
      </w:r>
      <w:r w:rsidRPr="006719A2">
        <w:rPr>
          <w:rFonts w:ascii="Times New Roman" w:hAnsi="Times New Roman"/>
          <w:bCs/>
          <w:sz w:val="16"/>
          <w:szCs w:val="16"/>
          <w:shd w:val="clear" w:color="auto" w:fill="FFFFFF"/>
        </w:rPr>
        <w:t xml:space="preserve"> Серыя Аграрных </w:t>
      </w:r>
      <w:r w:rsidR="00E91E6D" w:rsidRPr="006719A2">
        <w:rPr>
          <w:rFonts w:ascii="Times New Roman" w:hAnsi="Times New Roman"/>
          <w:bCs/>
          <w:sz w:val="16"/>
          <w:szCs w:val="16"/>
          <w:shd w:val="clear" w:color="auto" w:fill="FFFFFF"/>
        </w:rPr>
        <w:t>н</w:t>
      </w:r>
      <w:r w:rsidRPr="006719A2">
        <w:rPr>
          <w:rFonts w:ascii="Times New Roman" w:hAnsi="Times New Roman"/>
          <w:bCs/>
          <w:sz w:val="16"/>
          <w:szCs w:val="16"/>
          <w:shd w:val="clear" w:color="auto" w:fill="FFFFFF"/>
        </w:rPr>
        <w:t>авук</w:t>
      </w:r>
      <w:r w:rsidR="006B136E" w:rsidRPr="006719A2">
        <w:rPr>
          <w:rFonts w:ascii="Times New Roman" w:hAnsi="Times New Roman"/>
          <w:bCs/>
          <w:sz w:val="16"/>
          <w:szCs w:val="16"/>
          <w:shd w:val="clear" w:color="auto" w:fill="FFFFFF"/>
        </w:rPr>
        <w:t>.</w:t>
      </w:r>
      <w:r w:rsidRPr="006719A2">
        <w:rPr>
          <w:rFonts w:ascii="Times New Roman" w:hAnsi="Times New Roman"/>
          <w:bCs/>
          <w:sz w:val="16"/>
          <w:szCs w:val="16"/>
          <w:shd w:val="clear" w:color="auto" w:fill="FFFFFF"/>
        </w:rPr>
        <w:t xml:space="preserve"> – 2015. – № 3. – С.</w:t>
      </w:r>
      <w:r w:rsidR="00E91E6D" w:rsidRPr="006719A2">
        <w:rPr>
          <w:rFonts w:ascii="Times New Roman" w:hAnsi="Times New Roman"/>
          <w:bCs/>
          <w:sz w:val="16"/>
          <w:szCs w:val="16"/>
          <w:shd w:val="clear" w:color="auto" w:fill="FFFFFF"/>
        </w:rPr>
        <w:t> </w:t>
      </w:r>
      <w:r w:rsidRPr="006719A2">
        <w:rPr>
          <w:rFonts w:ascii="Times New Roman" w:hAnsi="Times New Roman"/>
          <w:bCs/>
          <w:sz w:val="16"/>
          <w:szCs w:val="16"/>
          <w:shd w:val="clear" w:color="auto" w:fill="FFFFFF"/>
        </w:rPr>
        <w:t>67–69.</w:t>
      </w:r>
    </w:p>
    <w:p w:rsidR="00EE635B" w:rsidRPr="006719A2" w:rsidRDefault="004D1D32" w:rsidP="00EE635B">
      <w:pPr>
        <w:shd w:val="clear" w:color="auto" w:fill="FFFFFF"/>
        <w:spacing w:after="0"/>
        <w:jc w:val="both"/>
        <w:outlineLvl w:val="0"/>
        <w:rPr>
          <w:rFonts w:ascii="Times New Roman" w:hAnsi="Times New Roman"/>
          <w:bCs/>
          <w:sz w:val="20"/>
          <w:szCs w:val="20"/>
        </w:rPr>
      </w:pPr>
      <w:r w:rsidRPr="006719A2">
        <w:rPr>
          <w:rFonts w:ascii="Times New Roman" w:hAnsi="Times New Roman"/>
          <w:sz w:val="16"/>
          <w:szCs w:val="16"/>
        </w:rPr>
        <w:fldChar w:fldCharType="end"/>
      </w:r>
      <w:r w:rsidR="00EE635B" w:rsidRPr="006719A2">
        <w:rPr>
          <w:rFonts w:ascii="Times New Roman" w:hAnsi="Times New Roman"/>
          <w:sz w:val="20"/>
          <w:szCs w:val="20"/>
        </w:rPr>
        <w:br w:type="page"/>
      </w:r>
    </w:p>
    <w:p w:rsidR="00482F7F" w:rsidRPr="006719A2" w:rsidRDefault="00482F7F" w:rsidP="00482F7F">
      <w:pPr>
        <w:spacing w:after="0"/>
        <w:rPr>
          <w:rFonts w:ascii="Times New Roman" w:hAnsi="Times New Roman"/>
          <w:sz w:val="20"/>
          <w:szCs w:val="20"/>
        </w:rPr>
      </w:pPr>
      <w:r w:rsidRPr="006719A2">
        <w:rPr>
          <w:rFonts w:ascii="Times New Roman" w:hAnsi="Times New Roman"/>
          <w:sz w:val="20"/>
          <w:szCs w:val="20"/>
        </w:rPr>
        <w:t>УДК 638.14.071</w:t>
      </w:r>
    </w:p>
    <w:p w:rsidR="00482F7F" w:rsidRPr="006719A2" w:rsidRDefault="00EE635B" w:rsidP="00482F7F">
      <w:pPr>
        <w:spacing w:after="0"/>
        <w:rPr>
          <w:rFonts w:ascii="Times New Roman" w:hAnsi="Times New Roman"/>
          <w:sz w:val="20"/>
          <w:szCs w:val="20"/>
        </w:rPr>
      </w:pPr>
      <w:r w:rsidRPr="006719A2">
        <w:rPr>
          <w:rFonts w:ascii="Times New Roman" w:hAnsi="Times New Roman"/>
          <w:b/>
          <w:sz w:val="20"/>
          <w:szCs w:val="20"/>
        </w:rPr>
        <w:t xml:space="preserve">Москевич </w:t>
      </w:r>
      <w:r w:rsidR="00482F7F" w:rsidRPr="006719A2">
        <w:rPr>
          <w:rFonts w:ascii="Times New Roman" w:hAnsi="Times New Roman"/>
          <w:b/>
          <w:sz w:val="20"/>
          <w:szCs w:val="20"/>
        </w:rPr>
        <w:t>Е.</w:t>
      </w:r>
      <w:r w:rsidR="00244EAF" w:rsidRPr="006719A2">
        <w:rPr>
          <w:rFonts w:ascii="Times New Roman" w:hAnsi="Times New Roman"/>
          <w:b/>
          <w:sz w:val="20"/>
          <w:szCs w:val="20"/>
        </w:rPr>
        <w:t> </w:t>
      </w:r>
      <w:r w:rsidR="00482F7F" w:rsidRPr="006719A2">
        <w:rPr>
          <w:rFonts w:ascii="Times New Roman" w:hAnsi="Times New Roman"/>
          <w:b/>
          <w:sz w:val="20"/>
          <w:szCs w:val="20"/>
        </w:rPr>
        <w:t>А.</w:t>
      </w:r>
      <w:r w:rsidR="00482F7F" w:rsidRPr="006719A2">
        <w:rPr>
          <w:rFonts w:ascii="Times New Roman" w:hAnsi="Times New Roman"/>
          <w:sz w:val="20"/>
          <w:szCs w:val="20"/>
        </w:rPr>
        <w:t xml:space="preserve"> – </w:t>
      </w:r>
      <w:r w:rsidR="00482F7F" w:rsidRPr="006719A2">
        <w:rPr>
          <w:rFonts w:ascii="Times New Roman" w:hAnsi="Times New Roman"/>
          <w:i/>
          <w:sz w:val="20"/>
          <w:szCs w:val="20"/>
        </w:rPr>
        <w:t>студентка</w:t>
      </w:r>
      <w:r w:rsidR="00482F7F" w:rsidRPr="006719A2">
        <w:rPr>
          <w:rFonts w:ascii="Times New Roman" w:hAnsi="Times New Roman"/>
          <w:sz w:val="20"/>
          <w:szCs w:val="20"/>
        </w:rPr>
        <w:t xml:space="preserve"> </w:t>
      </w:r>
    </w:p>
    <w:p w:rsidR="00482F7F" w:rsidRPr="006719A2" w:rsidRDefault="00482F7F" w:rsidP="00482F7F">
      <w:pPr>
        <w:spacing w:after="0"/>
        <w:rPr>
          <w:rFonts w:ascii="Times New Roman" w:eastAsia="Times New Roman" w:hAnsi="Times New Roman"/>
          <w:b/>
          <w:bCs/>
          <w:color w:val="000000"/>
          <w:sz w:val="20"/>
          <w:szCs w:val="20"/>
          <w:lang w:eastAsia="ru-RU"/>
        </w:rPr>
      </w:pPr>
      <w:r w:rsidRPr="006719A2">
        <w:rPr>
          <w:rFonts w:ascii="Times New Roman" w:eastAsia="Times New Roman" w:hAnsi="Times New Roman"/>
          <w:b/>
          <w:bCs/>
          <w:color w:val="000000"/>
          <w:sz w:val="20"/>
          <w:szCs w:val="20"/>
          <w:lang w:eastAsia="ru-RU"/>
        </w:rPr>
        <w:t>ПУБЛИКАЦИЯ ГОДОВОЙ БУХГАЛТЕРСКОЙ ОТЧЕТНОСТИ</w:t>
      </w:r>
    </w:p>
    <w:p w:rsidR="00482F7F" w:rsidRPr="006719A2" w:rsidRDefault="00482F7F" w:rsidP="00482F7F">
      <w:pPr>
        <w:spacing w:after="0"/>
        <w:jc w:val="both"/>
        <w:rPr>
          <w:rFonts w:ascii="Times New Roman" w:eastAsia="Times New Roman" w:hAnsi="Times New Roman"/>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Ракутина Е.</w:t>
      </w:r>
      <w:r w:rsidR="00244EAF" w:rsidRPr="006719A2">
        <w:rPr>
          <w:rFonts w:ascii="Times New Roman" w:eastAsia="Times New Roman" w:hAnsi="Times New Roman"/>
          <w:b/>
          <w:i/>
          <w:sz w:val="20"/>
        </w:rPr>
        <w:t> </w:t>
      </w:r>
      <w:r w:rsidRPr="006719A2">
        <w:rPr>
          <w:rFonts w:ascii="Times New Roman" w:eastAsia="Times New Roman" w:hAnsi="Times New Roman"/>
          <w:b/>
          <w:i/>
          <w:sz w:val="20"/>
        </w:rPr>
        <w:t xml:space="preserve">Н., </w:t>
      </w:r>
      <w:r w:rsidRPr="006719A2">
        <w:rPr>
          <w:rFonts w:ascii="Times New Roman" w:eastAsia="Times New Roman" w:hAnsi="Times New Roman"/>
          <w:i/>
          <w:sz w:val="20"/>
        </w:rPr>
        <w:t xml:space="preserve">магистр экон. наук, </w:t>
      </w:r>
    </w:p>
    <w:p w:rsidR="00482F7F" w:rsidRPr="006719A2" w:rsidRDefault="00482F7F" w:rsidP="00482F7F">
      <w:pPr>
        <w:spacing w:after="0"/>
        <w:jc w:val="both"/>
        <w:rPr>
          <w:rFonts w:ascii="Times New Roman" w:eastAsia="Times New Roman" w:hAnsi="Times New Roman"/>
          <w:i/>
          <w:sz w:val="20"/>
        </w:rPr>
      </w:pPr>
      <w:r w:rsidRPr="006719A2">
        <w:rPr>
          <w:rFonts w:ascii="Times New Roman" w:eastAsia="Times New Roman" w:hAnsi="Times New Roman"/>
          <w:i/>
          <w:sz w:val="20"/>
        </w:rPr>
        <w:t xml:space="preserve">ст. преподаватель, </w:t>
      </w:r>
    </w:p>
    <w:p w:rsidR="00482F7F" w:rsidRPr="006719A2" w:rsidRDefault="00482F7F" w:rsidP="00482F7F">
      <w:pPr>
        <w:spacing w:after="0"/>
        <w:jc w:val="both"/>
        <w:rPr>
          <w:rFonts w:ascii="Times New Roman" w:eastAsia="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p>
    <w:p w:rsidR="00482F7F" w:rsidRPr="006719A2" w:rsidRDefault="00482F7F" w:rsidP="00482F7F">
      <w:pPr>
        <w:pStyle w:val="a7"/>
        <w:shd w:val="clear" w:color="auto" w:fill="FFFFFF"/>
        <w:spacing w:before="0" w:beforeAutospacing="0" w:after="0" w:afterAutospacing="0"/>
        <w:jc w:val="both"/>
        <w:textAlignment w:val="baseline"/>
        <w:rPr>
          <w:sz w:val="20"/>
          <w:szCs w:val="22"/>
          <w:lang w:eastAsia="en-US"/>
        </w:rPr>
      </w:pPr>
      <w:r w:rsidRPr="006719A2">
        <w:rPr>
          <w:sz w:val="20"/>
          <w:szCs w:val="22"/>
          <w:lang w:eastAsia="en-US"/>
        </w:rPr>
        <w:t>Горки, Республика Беларусь</w:t>
      </w:r>
    </w:p>
    <w:p w:rsidR="00482F7F" w:rsidRPr="006719A2" w:rsidRDefault="00482F7F" w:rsidP="00482F7F">
      <w:pPr>
        <w:spacing w:after="0"/>
        <w:rPr>
          <w:rFonts w:ascii="Times New Roman" w:hAnsi="Times New Roman"/>
          <w:i/>
          <w:sz w:val="20"/>
          <w:szCs w:val="20"/>
        </w:rPr>
      </w:pPr>
    </w:p>
    <w:p w:rsidR="00482F7F" w:rsidRPr="006719A2" w:rsidRDefault="00482F7F" w:rsidP="00482F7F">
      <w:pPr>
        <w:spacing w:after="0"/>
        <w:ind w:firstLine="284"/>
        <w:jc w:val="both"/>
        <w:rPr>
          <w:rFonts w:ascii="Times New Roman" w:hAnsi="Times New Roman"/>
          <w:sz w:val="20"/>
          <w:szCs w:val="20"/>
        </w:rPr>
      </w:pPr>
      <w:r w:rsidRPr="006719A2">
        <w:rPr>
          <w:rFonts w:ascii="Times New Roman" w:hAnsi="Times New Roman"/>
          <w:sz w:val="20"/>
          <w:szCs w:val="20"/>
        </w:rPr>
        <w:t>Бухгалтерская отчетность – обобщенная си</w:t>
      </w:r>
      <w:r w:rsidRPr="006719A2">
        <w:rPr>
          <w:rFonts w:ascii="Times New Roman" w:hAnsi="Times New Roman"/>
          <w:sz w:val="20"/>
          <w:szCs w:val="20"/>
          <w:lang w:val="en-US"/>
        </w:rPr>
        <w:t>c</w:t>
      </w:r>
      <w:r w:rsidRPr="006719A2">
        <w:rPr>
          <w:rFonts w:ascii="Times New Roman" w:hAnsi="Times New Roman"/>
          <w:sz w:val="20"/>
          <w:szCs w:val="20"/>
        </w:rPr>
        <w:t>тем</w:t>
      </w:r>
      <w:r w:rsidRPr="006719A2">
        <w:rPr>
          <w:rFonts w:ascii="Times New Roman" w:hAnsi="Times New Roman"/>
          <w:sz w:val="20"/>
          <w:szCs w:val="20"/>
          <w:lang w:val="en-US"/>
        </w:rPr>
        <w:t>a</w:t>
      </w:r>
      <w:r w:rsidRPr="006719A2">
        <w:rPr>
          <w:rFonts w:ascii="Times New Roman" w:hAnsi="Times New Roman"/>
          <w:sz w:val="20"/>
          <w:szCs w:val="20"/>
        </w:rPr>
        <w:t xml:space="preserve"> показателей, которые характеризуют хозяйственно-финансовую деятельность организаций за определенный период (месяц, квартал, год). В случаях, предусмотренных законодательством Республики Беларусь, бухгалтерская отчетность организации публикуется в определенных объемах в специализированных источниках, а также может быть опубликована по желанию аппарата управления организации. Данные требования изложены в статье 16 Зак</w:t>
      </w:r>
      <w:r w:rsidRPr="006719A2">
        <w:rPr>
          <w:rFonts w:ascii="Times New Roman" w:hAnsi="Times New Roman"/>
          <w:sz w:val="20"/>
          <w:szCs w:val="20"/>
          <w:lang w:val="en-US"/>
        </w:rPr>
        <w:t>o</w:t>
      </w:r>
      <w:r w:rsidRPr="006719A2">
        <w:rPr>
          <w:rFonts w:ascii="Times New Roman" w:hAnsi="Times New Roman"/>
          <w:sz w:val="20"/>
          <w:szCs w:val="20"/>
        </w:rPr>
        <w:t xml:space="preserve">на Республики Беларусь «О бухгалтерском </w:t>
      </w:r>
      <w:r w:rsidRPr="006719A2">
        <w:rPr>
          <w:rFonts w:ascii="Times New Roman" w:hAnsi="Times New Roman"/>
          <w:sz w:val="20"/>
          <w:szCs w:val="20"/>
          <w:lang w:val="en-US"/>
        </w:rPr>
        <w:t>y</w:t>
      </w:r>
      <w:r w:rsidRPr="006719A2">
        <w:rPr>
          <w:rFonts w:ascii="Times New Roman" w:hAnsi="Times New Roman"/>
          <w:sz w:val="20"/>
          <w:szCs w:val="20"/>
        </w:rPr>
        <w:t xml:space="preserve">чете и отчетности» [1]. </w:t>
      </w:r>
    </w:p>
    <w:p w:rsidR="00482F7F" w:rsidRPr="006719A2" w:rsidRDefault="00482F7F" w:rsidP="00482F7F">
      <w:pPr>
        <w:spacing w:after="0"/>
        <w:ind w:firstLine="284"/>
        <w:jc w:val="both"/>
        <w:rPr>
          <w:rFonts w:ascii="Times New Roman" w:hAnsi="Times New Roman"/>
          <w:sz w:val="20"/>
          <w:szCs w:val="20"/>
        </w:rPr>
      </w:pPr>
      <w:r w:rsidRPr="006719A2">
        <w:rPr>
          <w:rFonts w:ascii="Times New Roman" w:hAnsi="Times New Roman"/>
          <w:sz w:val="20"/>
          <w:szCs w:val="20"/>
        </w:rPr>
        <w:t>Существуют определенные требования к публикации бухгалтерской отчетности, которые регулируют объ</w:t>
      </w:r>
      <w:r w:rsidR="00256C69" w:rsidRPr="006719A2">
        <w:rPr>
          <w:rFonts w:ascii="Times New Roman" w:hAnsi="Times New Roman"/>
          <w:sz w:val="20"/>
          <w:szCs w:val="20"/>
        </w:rPr>
        <w:t>е</w:t>
      </w:r>
      <w:r w:rsidRPr="006719A2">
        <w:rPr>
          <w:rFonts w:ascii="Times New Roman" w:hAnsi="Times New Roman"/>
          <w:sz w:val="20"/>
          <w:szCs w:val="20"/>
        </w:rPr>
        <w:t xml:space="preserve">м и порядок раскрытия информации о деятельности организации. </w:t>
      </w:r>
    </w:p>
    <w:p w:rsidR="00482F7F" w:rsidRPr="006719A2" w:rsidRDefault="00482F7F" w:rsidP="00482F7F">
      <w:pPr>
        <w:spacing w:after="0"/>
        <w:ind w:firstLine="284"/>
        <w:jc w:val="both"/>
        <w:rPr>
          <w:rFonts w:ascii="Times New Roman" w:hAnsi="Times New Roman"/>
          <w:sz w:val="20"/>
          <w:szCs w:val="20"/>
        </w:rPr>
      </w:pPr>
      <w:r w:rsidRPr="006719A2">
        <w:rPr>
          <w:rFonts w:ascii="Times New Roman" w:hAnsi="Times New Roman"/>
          <w:sz w:val="20"/>
          <w:szCs w:val="20"/>
        </w:rPr>
        <w:t>Содержание и объемы публикации зависят от организационно-правовой формы субъекта хозяйствования и осуществляемых им видов деятельности. Различают следующие группы субъектов хозяйствования, имеющи</w:t>
      </w:r>
      <w:r w:rsidR="00256C69" w:rsidRPr="006719A2">
        <w:rPr>
          <w:rFonts w:ascii="Times New Roman" w:hAnsi="Times New Roman"/>
          <w:sz w:val="20"/>
          <w:szCs w:val="20"/>
        </w:rPr>
        <w:t>е</w:t>
      </w:r>
      <w:r w:rsidRPr="006719A2">
        <w:rPr>
          <w:rFonts w:ascii="Times New Roman" w:hAnsi="Times New Roman"/>
          <w:sz w:val="20"/>
          <w:szCs w:val="20"/>
        </w:rPr>
        <w:t xml:space="preserve"> схожие требования в публикации бухгалтерской отчетности: банки, ОАО «Банк развития Республики Беларусь», небанковские кредитно-финансовые организации, банковские группы и банковские холдинги; страховые организации, страховые брокеры; открытые и закрытые акционерные общества; эмитенты ценных бумаг; фонды.</w:t>
      </w:r>
    </w:p>
    <w:p w:rsidR="00482F7F" w:rsidRPr="006719A2" w:rsidRDefault="00482F7F" w:rsidP="00482F7F">
      <w:pPr>
        <w:spacing w:after="0"/>
        <w:ind w:firstLine="284"/>
        <w:jc w:val="both"/>
        <w:rPr>
          <w:rFonts w:ascii="Times New Roman" w:hAnsi="Times New Roman"/>
          <w:sz w:val="20"/>
          <w:szCs w:val="20"/>
        </w:rPr>
      </w:pPr>
      <w:r w:rsidRPr="006719A2">
        <w:rPr>
          <w:rFonts w:ascii="Times New Roman" w:hAnsi="Times New Roman"/>
          <w:sz w:val="20"/>
          <w:szCs w:val="20"/>
        </w:rPr>
        <w:t>Банки не позднее 25 апреля года, следующего за отчетным, публикуют в печатных средствах массовой информации годовую отчетность, составленную в соответствии с НСФО, в полном объеме, за исключением примечаний к отчетности, предусмотренных законодательством. Банки, за исключением банков, являющихся головными организациями банковских групп и (или) банковских холдингов, не позднее 31 июля года, следующего за отчетным, публикуют в печатных средствах массовой информации годовую отчетность, составленную в соответствии с МСФО, в полном объеме, за исключением примечаний, включающих краткое описание существенных элементов учетной политики и прочие пояснения [4].</w:t>
      </w:r>
    </w:p>
    <w:p w:rsidR="00482F7F" w:rsidRPr="006719A2" w:rsidRDefault="00482F7F" w:rsidP="00482F7F">
      <w:pPr>
        <w:spacing w:after="0"/>
        <w:ind w:firstLine="284"/>
        <w:jc w:val="both"/>
        <w:rPr>
          <w:rFonts w:ascii="Times New Roman" w:hAnsi="Times New Roman"/>
          <w:sz w:val="20"/>
          <w:szCs w:val="20"/>
        </w:rPr>
      </w:pPr>
      <w:r w:rsidRPr="006719A2">
        <w:rPr>
          <w:rFonts w:ascii="Times New Roman" w:hAnsi="Times New Roman"/>
          <w:sz w:val="20"/>
          <w:szCs w:val="20"/>
          <w:lang w:val="en-US"/>
        </w:rPr>
        <w:t>C</w:t>
      </w:r>
      <w:r w:rsidRPr="006719A2">
        <w:rPr>
          <w:rFonts w:ascii="Times New Roman" w:hAnsi="Times New Roman"/>
          <w:sz w:val="20"/>
          <w:szCs w:val="20"/>
        </w:rPr>
        <w:t>траховые организации, страховые брокеры обязаны публиковать в печатных средствах массовой информации данные годовой индивидуальной бухгалтерской отчетности (бухгалтерский баланс, отчет о прибылях и убытках, составленные по формам, установленным Министерством финансов) вместе с аудиторским заключением по этой отчетности не позднее 1 мая года, следующего за отчетным. При опубликовании данных годовой индивидуальной бухгалтерской отчетности в печатных средствах массовой информации страховые организации, страховые брокеры указывают адрес соответствующей страницы интернет-сайта страховой организации, страхового брокера, где размещена годовая индивидуальная отчетность в полном объеме</w:t>
      </w:r>
      <w:r w:rsidR="00256C69" w:rsidRPr="006719A2">
        <w:rPr>
          <w:rFonts w:ascii="Times New Roman" w:hAnsi="Times New Roman"/>
          <w:sz w:val="20"/>
          <w:szCs w:val="20"/>
        </w:rPr>
        <w:t xml:space="preserve"> </w:t>
      </w:r>
      <w:r w:rsidRPr="006719A2">
        <w:rPr>
          <w:rFonts w:ascii="Times New Roman" w:hAnsi="Times New Roman"/>
          <w:sz w:val="20"/>
          <w:szCs w:val="20"/>
        </w:rPr>
        <w:t>[5].</w:t>
      </w:r>
    </w:p>
    <w:p w:rsidR="00482F7F" w:rsidRPr="006719A2" w:rsidRDefault="00482F7F" w:rsidP="00482F7F">
      <w:pPr>
        <w:spacing w:after="0"/>
        <w:ind w:firstLine="284"/>
        <w:jc w:val="both"/>
        <w:rPr>
          <w:rFonts w:ascii="Times New Roman" w:hAnsi="Times New Roman"/>
          <w:sz w:val="20"/>
          <w:szCs w:val="20"/>
        </w:rPr>
      </w:pPr>
      <w:r w:rsidRPr="006719A2">
        <w:rPr>
          <w:rFonts w:ascii="Times New Roman" w:hAnsi="Times New Roman"/>
          <w:sz w:val="20"/>
          <w:szCs w:val="20"/>
        </w:rPr>
        <w:t>Открытые акционерные общества, за исключением открытых акционерных обществ, находящихся в стадии ликвидации (прекращения деятельности), раскрывают годовой отчет не позднее одного месяца после его утверждения в порядке путем размещения  бухгалтерского баланса, отчета о прибылях и убытках, аудиторского заключения по бухгалтерской (финансовой) отчетности (за исключением случаев освобождения от обязательного аудита годовой бухгалтерской отчетности) на едином информационном ресурсе рынка ценных бумаг, а также путем опубликования в печатных средствах массовой информации либо размещения на официальном сайте открытого акционерного общества в глобальной компьютерной сети Интернет или на официальном сайте центрального депозитария ценных бумаг в глобальной компьютерной сети Интернет. Публикация осуществляется не позднее 1 месяца после утверждения годового отчета на годовом общем собрании акционеров [2].</w:t>
      </w:r>
    </w:p>
    <w:p w:rsidR="00482F7F" w:rsidRPr="006719A2" w:rsidRDefault="00482F7F" w:rsidP="00482F7F">
      <w:pPr>
        <w:spacing w:after="0"/>
        <w:ind w:firstLine="284"/>
        <w:jc w:val="both"/>
        <w:rPr>
          <w:rFonts w:ascii="Times New Roman" w:hAnsi="Times New Roman"/>
          <w:sz w:val="20"/>
          <w:szCs w:val="20"/>
        </w:rPr>
      </w:pPr>
      <w:r w:rsidRPr="006719A2">
        <w:rPr>
          <w:rFonts w:ascii="Times New Roman" w:hAnsi="Times New Roman"/>
          <w:sz w:val="20"/>
          <w:szCs w:val="20"/>
        </w:rPr>
        <w:t>Информация, размещенная на официальных сайтах, должна быть доступна для обозрения всем заинтересованным лицам на постоянной основе в течение пяти лет с даты ее размещения.</w:t>
      </w:r>
    </w:p>
    <w:p w:rsidR="00482F7F" w:rsidRPr="006719A2" w:rsidRDefault="00482F7F" w:rsidP="00482F7F">
      <w:pPr>
        <w:spacing w:after="0"/>
        <w:ind w:firstLine="284"/>
        <w:jc w:val="both"/>
        <w:rPr>
          <w:rFonts w:ascii="Times New Roman" w:hAnsi="Times New Roman"/>
          <w:sz w:val="20"/>
          <w:szCs w:val="20"/>
        </w:rPr>
      </w:pPr>
      <w:r w:rsidRPr="006719A2">
        <w:rPr>
          <w:rFonts w:ascii="Times New Roman" w:hAnsi="Times New Roman"/>
          <w:sz w:val="20"/>
          <w:szCs w:val="20"/>
        </w:rPr>
        <w:t>Фонды, государственная регистрация которых осуществляется Министерством юстиции Республики Беларусь, управлениями юстиции областных исполнительных комитетов, Минского городского исполнительного комитета, обязаны ежегодно не позднее 1 марта года, следующего за отчетным, публиковать в республиканских печатных средствах массовой информации отчеты об использовании своего имущества [3].</w:t>
      </w:r>
    </w:p>
    <w:p w:rsidR="00482F7F" w:rsidRPr="006719A2" w:rsidRDefault="00482F7F" w:rsidP="00482F7F">
      <w:pPr>
        <w:spacing w:after="0"/>
        <w:ind w:firstLine="284"/>
        <w:jc w:val="both"/>
        <w:rPr>
          <w:rFonts w:ascii="Times New Roman" w:hAnsi="Times New Roman"/>
          <w:sz w:val="20"/>
          <w:szCs w:val="20"/>
        </w:rPr>
      </w:pPr>
      <w:r w:rsidRPr="006719A2">
        <w:rPr>
          <w:rFonts w:ascii="Times New Roman" w:hAnsi="Times New Roman"/>
          <w:sz w:val="20"/>
          <w:szCs w:val="20"/>
        </w:rPr>
        <w:t>Сведения, включаемые в состав отчета за соответствующий отчетный период, должны содержать информацию о количестве учредителей фонда; информацию о имуществе, переданном учредителями (учредителем) фонда; поступлениях от проводимых в соответствии с уставом фонда мероприятий; доходах, полученных от осуществляемой в соответствии с уставом фонда предпринимательской деятельности; иных не запрещенных законодательством Республики Беларусь поступлениях; информацию об общей сумме расходов, понесенных фондом на достижение общественно полезных целей, указанных в его уставе; информацию о количестве унитарных предприятий, хозяйственных обществ, созданных фондом для осуществления предпринимательской деятельности, в том числе об участии фонда в таких юридических лицах.</w:t>
      </w:r>
    </w:p>
    <w:p w:rsidR="00482F7F" w:rsidRPr="006719A2" w:rsidRDefault="00482F7F" w:rsidP="00482F7F">
      <w:pPr>
        <w:spacing w:after="0"/>
        <w:ind w:firstLine="284"/>
        <w:jc w:val="both"/>
        <w:rPr>
          <w:rFonts w:ascii="Times New Roman" w:hAnsi="Times New Roman"/>
          <w:sz w:val="20"/>
          <w:szCs w:val="20"/>
          <w:lang w:val="be-BY"/>
        </w:rPr>
      </w:pPr>
      <w:r w:rsidRPr="006719A2">
        <w:rPr>
          <w:rFonts w:ascii="Times New Roman" w:hAnsi="Times New Roman"/>
          <w:sz w:val="20"/>
          <w:szCs w:val="20"/>
        </w:rPr>
        <w:t xml:space="preserve">Основными печатными СМИ для размещения годовой бухгалтерской отчетности в Республике Беларусь являются: БелГазета, Белорусы и рынок, </w:t>
      </w:r>
      <w:r w:rsidRPr="006719A2">
        <w:rPr>
          <w:rFonts w:ascii="Times New Roman" w:hAnsi="Times New Roman"/>
          <w:sz w:val="20"/>
          <w:szCs w:val="20"/>
          <w:lang w:val="be-BY"/>
        </w:rPr>
        <w:t>Наша Ніва, Экономическая газета</w:t>
      </w:r>
      <w:r w:rsidR="00256C69" w:rsidRPr="006719A2">
        <w:rPr>
          <w:rFonts w:ascii="Times New Roman" w:hAnsi="Times New Roman"/>
          <w:sz w:val="20"/>
          <w:szCs w:val="20"/>
          <w:lang w:val="be-BY"/>
        </w:rPr>
        <w:t>.</w:t>
      </w:r>
    </w:p>
    <w:p w:rsidR="00482F7F" w:rsidRPr="006719A2" w:rsidRDefault="00482F7F" w:rsidP="00482F7F">
      <w:pPr>
        <w:pStyle w:val="a7"/>
        <w:spacing w:before="0" w:beforeAutospacing="0" w:after="0" w:afterAutospacing="0"/>
        <w:ind w:firstLine="284"/>
        <w:jc w:val="both"/>
        <w:rPr>
          <w:sz w:val="20"/>
          <w:szCs w:val="20"/>
          <w:lang w:val="be-BY"/>
        </w:rPr>
      </w:pPr>
      <w:r w:rsidRPr="006719A2">
        <w:rPr>
          <w:sz w:val="20"/>
          <w:szCs w:val="20"/>
          <w:lang w:val="be-BY"/>
        </w:rPr>
        <w:t>Таким образом, публикация годовой бухгалтерской отчетности является гарантом публичности и открытости деятельности организации.</w:t>
      </w:r>
    </w:p>
    <w:p w:rsidR="00482F7F" w:rsidRPr="006719A2" w:rsidRDefault="00482F7F" w:rsidP="00482F7F">
      <w:pPr>
        <w:pStyle w:val="a7"/>
        <w:spacing w:before="0" w:beforeAutospacing="0" w:after="0" w:afterAutospacing="0"/>
        <w:jc w:val="both"/>
        <w:rPr>
          <w:sz w:val="20"/>
          <w:szCs w:val="20"/>
        </w:rPr>
      </w:pPr>
    </w:p>
    <w:p w:rsidR="00482F7F" w:rsidRPr="006719A2" w:rsidRDefault="00482F7F" w:rsidP="00256C69">
      <w:pPr>
        <w:jc w:val="center"/>
        <w:rPr>
          <w:rFonts w:ascii="Times New Roman" w:hAnsi="Times New Roman"/>
          <w:color w:val="000000"/>
          <w:sz w:val="16"/>
          <w:szCs w:val="16"/>
        </w:rPr>
      </w:pPr>
      <w:r w:rsidRPr="006719A2">
        <w:rPr>
          <w:rFonts w:ascii="Times New Roman" w:hAnsi="Times New Roman"/>
          <w:color w:val="000000"/>
          <w:sz w:val="16"/>
          <w:szCs w:val="16"/>
        </w:rPr>
        <w:t>ЛИТЕРАТУРА</w:t>
      </w:r>
    </w:p>
    <w:p w:rsidR="00482F7F" w:rsidRPr="006719A2" w:rsidRDefault="00482F7F" w:rsidP="00EE24DF">
      <w:pPr>
        <w:numPr>
          <w:ilvl w:val="0"/>
          <w:numId w:val="11"/>
        </w:numPr>
        <w:tabs>
          <w:tab w:val="left" w:pos="426"/>
        </w:tabs>
        <w:suppressAutoHyphens/>
        <w:spacing w:after="0"/>
        <w:ind w:left="0" w:firstLine="284"/>
        <w:jc w:val="both"/>
        <w:rPr>
          <w:rFonts w:ascii="Times New Roman" w:hAnsi="Times New Roman"/>
          <w:sz w:val="16"/>
          <w:szCs w:val="16"/>
        </w:rPr>
      </w:pPr>
      <w:r w:rsidRPr="006719A2">
        <w:rPr>
          <w:rFonts w:ascii="Times New Roman" w:hAnsi="Times New Roman"/>
          <w:sz w:val="16"/>
          <w:szCs w:val="16"/>
        </w:rPr>
        <w:t>О бухгалтерском учете и отчетности [Электронный ресурс]: Закон Респ. Беларусь, 12 июля 2013 г., № 57-З: в ред. Закона Республики Беларусь от 4 июня 2015 г</w:t>
      </w:r>
      <w:r w:rsidR="00256C69" w:rsidRPr="006719A2">
        <w:rPr>
          <w:rFonts w:ascii="Times New Roman" w:hAnsi="Times New Roman"/>
          <w:sz w:val="16"/>
          <w:szCs w:val="16"/>
        </w:rPr>
        <w:t>.</w:t>
      </w:r>
      <w:r w:rsidRPr="006719A2">
        <w:rPr>
          <w:rFonts w:ascii="Times New Roman" w:hAnsi="Times New Roman"/>
          <w:sz w:val="16"/>
          <w:szCs w:val="16"/>
        </w:rPr>
        <w:t xml:space="preserve"> № 268-З </w:t>
      </w:r>
      <w:r w:rsidR="00EE635B" w:rsidRPr="006719A2">
        <w:rPr>
          <w:rFonts w:ascii="Times New Roman" w:hAnsi="Times New Roman"/>
          <w:sz w:val="16"/>
          <w:szCs w:val="16"/>
          <w:shd w:val="clear" w:color="auto" w:fill="FFFFFF"/>
          <w:lang w:val="be-BY"/>
        </w:rPr>
        <w:t xml:space="preserve">// </w:t>
      </w:r>
      <w:r w:rsidRPr="006719A2">
        <w:rPr>
          <w:rFonts w:ascii="Times New Roman" w:eastAsia="Times New Roman" w:hAnsi="Times New Roman"/>
          <w:sz w:val="16"/>
          <w:szCs w:val="16"/>
        </w:rPr>
        <w:t xml:space="preserve">Аналитическая правовая система «Бизнес-инфо». – Режим доступа: </w:t>
      </w:r>
      <w:hyperlink r:id="rId41" w:history="1">
        <w:r w:rsidRPr="006719A2">
          <w:rPr>
            <w:rStyle w:val="a6"/>
            <w:rFonts w:ascii="Times New Roman" w:eastAsia="Times New Roman" w:hAnsi="Times New Roman"/>
            <w:sz w:val="16"/>
            <w:szCs w:val="16"/>
            <w:u w:val="none"/>
            <w:lang w:val="en-US"/>
          </w:rPr>
          <w:t>www</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bisness</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info</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by</w:t>
        </w:r>
      </w:hyperlink>
      <w:r w:rsidR="00EE635B" w:rsidRPr="006719A2">
        <w:rPr>
          <w:rFonts w:ascii="Times New Roman" w:eastAsia="Times New Roman" w:hAnsi="Times New Roman"/>
          <w:sz w:val="16"/>
          <w:szCs w:val="16"/>
        </w:rPr>
        <w:t>. </w:t>
      </w:r>
      <w:r w:rsidRPr="006719A2">
        <w:rPr>
          <w:rFonts w:ascii="Times New Roman" w:eastAsia="Times New Roman" w:hAnsi="Times New Roman"/>
          <w:sz w:val="16"/>
          <w:szCs w:val="16"/>
        </w:rPr>
        <w:t>– Дата доступа: 13.01.2018.</w:t>
      </w:r>
    </w:p>
    <w:p w:rsidR="00482F7F" w:rsidRPr="006719A2" w:rsidRDefault="00482F7F" w:rsidP="00EE24DF">
      <w:pPr>
        <w:numPr>
          <w:ilvl w:val="0"/>
          <w:numId w:val="11"/>
        </w:numPr>
        <w:tabs>
          <w:tab w:val="left" w:pos="426"/>
        </w:tabs>
        <w:suppressAutoHyphens/>
        <w:spacing w:after="0"/>
        <w:ind w:left="0" w:firstLine="284"/>
        <w:jc w:val="both"/>
        <w:rPr>
          <w:rFonts w:ascii="Times New Roman" w:hAnsi="Times New Roman"/>
          <w:sz w:val="16"/>
          <w:szCs w:val="16"/>
        </w:rPr>
      </w:pPr>
      <w:r w:rsidRPr="006719A2">
        <w:rPr>
          <w:rFonts w:ascii="Times New Roman" w:hAnsi="Times New Roman"/>
          <w:bCs/>
          <w:sz w:val="16"/>
          <w:szCs w:val="16"/>
        </w:rPr>
        <w:t xml:space="preserve">Об утверждении </w:t>
      </w:r>
      <w:r w:rsidRPr="006719A2">
        <w:rPr>
          <w:rFonts w:ascii="Times New Roman" w:hAnsi="Times New Roman"/>
          <w:sz w:val="16"/>
          <w:szCs w:val="16"/>
        </w:rPr>
        <w:t>Инструкции о раскрытии информации о деятельности банка, ОАО «Банк развития Республики Беларусь», небанковских кредитно-финансовых организаций, банковски</w:t>
      </w:r>
      <w:r w:rsidR="00EE635B" w:rsidRPr="006719A2">
        <w:rPr>
          <w:rFonts w:ascii="Times New Roman" w:hAnsi="Times New Roman"/>
          <w:sz w:val="16"/>
          <w:szCs w:val="16"/>
        </w:rPr>
        <w:t>х групп и банковских холдингов:</w:t>
      </w:r>
      <w:r w:rsidRPr="006719A2">
        <w:rPr>
          <w:rFonts w:ascii="Times New Roman" w:hAnsi="Times New Roman"/>
          <w:sz w:val="16"/>
          <w:szCs w:val="16"/>
        </w:rPr>
        <w:t xml:space="preserve"> постановление Правл</w:t>
      </w:r>
      <w:r w:rsidR="00EE635B" w:rsidRPr="006719A2">
        <w:rPr>
          <w:rFonts w:ascii="Times New Roman" w:hAnsi="Times New Roman"/>
          <w:sz w:val="16"/>
          <w:szCs w:val="16"/>
        </w:rPr>
        <w:t xml:space="preserve">ения Нац. банка Респ. Беларусь </w:t>
      </w:r>
      <w:r w:rsidRPr="006719A2">
        <w:rPr>
          <w:rFonts w:ascii="Times New Roman" w:hAnsi="Times New Roman"/>
          <w:sz w:val="16"/>
          <w:szCs w:val="16"/>
        </w:rPr>
        <w:t>от 11.01.2013 г. №19 (с изменения</w:t>
      </w:r>
      <w:r w:rsidR="00EE635B" w:rsidRPr="006719A2">
        <w:rPr>
          <w:rFonts w:ascii="Times New Roman" w:hAnsi="Times New Roman"/>
          <w:sz w:val="16"/>
          <w:szCs w:val="16"/>
        </w:rPr>
        <w:t>ми и дополнениями от 27.12.2017 </w:t>
      </w:r>
      <w:r w:rsidRPr="006719A2">
        <w:rPr>
          <w:rFonts w:ascii="Times New Roman" w:hAnsi="Times New Roman"/>
          <w:sz w:val="16"/>
          <w:szCs w:val="16"/>
        </w:rPr>
        <w:t>г. № 536)</w:t>
      </w:r>
      <w:r w:rsidRPr="006719A2">
        <w:rPr>
          <w:rFonts w:ascii="Times New Roman" w:hAnsi="Times New Roman"/>
          <w:sz w:val="16"/>
          <w:szCs w:val="16"/>
          <w:shd w:val="clear" w:color="auto" w:fill="FFFFFF"/>
          <w:lang w:val="be-BY"/>
        </w:rPr>
        <w:t xml:space="preserve"> //</w:t>
      </w:r>
      <w:r w:rsidR="00EE635B" w:rsidRPr="006719A2">
        <w:rPr>
          <w:rFonts w:ascii="Times New Roman" w:eastAsia="Times New Roman" w:hAnsi="Times New Roman"/>
          <w:sz w:val="16"/>
          <w:szCs w:val="16"/>
          <w:shd w:val="clear" w:color="auto" w:fill="FFFFFF"/>
          <w:lang w:val="be-BY"/>
        </w:rPr>
        <w:t xml:space="preserve"> </w:t>
      </w:r>
      <w:r w:rsidRPr="006719A2">
        <w:rPr>
          <w:rFonts w:ascii="Times New Roman" w:eastAsia="Times New Roman" w:hAnsi="Times New Roman"/>
          <w:sz w:val="16"/>
          <w:szCs w:val="16"/>
        </w:rPr>
        <w:t xml:space="preserve">Аналитическая правовая система «Бизнес-инфо». – Режим доступа: </w:t>
      </w:r>
      <w:hyperlink r:id="rId42" w:history="1">
        <w:r w:rsidRPr="006719A2">
          <w:rPr>
            <w:rStyle w:val="a6"/>
            <w:rFonts w:ascii="Times New Roman" w:eastAsia="Times New Roman" w:hAnsi="Times New Roman"/>
            <w:sz w:val="16"/>
            <w:szCs w:val="16"/>
            <w:u w:val="none"/>
            <w:lang w:val="en-US"/>
          </w:rPr>
          <w:t>www</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bisness</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info</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by</w:t>
        </w:r>
      </w:hyperlink>
      <w:r w:rsidRPr="006719A2">
        <w:rPr>
          <w:rFonts w:ascii="Times New Roman" w:eastAsia="Times New Roman" w:hAnsi="Times New Roman"/>
          <w:sz w:val="16"/>
          <w:szCs w:val="16"/>
        </w:rPr>
        <w:t>. – Дата доступа: 13.01.2018.</w:t>
      </w:r>
    </w:p>
    <w:p w:rsidR="00482F7F" w:rsidRPr="006719A2" w:rsidRDefault="00482F7F" w:rsidP="00EE24DF">
      <w:pPr>
        <w:pStyle w:val="aa"/>
        <w:numPr>
          <w:ilvl w:val="0"/>
          <w:numId w:val="11"/>
        </w:numPr>
        <w:tabs>
          <w:tab w:val="left" w:pos="426"/>
          <w:tab w:val="left" w:pos="709"/>
          <w:tab w:val="left" w:pos="851"/>
        </w:tabs>
        <w:suppressAutoHyphens/>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О порядке опубликования и составе сведений, подлежащих отражению в отчете по использованию фондом своего имущества: Мин-в</w:t>
      </w:r>
      <w:r w:rsidR="00256C69" w:rsidRPr="006719A2">
        <w:rPr>
          <w:rFonts w:ascii="Times New Roman" w:hAnsi="Times New Roman" w:cs="Times New Roman"/>
          <w:sz w:val="16"/>
          <w:szCs w:val="16"/>
        </w:rPr>
        <w:t>о</w:t>
      </w:r>
      <w:r w:rsidRPr="006719A2">
        <w:rPr>
          <w:rFonts w:ascii="Times New Roman" w:hAnsi="Times New Roman" w:cs="Times New Roman"/>
          <w:sz w:val="16"/>
          <w:szCs w:val="16"/>
        </w:rPr>
        <w:t xml:space="preserve"> финансов Респ. Беларусь от 03.05.2005 №</w:t>
      </w:r>
      <w:r w:rsidR="00256C69" w:rsidRPr="006719A2">
        <w:rPr>
          <w:rFonts w:ascii="Times New Roman" w:hAnsi="Times New Roman" w:cs="Times New Roman"/>
          <w:sz w:val="16"/>
          <w:szCs w:val="16"/>
        </w:rPr>
        <w:t xml:space="preserve"> </w:t>
      </w:r>
      <w:r w:rsidRPr="006719A2">
        <w:rPr>
          <w:rFonts w:ascii="Times New Roman" w:hAnsi="Times New Roman" w:cs="Times New Roman"/>
          <w:sz w:val="16"/>
          <w:szCs w:val="16"/>
        </w:rPr>
        <w:t xml:space="preserve">43 // Аналитическая правовая система «Бизнес-инфо». – Режим доступа: </w:t>
      </w:r>
      <w:hyperlink r:id="rId43" w:history="1">
        <w:r w:rsidRPr="006719A2">
          <w:rPr>
            <w:rStyle w:val="a6"/>
            <w:rFonts w:ascii="Times New Roman" w:hAnsi="Times New Roman" w:cs="Times New Roman"/>
            <w:sz w:val="16"/>
            <w:szCs w:val="16"/>
            <w:u w:val="none"/>
            <w:lang w:val="en-US"/>
          </w:rPr>
          <w:t>www</w:t>
        </w:r>
        <w:r w:rsidRPr="006719A2">
          <w:rPr>
            <w:rStyle w:val="a6"/>
            <w:rFonts w:ascii="Times New Roman" w:hAnsi="Times New Roman" w:cs="Times New Roman"/>
            <w:sz w:val="16"/>
            <w:szCs w:val="16"/>
            <w:u w:val="none"/>
          </w:rPr>
          <w:t>.</w:t>
        </w:r>
        <w:r w:rsidRPr="006719A2">
          <w:rPr>
            <w:rStyle w:val="a6"/>
            <w:rFonts w:ascii="Times New Roman" w:hAnsi="Times New Roman" w:cs="Times New Roman"/>
            <w:sz w:val="16"/>
            <w:szCs w:val="16"/>
            <w:u w:val="none"/>
            <w:lang w:val="en-US"/>
          </w:rPr>
          <w:t>bisness</w:t>
        </w:r>
        <w:r w:rsidRPr="006719A2">
          <w:rPr>
            <w:rStyle w:val="a6"/>
            <w:rFonts w:ascii="Times New Roman" w:hAnsi="Times New Roman" w:cs="Times New Roman"/>
            <w:sz w:val="16"/>
            <w:szCs w:val="16"/>
            <w:u w:val="none"/>
          </w:rPr>
          <w:t>-</w:t>
        </w:r>
        <w:r w:rsidRPr="006719A2">
          <w:rPr>
            <w:rStyle w:val="a6"/>
            <w:rFonts w:ascii="Times New Roman" w:hAnsi="Times New Roman" w:cs="Times New Roman"/>
            <w:sz w:val="16"/>
            <w:szCs w:val="16"/>
            <w:u w:val="none"/>
            <w:lang w:val="en-US"/>
          </w:rPr>
          <w:t>info</w:t>
        </w:r>
        <w:r w:rsidRPr="006719A2">
          <w:rPr>
            <w:rStyle w:val="a6"/>
            <w:rFonts w:ascii="Times New Roman" w:hAnsi="Times New Roman" w:cs="Times New Roman"/>
            <w:sz w:val="16"/>
            <w:szCs w:val="16"/>
            <w:u w:val="none"/>
          </w:rPr>
          <w:t>.</w:t>
        </w:r>
        <w:r w:rsidRPr="006719A2">
          <w:rPr>
            <w:rStyle w:val="a6"/>
            <w:rFonts w:ascii="Times New Roman" w:hAnsi="Times New Roman" w:cs="Times New Roman"/>
            <w:sz w:val="16"/>
            <w:szCs w:val="16"/>
            <w:u w:val="none"/>
            <w:lang w:val="en-US"/>
          </w:rPr>
          <w:t>by</w:t>
        </w:r>
      </w:hyperlink>
      <w:r w:rsidRPr="006719A2">
        <w:rPr>
          <w:rFonts w:ascii="Times New Roman" w:hAnsi="Times New Roman" w:cs="Times New Roman"/>
          <w:sz w:val="16"/>
          <w:szCs w:val="16"/>
        </w:rPr>
        <w:t>. – Дата доступа: 15.01.2018.</w:t>
      </w:r>
    </w:p>
    <w:p w:rsidR="00482F7F" w:rsidRPr="006719A2" w:rsidRDefault="00482F7F" w:rsidP="00EE24DF">
      <w:pPr>
        <w:numPr>
          <w:ilvl w:val="0"/>
          <w:numId w:val="11"/>
        </w:numPr>
        <w:tabs>
          <w:tab w:val="left" w:pos="426"/>
        </w:tabs>
        <w:suppressAutoHyphens/>
        <w:spacing w:after="0"/>
        <w:ind w:left="0" w:firstLine="284"/>
        <w:jc w:val="both"/>
        <w:rPr>
          <w:rFonts w:ascii="Times New Roman" w:hAnsi="Times New Roman"/>
          <w:sz w:val="16"/>
          <w:szCs w:val="16"/>
        </w:rPr>
      </w:pPr>
      <w:r w:rsidRPr="006719A2">
        <w:rPr>
          <w:rFonts w:ascii="Times New Roman" w:hAnsi="Times New Roman"/>
          <w:sz w:val="16"/>
          <w:szCs w:val="16"/>
        </w:rPr>
        <w:t xml:space="preserve">Об утверждении Инструкции о порядке раскрытия информации на рынке ценных бумаг: постановление Мин-ва финансов Респ. Беларусь от </w:t>
      </w:r>
      <w:r w:rsidRPr="006719A2">
        <w:rPr>
          <w:rFonts w:ascii="Times New Roman" w:hAnsi="Times New Roman"/>
          <w:color w:val="000000"/>
          <w:sz w:val="16"/>
          <w:szCs w:val="16"/>
          <w:shd w:val="clear" w:color="auto" w:fill="FFFFFF"/>
        </w:rPr>
        <w:t>13.06.2016</w:t>
      </w:r>
      <w:r w:rsidR="00256C69" w:rsidRPr="006719A2">
        <w:rPr>
          <w:rFonts w:ascii="Times New Roman" w:hAnsi="Times New Roman"/>
          <w:color w:val="000000"/>
          <w:sz w:val="16"/>
          <w:szCs w:val="16"/>
          <w:shd w:val="clear" w:color="auto" w:fill="FFFFFF"/>
        </w:rPr>
        <w:t> г.</w:t>
      </w:r>
      <w:r w:rsidRPr="006719A2">
        <w:rPr>
          <w:rFonts w:ascii="Times New Roman" w:hAnsi="Times New Roman"/>
          <w:color w:val="000000"/>
          <w:sz w:val="16"/>
          <w:szCs w:val="16"/>
          <w:shd w:val="clear" w:color="auto" w:fill="FFFFFF"/>
        </w:rPr>
        <w:t xml:space="preserve"> № 43 // </w:t>
      </w:r>
      <w:r w:rsidRPr="006719A2">
        <w:rPr>
          <w:rFonts w:ascii="Times New Roman" w:eastAsia="Times New Roman" w:hAnsi="Times New Roman"/>
          <w:sz w:val="16"/>
          <w:szCs w:val="16"/>
        </w:rPr>
        <w:t xml:space="preserve">Аналитическая правовая система «Бизнес-инфо». – Режим доступа: </w:t>
      </w:r>
      <w:hyperlink r:id="rId44" w:history="1">
        <w:r w:rsidRPr="006719A2">
          <w:rPr>
            <w:rStyle w:val="a6"/>
            <w:rFonts w:ascii="Times New Roman" w:eastAsia="Times New Roman" w:hAnsi="Times New Roman"/>
            <w:sz w:val="16"/>
            <w:szCs w:val="16"/>
            <w:u w:val="none"/>
            <w:lang w:val="en-US"/>
          </w:rPr>
          <w:t>www</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bisness</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info</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by</w:t>
        </w:r>
      </w:hyperlink>
      <w:r w:rsidRPr="006719A2">
        <w:rPr>
          <w:rFonts w:ascii="Times New Roman" w:eastAsia="Times New Roman" w:hAnsi="Times New Roman"/>
          <w:sz w:val="16"/>
          <w:szCs w:val="16"/>
        </w:rPr>
        <w:t>.</w:t>
      </w:r>
      <w:r w:rsidR="00256C69" w:rsidRPr="006719A2">
        <w:rPr>
          <w:rFonts w:ascii="Times New Roman" w:eastAsia="Times New Roman" w:hAnsi="Times New Roman"/>
          <w:sz w:val="16"/>
          <w:szCs w:val="16"/>
        </w:rPr>
        <w:t> </w:t>
      </w:r>
      <w:r w:rsidRPr="006719A2">
        <w:rPr>
          <w:rFonts w:ascii="Times New Roman" w:eastAsia="Times New Roman" w:hAnsi="Times New Roman"/>
          <w:sz w:val="16"/>
          <w:szCs w:val="16"/>
        </w:rPr>
        <w:t>– Дата доступа: 16.01.2018.</w:t>
      </w:r>
    </w:p>
    <w:p w:rsidR="00482F7F" w:rsidRPr="006719A2" w:rsidRDefault="00482F7F" w:rsidP="00EE24DF">
      <w:pPr>
        <w:numPr>
          <w:ilvl w:val="0"/>
          <w:numId w:val="11"/>
        </w:numPr>
        <w:tabs>
          <w:tab w:val="left" w:pos="426"/>
        </w:tabs>
        <w:suppressAutoHyphens/>
        <w:spacing w:after="0"/>
        <w:ind w:left="0" w:firstLine="284"/>
        <w:jc w:val="both"/>
        <w:rPr>
          <w:rFonts w:ascii="Times New Roman" w:hAnsi="Times New Roman"/>
          <w:sz w:val="16"/>
          <w:szCs w:val="16"/>
        </w:rPr>
      </w:pPr>
      <w:r w:rsidRPr="006719A2">
        <w:rPr>
          <w:rFonts w:ascii="Times New Roman" w:hAnsi="Times New Roman"/>
          <w:bCs/>
          <w:sz w:val="16"/>
          <w:szCs w:val="16"/>
        </w:rPr>
        <w:t xml:space="preserve">Об утверждении </w:t>
      </w:r>
      <w:r w:rsidRPr="006719A2">
        <w:rPr>
          <w:rFonts w:ascii="Times New Roman" w:hAnsi="Times New Roman"/>
          <w:sz w:val="16"/>
          <w:szCs w:val="16"/>
        </w:rPr>
        <w:t>Инструкции об объеме и порядке раскрытия (опубликования, распространения, предоставления) информации о деятельности страховых организаций, страховых фондов: постановление Мин-ва финансов Респ. Беларусь от 19.06.2014</w:t>
      </w:r>
      <w:r w:rsidR="00256C69" w:rsidRPr="006719A2">
        <w:rPr>
          <w:rFonts w:ascii="Times New Roman" w:hAnsi="Times New Roman"/>
          <w:sz w:val="16"/>
          <w:szCs w:val="16"/>
        </w:rPr>
        <w:t xml:space="preserve"> г.</w:t>
      </w:r>
      <w:r w:rsidRPr="006719A2">
        <w:rPr>
          <w:rFonts w:ascii="Times New Roman" w:hAnsi="Times New Roman"/>
          <w:sz w:val="16"/>
          <w:szCs w:val="16"/>
        </w:rPr>
        <w:t xml:space="preserve"> №</w:t>
      </w:r>
      <w:r w:rsidR="006B136E" w:rsidRPr="006719A2">
        <w:rPr>
          <w:rFonts w:ascii="Times New Roman" w:hAnsi="Times New Roman"/>
          <w:sz w:val="16"/>
          <w:szCs w:val="16"/>
        </w:rPr>
        <w:t> </w:t>
      </w:r>
      <w:r w:rsidRPr="006719A2">
        <w:rPr>
          <w:rFonts w:ascii="Times New Roman" w:hAnsi="Times New Roman"/>
          <w:sz w:val="16"/>
          <w:szCs w:val="16"/>
        </w:rPr>
        <w:t>35</w:t>
      </w:r>
      <w:r w:rsidR="00256C69" w:rsidRPr="006719A2">
        <w:rPr>
          <w:rFonts w:ascii="Times New Roman" w:hAnsi="Times New Roman"/>
          <w:sz w:val="16"/>
          <w:szCs w:val="16"/>
        </w:rPr>
        <w:t xml:space="preserve"> </w:t>
      </w:r>
      <w:r w:rsidRPr="006719A2">
        <w:rPr>
          <w:rFonts w:ascii="Times New Roman" w:hAnsi="Times New Roman"/>
          <w:sz w:val="16"/>
          <w:szCs w:val="16"/>
          <w:shd w:val="clear" w:color="auto" w:fill="FFFFFF"/>
          <w:lang w:val="be-BY"/>
        </w:rPr>
        <w:t>// </w:t>
      </w:r>
      <w:r w:rsidRPr="006719A2">
        <w:rPr>
          <w:rFonts w:ascii="Times New Roman" w:eastAsia="Times New Roman" w:hAnsi="Times New Roman"/>
          <w:sz w:val="16"/>
          <w:szCs w:val="16"/>
        </w:rPr>
        <w:t xml:space="preserve">Аналитическая правовая система «Бизнес-инфо». – Режим доступа: </w:t>
      </w:r>
      <w:hyperlink r:id="rId45" w:history="1">
        <w:r w:rsidRPr="006719A2">
          <w:rPr>
            <w:rStyle w:val="a6"/>
            <w:rFonts w:ascii="Times New Roman" w:eastAsia="Times New Roman" w:hAnsi="Times New Roman"/>
            <w:sz w:val="16"/>
            <w:szCs w:val="16"/>
            <w:u w:val="none"/>
            <w:lang w:val="en-US"/>
          </w:rPr>
          <w:t>www</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bisness</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info</w:t>
        </w:r>
        <w:r w:rsidRPr="006719A2">
          <w:rPr>
            <w:rStyle w:val="a6"/>
            <w:rFonts w:ascii="Times New Roman" w:eastAsia="Times New Roman" w:hAnsi="Times New Roman"/>
            <w:sz w:val="16"/>
            <w:szCs w:val="16"/>
            <w:u w:val="none"/>
          </w:rPr>
          <w:t>.</w:t>
        </w:r>
        <w:r w:rsidRPr="006719A2">
          <w:rPr>
            <w:rStyle w:val="a6"/>
            <w:rFonts w:ascii="Times New Roman" w:eastAsia="Times New Roman" w:hAnsi="Times New Roman"/>
            <w:sz w:val="16"/>
            <w:szCs w:val="16"/>
            <w:u w:val="none"/>
            <w:lang w:val="en-US"/>
          </w:rPr>
          <w:t>by</w:t>
        </w:r>
      </w:hyperlink>
      <w:r w:rsidRPr="006719A2">
        <w:rPr>
          <w:rFonts w:ascii="Times New Roman" w:eastAsia="Times New Roman" w:hAnsi="Times New Roman"/>
          <w:sz w:val="16"/>
          <w:szCs w:val="16"/>
        </w:rPr>
        <w:t>. – Дата доступа: 17.01.2018.</w:t>
      </w:r>
    </w:p>
    <w:p w:rsidR="009D6D8D" w:rsidRPr="006719A2" w:rsidRDefault="009D6D8D" w:rsidP="00FF3095">
      <w:pPr>
        <w:spacing w:after="0"/>
        <w:jc w:val="both"/>
        <w:rPr>
          <w:rFonts w:ascii="Times New Roman" w:hAnsi="Times New Roman"/>
          <w:sz w:val="20"/>
          <w:szCs w:val="20"/>
        </w:rPr>
      </w:pPr>
    </w:p>
    <w:p w:rsidR="009D6D8D" w:rsidRPr="006719A2" w:rsidRDefault="009D6D8D" w:rsidP="00FF3095">
      <w:pPr>
        <w:spacing w:after="0"/>
        <w:jc w:val="both"/>
        <w:rPr>
          <w:rFonts w:ascii="Times New Roman" w:hAnsi="Times New Roman"/>
          <w:sz w:val="20"/>
          <w:szCs w:val="20"/>
        </w:rPr>
      </w:pPr>
    </w:p>
    <w:p w:rsidR="009D6D8D" w:rsidRPr="006719A2" w:rsidRDefault="009D6D8D" w:rsidP="00FF3095">
      <w:pPr>
        <w:spacing w:after="0"/>
        <w:jc w:val="both"/>
        <w:rPr>
          <w:rFonts w:ascii="Times New Roman" w:hAnsi="Times New Roman"/>
          <w:sz w:val="20"/>
          <w:szCs w:val="20"/>
        </w:rPr>
      </w:pPr>
    </w:p>
    <w:p w:rsidR="00D778D8" w:rsidRPr="006719A2" w:rsidRDefault="00D778D8" w:rsidP="00D778D8">
      <w:pPr>
        <w:spacing w:after="0"/>
        <w:jc w:val="both"/>
        <w:rPr>
          <w:rFonts w:ascii="Times New Roman" w:eastAsia="Times New Roman" w:hAnsi="Times New Roman"/>
          <w:sz w:val="20"/>
        </w:rPr>
      </w:pPr>
      <w:r w:rsidRPr="006719A2">
        <w:rPr>
          <w:rFonts w:ascii="Times New Roman" w:eastAsia="Times New Roman" w:hAnsi="Times New Roman"/>
          <w:sz w:val="20"/>
        </w:rPr>
        <w:t xml:space="preserve">УДК 657(476.7) </w:t>
      </w:r>
    </w:p>
    <w:p w:rsidR="00D778D8" w:rsidRPr="006719A2" w:rsidRDefault="00D778D8" w:rsidP="00D778D8">
      <w:pPr>
        <w:spacing w:after="0"/>
        <w:jc w:val="both"/>
        <w:rPr>
          <w:rFonts w:ascii="Times New Roman" w:eastAsia="Times New Roman" w:hAnsi="Times New Roman"/>
          <w:sz w:val="20"/>
        </w:rPr>
      </w:pPr>
      <w:r w:rsidRPr="006719A2">
        <w:rPr>
          <w:rFonts w:ascii="Times New Roman" w:eastAsia="Times New Roman" w:hAnsi="Times New Roman"/>
          <w:b/>
          <w:sz w:val="20"/>
        </w:rPr>
        <w:t>Моцук К.</w:t>
      </w:r>
      <w:r w:rsidR="00BF692D" w:rsidRPr="006719A2">
        <w:rPr>
          <w:rFonts w:ascii="Times New Roman" w:eastAsia="Times New Roman" w:hAnsi="Times New Roman"/>
          <w:b/>
          <w:sz w:val="20"/>
        </w:rPr>
        <w:t> </w:t>
      </w:r>
      <w:r w:rsidRPr="006719A2">
        <w:rPr>
          <w:rFonts w:ascii="Times New Roman" w:eastAsia="Times New Roman" w:hAnsi="Times New Roman"/>
          <w:b/>
          <w:sz w:val="20"/>
        </w:rPr>
        <w:t>Н.</w:t>
      </w:r>
      <w:r w:rsidR="00BF692D" w:rsidRPr="006719A2">
        <w:rPr>
          <w:rFonts w:ascii="Times New Roman" w:eastAsia="Times New Roman" w:hAnsi="Times New Roman"/>
          <w:b/>
          <w:sz w:val="20"/>
        </w:rPr>
        <w:t xml:space="preserve"> –</w:t>
      </w:r>
      <w:r w:rsidRPr="006719A2">
        <w:rPr>
          <w:rFonts w:ascii="Times New Roman" w:eastAsia="Times New Roman" w:hAnsi="Times New Roman"/>
          <w:sz w:val="20"/>
        </w:rPr>
        <w:t xml:space="preserve"> </w:t>
      </w:r>
      <w:r w:rsidRPr="00E30D4A">
        <w:rPr>
          <w:rFonts w:ascii="Times New Roman" w:eastAsia="Times New Roman" w:hAnsi="Times New Roman"/>
          <w:i/>
          <w:sz w:val="20"/>
        </w:rPr>
        <w:t>студентка</w:t>
      </w:r>
    </w:p>
    <w:p w:rsidR="00256C69" w:rsidRPr="006719A2" w:rsidRDefault="00D778D8" w:rsidP="00D778D8">
      <w:pPr>
        <w:spacing w:after="0"/>
        <w:jc w:val="both"/>
        <w:rPr>
          <w:rFonts w:ascii="Times New Roman" w:eastAsia="Times New Roman" w:hAnsi="Times New Roman"/>
          <w:b/>
          <w:sz w:val="20"/>
        </w:rPr>
      </w:pPr>
      <w:r w:rsidRPr="006719A2">
        <w:rPr>
          <w:rFonts w:ascii="Times New Roman" w:eastAsia="Times New Roman" w:hAnsi="Times New Roman"/>
          <w:b/>
          <w:sz w:val="20"/>
        </w:rPr>
        <w:t xml:space="preserve">ОСОБЕННОСТИ УЧЕТА РАСЧЕТОВ С ПОКУПАТЕЛЯМИ </w:t>
      </w:r>
    </w:p>
    <w:p w:rsidR="00D778D8" w:rsidRPr="006719A2" w:rsidRDefault="00D778D8" w:rsidP="00D778D8">
      <w:pPr>
        <w:spacing w:after="0"/>
        <w:jc w:val="both"/>
        <w:rPr>
          <w:rFonts w:ascii="Times New Roman" w:eastAsia="Times New Roman" w:hAnsi="Times New Roman"/>
          <w:b/>
          <w:sz w:val="20"/>
        </w:rPr>
      </w:pPr>
      <w:r w:rsidRPr="006719A2">
        <w:rPr>
          <w:rFonts w:ascii="Times New Roman" w:eastAsia="Times New Roman" w:hAnsi="Times New Roman"/>
          <w:b/>
          <w:sz w:val="20"/>
        </w:rPr>
        <w:t>И ЗАКАЗЧИКАМИ В КУПП «МАНЬКОВИЧИ» СТОЛИНСКОГО РАЙОНА БРЕСТКОЙ ОБЛАСТИ</w:t>
      </w:r>
    </w:p>
    <w:p w:rsidR="00D778D8" w:rsidRPr="006719A2" w:rsidRDefault="00D778D8" w:rsidP="00D778D8">
      <w:pPr>
        <w:spacing w:after="0"/>
        <w:jc w:val="both"/>
        <w:rPr>
          <w:rFonts w:ascii="Times New Roman" w:eastAsia="Times New Roman" w:hAnsi="Times New Roman"/>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Ковалёва С.</w:t>
      </w:r>
      <w:r w:rsidR="00BF692D" w:rsidRPr="006719A2">
        <w:rPr>
          <w:rFonts w:ascii="Times New Roman" w:eastAsia="Times New Roman" w:hAnsi="Times New Roman"/>
          <w:b/>
          <w:i/>
          <w:sz w:val="20"/>
        </w:rPr>
        <w:t> </w:t>
      </w:r>
      <w:r w:rsidR="00EE635B" w:rsidRPr="006719A2">
        <w:rPr>
          <w:rFonts w:ascii="Times New Roman" w:eastAsia="Times New Roman" w:hAnsi="Times New Roman"/>
          <w:b/>
          <w:i/>
          <w:sz w:val="20"/>
        </w:rPr>
        <w:t>Н.,</w:t>
      </w:r>
      <w:r w:rsidRPr="006719A2">
        <w:rPr>
          <w:rFonts w:ascii="Times New Roman" w:eastAsia="Times New Roman" w:hAnsi="Times New Roman"/>
          <w:b/>
          <w:i/>
          <w:sz w:val="20"/>
        </w:rPr>
        <w:t xml:space="preserve"> </w:t>
      </w:r>
      <w:r w:rsidRPr="006719A2">
        <w:rPr>
          <w:rFonts w:ascii="Times New Roman" w:eastAsia="Times New Roman" w:hAnsi="Times New Roman"/>
          <w:i/>
          <w:sz w:val="20"/>
        </w:rPr>
        <w:t>ст. преподаватель</w:t>
      </w:r>
    </w:p>
    <w:p w:rsidR="00D778D8" w:rsidRPr="006719A2" w:rsidRDefault="00D778D8" w:rsidP="00D778D8">
      <w:pPr>
        <w:spacing w:after="0"/>
        <w:jc w:val="both"/>
        <w:rPr>
          <w:rFonts w:ascii="Times New Roman" w:eastAsia="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p>
    <w:p w:rsidR="00D778D8" w:rsidRPr="006719A2" w:rsidRDefault="00D778D8" w:rsidP="00D778D8">
      <w:pPr>
        <w:pStyle w:val="a7"/>
        <w:shd w:val="clear" w:color="auto" w:fill="FFFFFF"/>
        <w:spacing w:before="0" w:beforeAutospacing="0" w:after="0" w:afterAutospacing="0"/>
        <w:jc w:val="both"/>
        <w:textAlignment w:val="baseline"/>
        <w:rPr>
          <w:sz w:val="20"/>
          <w:szCs w:val="22"/>
          <w:lang w:eastAsia="en-US"/>
        </w:rPr>
      </w:pPr>
      <w:r w:rsidRPr="006719A2">
        <w:rPr>
          <w:sz w:val="20"/>
          <w:szCs w:val="22"/>
          <w:lang w:eastAsia="en-US"/>
        </w:rPr>
        <w:t>Горки, Республика Беларусь</w:t>
      </w:r>
    </w:p>
    <w:p w:rsidR="00D778D8" w:rsidRPr="006719A2" w:rsidRDefault="00D778D8" w:rsidP="00D778D8">
      <w:pPr>
        <w:pStyle w:val="a7"/>
        <w:shd w:val="clear" w:color="auto" w:fill="FFFFFF"/>
        <w:spacing w:before="0" w:beforeAutospacing="0" w:after="0" w:afterAutospacing="0"/>
        <w:ind w:firstLine="284"/>
        <w:jc w:val="both"/>
        <w:textAlignment w:val="baseline"/>
        <w:rPr>
          <w:color w:val="000000" w:themeColor="text1"/>
          <w:sz w:val="20"/>
          <w:szCs w:val="20"/>
        </w:rPr>
      </w:pP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Коммунальное унитарное производственное предприятие «Маньковичи» (далее КУПП «Маньковичи») является коммерческой организацией, специализирующейся на производстве спирта-ректификата и на его основе белых водок, а также на разведении крупного рогатого скота.</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Бухгалтерский уч</w:t>
      </w:r>
      <w:r w:rsidR="00BF692D" w:rsidRPr="006719A2">
        <w:rPr>
          <w:rFonts w:ascii="Times New Roman" w:hAnsi="Times New Roman"/>
          <w:sz w:val="20"/>
          <w:szCs w:val="20"/>
        </w:rPr>
        <w:t>е</w:t>
      </w:r>
      <w:r w:rsidRPr="006719A2">
        <w:rPr>
          <w:rFonts w:ascii="Times New Roman" w:hAnsi="Times New Roman"/>
          <w:sz w:val="20"/>
          <w:szCs w:val="20"/>
        </w:rPr>
        <w:t>т на предприятии осуществляется согласно уч</w:t>
      </w:r>
      <w:r w:rsidR="00256C69" w:rsidRPr="006719A2">
        <w:rPr>
          <w:rFonts w:ascii="Times New Roman" w:hAnsi="Times New Roman"/>
          <w:sz w:val="20"/>
          <w:szCs w:val="20"/>
        </w:rPr>
        <w:t>е</w:t>
      </w:r>
      <w:r w:rsidRPr="006719A2">
        <w:rPr>
          <w:rFonts w:ascii="Times New Roman" w:hAnsi="Times New Roman"/>
          <w:sz w:val="20"/>
          <w:szCs w:val="20"/>
        </w:rPr>
        <w:t>тной политик</w:t>
      </w:r>
      <w:r w:rsidR="00256C69" w:rsidRPr="006719A2">
        <w:rPr>
          <w:rFonts w:ascii="Times New Roman" w:hAnsi="Times New Roman"/>
          <w:sz w:val="20"/>
          <w:szCs w:val="20"/>
        </w:rPr>
        <w:t>е</w:t>
      </w:r>
      <w:r w:rsidR="00EE635B" w:rsidRPr="006719A2">
        <w:rPr>
          <w:rFonts w:ascii="Times New Roman" w:hAnsi="Times New Roman"/>
          <w:sz w:val="20"/>
          <w:szCs w:val="20"/>
        </w:rPr>
        <w:t>,</w:t>
      </w:r>
      <w:r w:rsidRPr="006719A2">
        <w:rPr>
          <w:rFonts w:ascii="Times New Roman" w:hAnsi="Times New Roman"/>
          <w:sz w:val="20"/>
          <w:szCs w:val="20"/>
        </w:rPr>
        <w:t xml:space="preserve"> разработанной в соответствии с Законом Республики </w:t>
      </w:r>
      <w:r w:rsidR="00EE635B" w:rsidRPr="006719A2">
        <w:rPr>
          <w:rFonts w:ascii="Times New Roman" w:hAnsi="Times New Roman"/>
          <w:sz w:val="20"/>
          <w:szCs w:val="20"/>
        </w:rPr>
        <w:t>Беларусь от 12.07.2013 г. № 57-З</w:t>
      </w:r>
      <w:r w:rsidRPr="006719A2">
        <w:rPr>
          <w:rFonts w:ascii="Times New Roman" w:hAnsi="Times New Roman"/>
          <w:sz w:val="20"/>
          <w:szCs w:val="20"/>
        </w:rPr>
        <w:t xml:space="preserve"> «О бухгалтерском учете и отчетности» и другими нормативными актами, регламентирующими порядок ведения бухгалтерского учета, составления отчетности и налогообложения в Республике Беларусь.</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Учет расчетов с покупателями и заказчиками на КУПП «Маньковичи» является важным элементом в системе бухгалтерского учета и составной частью уч</w:t>
      </w:r>
      <w:r w:rsidR="00BF692D" w:rsidRPr="006719A2">
        <w:rPr>
          <w:rFonts w:ascii="Times New Roman" w:hAnsi="Times New Roman"/>
          <w:sz w:val="20"/>
          <w:szCs w:val="20"/>
        </w:rPr>
        <w:t>е</w:t>
      </w:r>
      <w:r w:rsidRPr="006719A2">
        <w:rPr>
          <w:rFonts w:ascii="Times New Roman" w:hAnsi="Times New Roman"/>
          <w:sz w:val="20"/>
          <w:szCs w:val="20"/>
        </w:rPr>
        <w:t>та реализации продукции.</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Первичный учет операций с покупателями и заказчиками основан на строгом документировании этих хозяйственных операций. Это требование закреплено в Законе Республики Беларусь  «О бухгалтерском учете и отчетности».</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Основными покупателя</w:t>
      </w:r>
      <w:r w:rsidR="00EE635B" w:rsidRPr="006719A2">
        <w:rPr>
          <w:rFonts w:ascii="Times New Roman" w:hAnsi="Times New Roman"/>
          <w:sz w:val="20"/>
          <w:szCs w:val="20"/>
        </w:rPr>
        <w:t xml:space="preserve">ми продукции КУПП «Маньковичи» </w:t>
      </w:r>
      <w:r w:rsidRPr="006719A2">
        <w:rPr>
          <w:rFonts w:ascii="Times New Roman" w:hAnsi="Times New Roman"/>
          <w:sz w:val="20"/>
          <w:szCs w:val="20"/>
        </w:rPr>
        <w:t>являются: молоко – ОАО «Пинск</w:t>
      </w:r>
      <w:r w:rsidR="00EE635B" w:rsidRPr="006719A2">
        <w:rPr>
          <w:rFonts w:ascii="Times New Roman" w:hAnsi="Times New Roman"/>
          <w:sz w:val="20"/>
          <w:szCs w:val="20"/>
        </w:rPr>
        <w:t xml:space="preserve">ий молочный комбинат», зерно – </w:t>
      </w:r>
      <w:r w:rsidRPr="006719A2">
        <w:rPr>
          <w:rFonts w:ascii="Times New Roman" w:hAnsi="Times New Roman"/>
          <w:sz w:val="20"/>
          <w:szCs w:val="20"/>
        </w:rPr>
        <w:t>ОА</w:t>
      </w:r>
      <w:r w:rsidR="00EE635B" w:rsidRPr="006719A2">
        <w:rPr>
          <w:rFonts w:ascii="Times New Roman" w:hAnsi="Times New Roman"/>
          <w:sz w:val="20"/>
          <w:szCs w:val="20"/>
        </w:rPr>
        <w:t>О «Полесская Нива», спирт</w:t>
      </w:r>
      <w:r w:rsidRPr="006719A2">
        <w:rPr>
          <w:rFonts w:ascii="Times New Roman" w:hAnsi="Times New Roman"/>
          <w:sz w:val="20"/>
          <w:szCs w:val="20"/>
        </w:rPr>
        <w:t xml:space="preserve"> и другая алкогольная продукция – ЗАО «Ганцевичи Агровин», Пинск ООО «Аксинья» и др.</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Отношения предприятия с другими субъектами во всех сферах деятельности строятся на основе договоров. Предприятие реализует произведенную продукцию, работы и услуги по ценам и тарифам, устанавливаемым на договорной основе.</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В соответствии с рабочим планом счетов бухгалтерского учета финансово-хозяйственной деятельности организации учет расчетов с покупателями и заказчиками в КУПП «Маньковичи» ведется на активно-пассивном счете 62 «Расчеты с покупателями и заказчиками».</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 xml:space="preserve">По дебету этого счета отражают возникшую дебиторскую задолженность покупателей и заказчиков. По кредиту </w:t>
      </w:r>
      <w:r w:rsidR="00256C69" w:rsidRPr="006719A2">
        <w:rPr>
          <w:rFonts w:ascii="Times New Roman" w:hAnsi="Times New Roman"/>
          <w:sz w:val="20"/>
          <w:szCs w:val="20"/>
        </w:rPr>
        <w:t>–</w:t>
      </w:r>
      <w:r w:rsidRPr="006719A2">
        <w:rPr>
          <w:rFonts w:ascii="Times New Roman" w:hAnsi="Times New Roman"/>
          <w:sz w:val="20"/>
          <w:szCs w:val="20"/>
        </w:rPr>
        <w:t xml:space="preserve"> суммы поступивших платежей (включая суммы полученных авансов) и т. п. При этом суммы полученных авансов и предварительной оплаты учитываются обособленно.</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К счету 62 «Расчеты с покупателями и заказчиками» в КУПП «Маньковичи» открыты следующие  субсчета:</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62-1 – «Расчеты с покупателями и заказчиками (водка, спирт)»;</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62-2 – «Расчеты с покупателями и заказчиками (тара)»;</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62-3 – «Расчеты с покупателями и заказчиками (Пинский молочный   комбинат)»;</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62-4 – «Авансы полученные».</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На субсчете 62-1 «Расчеты с покупателями и заказчиками (водка, спирт)» учитываются расчеты с покупателями и заказчиками  за отгруженную им продукцию (водка, спирт).</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На субсчете 62-2 «Расчеты с покупателями и заказчиками (тара)» учитываются расчеты с покупателями и заказчиками за проданную им тару (ящики, бутылки и т.</w:t>
      </w:r>
      <w:r w:rsidR="00256C69" w:rsidRPr="006719A2">
        <w:rPr>
          <w:rFonts w:ascii="Times New Roman" w:hAnsi="Times New Roman"/>
          <w:sz w:val="20"/>
          <w:szCs w:val="20"/>
        </w:rPr>
        <w:t> </w:t>
      </w:r>
      <w:r w:rsidRPr="006719A2">
        <w:rPr>
          <w:rFonts w:ascii="Times New Roman" w:hAnsi="Times New Roman"/>
          <w:sz w:val="20"/>
          <w:szCs w:val="20"/>
        </w:rPr>
        <w:t>д.).</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 xml:space="preserve">На субсчете 62-3 «Расчеты с покупателями и </w:t>
      </w:r>
      <w:r w:rsidR="00EE635B" w:rsidRPr="006719A2">
        <w:rPr>
          <w:rFonts w:ascii="Times New Roman" w:hAnsi="Times New Roman"/>
          <w:sz w:val="20"/>
          <w:szCs w:val="20"/>
        </w:rPr>
        <w:t xml:space="preserve">заказчиками (Пинский молочный </w:t>
      </w:r>
      <w:r w:rsidRPr="006719A2">
        <w:rPr>
          <w:rFonts w:ascii="Times New Roman" w:hAnsi="Times New Roman"/>
          <w:sz w:val="20"/>
          <w:szCs w:val="20"/>
        </w:rPr>
        <w:t>комбинат)» учитываются расчеты с ОАО «Пинский молочный комбинат» за поставленное ему молоко.</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На субсчете 62-4 «Авансы полученные» учитываются расчеты по полученным авансам под поставку материальных ценностей либо под выполнение работ, оказание услуг.</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Счет 62 «Расчеты с покупателями и заказчиками» дебетуется в корреспонденции с кредитом счетов 90 «Доходы и расходы по текущей деятельности», 91 «Прочие доходы и расходы» на суммы, на которые предъявлены расчетные документы и в установленном порядке признан доход.</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Счет 62 «Расчеты с покупателями и заказчиками» кредитуется в корреспонденции с дебетом счетов учета денежных средств, расчетов на суммы поступивших платежей (включая суммы полученных авансов).</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 xml:space="preserve">Аналитический учет по расчетам с покупателями и заказчиками ведется по каждому предъявленному покупателем (заказчиком) счету, а при расчетах плановыми платежами </w:t>
      </w:r>
      <w:r w:rsidR="00256C69" w:rsidRPr="006719A2">
        <w:rPr>
          <w:rFonts w:ascii="Times New Roman" w:hAnsi="Times New Roman"/>
          <w:sz w:val="20"/>
          <w:szCs w:val="20"/>
        </w:rPr>
        <w:t>–</w:t>
      </w:r>
      <w:r w:rsidRPr="006719A2">
        <w:rPr>
          <w:rFonts w:ascii="Times New Roman" w:hAnsi="Times New Roman"/>
          <w:sz w:val="20"/>
          <w:szCs w:val="20"/>
        </w:rPr>
        <w:t xml:space="preserve"> по каждому покупателю и заказчику. </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Регистром синтетического учета расчетов с покупателями и заказчиками в КУПП «Маньковичи» является журнал-ордер №</w:t>
      </w:r>
      <w:r w:rsidR="00256C69" w:rsidRPr="006719A2">
        <w:rPr>
          <w:rFonts w:ascii="Times New Roman" w:hAnsi="Times New Roman"/>
          <w:sz w:val="20"/>
          <w:szCs w:val="20"/>
        </w:rPr>
        <w:t> </w:t>
      </w:r>
      <w:r w:rsidRPr="006719A2">
        <w:rPr>
          <w:rFonts w:ascii="Times New Roman" w:hAnsi="Times New Roman"/>
          <w:sz w:val="20"/>
          <w:szCs w:val="20"/>
        </w:rPr>
        <w:t>11-АПК. В</w:t>
      </w:r>
      <w:r w:rsidR="00256C69" w:rsidRPr="006719A2">
        <w:rPr>
          <w:rFonts w:ascii="Times New Roman" w:hAnsi="Times New Roman"/>
          <w:sz w:val="20"/>
          <w:szCs w:val="20"/>
        </w:rPr>
        <w:t> </w:t>
      </w:r>
      <w:r w:rsidRPr="006719A2">
        <w:rPr>
          <w:rFonts w:ascii="Times New Roman" w:hAnsi="Times New Roman"/>
          <w:sz w:val="20"/>
          <w:szCs w:val="20"/>
        </w:rPr>
        <w:t>нем указывается сальдо на начало и конец месяца, обороты по дебету и кредиту счета. Также в журнале-ордере №</w:t>
      </w:r>
      <w:r w:rsidR="00256C69" w:rsidRPr="006719A2">
        <w:rPr>
          <w:rFonts w:ascii="Times New Roman" w:hAnsi="Times New Roman"/>
          <w:sz w:val="20"/>
          <w:szCs w:val="20"/>
        </w:rPr>
        <w:t xml:space="preserve"> </w:t>
      </w:r>
      <w:r w:rsidRPr="006719A2">
        <w:rPr>
          <w:rFonts w:ascii="Times New Roman" w:hAnsi="Times New Roman"/>
          <w:sz w:val="20"/>
          <w:szCs w:val="20"/>
        </w:rPr>
        <w:t>11-АПК отражаются суммы списанной безнадежной к получению дебиторской задолженно</w:t>
      </w:r>
      <w:r w:rsidR="00EE635B" w:rsidRPr="006719A2">
        <w:rPr>
          <w:rFonts w:ascii="Times New Roman" w:hAnsi="Times New Roman"/>
          <w:sz w:val="20"/>
          <w:szCs w:val="20"/>
        </w:rPr>
        <w:t>сти, которая учитывается</w:t>
      </w:r>
      <w:r w:rsidRPr="006719A2">
        <w:rPr>
          <w:rFonts w:ascii="Times New Roman" w:hAnsi="Times New Roman"/>
          <w:sz w:val="20"/>
          <w:szCs w:val="20"/>
        </w:rPr>
        <w:t xml:space="preserve"> на забалансовом счете 007 «Списанная безнадежная к получению дебиторская задолженность».</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Так, дебиторская задолженность может быть признана организациями безнадежной к получению в случаях</w:t>
      </w:r>
      <w:r w:rsidR="00256C69" w:rsidRPr="006719A2">
        <w:rPr>
          <w:rFonts w:ascii="Times New Roman" w:hAnsi="Times New Roman"/>
          <w:sz w:val="20"/>
          <w:szCs w:val="20"/>
        </w:rPr>
        <w:t>:</w:t>
      </w:r>
      <w:r w:rsidRPr="006719A2">
        <w:rPr>
          <w:rFonts w:ascii="Times New Roman" w:hAnsi="Times New Roman"/>
          <w:sz w:val="20"/>
          <w:szCs w:val="20"/>
        </w:rPr>
        <w:t xml:space="preserve"> истечения срока исковой давности; истечения срока исковой давности для предъявления исполнительных документов к исполнению; ликвидации организации-должника и др.</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В КУПП «Маньковичи» списание безнадежной к получению дебиторской задолженности со счетов учета расчетов производится согласно приказу руководителя предприятия и оформляется бухгалтерской справкой.</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Списание безнадежной к получению дебиторской задолженности, возникшей в результате реализации продукции, товаров, выполнения работ, оказания услуг, может быть произведено за счет резерва по сомнительным долгам или на прочие расходы по текущей деятельности, если резерв по сомнительным долгам по списываемому долгу не был создан или его оказалось недостаточно.</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Списанная со счетов учета расчетов безнадежная к получению дебиторская задолженность учитывается по дебету забалансового счета 007 «Списанная безнадежная к получению дебиторская задолженность» в течение 5 лет с даты ее списания со счетов учета расчетов.</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В случае погашения должником ранее списанной дебиторской задолженности в бухгалтерском учете отражается в этой сумме доход по текущей, инвестиционной или финансовой деятельности. Одновременно поступившая от должника сумма отражается по кредиту забалансового счета 007 «Списанная безнадежная к получению дебиторская задолженность».</w:t>
      </w:r>
    </w:p>
    <w:p w:rsidR="00D778D8" w:rsidRPr="006719A2" w:rsidRDefault="00D778D8" w:rsidP="00D778D8">
      <w:pPr>
        <w:shd w:val="clear" w:color="auto" w:fill="FFFFFF"/>
        <w:spacing w:after="0"/>
        <w:ind w:firstLine="284"/>
        <w:jc w:val="both"/>
        <w:rPr>
          <w:rFonts w:ascii="Times New Roman" w:hAnsi="Times New Roman"/>
          <w:sz w:val="20"/>
          <w:szCs w:val="20"/>
        </w:rPr>
      </w:pPr>
      <w:r w:rsidRPr="006719A2">
        <w:rPr>
          <w:rFonts w:ascii="Times New Roman" w:hAnsi="Times New Roman"/>
          <w:sz w:val="20"/>
          <w:szCs w:val="20"/>
        </w:rPr>
        <w:t>Таким образом, учет расчетов с покупателями и заказчиками является одной из немаловажных частей бухгалтерского учета на КУПП «Маньковичи», так как при расчетах за реализованную продукцию, работы и услуги проходят большие денежные потоки, а также результаты операций с покупателями и заказчиками  влияют на оценку финансового состояния организации.</w:t>
      </w:r>
    </w:p>
    <w:p w:rsidR="00D778D8" w:rsidRPr="006719A2" w:rsidRDefault="00D778D8" w:rsidP="00FF3095">
      <w:pPr>
        <w:spacing w:after="0"/>
        <w:jc w:val="both"/>
        <w:rPr>
          <w:rFonts w:ascii="Times New Roman" w:hAnsi="Times New Roman"/>
          <w:sz w:val="20"/>
          <w:szCs w:val="20"/>
        </w:rPr>
      </w:pPr>
    </w:p>
    <w:p w:rsidR="00D778D8" w:rsidRPr="006719A2" w:rsidRDefault="00D778D8" w:rsidP="00FF3095">
      <w:pPr>
        <w:spacing w:after="0"/>
        <w:jc w:val="both"/>
        <w:rPr>
          <w:rFonts w:ascii="Times New Roman" w:hAnsi="Times New Roman"/>
          <w:sz w:val="20"/>
          <w:szCs w:val="20"/>
        </w:rPr>
      </w:pPr>
    </w:p>
    <w:p w:rsidR="00D778D8" w:rsidRPr="006719A2" w:rsidRDefault="00D778D8" w:rsidP="00FF3095">
      <w:pPr>
        <w:spacing w:after="0"/>
        <w:jc w:val="both"/>
        <w:rPr>
          <w:rFonts w:ascii="Times New Roman" w:hAnsi="Times New Roman"/>
          <w:sz w:val="20"/>
          <w:szCs w:val="20"/>
        </w:rPr>
      </w:pPr>
    </w:p>
    <w:p w:rsidR="00FF3095" w:rsidRPr="006719A2" w:rsidRDefault="00FF3095" w:rsidP="00FF3095">
      <w:pPr>
        <w:spacing w:after="0"/>
        <w:jc w:val="both"/>
        <w:rPr>
          <w:rFonts w:ascii="Times New Roman" w:hAnsi="Times New Roman"/>
          <w:sz w:val="20"/>
          <w:szCs w:val="20"/>
        </w:rPr>
      </w:pPr>
      <w:r w:rsidRPr="006719A2">
        <w:rPr>
          <w:rFonts w:ascii="Times New Roman" w:hAnsi="Times New Roman"/>
          <w:sz w:val="20"/>
          <w:szCs w:val="20"/>
        </w:rPr>
        <w:t xml:space="preserve">УДК 004.42:657 </w:t>
      </w:r>
    </w:p>
    <w:p w:rsidR="00FF3095" w:rsidRPr="006719A2" w:rsidRDefault="00FF3095" w:rsidP="00FF3095">
      <w:pPr>
        <w:spacing w:after="0"/>
        <w:jc w:val="both"/>
        <w:rPr>
          <w:rFonts w:ascii="Times New Roman" w:hAnsi="Times New Roman"/>
          <w:i/>
          <w:sz w:val="20"/>
          <w:szCs w:val="20"/>
        </w:rPr>
      </w:pPr>
      <w:r w:rsidRPr="006719A2">
        <w:rPr>
          <w:rFonts w:ascii="Times New Roman" w:hAnsi="Times New Roman"/>
          <w:b/>
          <w:sz w:val="20"/>
          <w:szCs w:val="20"/>
        </w:rPr>
        <w:t>Муравь</w:t>
      </w:r>
      <w:r w:rsidR="00004DD6" w:rsidRPr="006719A2">
        <w:rPr>
          <w:rFonts w:ascii="Times New Roman" w:hAnsi="Times New Roman"/>
          <w:b/>
          <w:sz w:val="20"/>
          <w:szCs w:val="20"/>
        </w:rPr>
        <w:t>е</w:t>
      </w:r>
      <w:r w:rsidRPr="006719A2">
        <w:rPr>
          <w:rFonts w:ascii="Times New Roman" w:hAnsi="Times New Roman"/>
          <w:b/>
          <w:sz w:val="20"/>
          <w:szCs w:val="20"/>
        </w:rPr>
        <w:t>ва К.</w:t>
      </w:r>
      <w:r w:rsidR="00244EAF" w:rsidRPr="006719A2">
        <w:rPr>
          <w:rFonts w:ascii="Times New Roman" w:hAnsi="Times New Roman"/>
          <w:b/>
          <w:sz w:val="20"/>
          <w:szCs w:val="20"/>
        </w:rPr>
        <w:t> </w:t>
      </w:r>
      <w:r w:rsidRPr="006719A2">
        <w:rPr>
          <w:rFonts w:ascii="Times New Roman" w:hAnsi="Times New Roman"/>
          <w:b/>
          <w:sz w:val="20"/>
          <w:szCs w:val="20"/>
        </w:rPr>
        <w:t xml:space="preserve">А. – </w:t>
      </w:r>
      <w:r w:rsidRPr="006719A2">
        <w:rPr>
          <w:rFonts w:ascii="Times New Roman" w:hAnsi="Times New Roman"/>
          <w:i/>
          <w:sz w:val="20"/>
          <w:szCs w:val="20"/>
        </w:rPr>
        <w:t>студентка</w:t>
      </w:r>
    </w:p>
    <w:p w:rsidR="00FF3095" w:rsidRPr="006719A2" w:rsidRDefault="00FF3095" w:rsidP="00FF3095">
      <w:pPr>
        <w:spacing w:after="0"/>
        <w:jc w:val="both"/>
        <w:rPr>
          <w:rFonts w:ascii="Times New Roman" w:hAnsi="Times New Roman"/>
          <w:b/>
          <w:sz w:val="20"/>
          <w:szCs w:val="20"/>
        </w:rPr>
      </w:pPr>
      <w:r w:rsidRPr="006719A2">
        <w:rPr>
          <w:rFonts w:ascii="Times New Roman" w:hAnsi="Times New Roman"/>
          <w:b/>
          <w:sz w:val="20"/>
          <w:szCs w:val="20"/>
        </w:rPr>
        <w:t>ОБЩАЯ ХАРАКТЕРИСТИКА СИСТЕМЫ «1С: БУХГАЛТЕРИЯ 8</w:t>
      </w:r>
      <w:r w:rsidR="00C87FF8" w:rsidRPr="006719A2">
        <w:rPr>
          <w:rFonts w:ascii="Times New Roman" w:hAnsi="Times New Roman"/>
          <w:b/>
          <w:sz w:val="20"/>
          <w:szCs w:val="20"/>
        </w:rPr>
        <w:t>.0</w:t>
      </w:r>
      <w:r w:rsidRPr="006719A2">
        <w:rPr>
          <w:rFonts w:ascii="Times New Roman" w:hAnsi="Times New Roman"/>
          <w:b/>
          <w:sz w:val="20"/>
          <w:szCs w:val="20"/>
        </w:rPr>
        <w:t xml:space="preserve"> ДЛЯ БЕЛАРУСИ»</w:t>
      </w:r>
    </w:p>
    <w:p w:rsidR="00FF3095" w:rsidRPr="006719A2" w:rsidRDefault="00FF3095" w:rsidP="00FF3095">
      <w:pPr>
        <w:spacing w:after="0"/>
        <w:rPr>
          <w:rFonts w:ascii="Times New Roman" w:hAnsi="Times New Roman"/>
          <w:iCs/>
          <w:spacing w:val="-3"/>
          <w:sz w:val="20"/>
          <w:szCs w:val="16"/>
          <w:shd w:val="clear" w:color="auto" w:fill="FFFFFF"/>
        </w:rPr>
      </w:pPr>
      <w:r w:rsidRPr="006719A2">
        <w:rPr>
          <w:rFonts w:ascii="Times New Roman" w:hAnsi="Times New Roman"/>
          <w:i/>
          <w:iCs/>
          <w:spacing w:val="-3"/>
          <w:sz w:val="20"/>
          <w:szCs w:val="16"/>
          <w:shd w:val="clear" w:color="auto" w:fill="FFFFFF"/>
        </w:rPr>
        <w:t>Научный руководитель</w:t>
      </w:r>
      <w:r w:rsidRPr="006719A2">
        <w:rPr>
          <w:rFonts w:ascii="Times New Roman" w:hAnsi="Times New Roman"/>
          <w:iCs/>
          <w:spacing w:val="-3"/>
          <w:sz w:val="20"/>
          <w:szCs w:val="16"/>
          <w:shd w:val="clear" w:color="auto" w:fill="FFFFFF"/>
        </w:rPr>
        <w:t xml:space="preserve"> – </w:t>
      </w:r>
      <w:r w:rsidRPr="006719A2">
        <w:rPr>
          <w:rFonts w:ascii="Times New Roman" w:hAnsi="Times New Roman"/>
          <w:b/>
          <w:i/>
          <w:iCs/>
          <w:spacing w:val="-3"/>
          <w:sz w:val="20"/>
          <w:szCs w:val="16"/>
          <w:shd w:val="clear" w:color="auto" w:fill="FFFFFF"/>
        </w:rPr>
        <w:t>Ковалева С.</w:t>
      </w:r>
      <w:r w:rsidR="00244EAF" w:rsidRPr="006719A2">
        <w:rPr>
          <w:rFonts w:ascii="Times New Roman" w:hAnsi="Times New Roman"/>
          <w:b/>
          <w:i/>
          <w:iCs/>
          <w:spacing w:val="-3"/>
          <w:sz w:val="20"/>
          <w:szCs w:val="16"/>
          <w:shd w:val="clear" w:color="auto" w:fill="FFFFFF"/>
        </w:rPr>
        <w:t> </w:t>
      </w:r>
      <w:r w:rsidRPr="006719A2">
        <w:rPr>
          <w:rFonts w:ascii="Times New Roman" w:hAnsi="Times New Roman"/>
          <w:b/>
          <w:i/>
          <w:iCs/>
          <w:spacing w:val="-3"/>
          <w:sz w:val="20"/>
          <w:szCs w:val="16"/>
          <w:shd w:val="clear" w:color="auto" w:fill="FFFFFF"/>
        </w:rPr>
        <w:t>Н</w:t>
      </w:r>
      <w:r w:rsidRPr="006719A2">
        <w:rPr>
          <w:rFonts w:ascii="Times New Roman" w:hAnsi="Times New Roman"/>
          <w:b/>
          <w:iCs/>
          <w:spacing w:val="-3"/>
          <w:sz w:val="20"/>
          <w:szCs w:val="16"/>
          <w:shd w:val="clear" w:color="auto" w:fill="FFFFFF"/>
        </w:rPr>
        <w:t xml:space="preserve">., </w:t>
      </w:r>
      <w:r w:rsidRPr="006719A2">
        <w:rPr>
          <w:rFonts w:ascii="Times New Roman" w:hAnsi="Times New Roman"/>
          <w:i/>
          <w:iCs/>
          <w:spacing w:val="-3"/>
          <w:sz w:val="20"/>
          <w:szCs w:val="16"/>
          <w:shd w:val="clear" w:color="auto" w:fill="FFFFFF"/>
        </w:rPr>
        <w:t>ст</w:t>
      </w:r>
      <w:r w:rsidR="00244EAF" w:rsidRPr="006719A2">
        <w:rPr>
          <w:rFonts w:ascii="Times New Roman" w:hAnsi="Times New Roman"/>
          <w:i/>
          <w:iCs/>
          <w:spacing w:val="-3"/>
          <w:sz w:val="20"/>
          <w:szCs w:val="16"/>
          <w:shd w:val="clear" w:color="auto" w:fill="FFFFFF"/>
        </w:rPr>
        <w:t>.</w:t>
      </w:r>
      <w:r w:rsidRPr="006719A2">
        <w:rPr>
          <w:rFonts w:ascii="Times New Roman" w:hAnsi="Times New Roman"/>
          <w:i/>
          <w:iCs/>
          <w:spacing w:val="-3"/>
          <w:sz w:val="20"/>
          <w:szCs w:val="16"/>
          <w:shd w:val="clear" w:color="auto" w:fill="FFFFFF"/>
        </w:rPr>
        <w:t xml:space="preserve"> преподаватель</w:t>
      </w:r>
    </w:p>
    <w:p w:rsidR="00FF3095" w:rsidRPr="006719A2" w:rsidRDefault="00FF3095" w:rsidP="00FF3095">
      <w:pPr>
        <w:spacing w:after="0"/>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 Горки, Республика Беларусь</w:t>
      </w:r>
    </w:p>
    <w:p w:rsidR="00FF3095" w:rsidRPr="006719A2" w:rsidRDefault="00FF3095" w:rsidP="00FF3095">
      <w:pPr>
        <w:spacing w:after="0"/>
        <w:ind w:firstLine="284"/>
        <w:jc w:val="both"/>
        <w:rPr>
          <w:rFonts w:ascii="Times New Roman" w:hAnsi="Times New Roman"/>
          <w:sz w:val="20"/>
          <w:szCs w:val="20"/>
        </w:rPr>
      </w:pP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color w:val="000000"/>
          <w:sz w:val="20"/>
          <w:szCs w:val="20"/>
          <w:shd w:val="clear" w:color="auto" w:fill="FFFFFF"/>
        </w:rPr>
        <w:t>«1С: Бухгалтерия»</w:t>
      </w:r>
      <w:r w:rsidRPr="006719A2">
        <w:rPr>
          <w:rFonts w:ascii="Times New Roman" w:hAnsi="Times New Roman"/>
          <w:b/>
          <w:color w:val="000000"/>
          <w:sz w:val="20"/>
          <w:szCs w:val="20"/>
          <w:shd w:val="clear" w:color="auto" w:fill="FFFFFF"/>
        </w:rPr>
        <w:t xml:space="preserve"> –</w:t>
      </w:r>
      <w:r w:rsidRPr="006719A2">
        <w:rPr>
          <w:rFonts w:ascii="Times New Roman" w:hAnsi="Times New Roman"/>
          <w:color w:val="000000"/>
          <w:sz w:val="20"/>
          <w:szCs w:val="20"/>
          <w:shd w:val="clear" w:color="auto" w:fill="FFFFFF"/>
        </w:rPr>
        <w:t xml:space="preserve"> это система программ, предназначенная для автоматизации различных областей экономической деятельности предприятий, организаций и учреждений независимо от их вида деятельности и формы собственности, с различным уровнем сложности учета.</w:t>
      </w:r>
    </w:p>
    <w:p w:rsidR="00FF3095" w:rsidRPr="006719A2" w:rsidRDefault="00FF3095" w:rsidP="00FF3095">
      <w:pPr>
        <w:spacing w:after="0"/>
        <w:ind w:firstLine="284"/>
        <w:jc w:val="both"/>
        <w:rPr>
          <w:rFonts w:ascii="Times New Roman" w:hAnsi="Times New Roman"/>
          <w:color w:val="000000"/>
          <w:sz w:val="20"/>
          <w:szCs w:val="27"/>
          <w:shd w:val="clear" w:color="auto" w:fill="FFFFFF"/>
        </w:rPr>
      </w:pPr>
      <w:r w:rsidRPr="006719A2">
        <w:rPr>
          <w:rFonts w:ascii="Times New Roman" w:hAnsi="Times New Roman"/>
          <w:sz w:val="20"/>
        </w:rPr>
        <w:t xml:space="preserve">Система «1С: Бухгалтерия» предназначена для комплексной автоматизации </w:t>
      </w:r>
      <w:r w:rsidRPr="006719A2">
        <w:rPr>
          <w:rFonts w:ascii="Times New Roman" w:hAnsi="Times New Roman"/>
          <w:color w:val="000000"/>
          <w:sz w:val="20"/>
          <w:szCs w:val="27"/>
          <w:shd w:val="clear" w:color="auto" w:fill="FFFFFF"/>
        </w:rPr>
        <w:t>бухгалтерского участка экономической деятельности предприятия, а также расчета заработной платы, учет</w:t>
      </w:r>
      <w:r w:rsidR="00256C69" w:rsidRPr="006719A2">
        <w:rPr>
          <w:rFonts w:ascii="Times New Roman" w:hAnsi="Times New Roman"/>
          <w:color w:val="000000"/>
          <w:sz w:val="20"/>
          <w:szCs w:val="27"/>
          <w:shd w:val="clear" w:color="auto" w:fill="FFFFFF"/>
        </w:rPr>
        <w:t>а</w:t>
      </w:r>
      <w:r w:rsidRPr="006719A2">
        <w:rPr>
          <w:rFonts w:ascii="Times New Roman" w:hAnsi="Times New Roman"/>
          <w:color w:val="000000"/>
          <w:sz w:val="20"/>
          <w:szCs w:val="27"/>
          <w:shd w:val="clear" w:color="auto" w:fill="FFFFFF"/>
        </w:rPr>
        <w:t xml:space="preserve"> товарных и материальных средств, взаиморасчетов с контрагентами. </w:t>
      </w:r>
    </w:p>
    <w:p w:rsidR="00FF3095" w:rsidRPr="006719A2" w:rsidRDefault="00FF3095" w:rsidP="00FF3095">
      <w:pPr>
        <w:spacing w:after="0"/>
        <w:ind w:firstLine="284"/>
        <w:jc w:val="both"/>
        <w:rPr>
          <w:rFonts w:ascii="Times New Roman" w:hAnsi="Times New Roman"/>
          <w:color w:val="000000"/>
          <w:sz w:val="20"/>
          <w:szCs w:val="18"/>
        </w:rPr>
      </w:pPr>
      <w:r w:rsidRPr="006719A2">
        <w:rPr>
          <w:rFonts w:ascii="Times New Roman" w:eastAsia="Times New Roman" w:hAnsi="Times New Roman"/>
          <w:color w:val="000000"/>
          <w:sz w:val="20"/>
          <w:szCs w:val="18"/>
          <w:lang w:eastAsia="ru-RU"/>
        </w:rPr>
        <w:t>Программный продукт «1С: Бухгалтерия 8.0 для Беларуси» включает технологическую платформу «1С: Предприятие 8.0» и прикладное решение</w:t>
      </w:r>
      <w:r w:rsidR="00C87FF8" w:rsidRPr="006719A2">
        <w:rPr>
          <w:rFonts w:ascii="Times New Roman" w:eastAsia="Times New Roman" w:hAnsi="Times New Roman"/>
          <w:color w:val="000000"/>
          <w:sz w:val="20"/>
          <w:szCs w:val="18"/>
          <w:lang w:eastAsia="ru-RU"/>
        </w:rPr>
        <w:t xml:space="preserve"> </w:t>
      </w:r>
      <w:r w:rsidRPr="006719A2">
        <w:rPr>
          <w:rFonts w:ascii="Times New Roman" w:eastAsia="Times New Roman" w:hAnsi="Times New Roman"/>
          <w:color w:val="000000"/>
          <w:sz w:val="20"/>
          <w:szCs w:val="18"/>
          <w:lang w:eastAsia="ru-RU"/>
        </w:rPr>
        <w:t>(конфигурацию)</w:t>
      </w:r>
      <w:r w:rsidR="00C87FF8" w:rsidRPr="006719A2">
        <w:rPr>
          <w:rFonts w:ascii="Times New Roman" w:eastAsia="Times New Roman" w:hAnsi="Times New Roman"/>
          <w:color w:val="000000"/>
          <w:sz w:val="20"/>
          <w:szCs w:val="18"/>
          <w:lang w:eastAsia="ru-RU"/>
        </w:rPr>
        <w:t xml:space="preserve"> </w:t>
      </w:r>
      <w:r w:rsidRPr="006719A2">
        <w:rPr>
          <w:rFonts w:ascii="Times New Roman" w:eastAsia="Times New Roman" w:hAnsi="Times New Roman"/>
          <w:color w:val="000000"/>
          <w:sz w:val="20"/>
          <w:szCs w:val="18"/>
          <w:lang w:eastAsia="ru-RU"/>
        </w:rPr>
        <w:t>«Бухгалтерия</w:t>
      </w:r>
      <w:r w:rsidR="00C87FF8" w:rsidRPr="006719A2">
        <w:rPr>
          <w:rFonts w:ascii="Times New Roman" w:eastAsia="Times New Roman" w:hAnsi="Times New Roman"/>
          <w:color w:val="000000"/>
          <w:sz w:val="20"/>
          <w:szCs w:val="18"/>
          <w:lang w:eastAsia="ru-RU"/>
        </w:rPr>
        <w:t xml:space="preserve"> </w:t>
      </w:r>
      <w:r w:rsidRPr="006719A2">
        <w:rPr>
          <w:rFonts w:ascii="Times New Roman" w:eastAsia="Times New Roman" w:hAnsi="Times New Roman"/>
          <w:color w:val="000000"/>
          <w:sz w:val="20"/>
          <w:szCs w:val="18"/>
          <w:lang w:eastAsia="ru-RU"/>
        </w:rPr>
        <w:t>для</w:t>
      </w:r>
      <w:r w:rsidR="00C87FF8" w:rsidRPr="006719A2">
        <w:rPr>
          <w:rFonts w:ascii="Times New Roman" w:eastAsia="Times New Roman" w:hAnsi="Times New Roman"/>
          <w:color w:val="000000"/>
          <w:sz w:val="20"/>
          <w:szCs w:val="18"/>
          <w:lang w:eastAsia="ru-RU"/>
        </w:rPr>
        <w:t xml:space="preserve"> </w:t>
      </w:r>
      <w:r w:rsidRPr="006719A2">
        <w:rPr>
          <w:rFonts w:ascii="Times New Roman" w:eastAsia="Times New Roman" w:hAnsi="Times New Roman"/>
          <w:color w:val="000000"/>
          <w:sz w:val="20"/>
          <w:szCs w:val="18"/>
          <w:lang w:eastAsia="ru-RU"/>
        </w:rPr>
        <w:t>Беларуси».</w:t>
      </w:r>
      <w:r w:rsidR="00C87FF8" w:rsidRPr="006719A2">
        <w:rPr>
          <w:rFonts w:ascii="Times New Roman" w:eastAsia="Times New Roman" w:hAnsi="Times New Roman"/>
          <w:color w:val="000000"/>
          <w:sz w:val="20"/>
          <w:szCs w:val="18"/>
          <w:lang w:eastAsia="ru-RU"/>
        </w:rPr>
        <w:t xml:space="preserve"> </w:t>
      </w:r>
      <w:r w:rsidRPr="006719A2">
        <w:rPr>
          <w:rFonts w:ascii="Times New Roman" w:eastAsia="Times New Roman" w:hAnsi="Times New Roman"/>
          <w:color w:val="000000"/>
          <w:sz w:val="20"/>
          <w:szCs w:val="18"/>
          <w:lang w:eastAsia="ru-RU"/>
        </w:rPr>
        <w:t>Программа предназначена для автоматизации бухгалтерского и налогового учета, включая подготовку обязательной (регламентированной) отчетности в организациях, осуществляющих любые виды коммерческой деятельности: оптовую и розничную торговлю, оказание услуг, производство и т.</w:t>
      </w:r>
      <w:r w:rsidR="000663F7" w:rsidRPr="006719A2">
        <w:rPr>
          <w:rFonts w:ascii="Times New Roman" w:eastAsia="Times New Roman" w:hAnsi="Times New Roman"/>
          <w:color w:val="000000"/>
          <w:sz w:val="20"/>
          <w:szCs w:val="18"/>
          <w:lang w:eastAsia="ru-RU"/>
        </w:rPr>
        <w:t> </w:t>
      </w:r>
      <w:r w:rsidRPr="006719A2">
        <w:rPr>
          <w:rFonts w:ascii="Times New Roman" w:eastAsia="Times New Roman" w:hAnsi="Times New Roman"/>
          <w:color w:val="000000"/>
          <w:sz w:val="20"/>
          <w:szCs w:val="18"/>
          <w:lang w:eastAsia="ru-RU"/>
        </w:rPr>
        <w:t xml:space="preserve">д. Бухгалтерский и налоговый учет ведется в соответствии с действующим законодательством Республики Беларусь.  </w:t>
      </w:r>
      <w:r w:rsidRPr="006719A2">
        <w:rPr>
          <w:rFonts w:ascii="Times New Roman" w:hAnsi="Times New Roman"/>
          <w:color w:val="000000"/>
          <w:sz w:val="20"/>
          <w:szCs w:val="18"/>
        </w:rPr>
        <w:t xml:space="preserve">Данное прикладное решение также можно использовать только для ведения бухгалтерского и налогового учета, а задачи автоматизации других служб, например отдела продаж, решать специализированными конфигурациями или другими системами. </w:t>
      </w:r>
    </w:p>
    <w:p w:rsidR="00FF3095" w:rsidRPr="006719A2" w:rsidRDefault="00FF3095" w:rsidP="00FF3095">
      <w:pPr>
        <w:spacing w:after="0"/>
        <w:ind w:firstLine="284"/>
        <w:jc w:val="both"/>
        <w:rPr>
          <w:rFonts w:ascii="Times New Roman" w:hAnsi="Times New Roman"/>
          <w:color w:val="000000"/>
          <w:sz w:val="20"/>
          <w:szCs w:val="18"/>
        </w:rPr>
      </w:pPr>
      <w:r w:rsidRPr="006719A2">
        <w:rPr>
          <w:rFonts w:ascii="Times New Roman" w:hAnsi="Times New Roman"/>
          <w:color w:val="000000"/>
          <w:sz w:val="20"/>
          <w:szCs w:val="18"/>
        </w:rPr>
        <w:t xml:space="preserve">Так, в «1С: Бухгалтерия 8.0 для Беларуси» заложена возможность совместного использования с прикладными решениями «Управление торговлей для Беларуси» и «Зарплата и </w:t>
      </w:r>
      <w:r w:rsidR="000663F7" w:rsidRPr="006719A2">
        <w:rPr>
          <w:rFonts w:ascii="Times New Roman" w:hAnsi="Times New Roman"/>
          <w:color w:val="000000"/>
          <w:sz w:val="20"/>
          <w:szCs w:val="18"/>
        </w:rPr>
        <w:t>у</w:t>
      </w:r>
      <w:r w:rsidRPr="006719A2">
        <w:rPr>
          <w:rFonts w:ascii="Times New Roman" w:hAnsi="Times New Roman"/>
          <w:color w:val="000000"/>
          <w:sz w:val="20"/>
          <w:szCs w:val="18"/>
        </w:rPr>
        <w:t xml:space="preserve">правление </w:t>
      </w:r>
      <w:r w:rsidR="000663F7" w:rsidRPr="006719A2">
        <w:rPr>
          <w:rFonts w:ascii="Times New Roman" w:hAnsi="Times New Roman"/>
          <w:color w:val="000000"/>
          <w:sz w:val="20"/>
          <w:szCs w:val="18"/>
        </w:rPr>
        <w:t>п</w:t>
      </w:r>
      <w:r w:rsidRPr="006719A2">
        <w:rPr>
          <w:rFonts w:ascii="Times New Roman" w:hAnsi="Times New Roman"/>
          <w:color w:val="000000"/>
          <w:sz w:val="20"/>
          <w:szCs w:val="18"/>
        </w:rPr>
        <w:t>ерсоналом для Беларуси» системы «1С: Предприятие 8.0». В состав «1С: Бухгалтери</w:t>
      </w:r>
      <w:r w:rsidR="000663F7" w:rsidRPr="006719A2">
        <w:rPr>
          <w:rFonts w:ascii="Times New Roman" w:hAnsi="Times New Roman"/>
          <w:color w:val="000000"/>
          <w:sz w:val="20"/>
          <w:szCs w:val="18"/>
        </w:rPr>
        <w:t>я</w:t>
      </w:r>
      <w:r w:rsidRPr="006719A2">
        <w:rPr>
          <w:rFonts w:ascii="Times New Roman" w:hAnsi="Times New Roman"/>
          <w:color w:val="000000"/>
          <w:sz w:val="20"/>
          <w:szCs w:val="18"/>
        </w:rPr>
        <w:t xml:space="preserve"> 8.0 для Беларуси» включен план счетов бухгалтерского учета, соответствующий Постановлению Министерства финансов Республики Беларусь «Об утверждении Типового плана счетов бухгалтерского учета» от </w:t>
      </w:r>
      <w:r w:rsidRPr="006719A2">
        <w:rPr>
          <w:rFonts w:ascii="Times New Roman" w:hAnsi="Times New Roman"/>
          <w:sz w:val="20"/>
          <w:szCs w:val="28"/>
        </w:rPr>
        <w:t>29 июня 2011</w:t>
      </w:r>
      <w:r w:rsidR="000663F7" w:rsidRPr="006719A2">
        <w:rPr>
          <w:rFonts w:ascii="Times New Roman" w:hAnsi="Times New Roman"/>
          <w:sz w:val="20"/>
          <w:szCs w:val="28"/>
        </w:rPr>
        <w:t> </w:t>
      </w:r>
      <w:r w:rsidRPr="006719A2">
        <w:rPr>
          <w:rFonts w:ascii="Times New Roman" w:hAnsi="Times New Roman"/>
          <w:sz w:val="20"/>
          <w:szCs w:val="28"/>
        </w:rPr>
        <w:t>г., №</w:t>
      </w:r>
      <w:r w:rsidR="000663F7" w:rsidRPr="006719A2">
        <w:rPr>
          <w:rFonts w:ascii="Times New Roman" w:hAnsi="Times New Roman"/>
          <w:sz w:val="20"/>
          <w:szCs w:val="28"/>
        </w:rPr>
        <w:t xml:space="preserve"> </w:t>
      </w:r>
      <w:r w:rsidRPr="006719A2">
        <w:rPr>
          <w:rFonts w:ascii="Times New Roman" w:hAnsi="Times New Roman"/>
          <w:sz w:val="20"/>
          <w:szCs w:val="28"/>
        </w:rPr>
        <w:t>50 (с изм. и доп.)</w:t>
      </w:r>
      <w:r w:rsidRPr="006719A2">
        <w:rPr>
          <w:rFonts w:ascii="Times New Roman" w:hAnsi="Times New Roman"/>
          <w:color w:val="000000"/>
          <w:sz w:val="20"/>
          <w:szCs w:val="18"/>
        </w:rPr>
        <w:t>. Состав счетов, организация аналитического, валютного, количественного учета на счетах соответствуют требованиям законодательства по ведению бухгалтерского учета и отражению данных в отчетности. При необходимости пользователи могут самостоятельно создавать дополнительные субсчета и разрезы аналитического учета.</w:t>
      </w:r>
    </w:p>
    <w:p w:rsidR="00FF3095" w:rsidRPr="006719A2" w:rsidRDefault="00FF3095" w:rsidP="00FF3095">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С помощью «1С: Бухгалтерия 8.0 для Беларуси» можно вести бухгалтерский и налоговый учет хозяйственной деятельности нескольких организаций. Учет по каждой организации можно вести в отдельной информационной базе. В то же время «1С: Бухгалтерия 8.0 для Беларуси» предоставляет возможность ведения бухгалтерского и налогового учета нескольких организаций в общей информационной базе. Это удобно в ситуации, когда хозяйственная деятельность организаций тесно связана между собой</w:t>
      </w:r>
      <w:r w:rsidR="000663F7" w:rsidRPr="006719A2">
        <w:rPr>
          <w:rFonts w:ascii="Times New Roman" w:hAnsi="Times New Roman"/>
          <w:color w:val="000000"/>
          <w:sz w:val="20"/>
          <w:szCs w:val="20"/>
        </w:rPr>
        <w:t>;</w:t>
      </w:r>
      <w:r w:rsidRPr="006719A2">
        <w:rPr>
          <w:rFonts w:ascii="Times New Roman" w:hAnsi="Times New Roman"/>
          <w:color w:val="000000"/>
          <w:sz w:val="20"/>
          <w:szCs w:val="20"/>
        </w:rPr>
        <w:t xml:space="preserve"> при этом в текущей работе можно использовать общие списки товаров, контрагентов (деловых партнеров), работников, собственных складов и т. д., а обязательную отчетность формировать раздельно.</w:t>
      </w:r>
      <w:bookmarkStart w:id="7" w:name="280"/>
    </w:p>
    <w:p w:rsidR="00FF3095" w:rsidRPr="006719A2" w:rsidRDefault="00FF3095" w:rsidP="00FF3095">
      <w:pPr>
        <w:spacing w:after="0"/>
        <w:ind w:firstLine="284"/>
        <w:jc w:val="both"/>
        <w:rPr>
          <w:rFonts w:ascii="Times New Roman" w:eastAsia="Times New Roman" w:hAnsi="Times New Roman"/>
          <w:color w:val="000000"/>
          <w:sz w:val="20"/>
          <w:szCs w:val="20"/>
          <w:shd w:val="clear" w:color="auto" w:fill="FFFFFF"/>
          <w:lang w:eastAsia="ru-RU"/>
        </w:rPr>
      </w:pPr>
      <w:r w:rsidRPr="006719A2">
        <w:rPr>
          <w:rFonts w:ascii="Times New Roman" w:eastAsia="Times New Roman" w:hAnsi="Times New Roman"/>
          <w:color w:val="000000"/>
          <w:sz w:val="20"/>
          <w:szCs w:val="20"/>
          <w:shd w:val="clear" w:color="auto" w:fill="FFFFFF"/>
          <w:lang w:eastAsia="ru-RU"/>
        </w:rPr>
        <w:t>Можно выделить ряд преимуществ ведения учета в программе «1С: Бухгалтерия 8.0</w:t>
      </w:r>
      <w:r w:rsidRPr="006719A2">
        <w:rPr>
          <w:rFonts w:ascii="Times New Roman" w:hAnsi="Times New Roman"/>
          <w:color w:val="000000"/>
          <w:sz w:val="20"/>
          <w:szCs w:val="18"/>
        </w:rPr>
        <w:t xml:space="preserve"> для Беларуси»</w:t>
      </w:r>
      <w:r w:rsidRPr="006719A2">
        <w:rPr>
          <w:rFonts w:ascii="Times New Roman" w:eastAsia="Times New Roman" w:hAnsi="Times New Roman"/>
          <w:color w:val="000000"/>
          <w:sz w:val="20"/>
          <w:szCs w:val="20"/>
          <w:shd w:val="clear" w:color="auto" w:fill="FFFFFF"/>
          <w:lang w:eastAsia="ru-RU"/>
        </w:rPr>
        <w:t>:</w:t>
      </w:r>
    </w:p>
    <w:p w:rsidR="00FF3095" w:rsidRPr="006719A2" w:rsidRDefault="00FF3095" w:rsidP="00FF3095">
      <w:pPr>
        <w:spacing w:after="0"/>
        <w:ind w:firstLine="284"/>
        <w:jc w:val="both"/>
        <w:rPr>
          <w:rFonts w:ascii="Times New Roman" w:hAnsi="Times New Roman"/>
          <w:color w:val="000000"/>
          <w:sz w:val="20"/>
          <w:szCs w:val="20"/>
          <w:shd w:val="clear" w:color="auto" w:fill="FFFFFF"/>
        </w:rPr>
      </w:pPr>
      <w:r w:rsidRPr="006719A2">
        <w:rPr>
          <w:rFonts w:ascii="Times New Roman" w:eastAsia="Times New Roman" w:hAnsi="Times New Roman"/>
          <w:color w:val="000000"/>
          <w:sz w:val="20"/>
          <w:szCs w:val="20"/>
          <w:shd w:val="clear" w:color="auto" w:fill="FFFFFF"/>
          <w:lang w:eastAsia="ru-RU"/>
        </w:rPr>
        <w:t xml:space="preserve">– </w:t>
      </w:r>
      <w:r w:rsidRPr="006719A2">
        <w:rPr>
          <w:rFonts w:ascii="Times New Roman" w:hAnsi="Times New Roman"/>
          <w:color w:val="000000"/>
          <w:sz w:val="20"/>
          <w:szCs w:val="20"/>
          <w:shd w:val="clear" w:color="auto" w:fill="FFFFFF"/>
        </w:rPr>
        <w:t>ввод первичной информации в программе осуществляется с помощью документов, которые формируют записи по плану счетов</w:t>
      </w:r>
      <w:r w:rsidR="000663F7" w:rsidRPr="006719A2">
        <w:rPr>
          <w:rFonts w:ascii="Times New Roman" w:hAnsi="Times New Roman"/>
          <w:color w:val="000000"/>
          <w:sz w:val="20"/>
          <w:szCs w:val="20"/>
          <w:shd w:val="clear" w:color="auto" w:fill="FFFFFF"/>
        </w:rPr>
        <w:t>,</w:t>
      </w:r>
      <w:r w:rsidRPr="006719A2">
        <w:rPr>
          <w:rFonts w:ascii="Times New Roman" w:hAnsi="Times New Roman"/>
          <w:color w:val="000000"/>
          <w:sz w:val="20"/>
          <w:szCs w:val="20"/>
          <w:shd w:val="clear" w:color="auto" w:fill="FFFFFF"/>
        </w:rPr>
        <w:t xml:space="preserve"> и в разрезе дополнительных аналитик. Это позволяет получать стандартные бухгалтерские отчеты по оборотам на счетах и дополнительные расширенные отчеты для глубокого анализа деятельности компании. Каждый документ в программе соответствует печатным первичным документам бухгалтерского учета. В случае если нужно выполнить нестандартную операцию, используется ручное формирование проводок по плану счетов;</w:t>
      </w:r>
    </w:p>
    <w:p w:rsidR="00FF3095" w:rsidRPr="006719A2" w:rsidRDefault="00FF3095" w:rsidP="00FF3095">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 для автоматизации розничной торговли предусмотрена работа с торговыми точками, автоматизирован учет комиссионной торговли;</w:t>
      </w:r>
    </w:p>
    <w:p w:rsidR="00FF3095" w:rsidRPr="006719A2" w:rsidRDefault="00FF3095" w:rsidP="00FF3095">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 для контроля денежных потоков компании в программе ведется учет движения наличных и безналичных денежных средств в разрезе касс и банковских счетов. Возможны операции по обмену валюты;</w:t>
      </w:r>
    </w:p>
    <w:p w:rsidR="00FF3095" w:rsidRPr="006719A2" w:rsidRDefault="00FF3095" w:rsidP="00FF3095">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w:t>
      </w:r>
      <w:r w:rsidR="000663F7" w:rsidRPr="006719A2">
        <w:rPr>
          <w:rFonts w:ascii="Times New Roman" w:hAnsi="Times New Roman"/>
          <w:color w:val="000000"/>
          <w:sz w:val="20"/>
          <w:szCs w:val="20"/>
          <w:shd w:val="clear" w:color="auto" w:fill="FFFFFF"/>
        </w:rPr>
        <w:t xml:space="preserve"> </w:t>
      </w:r>
      <w:r w:rsidRPr="006719A2">
        <w:rPr>
          <w:rFonts w:ascii="Times New Roman" w:hAnsi="Times New Roman"/>
          <w:color w:val="000000"/>
          <w:sz w:val="20"/>
          <w:szCs w:val="20"/>
          <w:shd w:val="clear" w:color="auto" w:fill="FFFFFF"/>
        </w:rPr>
        <w:t>программа позволяет вести расчеты с контрагентами и подотчетными лицами в разных валютах и оперативно получать состояние взаиморасчетов;</w:t>
      </w: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color w:val="000000"/>
          <w:sz w:val="20"/>
          <w:szCs w:val="20"/>
          <w:shd w:val="clear" w:color="auto" w:fill="FFFFFF"/>
        </w:rPr>
        <w:t>– программа позволяет начислять заработную плату сотрудникам предприятия, рассчитывать отчисления в фонды и производить выплату заработной платы через кассу или перечислять на лицевые счета работников в банке.</w:t>
      </w:r>
      <w:bookmarkEnd w:id="7"/>
    </w:p>
    <w:p w:rsidR="00004DD6" w:rsidRPr="006719A2" w:rsidRDefault="00004DD6" w:rsidP="00FF3095">
      <w:pPr>
        <w:widowControl w:val="0"/>
        <w:tabs>
          <w:tab w:val="center" w:pos="3204"/>
        </w:tabs>
        <w:spacing w:after="0"/>
        <w:jc w:val="both"/>
        <w:rPr>
          <w:rFonts w:ascii="Times New Roman" w:hAnsi="Times New Roman"/>
          <w:sz w:val="20"/>
          <w:szCs w:val="20"/>
        </w:rPr>
      </w:pPr>
    </w:p>
    <w:p w:rsidR="00FF3095" w:rsidRPr="006719A2" w:rsidRDefault="00FF3095" w:rsidP="00FF3095">
      <w:pPr>
        <w:widowControl w:val="0"/>
        <w:tabs>
          <w:tab w:val="center" w:pos="3204"/>
        </w:tabs>
        <w:spacing w:after="0"/>
        <w:jc w:val="both"/>
        <w:rPr>
          <w:rFonts w:ascii="Times New Roman" w:hAnsi="Times New Roman"/>
          <w:sz w:val="20"/>
          <w:szCs w:val="20"/>
        </w:rPr>
      </w:pPr>
      <w:r w:rsidRPr="006719A2">
        <w:rPr>
          <w:rFonts w:ascii="Times New Roman" w:hAnsi="Times New Roman"/>
          <w:sz w:val="20"/>
          <w:szCs w:val="20"/>
        </w:rPr>
        <w:t xml:space="preserve">УДК 35.087.43(476) </w:t>
      </w:r>
    </w:p>
    <w:p w:rsidR="00FF3095" w:rsidRPr="006719A2" w:rsidRDefault="00FF3095" w:rsidP="00FF3095">
      <w:pPr>
        <w:widowControl w:val="0"/>
        <w:spacing w:after="0"/>
        <w:jc w:val="both"/>
        <w:rPr>
          <w:rFonts w:ascii="Times New Roman" w:hAnsi="Times New Roman"/>
          <w:i/>
          <w:iCs/>
          <w:sz w:val="20"/>
          <w:szCs w:val="20"/>
        </w:rPr>
      </w:pPr>
      <w:r w:rsidRPr="006719A2">
        <w:rPr>
          <w:rFonts w:ascii="Times New Roman" w:hAnsi="Times New Roman"/>
          <w:b/>
          <w:bCs/>
          <w:sz w:val="20"/>
          <w:szCs w:val="20"/>
        </w:rPr>
        <w:t xml:space="preserve">Нуржанов Н. Х. </w:t>
      </w:r>
      <w:r w:rsidRPr="006719A2">
        <w:rPr>
          <w:rFonts w:ascii="Times New Roman" w:hAnsi="Times New Roman"/>
          <w:sz w:val="20"/>
          <w:szCs w:val="20"/>
        </w:rPr>
        <w:t xml:space="preserve">– </w:t>
      </w:r>
      <w:r w:rsidRPr="006719A2">
        <w:rPr>
          <w:rFonts w:ascii="Times New Roman" w:hAnsi="Times New Roman"/>
          <w:i/>
          <w:iCs/>
          <w:sz w:val="20"/>
          <w:szCs w:val="20"/>
        </w:rPr>
        <w:t>студент</w:t>
      </w:r>
    </w:p>
    <w:p w:rsidR="00FF3095" w:rsidRPr="006719A2" w:rsidRDefault="00FF3095" w:rsidP="00FF3095">
      <w:pPr>
        <w:widowControl w:val="0"/>
        <w:spacing w:after="0"/>
        <w:rPr>
          <w:rFonts w:ascii="Times New Roman" w:hAnsi="Times New Roman"/>
          <w:b/>
          <w:caps/>
          <w:sz w:val="18"/>
          <w:szCs w:val="20"/>
        </w:rPr>
      </w:pPr>
      <w:r w:rsidRPr="006719A2">
        <w:rPr>
          <w:rFonts w:ascii="Times New Roman" w:hAnsi="Times New Roman"/>
          <w:b/>
          <w:caps/>
          <w:sz w:val="20"/>
        </w:rPr>
        <w:t>новый Порядок определения пособий семьям, воспитывающим детей</w:t>
      </w:r>
      <w:r w:rsidR="000663F7" w:rsidRPr="006719A2">
        <w:rPr>
          <w:rFonts w:ascii="Times New Roman" w:hAnsi="Times New Roman"/>
          <w:b/>
          <w:caps/>
          <w:sz w:val="20"/>
        </w:rPr>
        <w:t>,</w:t>
      </w:r>
      <w:r w:rsidR="00C87FF8" w:rsidRPr="006719A2">
        <w:rPr>
          <w:rFonts w:ascii="Times New Roman" w:hAnsi="Times New Roman"/>
          <w:b/>
          <w:caps/>
          <w:sz w:val="20"/>
        </w:rPr>
        <w:t xml:space="preserve"> </w:t>
      </w:r>
      <w:r w:rsidRPr="006719A2">
        <w:rPr>
          <w:rFonts w:ascii="Times New Roman" w:hAnsi="Times New Roman"/>
          <w:b/>
          <w:caps/>
          <w:sz w:val="20"/>
        </w:rPr>
        <w:t>в Республике Беларусь</w:t>
      </w:r>
      <w:r w:rsidRPr="006719A2">
        <w:rPr>
          <w:rFonts w:ascii="Times New Roman" w:hAnsi="Times New Roman"/>
          <w:b/>
          <w:caps/>
          <w:sz w:val="18"/>
          <w:szCs w:val="20"/>
        </w:rPr>
        <w:t xml:space="preserve"> </w:t>
      </w:r>
    </w:p>
    <w:p w:rsidR="00FF3095" w:rsidRPr="006719A2" w:rsidRDefault="00FF3095" w:rsidP="00FF3095">
      <w:pPr>
        <w:widowControl w:val="0"/>
        <w:spacing w:after="0"/>
        <w:rPr>
          <w:rFonts w:ascii="Times New Roman" w:hAnsi="Times New Roman"/>
          <w:iCs/>
          <w:sz w:val="20"/>
          <w:szCs w:val="20"/>
        </w:rPr>
      </w:pPr>
      <w:r w:rsidRPr="006719A2">
        <w:rPr>
          <w:rFonts w:ascii="Times New Roman" w:hAnsi="Times New Roman"/>
          <w:i/>
          <w:iCs/>
          <w:sz w:val="20"/>
          <w:szCs w:val="20"/>
        </w:rPr>
        <w:t>Научный руководитель</w:t>
      </w:r>
      <w:r w:rsidRPr="006719A2">
        <w:rPr>
          <w:rFonts w:ascii="Times New Roman" w:hAnsi="Times New Roman"/>
          <w:iCs/>
          <w:sz w:val="20"/>
          <w:szCs w:val="20"/>
        </w:rPr>
        <w:t xml:space="preserve"> – </w:t>
      </w:r>
      <w:r w:rsidRPr="006719A2">
        <w:rPr>
          <w:rFonts w:ascii="Times New Roman" w:hAnsi="Times New Roman"/>
          <w:b/>
          <w:bCs/>
          <w:i/>
          <w:iCs/>
          <w:sz w:val="20"/>
          <w:szCs w:val="20"/>
        </w:rPr>
        <w:t>Путникова Е. Л.</w:t>
      </w:r>
      <w:r w:rsidR="001455D1" w:rsidRPr="006719A2">
        <w:rPr>
          <w:rFonts w:ascii="Times New Roman" w:hAnsi="Times New Roman"/>
          <w:b/>
          <w:bCs/>
          <w:i/>
          <w:iCs/>
          <w:sz w:val="20"/>
          <w:szCs w:val="20"/>
        </w:rPr>
        <w:t>,</w:t>
      </w:r>
      <w:r w:rsidRPr="006719A2">
        <w:rPr>
          <w:rFonts w:ascii="Times New Roman" w:hAnsi="Times New Roman"/>
          <w:i/>
          <w:sz w:val="20"/>
          <w:szCs w:val="20"/>
        </w:rPr>
        <w:t xml:space="preserve"> канд. эк</w:t>
      </w:r>
      <w:r w:rsidR="00C87FF8" w:rsidRPr="006719A2">
        <w:rPr>
          <w:rFonts w:ascii="Times New Roman" w:hAnsi="Times New Roman"/>
          <w:i/>
          <w:sz w:val="20"/>
          <w:szCs w:val="20"/>
        </w:rPr>
        <w:t>он</w:t>
      </w:r>
      <w:r w:rsidRPr="006719A2">
        <w:rPr>
          <w:rFonts w:ascii="Times New Roman" w:hAnsi="Times New Roman"/>
          <w:i/>
          <w:sz w:val="20"/>
          <w:szCs w:val="20"/>
        </w:rPr>
        <w:t>. наук,</w:t>
      </w:r>
      <w:r w:rsidRPr="006719A2">
        <w:rPr>
          <w:rFonts w:ascii="Times New Roman" w:hAnsi="Times New Roman"/>
          <w:iCs/>
          <w:sz w:val="20"/>
          <w:szCs w:val="20"/>
        </w:rPr>
        <w:t xml:space="preserve"> </w:t>
      </w:r>
      <w:r w:rsidRPr="006719A2">
        <w:rPr>
          <w:rFonts w:ascii="Times New Roman" w:hAnsi="Times New Roman"/>
          <w:i/>
          <w:sz w:val="20"/>
          <w:szCs w:val="20"/>
        </w:rPr>
        <w:t>доцент</w:t>
      </w:r>
      <w:r w:rsidRPr="006719A2">
        <w:rPr>
          <w:rFonts w:ascii="Times New Roman" w:hAnsi="Times New Roman"/>
          <w:iCs/>
          <w:sz w:val="20"/>
          <w:szCs w:val="20"/>
        </w:rPr>
        <w:t xml:space="preserve"> </w:t>
      </w:r>
    </w:p>
    <w:p w:rsidR="00FF3095" w:rsidRPr="006719A2" w:rsidRDefault="00FF3095" w:rsidP="00FF3095">
      <w:pPr>
        <w:widowControl w:val="0"/>
        <w:spacing w:after="0"/>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FF3095" w:rsidRPr="006719A2" w:rsidRDefault="00FF3095" w:rsidP="00FF3095">
      <w:pPr>
        <w:widowControl w:val="0"/>
        <w:tabs>
          <w:tab w:val="center" w:pos="3062"/>
        </w:tabs>
        <w:spacing w:after="0"/>
        <w:jc w:val="both"/>
        <w:rPr>
          <w:rFonts w:ascii="Times New Roman" w:hAnsi="Times New Roman"/>
          <w:sz w:val="20"/>
          <w:szCs w:val="20"/>
        </w:rPr>
      </w:pPr>
      <w:r w:rsidRPr="006719A2">
        <w:rPr>
          <w:rFonts w:ascii="Times New Roman" w:hAnsi="Times New Roman"/>
          <w:sz w:val="20"/>
          <w:szCs w:val="20"/>
        </w:rPr>
        <w:t>Горки, Республика Беларусь</w:t>
      </w:r>
    </w:p>
    <w:p w:rsidR="00FF3095" w:rsidRPr="006719A2" w:rsidRDefault="00FF3095" w:rsidP="00FF3095">
      <w:pPr>
        <w:widowControl w:val="0"/>
        <w:tabs>
          <w:tab w:val="left" w:pos="1305"/>
        </w:tabs>
        <w:spacing w:after="0"/>
        <w:jc w:val="both"/>
        <w:rPr>
          <w:rFonts w:ascii="Times New Roman" w:hAnsi="Times New Roman"/>
          <w:sz w:val="16"/>
          <w:szCs w:val="20"/>
        </w:rPr>
      </w:pPr>
    </w:p>
    <w:p w:rsidR="009216C2"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В виду того что социальная защита населения является первоочередной задачей для Республики Беларусь, определен новый порядок назначения и размеров пособий</w:t>
      </w:r>
      <w:r w:rsidR="00C87FF8" w:rsidRPr="006719A2">
        <w:rPr>
          <w:rFonts w:ascii="Times New Roman" w:hAnsi="Times New Roman"/>
          <w:sz w:val="20"/>
          <w:szCs w:val="20"/>
        </w:rPr>
        <w:t xml:space="preserve"> семьям, воспитывающим детей. В </w:t>
      </w:r>
      <w:r w:rsidRPr="006719A2">
        <w:rPr>
          <w:rFonts w:ascii="Times New Roman" w:hAnsi="Times New Roman"/>
          <w:sz w:val="20"/>
          <w:szCs w:val="20"/>
        </w:rPr>
        <w:t xml:space="preserve">настоящее время в стране действует эффективная система мер экономической поддержки семей, воспитывающих детей. </w:t>
      </w: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В соответствии с Законом Республики Беларусь от 29.12.2012 г. №</w:t>
      </w:r>
      <w:r w:rsidR="00C87FF8" w:rsidRPr="006719A2">
        <w:rPr>
          <w:rFonts w:ascii="Times New Roman" w:hAnsi="Times New Roman"/>
          <w:sz w:val="20"/>
          <w:szCs w:val="20"/>
        </w:rPr>
        <w:t> 7-З</w:t>
      </w:r>
      <w:r w:rsidRPr="006719A2">
        <w:rPr>
          <w:rFonts w:ascii="Times New Roman" w:hAnsi="Times New Roman"/>
          <w:sz w:val="20"/>
          <w:szCs w:val="20"/>
        </w:rPr>
        <w:t xml:space="preserve"> (с изменениями и дополнениями № 952 от 12.12.2017 г.) (далее</w:t>
      </w:r>
      <w:r w:rsidR="000663F7" w:rsidRPr="006719A2">
        <w:rPr>
          <w:rFonts w:ascii="Times New Roman" w:hAnsi="Times New Roman"/>
          <w:sz w:val="20"/>
          <w:szCs w:val="20"/>
        </w:rPr>
        <w:t> </w:t>
      </w:r>
      <w:r w:rsidRPr="006719A2">
        <w:rPr>
          <w:rFonts w:ascii="Times New Roman" w:hAnsi="Times New Roman"/>
          <w:sz w:val="20"/>
          <w:szCs w:val="20"/>
        </w:rPr>
        <w:t>– Закон №</w:t>
      </w:r>
      <w:r w:rsidR="000663F7" w:rsidRPr="006719A2">
        <w:rPr>
          <w:rFonts w:ascii="Times New Roman" w:hAnsi="Times New Roman"/>
          <w:sz w:val="20"/>
          <w:szCs w:val="20"/>
        </w:rPr>
        <w:t xml:space="preserve"> </w:t>
      </w:r>
      <w:r w:rsidRPr="006719A2">
        <w:rPr>
          <w:rFonts w:ascii="Times New Roman" w:hAnsi="Times New Roman"/>
          <w:sz w:val="20"/>
          <w:szCs w:val="20"/>
        </w:rPr>
        <w:t xml:space="preserve">952) «О государственных пособиях семьям, воспитывающим детей» назначаются такие государственные пособия: по материнству, семейные, по временной нетрудоспособности, по уходу за ребенком [1]. </w:t>
      </w: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К пособиям по материнству относятся: пособие по беременности и родам; пособие женщинам, ставшим на учет в государственных организациях здравоохранения до 12-недельного срока беременности. К</w:t>
      </w:r>
      <w:r w:rsidR="000663F7" w:rsidRPr="006719A2">
        <w:rPr>
          <w:rFonts w:ascii="Times New Roman" w:hAnsi="Times New Roman"/>
          <w:sz w:val="20"/>
          <w:szCs w:val="20"/>
        </w:rPr>
        <w:t> </w:t>
      </w:r>
      <w:r w:rsidRPr="006719A2">
        <w:rPr>
          <w:rFonts w:ascii="Times New Roman" w:hAnsi="Times New Roman"/>
          <w:sz w:val="20"/>
          <w:szCs w:val="20"/>
        </w:rPr>
        <w:t xml:space="preserve">семейным пособиям относятся: пособие в связи с рождением ребенка; пособие по уходу за ребенком в возрасте до 3 лет; пособие на детей старше 3 лет из отдельных категорий семей, определяемых настоящим Законом; пособие на ребенка в возрасте до 18 лет, инфицированного вирусом иммунодефицита человека; пособие по уходу за ребенком-инвалидом в возрасте до 18 лет. </w:t>
      </w: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 xml:space="preserve">К пособиям по временной нетрудоспособности по уходу за ребенком относятся: пособие по временной нетрудоспособности по уходу за больным ребенком в возрасте до 14 лет; пособие по временной нетрудоспособности по уходу за ребенком в возрасте до 3 лет и ребенком- инвалидом в возрасте до 18 лет в случае болезни матери либо другого лица, фактически осуществляющего уход за ребенком;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w:t>
      </w: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Закон Республики Беларусь от 29.12.2012</w:t>
      </w:r>
      <w:r w:rsidR="000663F7" w:rsidRPr="006719A2">
        <w:rPr>
          <w:rFonts w:ascii="Times New Roman" w:hAnsi="Times New Roman"/>
          <w:sz w:val="20"/>
          <w:szCs w:val="20"/>
        </w:rPr>
        <w:t xml:space="preserve"> г.</w:t>
      </w:r>
      <w:r w:rsidRPr="006719A2">
        <w:rPr>
          <w:rFonts w:ascii="Times New Roman" w:hAnsi="Times New Roman"/>
          <w:sz w:val="20"/>
          <w:szCs w:val="20"/>
        </w:rPr>
        <w:t xml:space="preserve"> № 7-З «О государственных пособиях семьям, воспитывающим детей» действует в новой редакции, как следствие, комментируемое постановление Совета Министров Республики Беларусь от 12.12.2017</w:t>
      </w:r>
      <w:r w:rsidR="000663F7" w:rsidRPr="006719A2">
        <w:rPr>
          <w:rFonts w:ascii="Times New Roman" w:hAnsi="Times New Roman"/>
          <w:sz w:val="20"/>
          <w:szCs w:val="20"/>
        </w:rPr>
        <w:t xml:space="preserve"> г. </w:t>
      </w:r>
      <w:r w:rsidRPr="006719A2">
        <w:rPr>
          <w:rFonts w:ascii="Times New Roman" w:hAnsi="Times New Roman"/>
          <w:sz w:val="20"/>
          <w:szCs w:val="20"/>
        </w:rPr>
        <w:t xml:space="preserve">№ 952 внесло изменения и дополнения в следующие документы: Положение о комиссии по назначению государственных пособий семьям, воспитывающим детей, и пособий по временной нетрудоспособности; Положение о порядке обеспечения пособиями по временной нетрудоспособности и по беременности и родам; Положение о порядке назначения и выплаты государственных пособий семьям, воспитывающим детей. </w:t>
      </w:r>
    </w:p>
    <w:p w:rsidR="009216C2"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 xml:space="preserve">В Положении о порядке обеспечения пособиями по временной нетрудоспособности и по беременности и родам приведен порядок начисления доплаты к пособию по беременности и родам. </w:t>
      </w:r>
      <w:r w:rsidR="009216C2" w:rsidRPr="006719A2">
        <w:rPr>
          <w:rFonts w:ascii="Times New Roman" w:hAnsi="Times New Roman"/>
          <w:sz w:val="20"/>
          <w:szCs w:val="20"/>
        </w:rPr>
        <w:t xml:space="preserve">Разъяснено, как производится доплата, если размер пособия по беременности и родам по всем местам его назначения в общей сложности ниже. </w:t>
      </w:r>
      <w:r w:rsidRPr="006719A2">
        <w:rPr>
          <w:rFonts w:ascii="Times New Roman" w:hAnsi="Times New Roman"/>
          <w:sz w:val="20"/>
          <w:szCs w:val="20"/>
        </w:rPr>
        <w:t xml:space="preserve">Определен перечень документов, необходимых для получения указанной доплаты, установлен 6-месячный срок для обращения за такой доплатой, а также утверждена новая форма Заявления о назначении государственных пособий семьям, воспитывающим детей. </w:t>
      </w: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В Положении о порядке назначения и выплаты государственных пособий семьям, воспитывающим детей</w:t>
      </w:r>
      <w:r w:rsidR="000663F7" w:rsidRPr="006719A2">
        <w:rPr>
          <w:rFonts w:ascii="Times New Roman" w:hAnsi="Times New Roman"/>
          <w:sz w:val="20"/>
          <w:szCs w:val="20"/>
        </w:rPr>
        <w:t>,</w:t>
      </w:r>
      <w:r w:rsidRPr="006719A2">
        <w:rPr>
          <w:rFonts w:ascii="Times New Roman" w:hAnsi="Times New Roman"/>
          <w:sz w:val="20"/>
          <w:szCs w:val="20"/>
        </w:rPr>
        <w:t xml:space="preserve"> внесены основные изменения и дополнения: определены сроки назначения государственных пособий в случаях установления отцовства по решению суда [1]. </w:t>
      </w: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Согласно новой редакции Закона № 952 от 12.12.2017</w:t>
      </w:r>
      <w:r w:rsidR="000663F7" w:rsidRPr="006719A2">
        <w:rPr>
          <w:rFonts w:ascii="Times New Roman" w:hAnsi="Times New Roman"/>
          <w:sz w:val="20"/>
          <w:szCs w:val="20"/>
        </w:rPr>
        <w:t xml:space="preserve"> г.</w:t>
      </w:r>
      <w:r w:rsidRPr="006719A2">
        <w:rPr>
          <w:rFonts w:ascii="Times New Roman" w:hAnsi="Times New Roman"/>
          <w:sz w:val="20"/>
          <w:szCs w:val="20"/>
        </w:rPr>
        <w:t xml:space="preserve"> также были внесены следующие дополнения и изменения:</w:t>
      </w: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 xml:space="preserve">1. Получать пособие по уходу за ребенком до 3 лет смогут не только родители ребенка, но и другие родственники и члены семьи не только при нахождении их в отпуске по уходу за ребенком, но и в случае, если они являются индивидуальными предпринимателями, нотариусами, адвокатами, ремесленниками или владельцами агроусадеб, при этом приостановили соответствующую деятельность. </w:t>
      </w: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2. Для других лиц, фактически осуществляющих уход за ребенком-инвалидом в возрасте до 18 лет, сохраняются прежние условия для назначения пособия – при условии, если они не работают и не имеют иной занятости. При этом введено условие для его назначения – пособие им назначается</w:t>
      </w:r>
      <w:r w:rsidR="000663F7" w:rsidRPr="006719A2">
        <w:rPr>
          <w:rFonts w:ascii="Times New Roman" w:hAnsi="Times New Roman"/>
          <w:sz w:val="20"/>
          <w:szCs w:val="20"/>
        </w:rPr>
        <w:t>,</w:t>
      </w:r>
      <w:r w:rsidRPr="006719A2">
        <w:rPr>
          <w:rFonts w:ascii="Times New Roman" w:hAnsi="Times New Roman"/>
          <w:sz w:val="20"/>
          <w:szCs w:val="20"/>
        </w:rPr>
        <w:t xml:space="preserve"> если оба родителя в полной семье, родитель в неполной семье, усыновитель (удочеритель), опекун (попечитель) ребенка-инвалида не имеют права на пособие по уходу за ребенком-инвалидом в возрасте до 18 лет либо не могут осуществлять уход за ребенком-инвалидом в связи с инвалидностью I группы. </w:t>
      </w:r>
    </w:p>
    <w:p w:rsidR="00FF3095" w:rsidRPr="006719A2" w:rsidRDefault="00FF3095" w:rsidP="00FF3095">
      <w:pPr>
        <w:widowControl w:val="0"/>
        <w:spacing w:after="0"/>
        <w:ind w:firstLine="284"/>
        <w:jc w:val="both"/>
        <w:rPr>
          <w:rFonts w:ascii="Times New Roman" w:hAnsi="Times New Roman"/>
          <w:sz w:val="20"/>
          <w:szCs w:val="20"/>
        </w:rPr>
      </w:pPr>
      <w:r w:rsidRPr="006719A2">
        <w:rPr>
          <w:rFonts w:ascii="Times New Roman" w:hAnsi="Times New Roman"/>
          <w:sz w:val="20"/>
          <w:szCs w:val="20"/>
        </w:rPr>
        <w:t>3. Установлены новые размеры пособий семьям, воспитывающим детей (по состоянию на 1 января 2018 г.): единовременное пособие при рождении первого ребенка (1978,1 руб.), второго и последующих детей (2769,34 руб.); минимальный размер ежемесячного пособия отпуска по беременности и родам (98,91 руб.); денежная компенсация в связи с рождением близнецов (395,62 руб. на каждого ребенка); пособие по уходу за ребенком в возрасте до 3 лет на первого ребенка (292,92 руб.), на второго и последующих детей (334,76 руб.), на ребенка-инвалида (376,61 руб.); ежемесячное пособие на детей старше 3 лет на ребенка-инвалида (138,47 руб.), кроме того, введено новое ежемесячное пособие семьям на детей в возрасте от 3 до 18 лет в период воспитания ребенка в возрасте до 3 лет (98,1 руб.);  пособие тем, кто ухаживает за ребенком-инвалидом в возрасте до 18 лет с III или IV степенью утраты здоровья, выросло со 100 до 120</w:t>
      </w:r>
      <w:r w:rsidR="000663F7" w:rsidRPr="006719A2">
        <w:rPr>
          <w:rFonts w:ascii="Times New Roman" w:hAnsi="Times New Roman"/>
          <w:sz w:val="20"/>
          <w:szCs w:val="20"/>
        </w:rPr>
        <w:t> </w:t>
      </w:r>
      <w:r w:rsidRPr="006719A2">
        <w:rPr>
          <w:rFonts w:ascii="Times New Roman" w:hAnsi="Times New Roman"/>
          <w:sz w:val="20"/>
          <w:szCs w:val="20"/>
        </w:rPr>
        <w:t>% бюджета прожиточного минимума (237,7 руб.); на ребенка, инфицированного ВИЧ</w:t>
      </w:r>
      <w:r w:rsidR="000663F7" w:rsidRPr="006719A2">
        <w:rPr>
          <w:rFonts w:ascii="Times New Roman" w:hAnsi="Times New Roman"/>
          <w:sz w:val="20"/>
          <w:szCs w:val="20"/>
        </w:rPr>
        <w:t xml:space="preserve">, </w:t>
      </w:r>
      <w:r w:rsidRPr="006719A2">
        <w:rPr>
          <w:rFonts w:ascii="Times New Roman" w:hAnsi="Times New Roman"/>
          <w:sz w:val="20"/>
          <w:szCs w:val="20"/>
        </w:rPr>
        <w:t xml:space="preserve">ежемесячное пособие составит 138,47 рублей. </w:t>
      </w: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4. Семьям будут единовременно предоставляться безналичные денежные средства в сумме 10 тыс. долл. при рождении третьего или последующих детей. Право на такой семейный капитал имеют граждане Республики Беларусь при рождении (усыновлении) третьего или последующих детей, родившихся с 1 января 2015 г. до 31 декабря 2019</w:t>
      </w:r>
      <w:r w:rsidR="000663F7" w:rsidRPr="006719A2">
        <w:rPr>
          <w:rFonts w:ascii="Times New Roman" w:hAnsi="Times New Roman"/>
          <w:sz w:val="20"/>
          <w:szCs w:val="20"/>
        </w:rPr>
        <w:t> </w:t>
      </w:r>
      <w:r w:rsidRPr="006719A2">
        <w:rPr>
          <w:rFonts w:ascii="Times New Roman" w:hAnsi="Times New Roman"/>
          <w:sz w:val="20"/>
          <w:szCs w:val="20"/>
        </w:rPr>
        <w:t xml:space="preserve">г. [2]. </w:t>
      </w:r>
    </w:p>
    <w:p w:rsidR="00FF3095" w:rsidRPr="006719A2" w:rsidRDefault="00FF3095" w:rsidP="00FF3095">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следует отметить, что наиболее важными изменениями в сфере социальной защиты населения, а именно экономической поддержки семей, воспитывающих детей</w:t>
      </w:r>
      <w:r w:rsidR="000663F7" w:rsidRPr="006719A2">
        <w:rPr>
          <w:rFonts w:ascii="Times New Roman" w:hAnsi="Times New Roman"/>
          <w:sz w:val="20"/>
          <w:szCs w:val="20"/>
        </w:rPr>
        <w:t>,</w:t>
      </w:r>
      <w:r w:rsidRPr="006719A2">
        <w:rPr>
          <w:rFonts w:ascii="Times New Roman" w:hAnsi="Times New Roman"/>
          <w:sz w:val="20"/>
          <w:szCs w:val="20"/>
        </w:rPr>
        <w:t xml:space="preserve"> являются увеличение размеров пособий, а также внесение разъяснений в некоторые Положения (о порядке начислений доплат к пособиям по беременности и родам и назначений и выплат пособий семьям, воспитывающим детей).</w:t>
      </w:r>
    </w:p>
    <w:p w:rsidR="00FF3095" w:rsidRPr="006719A2" w:rsidRDefault="00FF3095" w:rsidP="00FF3095">
      <w:pPr>
        <w:widowControl w:val="0"/>
        <w:tabs>
          <w:tab w:val="center" w:pos="3204"/>
        </w:tabs>
        <w:spacing w:after="0"/>
        <w:jc w:val="center"/>
        <w:rPr>
          <w:rFonts w:ascii="Times New Roman" w:hAnsi="Times New Roman"/>
          <w:sz w:val="16"/>
          <w:szCs w:val="16"/>
        </w:rPr>
      </w:pPr>
    </w:p>
    <w:p w:rsidR="00FF3095" w:rsidRPr="006719A2" w:rsidRDefault="00FF3095" w:rsidP="00FF3095">
      <w:pPr>
        <w:widowControl w:val="0"/>
        <w:tabs>
          <w:tab w:val="center" w:pos="3204"/>
        </w:tabs>
        <w:spacing w:after="0"/>
        <w:jc w:val="center"/>
        <w:rPr>
          <w:rFonts w:ascii="Times New Roman" w:hAnsi="Times New Roman"/>
          <w:sz w:val="16"/>
          <w:szCs w:val="16"/>
        </w:rPr>
      </w:pPr>
      <w:r w:rsidRPr="006719A2">
        <w:rPr>
          <w:rFonts w:ascii="Times New Roman" w:hAnsi="Times New Roman"/>
          <w:sz w:val="16"/>
          <w:szCs w:val="16"/>
        </w:rPr>
        <w:t>ЛИТЕРАТУРА</w:t>
      </w:r>
    </w:p>
    <w:p w:rsidR="00FF3095" w:rsidRPr="006719A2" w:rsidRDefault="00FF3095" w:rsidP="00FF3095">
      <w:pPr>
        <w:widowControl w:val="0"/>
        <w:tabs>
          <w:tab w:val="center" w:pos="3204"/>
        </w:tabs>
        <w:spacing w:after="0"/>
        <w:ind w:firstLine="284"/>
        <w:jc w:val="both"/>
        <w:rPr>
          <w:rFonts w:ascii="Times New Roman" w:hAnsi="Times New Roman"/>
          <w:sz w:val="16"/>
          <w:szCs w:val="16"/>
        </w:rPr>
      </w:pPr>
    </w:p>
    <w:p w:rsidR="00FF3095" w:rsidRPr="006719A2" w:rsidRDefault="00FF3095" w:rsidP="00FF3095">
      <w:pPr>
        <w:widowControl w:val="0"/>
        <w:tabs>
          <w:tab w:val="center" w:pos="3204"/>
        </w:tabs>
        <w:spacing w:after="0"/>
        <w:ind w:firstLine="284"/>
        <w:jc w:val="both"/>
        <w:rPr>
          <w:rFonts w:ascii="Times New Roman" w:hAnsi="Times New Roman"/>
          <w:sz w:val="16"/>
          <w:szCs w:val="16"/>
        </w:rPr>
      </w:pPr>
      <w:r w:rsidRPr="006719A2">
        <w:rPr>
          <w:rFonts w:ascii="Times New Roman" w:hAnsi="Times New Roman"/>
          <w:sz w:val="16"/>
          <w:szCs w:val="16"/>
        </w:rPr>
        <w:t>1. О государственных пособиях семьям, воспитывающим детей: Закон Респ. Беларусь №</w:t>
      </w:r>
      <w:r w:rsidR="000663F7" w:rsidRPr="006719A2">
        <w:rPr>
          <w:rFonts w:ascii="Times New Roman" w:hAnsi="Times New Roman"/>
          <w:sz w:val="16"/>
          <w:szCs w:val="16"/>
        </w:rPr>
        <w:t xml:space="preserve"> </w:t>
      </w:r>
      <w:r w:rsidRPr="006719A2">
        <w:rPr>
          <w:rFonts w:ascii="Times New Roman" w:hAnsi="Times New Roman"/>
          <w:sz w:val="16"/>
          <w:szCs w:val="16"/>
        </w:rPr>
        <w:t>7-З от 29.12.2012 г. (с изм. и доп. №</w:t>
      </w:r>
      <w:r w:rsidR="000663F7" w:rsidRPr="006719A2">
        <w:rPr>
          <w:rFonts w:ascii="Times New Roman" w:hAnsi="Times New Roman"/>
          <w:sz w:val="16"/>
          <w:szCs w:val="16"/>
        </w:rPr>
        <w:t xml:space="preserve"> </w:t>
      </w:r>
      <w:r w:rsidRPr="006719A2">
        <w:rPr>
          <w:rFonts w:ascii="Times New Roman" w:hAnsi="Times New Roman"/>
          <w:sz w:val="16"/>
          <w:szCs w:val="16"/>
        </w:rPr>
        <w:t xml:space="preserve">952 12.12.2017 г.). – Минск, Национальный правовой Интернет-портал Республики Беларусь, 15.07.2017, 2/2471. </w:t>
      </w:r>
    </w:p>
    <w:p w:rsidR="00FF3095" w:rsidRPr="006719A2" w:rsidRDefault="00FF3095" w:rsidP="00FF3095">
      <w:pPr>
        <w:widowControl w:val="0"/>
        <w:tabs>
          <w:tab w:val="center" w:pos="3204"/>
        </w:tabs>
        <w:spacing w:after="0"/>
        <w:ind w:firstLine="284"/>
        <w:jc w:val="both"/>
        <w:rPr>
          <w:rFonts w:ascii="Times New Roman" w:hAnsi="Times New Roman"/>
          <w:sz w:val="16"/>
          <w:szCs w:val="16"/>
        </w:rPr>
      </w:pPr>
      <w:r w:rsidRPr="006719A2">
        <w:rPr>
          <w:rFonts w:ascii="Times New Roman" w:hAnsi="Times New Roman"/>
          <w:sz w:val="16"/>
          <w:szCs w:val="16"/>
        </w:rPr>
        <w:t>2. О дополнительных мерах государственной поддержки семей, воспитывающих детей: Указ Президента Республики Беларусь от 09.12.2014 г. № 572. [Электронный ресурс]. – Режим доступ: http://president.gov.by/ru/official_documents_ru/view/ukaz-572-ot-9-dekabrja-2014-g-10395/. – Дата доступа: 28.12.2017.</w:t>
      </w:r>
    </w:p>
    <w:p w:rsidR="00FF3095" w:rsidRPr="006719A2" w:rsidRDefault="00FF3095" w:rsidP="00FF3095">
      <w:pPr>
        <w:widowControl w:val="0"/>
        <w:tabs>
          <w:tab w:val="center" w:pos="3204"/>
        </w:tabs>
        <w:spacing w:after="0"/>
        <w:ind w:firstLine="284"/>
        <w:jc w:val="both"/>
        <w:rPr>
          <w:rFonts w:ascii="Times New Roman" w:hAnsi="Times New Roman"/>
          <w:sz w:val="16"/>
          <w:szCs w:val="16"/>
        </w:rPr>
      </w:pPr>
      <w:r w:rsidRPr="006719A2">
        <w:rPr>
          <w:rFonts w:ascii="Times New Roman" w:hAnsi="Times New Roman"/>
          <w:sz w:val="16"/>
          <w:szCs w:val="16"/>
        </w:rPr>
        <w:t xml:space="preserve">3. Об установлении бюджета прожиточного минимума в среднем на душу населения и по основным социально-демографическим группам населения в ценах сентября 2017 года в расчете на месяц: Постановление Мин-ва труда и социальной защиты Респ. Беларусь от 23.10.2017 г. № 60. – Минск, Национальный правовой Интернет-портал Республики Беларусь, </w:t>
      </w:r>
      <w:hyperlink r:id="rId46" w:history="1">
        <w:r w:rsidRPr="006719A2">
          <w:rPr>
            <w:rFonts w:ascii="Times New Roman" w:hAnsi="Times New Roman"/>
            <w:sz w:val="16"/>
            <w:szCs w:val="16"/>
          </w:rPr>
          <w:t>26.10.2017</w:t>
        </w:r>
      </w:hyperlink>
      <w:r w:rsidRPr="006719A2">
        <w:rPr>
          <w:rFonts w:ascii="Times New Roman" w:hAnsi="Times New Roman"/>
          <w:sz w:val="16"/>
          <w:szCs w:val="16"/>
        </w:rPr>
        <w:t xml:space="preserve">, 8/32486. </w:t>
      </w:r>
    </w:p>
    <w:p w:rsidR="008B14F7" w:rsidRPr="006719A2" w:rsidRDefault="008B14F7" w:rsidP="008B14F7">
      <w:pPr>
        <w:spacing w:after="0"/>
        <w:rPr>
          <w:rFonts w:ascii="Times New Roman" w:hAnsi="Times New Roman"/>
          <w:sz w:val="20"/>
        </w:rPr>
      </w:pPr>
      <w:r w:rsidRPr="006719A2">
        <w:rPr>
          <w:rFonts w:ascii="Times New Roman" w:hAnsi="Times New Roman"/>
          <w:sz w:val="20"/>
        </w:rPr>
        <w:t>УДК 657.432:006.032</w:t>
      </w:r>
    </w:p>
    <w:p w:rsidR="008B14F7" w:rsidRPr="006719A2" w:rsidRDefault="008B14F7" w:rsidP="008B14F7">
      <w:pPr>
        <w:spacing w:after="0"/>
        <w:rPr>
          <w:rFonts w:ascii="Times New Roman" w:hAnsi="Times New Roman"/>
          <w:sz w:val="20"/>
        </w:rPr>
      </w:pPr>
      <w:r w:rsidRPr="006719A2">
        <w:rPr>
          <w:rFonts w:ascii="Times New Roman" w:hAnsi="Times New Roman"/>
          <w:b/>
          <w:sz w:val="20"/>
        </w:rPr>
        <w:t>Обловацкая А.</w:t>
      </w:r>
      <w:r w:rsidR="00244EAF" w:rsidRPr="006719A2">
        <w:rPr>
          <w:rFonts w:ascii="Times New Roman" w:hAnsi="Times New Roman"/>
          <w:b/>
          <w:sz w:val="20"/>
        </w:rPr>
        <w:t> </w:t>
      </w:r>
      <w:r w:rsidRPr="006719A2">
        <w:rPr>
          <w:rFonts w:ascii="Times New Roman" w:hAnsi="Times New Roman"/>
          <w:b/>
          <w:sz w:val="20"/>
        </w:rPr>
        <w:t>С</w:t>
      </w:r>
      <w:r w:rsidRPr="006719A2">
        <w:rPr>
          <w:rFonts w:ascii="Times New Roman" w:hAnsi="Times New Roman"/>
          <w:sz w:val="20"/>
        </w:rPr>
        <w:t xml:space="preserve">. – </w:t>
      </w:r>
      <w:r w:rsidRPr="006719A2">
        <w:rPr>
          <w:rFonts w:ascii="Times New Roman" w:hAnsi="Times New Roman"/>
          <w:i/>
          <w:sz w:val="20"/>
        </w:rPr>
        <w:t>студентка</w:t>
      </w:r>
    </w:p>
    <w:p w:rsidR="008B14F7" w:rsidRPr="006719A2" w:rsidRDefault="008B14F7" w:rsidP="008B14F7">
      <w:pPr>
        <w:spacing w:after="0"/>
        <w:rPr>
          <w:rFonts w:ascii="Times New Roman" w:hAnsi="Times New Roman"/>
          <w:b/>
          <w:sz w:val="20"/>
        </w:rPr>
      </w:pPr>
      <w:r w:rsidRPr="006719A2">
        <w:rPr>
          <w:rFonts w:ascii="Times New Roman" w:hAnsi="Times New Roman"/>
          <w:b/>
          <w:sz w:val="20"/>
        </w:rPr>
        <w:t>ПРИЗНАНИЕ И ОЦЕНКА ДЕБИТОРСКОЙ ЗАДОЛЖЕННОСТИ В СООТВЕТСВИИ С МСФО</w:t>
      </w:r>
    </w:p>
    <w:p w:rsidR="008B14F7" w:rsidRPr="006719A2" w:rsidRDefault="008B14F7" w:rsidP="008B14F7">
      <w:pPr>
        <w:spacing w:after="0"/>
        <w:rPr>
          <w:rFonts w:ascii="Times New Roman" w:hAnsi="Times New Roman"/>
          <w:sz w:val="20"/>
        </w:rPr>
      </w:pPr>
      <w:r w:rsidRPr="006719A2">
        <w:rPr>
          <w:rFonts w:ascii="Times New Roman" w:hAnsi="Times New Roman"/>
          <w:i/>
          <w:sz w:val="20"/>
        </w:rPr>
        <w:t>Научный руководитель</w:t>
      </w:r>
      <w:r w:rsidRPr="006719A2">
        <w:rPr>
          <w:rFonts w:ascii="Times New Roman" w:hAnsi="Times New Roman"/>
          <w:sz w:val="20"/>
        </w:rPr>
        <w:t xml:space="preserve"> – </w:t>
      </w:r>
      <w:r w:rsidRPr="006719A2">
        <w:rPr>
          <w:rFonts w:ascii="Times New Roman" w:hAnsi="Times New Roman"/>
          <w:b/>
          <w:i/>
          <w:sz w:val="20"/>
        </w:rPr>
        <w:t>Куруленко Т.</w:t>
      </w:r>
      <w:r w:rsidR="00244EAF" w:rsidRPr="006719A2">
        <w:rPr>
          <w:rFonts w:ascii="Times New Roman" w:hAnsi="Times New Roman"/>
          <w:b/>
          <w:i/>
          <w:sz w:val="20"/>
        </w:rPr>
        <w:t xml:space="preserve"> </w:t>
      </w:r>
      <w:r w:rsidRPr="006719A2">
        <w:rPr>
          <w:rFonts w:ascii="Times New Roman" w:hAnsi="Times New Roman"/>
          <w:b/>
          <w:i/>
          <w:sz w:val="20"/>
        </w:rPr>
        <w:t>А.</w:t>
      </w:r>
      <w:r w:rsidR="001455D1" w:rsidRPr="006719A2">
        <w:rPr>
          <w:rFonts w:ascii="Times New Roman" w:hAnsi="Times New Roman"/>
          <w:b/>
          <w:i/>
          <w:sz w:val="20"/>
        </w:rPr>
        <w:t>,</w:t>
      </w:r>
      <w:r w:rsidRPr="006719A2">
        <w:rPr>
          <w:rFonts w:ascii="Times New Roman" w:hAnsi="Times New Roman"/>
          <w:sz w:val="20"/>
        </w:rPr>
        <w:t xml:space="preserve"> </w:t>
      </w:r>
      <w:r w:rsidRPr="006719A2">
        <w:rPr>
          <w:rFonts w:ascii="Times New Roman" w:hAnsi="Times New Roman"/>
          <w:i/>
          <w:sz w:val="20"/>
        </w:rPr>
        <w:t>ст. преподаватель</w:t>
      </w:r>
    </w:p>
    <w:p w:rsidR="008B14F7" w:rsidRPr="006719A2" w:rsidRDefault="008B14F7" w:rsidP="008B14F7">
      <w:pPr>
        <w:spacing w:after="0"/>
        <w:rPr>
          <w:rFonts w:ascii="Times New Roman" w:hAnsi="Times New Roman"/>
          <w:sz w:val="20"/>
        </w:rPr>
      </w:pPr>
      <w:r w:rsidRPr="006719A2">
        <w:rPr>
          <w:rFonts w:ascii="Times New Roman" w:hAnsi="Times New Roman"/>
          <w:sz w:val="20"/>
        </w:rPr>
        <w:t>УО «Белорусская государственная сельскохозяйственная академия»,</w:t>
      </w:r>
    </w:p>
    <w:p w:rsidR="008B14F7" w:rsidRPr="006719A2" w:rsidRDefault="008B14F7" w:rsidP="008B14F7">
      <w:pPr>
        <w:spacing w:after="0"/>
        <w:rPr>
          <w:rFonts w:ascii="Times New Roman" w:hAnsi="Times New Roman"/>
          <w:sz w:val="20"/>
        </w:rPr>
      </w:pPr>
      <w:r w:rsidRPr="006719A2">
        <w:rPr>
          <w:rFonts w:ascii="Times New Roman" w:hAnsi="Times New Roman"/>
          <w:sz w:val="20"/>
        </w:rPr>
        <w:t>Горки, Республика Беларусь</w:t>
      </w:r>
    </w:p>
    <w:p w:rsidR="008B14F7" w:rsidRPr="006719A2" w:rsidRDefault="008B14F7" w:rsidP="008B14F7">
      <w:pPr>
        <w:contextualSpacing/>
        <w:jc w:val="both"/>
        <w:rPr>
          <w:rFonts w:ascii="Times New Roman" w:hAnsi="Times New Roman"/>
          <w:sz w:val="16"/>
          <w:szCs w:val="16"/>
        </w:rPr>
      </w:pPr>
    </w:p>
    <w:p w:rsidR="008B14F7" w:rsidRPr="006719A2" w:rsidRDefault="008B14F7" w:rsidP="008B14F7">
      <w:pPr>
        <w:ind w:firstLine="284"/>
        <w:contextualSpacing/>
        <w:jc w:val="both"/>
        <w:rPr>
          <w:rFonts w:ascii="Times New Roman" w:hAnsi="Times New Roman"/>
          <w:sz w:val="20"/>
        </w:rPr>
      </w:pPr>
      <w:r w:rsidRPr="006719A2">
        <w:rPr>
          <w:rFonts w:ascii="Times New Roman" w:hAnsi="Times New Roman"/>
          <w:sz w:val="20"/>
        </w:rPr>
        <w:t>Любая организация в процессе деятельности сталкивается с расчетными отношениями по реализации товаров, оказанию услуг и выполнению работ, в результате чего и возникает дебиторская задолженность.</w:t>
      </w:r>
      <w:r w:rsidRPr="006719A2">
        <w:rPr>
          <w:rFonts w:ascii="Times New Roman" w:hAnsi="Times New Roman"/>
          <w:sz w:val="20"/>
          <w:shd w:val="clear" w:color="auto" w:fill="FFFFFF"/>
        </w:rPr>
        <w:t xml:space="preserve"> Часто встречаются ситуации, когда предприятие, стремясь увеличить прибыль, начинает перегружать себя дебиторами, что в итоге может привести к большому количеству неоплаченной задолженности и даже к банкротству предприятия. Разумные управленцы уделяют большое внимание объему долгов и ведут строгий учет дебиторской задолженности с помощью различных инструментов. При грамотном контроле и управлении дебиторской задолженностью предприятие максимально может оградить себя от рисков, связанных с непогашением долгов, снижением платежеспособности и недостатком оборотных средств</w:t>
      </w:r>
      <w:r w:rsidR="000663F7" w:rsidRPr="006719A2">
        <w:rPr>
          <w:rFonts w:ascii="Times New Roman" w:hAnsi="Times New Roman"/>
          <w:sz w:val="20"/>
          <w:shd w:val="clear" w:color="auto" w:fill="FFFFFF"/>
        </w:rPr>
        <w:t>.</w:t>
      </w:r>
    </w:p>
    <w:p w:rsidR="008B14F7" w:rsidRPr="006719A2" w:rsidRDefault="008B14F7" w:rsidP="008B14F7">
      <w:pPr>
        <w:spacing w:after="0"/>
        <w:ind w:firstLine="284"/>
        <w:jc w:val="both"/>
        <w:rPr>
          <w:rFonts w:ascii="Times New Roman" w:hAnsi="Times New Roman"/>
          <w:sz w:val="20"/>
        </w:rPr>
      </w:pPr>
      <w:r w:rsidRPr="006719A2">
        <w:rPr>
          <w:rFonts w:ascii="Times New Roman" w:hAnsi="Times New Roman"/>
          <w:sz w:val="20"/>
        </w:rPr>
        <w:t xml:space="preserve"> </w:t>
      </w:r>
      <w:r w:rsidRPr="006719A2">
        <w:rPr>
          <w:rFonts w:ascii="Times New Roman" w:hAnsi="Times New Roman"/>
          <w:color w:val="000000" w:themeColor="text1"/>
          <w:sz w:val="20"/>
          <w:szCs w:val="20"/>
          <w:shd w:val="clear" w:color="auto" w:fill="FFFFFF"/>
        </w:rPr>
        <w:t>Актуальность темы заключается в том, что учет и оценка дебиторской задолженности являются острой проблемой на предприятии, т</w:t>
      </w:r>
      <w:r w:rsidR="000663F7" w:rsidRPr="006719A2">
        <w:rPr>
          <w:rFonts w:ascii="Times New Roman" w:hAnsi="Times New Roman"/>
          <w:color w:val="000000" w:themeColor="text1"/>
          <w:sz w:val="20"/>
          <w:szCs w:val="20"/>
          <w:shd w:val="clear" w:color="auto" w:fill="FFFFFF"/>
        </w:rPr>
        <w:t xml:space="preserve">ак </w:t>
      </w:r>
      <w:r w:rsidRPr="006719A2">
        <w:rPr>
          <w:rFonts w:ascii="Times New Roman" w:hAnsi="Times New Roman"/>
          <w:color w:val="000000" w:themeColor="text1"/>
          <w:sz w:val="20"/>
          <w:szCs w:val="20"/>
          <w:shd w:val="clear" w:color="auto" w:fill="FFFFFF"/>
        </w:rPr>
        <w:t>к</w:t>
      </w:r>
      <w:r w:rsidR="000663F7" w:rsidRPr="006719A2">
        <w:rPr>
          <w:rFonts w:ascii="Times New Roman" w:hAnsi="Times New Roman"/>
          <w:color w:val="000000" w:themeColor="text1"/>
          <w:sz w:val="20"/>
          <w:szCs w:val="20"/>
          <w:shd w:val="clear" w:color="auto" w:fill="FFFFFF"/>
        </w:rPr>
        <w:t>ак</w:t>
      </w:r>
      <w:r w:rsidRPr="006719A2">
        <w:rPr>
          <w:rFonts w:ascii="Times New Roman" w:hAnsi="Times New Roman"/>
          <w:color w:val="000000" w:themeColor="text1"/>
          <w:sz w:val="20"/>
          <w:szCs w:val="20"/>
          <w:shd w:val="clear" w:color="auto" w:fill="FFFFFF"/>
        </w:rPr>
        <w:t xml:space="preserve"> часто именно она составляет значительную часть активов организации. В связи с совершенствованием и стандартизацией учета и отчетности в Республике Беларусь внедряются Международные </w:t>
      </w:r>
      <w:r w:rsidR="000663F7" w:rsidRPr="006719A2">
        <w:rPr>
          <w:rFonts w:ascii="Times New Roman" w:hAnsi="Times New Roman"/>
          <w:color w:val="000000" w:themeColor="text1"/>
          <w:sz w:val="20"/>
          <w:szCs w:val="20"/>
          <w:shd w:val="clear" w:color="auto" w:fill="FFFFFF"/>
        </w:rPr>
        <w:t>с</w:t>
      </w:r>
      <w:r w:rsidRPr="006719A2">
        <w:rPr>
          <w:rFonts w:ascii="Times New Roman" w:hAnsi="Times New Roman"/>
          <w:color w:val="000000" w:themeColor="text1"/>
          <w:sz w:val="20"/>
          <w:szCs w:val="20"/>
          <w:shd w:val="clear" w:color="auto" w:fill="FFFFFF"/>
        </w:rPr>
        <w:t xml:space="preserve">тандарты </w:t>
      </w:r>
      <w:r w:rsidR="000663F7" w:rsidRPr="006719A2">
        <w:rPr>
          <w:rFonts w:ascii="Times New Roman" w:hAnsi="Times New Roman"/>
          <w:color w:val="000000" w:themeColor="text1"/>
          <w:sz w:val="20"/>
          <w:szCs w:val="20"/>
          <w:shd w:val="clear" w:color="auto" w:fill="FFFFFF"/>
        </w:rPr>
        <w:t>б</w:t>
      </w:r>
      <w:r w:rsidRPr="006719A2">
        <w:rPr>
          <w:rFonts w:ascii="Times New Roman" w:hAnsi="Times New Roman"/>
          <w:color w:val="000000" w:themeColor="text1"/>
          <w:sz w:val="20"/>
          <w:szCs w:val="20"/>
          <w:shd w:val="clear" w:color="auto" w:fill="FFFFFF"/>
        </w:rPr>
        <w:t>ухгалтерской отчетности (далее – МСФО), в которых, по нашему мнению, немного внимания, несмотря на свою значимость, уделяется дебиторской задолженности [1]</w:t>
      </w:r>
      <w:r w:rsidR="000663F7" w:rsidRPr="006719A2">
        <w:rPr>
          <w:rFonts w:ascii="Times New Roman" w:hAnsi="Times New Roman"/>
          <w:color w:val="000000" w:themeColor="text1"/>
          <w:sz w:val="20"/>
          <w:szCs w:val="20"/>
          <w:shd w:val="clear" w:color="auto" w:fill="FFFFFF"/>
        </w:rPr>
        <w:t>.</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Целью исследования является рассмотрение порядка признания, оценки и учета дебиторской задолженности с точки зрения МСФО, выявление основных критериев учета и признания дебиторской задолженности. При написании статьи использовались следующие методы: системный анализ литературы, сравнение, монографический.</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 xml:space="preserve">На данный момент отражение в дебиторской задолженности ведется </w:t>
      </w:r>
      <w:r w:rsidR="000663F7" w:rsidRPr="006719A2">
        <w:rPr>
          <w:rFonts w:ascii="Times New Roman" w:hAnsi="Times New Roman"/>
          <w:color w:val="000000" w:themeColor="text1"/>
          <w:sz w:val="20"/>
          <w:szCs w:val="20"/>
          <w:shd w:val="clear" w:color="auto" w:fill="FFFFFF"/>
        </w:rPr>
        <w:t xml:space="preserve">и </w:t>
      </w:r>
      <w:r w:rsidRPr="006719A2">
        <w:rPr>
          <w:rFonts w:ascii="Times New Roman" w:hAnsi="Times New Roman"/>
          <w:color w:val="000000" w:themeColor="text1"/>
          <w:sz w:val="20"/>
          <w:szCs w:val="20"/>
          <w:shd w:val="clear" w:color="auto" w:fill="FFFFFF"/>
        </w:rPr>
        <w:t>регулируется следующими стандартами:</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МСФО (IFRS) 7 «Финансовые инструменты: раскрытие информации»</w:t>
      </w:r>
      <w:r w:rsidR="000663F7" w:rsidRPr="006719A2">
        <w:rPr>
          <w:rFonts w:ascii="Times New Roman" w:hAnsi="Times New Roman"/>
          <w:color w:val="000000" w:themeColor="text1"/>
          <w:sz w:val="20"/>
          <w:szCs w:val="20"/>
          <w:shd w:val="clear" w:color="auto" w:fill="FFFFFF"/>
        </w:rPr>
        <w:t>;</w:t>
      </w:r>
      <w:r w:rsidRPr="006719A2">
        <w:rPr>
          <w:rFonts w:ascii="Times New Roman" w:hAnsi="Times New Roman"/>
          <w:color w:val="000000" w:themeColor="text1"/>
          <w:sz w:val="20"/>
          <w:szCs w:val="20"/>
          <w:shd w:val="clear" w:color="auto" w:fill="FFFFFF"/>
        </w:rPr>
        <w:t xml:space="preserve">  </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МСФО (IAS) 32 «Финансовые инструменты: представление»</w:t>
      </w:r>
      <w:r w:rsidR="000663F7" w:rsidRPr="006719A2">
        <w:rPr>
          <w:rFonts w:ascii="Times New Roman" w:hAnsi="Times New Roman"/>
          <w:color w:val="000000" w:themeColor="text1"/>
          <w:sz w:val="20"/>
          <w:szCs w:val="20"/>
          <w:shd w:val="clear" w:color="auto" w:fill="FFFFFF"/>
        </w:rPr>
        <w:t>;</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МСФО (IAS) 39 «Финансовые инструменты: признание и оценка»</w:t>
      </w:r>
      <w:r w:rsidR="000663F7" w:rsidRPr="006719A2">
        <w:rPr>
          <w:rFonts w:ascii="Times New Roman" w:hAnsi="Times New Roman"/>
          <w:color w:val="000000" w:themeColor="text1"/>
          <w:sz w:val="20"/>
          <w:szCs w:val="20"/>
          <w:shd w:val="clear" w:color="auto" w:fill="FFFFFF"/>
        </w:rPr>
        <w:t>.</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На наш взгляд, для удобства и полноты отображения в МСФО дебиторской задолженности было бы целесообразно порядок ее признания, учета и оценки описать в отдельном стандарте.</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bookmarkStart w:id="8" w:name="492"/>
      <w:r w:rsidRPr="006719A2">
        <w:rPr>
          <w:rFonts w:ascii="Times New Roman" w:hAnsi="Times New Roman"/>
          <w:color w:val="000000" w:themeColor="text1"/>
          <w:sz w:val="20"/>
          <w:szCs w:val="20"/>
          <w:shd w:val="clear" w:color="auto" w:fill="FFFFFF"/>
        </w:rPr>
        <w:t>Дебиторская задолженность и ссуды выделяются в отдельный класс финансовых активов и определяются как «непроизводные финансовые активы с фиксированными или определяемыми платежами, которые не котируются на активном рынке» (согласно параграфу 9 МСФО (IAS) 39 «Финансовые инструменты – признание и оценка»). Исключение составляют активы, которые предназначены для продажи, или товары (для торговых компаний), если компания планирует их выбытие в ближайшем будущем.</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Если финансовые активы котируются на рынке, то по МСФО (IAS) 39 они не могут быть классифицированы как ссуда или дебиторская задолженность.</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Финансовые активы, которые не отвечают необходимым критериям признания в качестве ссуды или дебиторской задолженности, могут быть классифицированы как инвестиции, удерживаемые до погашения, при условии, что они удовлетворяют критериям такой классификации.</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Для признания дебиторской задолженности в учете используются критерии признания активов и обязательств. Чтобы актив или обязательство были признаны таковыми, необходимо одновременное соответствие следующим критериям:</w:t>
      </w:r>
    </w:p>
    <w:p w:rsidR="00C87FF8" w:rsidRPr="006719A2" w:rsidRDefault="008B14F7" w:rsidP="00C87FF8">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1) существует высокая вероятность получения (оттока) экономических выгод, связанных с д</w:t>
      </w:r>
      <w:r w:rsidR="00C87FF8" w:rsidRPr="006719A2">
        <w:rPr>
          <w:rFonts w:ascii="Times New Roman" w:hAnsi="Times New Roman"/>
          <w:color w:val="000000" w:themeColor="text1"/>
          <w:sz w:val="20"/>
          <w:szCs w:val="20"/>
          <w:shd w:val="clear" w:color="auto" w:fill="FFFFFF"/>
        </w:rPr>
        <w:t>анным активом (обязательством);</w:t>
      </w:r>
    </w:p>
    <w:p w:rsidR="008B14F7" w:rsidRPr="006719A2" w:rsidRDefault="008B14F7" w:rsidP="00C87FF8">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2) стоимость актива или обязательства может быть надежно оценена [2]</w:t>
      </w:r>
      <w:r w:rsidR="006A2B4B" w:rsidRPr="006719A2">
        <w:rPr>
          <w:rFonts w:ascii="Times New Roman" w:hAnsi="Times New Roman"/>
          <w:color w:val="000000" w:themeColor="text1"/>
          <w:sz w:val="20"/>
          <w:szCs w:val="20"/>
          <w:shd w:val="clear" w:color="auto" w:fill="FFFFFF"/>
        </w:rPr>
        <w:t>.</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Степень вероятности поступления (выбытия) экономических выгод оценивается руководством компании самостоятельно.</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Дебиторская задолженность оценивается одним из следующих методов:</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w:t>
      </w:r>
      <w:r w:rsidR="006A2B4B" w:rsidRPr="006719A2">
        <w:rPr>
          <w:rFonts w:ascii="Times New Roman" w:hAnsi="Times New Roman"/>
          <w:color w:val="000000" w:themeColor="text1"/>
          <w:sz w:val="20"/>
          <w:szCs w:val="20"/>
          <w:shd w:val="clear" w:color="auto" w:fill="FFFFFF"/>
        </w:rPr>
        <w:t xml:space="preserve"> </w:t>
      </w:r>
      <w:r w:rsidRPr="006719A2">
        <w:rPr>
          <w:rFonts w:ascii="Times New Roman" w:hAnsi="Times New Roman"/>
          <w:color w:val="000000" w:themeColor="text1"/>
          <w:sz w:val="20"/>
          <w:szCs w:val="20"/>
          <w:shd w:val="clear" w:color="auto" w:fill="FFFFFF"/>
        </w:rPr>
        <w:t>по справедливой стоимости;</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w:t>
      </w:r>
      <w:r w:rsidR="006A2B4B" w:rsidRPr="006719A2">
        <w:rPr>
          <w:rFonts w:ascii="Times New Roman" w:hAnsi="Times New Roman"/>
          <w:color w:val="000000" w:themeColor="text1"/>
          <w:sz w:val="20"/>
          <w:szCs w:val="20"/>
          <w:shd w:val="clear" w:color="auto" w:fill="FFFFFF"/>
        </w:rPr>
        <w:t xml:space="preserve"> </w:t>
      </w:r>
      <w:r w:rsidRPr="006719A2">
        <w:rPr>
          <w:rFonts w:ascii="Times New Roman" w:hAnsi="Times New Roman"/>
          <w:color w:val="000000" w:themeColor="text1"/>
          <w:sz w:val="20"/>
          <w:szCs w:val="20"/>
          <w:shd w:val="clear" w:color="auto" w:fill="FFFFFF"/>
        </w:rPr>
        <w:t>по чистой стоимости реализации;</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w:t>
      </w:r>
      <w:r w:rsidR="006A2B4B" w:rsidRPr="006719A2">
        <w:rPr>
          <w:rFonts w:ascii="Times New Roman" w:hAnsi="Times New Roman"/>
          <w:color w:val="000000" w:themeColor="text1"/>
          <w:sz w:val="20"/>
          <w:szCs w:val="20"/>
          <w:shd w:val="clear" w:color="auto" w:fill="FFFFFF"/>
        </w:rPr>
        <w:t xml:space="preserve"> </w:t>
      </w:r>
      <w:r w:rsidRPr="006719A2">
        <w:rPr>
          <w:rFonts w:ascii="Times New Roman" w:hAnsi="Times New Roman"/>
          <w:color w:val="000000" w:themeColor="text1"/>
          <w:sz w:val="20"/>
          <w:szCs w:val="20"/>
          <w:shd w:val="clear" w:color="auto" w:fill="FFFFFF"/>
        </w:rPr>
        <w:t xml:space="preserve">по амортизированной стоимости. </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При первоначальном признании дебиторская задолженность оценивается по справедливой стоимости (по стоимости сделки), включая затраты по совершению сделки, которые напрямую связаны с приобретением или выпуском финансового актива или финансового обязательства.</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 xml:space="preserve">После первоначального признания дебиторская задолженность оценивается по амортизируемой стоимости с применением метода эффективной ставки процента. </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Эффективная ставка процента – это ставка, которая позволяет привести планируемые суммы денежных выплат (поступлений до погашения) к дисконтированной балансовой стоимости финансового актива или обязательства. По методу эффективной ставки процента рассчитывается и начисляется процентный доход или расход на выплату процентов в течение рассматриваемого периода. При расчете учитывается списание безнадежной задолженности или признание резерва под обесценение дебиторской задолженности.</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Дебиторская задолженность по МСФО (IAS) 39 классифицируется как финансовый актив и финансовое обязательство соответственно.</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Финансовое обязательство признается прекращ</w:t>
      </w:r>
      <w:r w:rsidR="006A2B4B" w:rsidRPr="006719A2">
        <w:rPr>
          <w:rFonts w:ascii="Times New Roman" w:hAnsi="Times New Roman"/>
          <w:color w:val="000000" w:themeColor="text1"/>
          <w:sz w:val="20"/>
          <w:szCs w:val="20"/>
          <w:shd w:val="clear" w:color="auto" w:fill="FFFFFF"/>
        </w:rPr>
        <w:t>е</w:t>
      </w:r>
      <w:r w:rsidRPr="006719A2">
        <w:rPr>
          <w:rFonts w:ascii="Times New Roman" w:hAnsi="Times New Roman"/>
          <w:color w:val="000000" w:themeColor="text1"/>
          <w:sz w:val="20"/>
          <w:szCs w:val="20"/>
          <w:shd w:val="clear" w:color="auto" w:fill="FFFFFF"/>
        </w:rPr>
        <w:t>нным, когда условия, указанные в договоре, исполнены либо договор аннулирован или срок его действия истек.</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Обычно дебиторская задолженность погашается пут</w:t>
      </w:r>
      <w:r w:rsidR="006A2B4B" w:rsidRPr="006719A2">
        <w:rPr>
          <w:rFonts w:ascii="Times New Roman" w:hAnsi="Times New Roman"/>
          <w:color w:val="000000" w:themeColor="text1"/>
          <w:sz w:val="20"/>
          <w:szCs w:val="20"/>
          <w:shd w:val="clear" w:color="auto" w:fill="FFFFFF"/>
        </w:rPr>
        <w:t>е</w:t>
      </w:r>
      <w:r w:rsidRPr="006719A2">
        <w:rPr>
          <w:rFonts w:ascii="Times New Roman" w:hAnsi="Times New Roman"/>
          <w:color w:val="000000" w:themeColor="text1"/>
          <w:sz w:val="20"/>
          <w:szCs w:val="20"/>
          <w:shd w:val="clear" w:color="auto" w:fill="FFFFFF"/>
        </w:rPr>
        <w:t>м перечисления денежных средств на сч</w:t>
      </w:r>
      <w:r w:rsidR="009D6D8D" w:rsidRPr="006719A2">
        <w:rPr>
          <w:rFonts w:ascii="Times New Roman" w:hAnsi="Times New Roman"/>
          <w:color w:val="000000" w:themeColor="text1"/>
          <w:sz w:val="20"/>
          <w:szCs w:val="20"/>
          <w:shd w:val="clear" w:color="auto" w:fill="FFFFFF"/>
        </w:rPr>
        <w:t>е</w:t>
      </w:r>
      <w:r w:rsidRPr="006719A2">
        <w:rPr>
          <w:rFonts w:ascii="Times New Roman" w:hAnsi="Times New Roman"/>
          <w:color w:val="000000" w:themeColor="text1"/>
          <w:sz w:val="20"/>
          <w:szCs w:val="20"/>
          <w:shd w:val="clear" w:color="auto" w:fill="FFFFFF"/>
        </w:rPr>
        <w:t>т дебитора, а момент прекращения обязательства – это момент поступления денежных средств на расчетный счет. Обязательство может быть погашено не только денежными</w:t>
      </w:r>
      <w:r w:rsidR="006A2B4B" w:rsidRPr="006719A2">
        <w:rPr>
          <w:rFonts w:ascii="Times New Roman" w:hAnsi="Times New Roman"/>
          <w:color w:val="000000" w:themeColor="text1"/>
          <w:sz w:val="20"/>
          <w:szCs w:val="20"/>
          <w:shd w:val="clear" w:color="auto" w:fill="FFFFFF"/>
        </w:rPr>
        <w:t xml:space="preserve"> средствами</w:t>
      </w:r>
      <w:r w:rsidRPr="006719A2">
        <w:rPr>
          <w:rFonts w:ascii="Times New Roman" w:hAnsi="Times New Roman"/>
          <w:color w:val="000000" w:themeColor="text1"/>
          <w:sz w:val="20"/>
          <w:szCs w:val="20"/>
          <w:shd w:val="clear" w:color="auto" w:fill="FFFFFF"/>
        </w:rPr>
        <w:t>, но и пут</w:t>
      </w:r>
      <w:r w:rsidR="006A2B4B" w:rsidRPr="006719A2">
        <w:rPr>
          <w:rFonts w:ascii="Times New Roman" w:hAnsi="Times New Roman"/>
          <w:color w:val="000000" w:themeColor="text1"/>
          <w:sz w:val="20"/>
          <w:szCs w:val="20"/>
          <w:shd w:val="clear" w:color="auto" w:fill="FFFFFF"/>
        </w:rPr>
        <w:t>е</w:t>
      </w:r>
      <w:r w:rsidRPr="006719A2">
        <w:rPr>
          <w:rFonts w:ascii="Times New Roman" w:hAnsi="Times New Roman"/>
          <w:color w:val="000000" w:themeColor="text1"/>
          <w:sz w:val="20"/>
          <w:szCs w:val="20"/>
          <w:shd w:val="clear" w:color="auto" w:fill="FFFFFF"/>
        </w:rPr>
        <w:t>м взаимозачета (передачи финансового актива) или передачи нефинансового актива.</w:t>
      </w:r>
    </w:p>
    <w:p w:rsidR="008B14F7" w:rsidRPr="006719A2" w:rsidRDefault="008B14F7" w:rsidP="008B14F7">
      <w:pPr>
        <w:spacing w:after="0"/>
        <w:ind w:firstLine="284"/>
        <w:jc w:val="both"/>
        <w:rPr>
          <w:rFonts w:ascii="Times New Roman" w:hAnsi="Times New Roman"/>
          <w:color w:val="000000" w:themeColor="text1"/>
          <w:sz w:val="20"/>
          <w:szCs w:val="20"/>
          <w:shd w:val="clear" w:color="auto" w:fill="FFFFFF"/>
        </w:rPr>
      </w:pPr>
      <w:r w:rsidRPr="006719A2">
        <w:rPr>
          <w:rFonts w:ascii="Times New Roman" w:hAnsi="Times New Roman"/>
          <w:color w:val="000000" w:themeColor="text1"/>
          <w:sz w:val="20"/>
          <w:szCs w:val="20"/>
          <w:shd w:val="clear" w:color="auto" w:fill="FFFFFF"/>
        </w:rPr>
        <w:t>Таким образом</w:t>
      </w:r>
      <w:bookmarkEnd w:id="8"/>
      <w:r w:rsidRPr="006719A2">
        <w:rPr>
          <w:rFonts w:ascii="Times New Roman" w:hAnsi="Times New Roman"/>
          <w:color w:val="000000" w:themeColor="text1"/>
          <w:sz w:val="20"/>
          <w:szCs w:val="20"/>
          <w:shd w:val="clear" w:color="auto" w:fill="FFFFFF"/>
        </w:rPr>
        <w:t xml:space="preserve">, финансовые инструменты по МСФО – это договорные отношения двух юридических лиц, в результате которых у одного возникает финансовый актив, а у другого – финансовые обязательства. К финансовым инструментам относят и дебиторскую задолженность, которая является финансовым активом. Первоначальное признание финансовых активов (дебиторской) задолженности осуществляется по справедливой стоимости. По нашему мнению, дебиторская задолженность занимает значительный удельный вес в активах организации, поэтому в комплексе МСФО в будущем можно предусмотреть и разобрать отдельный стандарт, в котором будут раскрываться вопросы оценки, учета, признания дебиторской задолженности и отражать ее в отчетности. </w:t>
      </w:r>
    </w:p>
    <w:p w:rsidR="008B14F7" w:rsidRPr="006719A2" w:rsidRDefault="008B14F7" w:rsidP="008B14F7">
      <w:pPr>
        <w:spacing w:after="0"/>
        <w:ind w:firstLine="284"/>
        <w:jc w:val="both"/>
        <w:rPr>
          <w:rFonts w:ascii="Times New Roman" w:hAnsi="Times New Roman"/>
          <w:color w:val="000000" w:themeColor="text1"/>
          <w:sz w:val="16"/>
          <w:szCs w:val="16"/>
          <w:shd w:val="clear" w:color="auto" w:fill="FFFFFF"/>
        </w:rPr>
      </w:pPr>
    </w:p>
    <w:p w:rsidR="008B14F7" w:rsidRPr="006719A2" w:rsidRDefault="008B14F7" w:rsidP="006A2B4B">
      <w:pPr>
        <w:spacing w:after="0"/>
        <w:jc w:val="center"/>
        <w:rPr>
          <w:rFonts w:ascii="Times New Roman" w:hAnsi="Times New Roman"/>
          <w:color w:val="000000" w:themeColor="text1"/>
          <w:sz w:val="16"/>
          <w:szCs w:val="20"/>
          <w:shd w:val="clear" w:color="auto" w:fill="FFFFFF"/>
        </w:rPr>
      </w:pPr>
      <w:r w:rsidRPr="006719A2">
        <w:rPr>
          <w:rFonts w:ascii="Times New Roman" w:hAnsi="Times New Roman"/>
          <w:color w:val="000000" w:themeColor="text1"/>
          <w:sz w:val="16"/>
          <w:szCs w:val="20"/>
          <w:shd w:val="clear" w:color="auto" w:fill="FFFFFF"/>
        </w:rPr>
        <w:t>ЛИТЕРАТУРА</w:t>
      </w:r>
    </w:p>
    <w:p w:rsidR="00BF692D" w:rsidRPr="006719A2" w:rsidRDefault="00BF692D" w:rsidP="008B14F7">
      <w:pPr>
        <w:spacing w:after="0"/>
        <w:ind w:firstLine="284"/>
        <w:jc w:val="center"/>
        <w:rPr>
          <w:rFonts w:ascii="Times New Roman" w:hAnsi="Times New Roman"/>
          <w:color w:val="000000" w:themeColor="text1"/>
          <w:sz w:val="16"/>
          <w:szCs w:val="20"/>
          <w:shd w:val="clear" w:color="auto" w:fill="FFFFFF"/>
        </w:rPr>
      </w:pPr>
    </w:p>
    <w:p w:rsidR="008B14F7" w:rsidRPr="006719A2" w:rsidRDefault="008B14F7" w:rsidP="008B14F7">
      <w:pPr>
        <w:spacing w:after="0"/>
        <w:ind w:firstLine="284"/>
        <w:jc w:val="both"/>
        <w:rPr>
          <w:rFonts w:ascii="Times New Roman" w:hAnsi="Times New Roman"/>
          <w:color w:val="000000" w:themeColor="text1"/>
          <w:sz w:val="16"/>
          <w:szCs w:val="20"/>
          <w:shd w:val="clear" w:color="auto" w:fill="FFFFFF"/>
        </w:rPr>
      </w:pPr>
      <w:r w:rsidRPr="006719A2">
        <w:rPr>
          <w:rFonts w:ascii="Times New Roman" w:hAnsi="Times New Roman"/>
          <w:color w:val="000000" w:themeColor="text1"/>
          <w:sz w:val="16"/>
          <w:szCs w:val="20"/>
          <w:shd w:val="clear" w:color="auto" w:fill="FFFFFF"/>
        </w:rPr>
        <w:t>1. Б у г а е в, А. В. МСФО в Беларуси: переход на новые стандарты / А. В. Бугаев // Планово-экономический отдел. − №</w:t>
      </w:r>
      <w:r w:rsidR="006A2B4B" w:rsidRPr="006719A2">
        <w:rPr>
          <w:rFonts w:ascii="Times New Roman" w:hAnsi="Times New Roman"/>
          <w:color w:val="000000" w:themeColor="text1"/>
          <w:sz w:val="16"/>
          <w:szCs w:val="20"/>
          <w:shd w:val="clear" w:color="auto" w:fill="FFFFFF"/>
        </w:rPr>
        <w:t xml:space="preserve"> </w:t>
      </w:r>
      <w:r w:rsidRPr="006719A2">
        <w:rPr>
          <w:rFonts w:ascii="Times New Roman" w:hAnsi="Times New Roman"/>
          <w:color w:val="000000" w:themeColor="text1"/>
          <w:sz w:val="16"/>
          <w:szCs w:val="20"/>
          <w:shd w:val="clear" w:color="auto" w:fill="FFFFFF"/>
        </w:rPr>
        <w:t>2. – 2017. – С.</w:t>
      </w:r>
      <w:r w:rsidR="006A2B4B" w:rsidRPr="006719A2">
        <w:rPr>
          <w:rFonts w:ascii="Times New Roman" w:hAnsi="Times New Roman"/>
          <w:color w:val="000000" w:themeColor="text1"/>
          <w:sz w:val="16"/>
          <w:szCs w:val="20"/>
          <w:shd w:val="clear" w:color="auto" w:fill="FFFFFF"/>
        </w:rPr>
        <w:t xml:space="preserve"> </w:t>
      </w:r>
      <w:r w:rsidRPr="006719A2">
        <w:rPr>
          <w:rFonts w:ascii="Times New Roman" w:hAnsi="Times New Roman"/>
          <w:color w:val="000000" w:themeColor="text1"/>
          <w:sz w:val="16"/>
          <w:szCs w:val="20"/>
          <w:shd w:val="clear" w:color="auto" w:fill="FFFFFF"/>
        </w:rPr>
        <w:t>26–31.</w:t>
      </w:r>
    </w:p>
    <w:p w:rsidR="008B14F7" w:rsidRPr="006719A2" w:rsidRDefault="008B14F7" w:rsidP="008B14F7">
      <w:pPr>
        <w:spacing w:after="0"/>
        <w:ind w:firstLine="284"/>
        <w:jc w:val="both"/>
        <w:rPr>
          <w:rFonts w:ascii="Times New Roman" w:hAnsi="Times New Roman"/>
          <w:color w:val="000000" w:themeColor="text1"/>
          <w:sz w:val="16"/>
          <w:szCs w:val="20"/>
          <w:shd w:val="clear" w:color="auto" w:fill="FFFFFF"/>
        </w:rPr>
      </w:pPr>
      <w:r w:rsidRPr="006719A2">
        <w:rPr>
          <w:rFonts w:ascii="Times New Roman" w:hAnsi="Times New Roman"/>
          <w:color w:val="000000" w:themeColor="text1"/>
          <w:sz w:val="16"/>
          <w:szCs w:val="20"/>
          <w:shd w:val="clear" w:color="auto" w:fill="FFFFFF"/>
        </w:rPr>
        <w:t>2. П а л и й, В. Ф. Международные стандарты учета и финансовой отчетности: учебник / В. Ф. Палий</w:t>
      </w:r>
      <w:r w:rsidR="006A2B4B" w:rsidRPr="006719A2">
        <w:rPr>
          <w:rFonts w:ascii="Times New Roman" w:hAnsi="Times New Roman"/>
          <w:color w:val="000000" w:themeColor="text1"/>
          <w:sz w:val="16"/>
          <w:szCs w:val="20"/>
          <w:shd w:val="clear" w:color="auto" w:fill="FFFFFF"/>
        </w:rPr>
        <w:t>.</w:t>
      </w:r>
      <w:r w:rsidRPr="006719A2">
        <w:rPr>
          <w:rFonts w:ascii="Times New Roman" w:hAnsi="Times New Roman"/>
          <w:color w:val="000000" w:themeColor="text1"/>
          <w:sz w:val="16"/>
          <w:szCs w:val="20"/>
          <w:shd w:val="clear" w:color="auto" w:fill="FFFFFF"/>
        </w:rPr>
        <w:t xml:space="preserve"> – М.: </w:t>
      </w:r>
      <w:r w:rsidR="00C87FF8" w:rsidRPr="006719A2">
        <w:rPr>
          <w:rFonts w:ascii="Times New Roman" w:hAnsi="Times New Roman"/>
          <w:color w:val="000000" w:themeColor="text1"/>
          <w:sz w:val="16"/>
          <w:szCs w:val="20"/>
          <w:shd w:val="clear" w:color="auto" w:fill="FFFFFF"/>
        </w:rPr>
        <w:t>ИНФРА</w:t>
      </w:r>
      <w:r w:rsidR="006A2B4B" w:rsidRPr="006719A2">
        <w:rPr>
          <w:rFonts w:ascii="Times New Roman" w:hAnsi="Times New Roman"/>
          <w:color w:val="000000" w:themeColor="text1"/>
          <w:sz w:val="16"/>
          <w:szCs w:val="20"/>
          <w:shd w:val="clear" w:color="auto" w:fill="FFFFFF"/>
        </w:rPr>
        <w:t>-</w:t>
      </w:r>
      <w:r w:rsidRPr="006719A2">
        <w:rPr>
          <w:rFonts w:ascii="Times New Roman" w:hAnsi="Times New Roman"/>
          <w:color w:val="000000" w:themeColor="text1"/>
          <w:sz w:val="16"/>
          <w:szCs w:val="20"/>
          <w:shd w:val="clear" w:color="auto" w:fill="FFFFFF"/>
        </w:rPr>
        <w:t>М, 2009. – 512</w:t>
      </w:r>
      <w:r w:rsidR="00E30988" w:rsidRPr="006719A2">
        <w:rPr>
          <w:rFonts w:ascii="Times New Roman" w:hAnsi="Times New Roman"/>
          <w:color w:val="000000" w:themeColor="text1"/>
          <w:sz w:val="16"/>
          <w:szCs w:val="20"/>
          <w:shd w:val="clear" w:color="auto" w:fill="FFFFFF"/>
        </w:rPr>
        <w:t xml:space="preserve"> </w:t>
      </w:r>
      <w:r w:rsidRPr="006719A2">
        <w:rPr>
          <w:rFonts w:ascii="Times New Roman" w:hAnsi="Times New Roman"/>
          <w:color w:val="000000" w:themeColor="text1"/>
          <w:sz w:val="16"/>
          <w:szCs w:val="20"/>
          <w:shd w:val="clear" w:color="auto" w:fill="FFFFFF"/>
        </w:rPr>
        <w:t>с.</w:t>
      </w:r>
    </w:p>
    <w:p w:rsidR="00E30988" w:rsidRPr="006719A2" w:rsidRDefault="00E30988" w:rsidP="00E30988">
      <w:pPr>
        <w:widowControl w:val="0"/>
        <w:autoSpaceDE w:val="0"/>
        <w:autoSpaceDN w:val="0"/>
        <w:adjustRightInd w:val="0"/>
        <w:spacing w:after="0"/>
        <w:rPr>
          <w:rFonts w:ascii="Times New Roman" w:hAnsi="Times New Roman"/>
          <w:b/>
          <w:sz w:val="20"/>
          <w:szCs w:val="20"/>
        </w:rPr>
      </w:pPr>
      <w:r w:rsidRPr="006719A2">
        <w:rPr>
          <w:rFonts w:ascii="Times New Roman" w:hAnsi="Times New Roman"/>
          <w:sz w:val="20"/>
          <w:szCs w:val="20"/>
        </w:rPr>
        <w:t>УДК</w:t>
      </w:r>
      <w:r w:rsidR="00C87FF8" w:rsidRPr="006719A2">
        <w:rPr>
          <w:rFonts w:ascii="Times New Roman" w:hAnsi="Times New Roman"/>
          <w:sz w:val="20"/>
          <w:szCs w:val="20"/>
        </w:rPr>
        <w:t xml:space="preserve"> 657.471.7</w:t>
      </w:r>
      <w:r w:rsidRPr="006719A2">
        <w:rPr>
          <w:rFonts w:ascii="Times New Roman" w:hAnsi="Times New Roman"/>
          <w:sz w:val="20"/>
          <w:szCs w:val="20"/>
        </w:rPr>
        <w:t>(476:470)</w:t>
      </w:r>
    </w:p>
    <w:p w:rsidR="00E30988" w:rsidRPr="006719A2" w:rsidRDefault="00E30988" w:rsidP="00E30988">
      <w:pPr>
        <w:widowControl w:val="0"/>
        <w:autoSpaceDE w:val="0"/>
        <w:autoSpaceDN w:val="0"/>
        <w:adjustRightInd w:val="0"/>
        <w:spacing w:after="0"/>
        <w:rPr>
          <w:rFonts w:ascii="Times New Roman" w:hAnsi="Times New Roman"/>
          <w:i/>
          <w:sz w:val="20"/>
          <w:szCs w:val="20"/>
        </w:rPr>
      </w:pPr>
      <w:r w:rsidRPr="006719A2">
        <w:rPr>
          <w:rFonts w:ascii="Times New Roman" w:hAnsi="Times New Roman"/>
          <w:b/>
          <w:sz w:val="20"/>
          <w:szCs w:val="20"/>
        </w:rPr>
        <w:t>Орлович В. В.</w:t>
      </w:r>
      <w:r w:rsidRPr="006719A2">
        <w:rPr>
          <w:rFonts w:ascii="Times New Roman" w:hAnsi="Times New Roman"/>
          <w:sz w:val="20"/>
          <w:szCs w:val="20"/>
        </w:rPr>
        <w:t xml:space="preserve"> – </w:t>
      </w:r>
      <w:r w:rsidRPr="006719A2">
        <w:rPr>
          <w:rFonts w:ascii="Times New Roman" w:hAnsi="Times New Roman"/>
          <w:i/>
          <w:sz w:val="20"/>
          <w:szCs w:val="20"/>
        </w:rPr>
        <w:t>студентка</w:t>
      </w:r>
    </w:p>
    <w:p w:rsidR="006A2B4B" w:rsidRPr="006719A2" w:rsidRDefault="00E30988" w:rsidP="00E30988">
      <w:pPr>
        <w:widowControl w:val="0"/>
        <w:autoSpaceDE w:val="0"/>
        <w:autoSpaceDN w:val="0"/>
        <w:adjustRightInd w:val="0"/>
        <w:spacing w:after="0"/>
        <w:rPr>
          <w:rFonts w:ascii="Times New Roman" w:hAnsi="Times New Roman"/>
          <w:b/>
          <w:color w:val="000000"/>
          <w:sz w:val="20"/>
          <w:szCs w:val="20"/>
          <w:shd w:val="clear" w:color="auto" w:fill="FFFFFF"/>
        </w:rPr>
      </w:pPr>
      <w:r w:rsidRPr="006719A2">
        <w:rPr>
          <w:rFonts w:ascii="Times New Roman" w:hAnsi="Times New Roman"/>
          <w:b/>
          <w:color w:val="000000"/>
          <w:sz w:val="20"/>
          <w:szCs w:val="20"/>
          <w:shd w:val="clear" w:color="auto" w:fill="FFFFFF"/>
        </w:rPr>
        <w:t xml:space="preserve">УЧЕТ РАСЧЕТОВ С ПОДОТЧЕТНЫМИ ЛИЦАМИ </w:t>
      </w:r>
    </w:p>
    <w:p w:rsidR="006A2B4B" w:rsidRPr="006719A2" w:rsidRDefault="00E30988" w:rsidP="00E30988">
      <w:pPr>
        <w:widowControl w:val="0"/>
        <w:autoSpaceDE w:val="0"/>
        <w:autoSpaceDN w:val="0"/>
        <w:adjustRightInd w:val="0"/>
        <w:spacing w:after="0"/>
        <w:rPr>
          <w:rFonts w:ascii="Times New Roman" w:hAnsi="Times New Roman"/>
          <w:b/>
          <w:color w:val="000000"/>
          <w:sz w:val="20"/>
          <w:szCs w:val="20"/>
          <w:shd w:val="clear" w:color="auto" w:fill="FFFFFF"/>
        </w:rPr>
      </w:pPr>
      <w:r w:rsidRPr="006719A2">
        <w:rPr>
          <w:rFonts w:ascii="Times New Roman" w:hAnsi="Times New Roman"/>
          <w:b/>
          <w:color w:val="000000"/>
          <w:sz w:val="20"/>
          <w:szCs w:val="20"/>
          <w:shd w:val="clear" w:color="auto" w:fill="FFFFFF"/>
        </w:rPr>
        <w:t xml:space="preserve">В РЕСПУБЛИКЕ БЕЛАРУСЬ ПО СРАВНЕНИЮ </w:t>
      </w:r>
    </w:p>
    <w:p w:rsidR="00E30988" w:rsidRPr="006719A2" w:rsidRDefault="00E30988" w:rsidP="00E30988">
      <w:pPr>
        <w:widowControl w:val="0"/>
        <w:autoSpaceDE w:val="0"/>
        <w:autoSpaceDN w:val="0"/>
        <w:adjustRightInd w:val="0"/>
        <w:spacing w:after="0"/>
        <w:rPr>
          <w:rFonts w:ascii="Times New Roman" w:hAnsi="Times New Roman"/>
          <w:b/>
          <w:sz w:val="20"/>
          <w:szCs w:val="20"/>
        </w:rPr>
      </w:pPr>
      <w:r w:rsidRPr="006719A2">
        <w:rPr>
          <w:rFonts w:ascii="Times New Roman" w:hAnsi="Times New Roman"/>
          <w:b/>
          <w:color w:val="000000"/>
          <w:sz w:val="20"/>
          <w:szCs w:val="20"/>
          <w:shd w:val="clear" w:color="auto" w:fill="FFFFFF"/>
        </w:rPr>
        <w:t>С РОССИЙСКОЙ ФЕДЕРАЦИЕЙ</w:t>
      </w:r>
      <w:r w:rsidRPr="006719A2">
        <w:rPr>
          <w:rFonts w:ascii="Times New Roman" w:hAnsi="Times New Roman"/>
          <w:b/>
          <w:sz w:val="20"/>
          <w:szCs w:val="20"/>
        </w:rPr>
        <w:t>»</w:t>
      </w:r>
    </w:p>
    <w:p w:rsidR="00E30988" w:rsidRPr="006719A2" w:rsidRDefault="00E30988" w:rsidP="00E30988">
      <w:pPr>
        <w:widowControl w:val="0"/>
        <w:autoSpaceDE w:val="0"/>
        <w:autoSpaceDN w:val="0"/>
        <w:adjustRightInd w:val="0"/>
        <w:spacing w:after="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Путникова Е. Л.</w:t>
      </w:r>
      <w:r w:rsidR="001455D1" w:rsidRPr="006719A2">
        <w:rPr>
          <w:rFonts w:ascii="Times New Roman" w:hAnsi="Times New Roman"/>
          <w:b/>
          <w:i/>
          <w:sz w:val="20"/>
          <w:szCs w:val="20"/>
        </w:rPr>
        <w:t>,</w:t>
      </w:r>
      <w:r w:rsidRPr="006719A2">
        <w:rPr>
          <w:rFonts w:ascii="Times New Roman" w:hAnsi="Times New Roman"/>
          <w:i/>
          <w:sz w:val="20"/>
          <w:szCs w:val="20"/>
        </w:rPr>
        <w:t xml:space="preserve"> канд. экон. наук, доцент </w:t>
      </w:r>
    </w:p>
    <w:p w:rsidR="00E30988" w:rsidRPr="006719A2" w:rsidRDefault="00C87FF8" w:rsidP="00E30988">
      <w:pPr>
        <w:widowControl w:val="0"/>
        <w:autoSpaceDE w:val="0"/>
        <w:autoSpaceDN w:val="0"/>
        <w:adjustRightInd w:val="0"/>
        <w:spacing w:after="0"/>
        <w:rPr>
          <w:rFonts w:ascii="Times New Roman" w:hAnsi="Times New Roman"/>
          <w:sz w:val="20"/>
          <w:szCs w:val="20"/>
        </w:rPr>
      </w:pPr>
      <w:r w:rsidRPr="006719A2">
        <w:rPr>
          <w:rFonts w:ascii="Times New Roman" w:hAnsi="Times New Roman"/>
          <w:sz w:val="20"/>
          <w:szCs w:val="20"/>
        </w:rPr>
        <w:t xml:space="preserve">УО </w:t>
      </w:r>
      <w:r w:rsidR="006A2B4B" w:rsidRPr="006719A2">
        <w:rPr>
          <w:rFonts w:ascii="Times New Roman" w:hAnsi="Times New Roman"/>
          <w:sz w:val="20"/>
          <w:szCs w:val="20"/>
        </w:rPr>
        <w:t>«</w:t>
      </w:r>
      <w:r w:rsidR="00E30988" w:rsidRPr="006719A2">
        <w:rPr>
          <w:rFonts w:ascii="Times New Roman" w:hAnsi="Times New Roman"/>
          <w:sz w:val="20"/>
          <w:szCs w:val="20"/>
        </w:rPr>
        <w:t>Белорусская государственная сельскохозяйственная академия</w:t>
      </w:r>
      <w:r w:rsidR="006A2B4B" w:rsidRPr="006719A2">
        <w:rPr>
          <w:rFonts w:ascii="Times New Roman" w:hAnsi="Times New Roman"/>
          <w:sz w:val="20"/>
          <w:szCs w:val="20"/>
        </w:rPr>
        <w:t>»</w:t>
      </w:r>
      <w:r w:rsidR="00E30988" w:rsidRPr="006719A2">
        <w:rPr>
          <w:rFonts w:ascii="Times New Roman" w:hAnsi="Times New Roman"/>
          <w:sz w:val="20"/>
          <w:szCs w:val="20"/>
        </w:rPr>
        <w:t>,</w:t>
      </w:r>
    </w:p>
    <w:p w:rsidR="00E30988" w:rsidRPr="006719A2" w:rsidRDefault="00E30988" w:rsidP="00E30988">
      <w:pPr>
        <w:widowControl w:val="0"/>
        <w:autoSpaceDE w:val="0"/>
        <w:autoSpaceDN w:val="0"/>
        <w:adjustRightInd w:val="0"/>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E30988" w:rsidRPr="006719A2" w:rsidRDefault="00E30988" w:rsidP="00E30988">
      <w:pPr>
        <w:spacing w:after="0"/>
        <w:ind w:firstLine="284"/>
        <w:jc w:val="both"/>
        <w:rPr>
          <w:rFonts w:ascii="Times New Roman" w:hAnsi="Times New Roman"/>
          <w:b/>
          <w:color w:val="000000"/>
          <w:sz w:val="20"/>
          <w:szCs w:val="24"/>
          <w:shd w:val="clear" w:color="auto" w:fill="FFFFFF"/>
        </w:rPr>
      </w:pP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В процессе финансово-хозяйственной деятельности у организаций часто возникает необходимость приобретения материальных ценностей, а также различных работ, услуг не только по безналичному расчёту, но и за наличные деньги. В таких случаях обычно работнику выдаются наличные денежные средства под его ответственность (под отч</w:t>
      </w:r>
      <w:r w:rsidR="006A2B4B" w:rsidRPr="006719A2">
        <w:rPr>
          <w:rFonts w:ascii="Times New Roman" w:eastAsia="PlayfairDisplay-Regular" w:hAnsi="Times New Roman"/>
          <w:sz w:val="20"/>
          <w:szCs w:val="20"/>
        </w:rPr>
        <w:t>е</w:t>
      </w:r>
      <w:r w:rsidRPr="006719A2">
        <w:rPr>
          <w:rFonts w:ascii="Times New Roman" w:eastAsia="PlayfairDisplay-Regular" w:hAnsi="Times New Roman"/>
          <w:sz w:val="20"/>
          <w:szCs w:val="20"/>
        </w:rPr>
        <w:t>т) для выполнения определ</w:t>
      </w:r>
      <w:r w:rsidR="006A2B4B" w:rsidRPr="006719A2">
        <w:rPr>
          <w:rFonts w:ascii="Times New Roman" w:eastAsia="PlayfairDisplay-Regular" w:hAnsi="Times New Roman"/>
          <w:sz w:val="20"/>
          <w:szCs w:val="20"/>
        </w:rPr>
        <w:t>е</w:t>
      </w:r>
      <w:r w:rsidRPr="006719A2">
        <w:rPr>
          <w:rFonts w:ascii="Times New Roman" w:eastAsia="PlayfairDisplay-Regular" w:hAnsi="Times New Roman"/>
          <w:sz w:val="20"/>
          <w:szCs w:val="20"/>
        </w:rPr>
        <w:t>нных действий по поручению организации, в частности, на административно-хозяйственные, операционные и командировочные расходы.</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Основной целью учета расчетов с подотчетными лицами является обобщение информации о расчетах с работниками по суммам, выданным им под отчет на административно-хозяйственные и операционные расходы. Подотчетные лица – это работники организации, получившие денежные средства на предстоящие административно-хозяйственные и командировочные расходы с условием представления отчета об их использовании. Как правило, список таких лиц утверждается приказом руководителя организации.</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 xml:space="preserve">В РБ </w:t>
      </w:r>
      <w:bookmarkStart w:id="9" w:name="825"/>
      <w:r w:rsidRPr="006719A2">
        <w:rPr>
          <w:rFonts w:ascii="Times New Roman" w:eastAsia="PlayfairDisplay-Regular" w:hAnsi="Times New Roman"/>
          <w:sz w:val="20"/>
          <w:szCs w:val="20"/>
        </w:rPr>
        <w:t>выдача наличных денег из касс производится по:</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 расходному кассовому ордеру формы КО-2</w:t>
      </w:r>
      <w:r w:rsidR="006A2B4B" w:rsidRPr="006719A2">
        <w:rPr>
          <w:rFonts w:ascii="Times New Roman" w:eastAsia="PlayfairDisplay-Regular" w:hAnsi="Times New Roman"/>
          <w:sz w:val="20"/>
          <w:szCs w:val="20"/>
        </w:rPr>
        <w:t>;</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 платежной ведомости с последующим проставлением на ней реквизитов расходного кассового ордера либо приложением расходного кассового ордера на общую сумму выплаченных наличных денег по платежной ведомости (ведомостям) без составления расходного кассового ордера на каждого получателя при выдаче нескольким лицам наличных денег под отчет на расходы, связанные со служебными командировками работников, и другие выдачи.</w:t>
      </w:r>
    </w:p>
    <w:bookmarkEnd w:id="9"/>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Перед отъездом в командировку ка</w:t>
      </w:r>
      <w:r w:rsidR="00C87FF8" w:rsidRPr="006719A2">
        <w:rPr>
          <w:rFonts w:ascii="Times New Roman" w:eastAsia="PlayfairDisplay-Regular" w:hAnsi="Times New Roman"/>
          <w:sz w:val="20"/>
          <w:szCs w:val="20"/>
        </w:rPr>
        <w:t>к в Республике Беларусь (далее –</w:t>
      </w:r>
      <w:r w:rsidRPr="006719A2">
        <w:rPr>
          <w:rFonts w:ascii="Times New Roman" w:eastAsia="PlayfairDisplay-Regular" w:hAnsi="Times New Roman"/>
          <w:sz w:val="20"/>
          <w:szCs w:val="20"/>
        </w:rPr>
        <w:t xml:space="preserve"> РБ), так и</w:t>
      </w:r>
      <w:r w:rsidR="00C87FF8" w:rsidRPr="006719A2">
        <w:rPr>
          <w:rFonts w:ascii="Times New Roman" w:eastAsia="PlayfairDisplay-Regular" w:hAnsi="Times New Roman"/>
          <w:sz w:val="20"/>
          <w:szCs w:val="20"/>
        </w:rPr>
        <w:t xml:space="preserve"> в Российской Федерации (далее –</w:t>
      </w:r>
      <w:r w:rsidRPr="006719A2">
        <w:rPr>
          <w:rFonts w:ascii="Times New Roman" w:eastAsia="PlayfairDisplay-Regular" w:hAnsi="Times New Roman"/>
          <w:sz w:val="20"/>
          <w:szCs w:val="20"/>
        </w:rPr>
        <w:t xml:space="preserve"> РФ) </w:t>
      </w:r>
      <w:r w:rsidR="00C87FF8" w:rsidRPr="006719A2">
        <w:rPr>
          <w:rFonts w:ascii="Times New Roman" w:eastAsia="PlayfairDisplay-Regular" w:hAnsi="Times New Roman"/>
          <w:sz w:val="20"/>
          <w:szCs w:val="20"/>
        </w:rPr>
        <w:t xml:space="preserve">наниматель </w:t>
      </w:r>
      <w:r w:rsidRPr="006719A2">
        <w:rPr>
          <w:rFonts w:ascii="Times New Roman" w:eastAsia="PlayfairDisplay-Regular" w:hAnsi="Times New Roman"/>
          <w:sz w:val="20"/>
          <w:szCs w:val="20"/>
        </w:rPr>
        <w:t>обя</w:t>
      </w:r>
      <w:r w:rsidR="00C87FF8" w:rsidRPr="006719A2">
        <w:rPr>
          <w:rFonts w:ascii="Times New Roman" w:eastAsia="PlayfairDisplay-Regular" w:hAnsi="Times New Roman"/>
          <w:sz w:val="20"/>
          <w:szCs w:val="20"/>
        </w:rPr>
        <w:t>зан выдать аванс и</w:t>
      </w:r>
      <w:r w:rsidRPr="006719A2">
        <w:rPr>
          <w:rFonts w:ascii="Times New Roman" w:eastAsia="PlayfairDisplay-Regular" w:hAnsi="Times New Roman"/>
          <w:sz w:val="20"/>
          <w:szCs w:val="20"/>
        </w:rPr>
        <w:t xml:space="preserve"> возместить работнику следующие расходы:</w:t>
      </w:r>
      <w:r w:rsidR="001455D1" w:rsidRPr="006719A2">
        <w:rPr>
          <w:rFonts w:ascii="Times New Roman" w:eastAsia="PlayfairDisplay-Regular" w:hAnsi="Times New Roman"/>
          <w:sz w:val="20"/>
          <w:szCs w:val="20"/>
        </w:rPr>
        <w:t xml:space="preserve"> </w:t>
      </w:r>
      <w:r w:rsidRPr="006719A2">
        <w:rPr>
          <w:rFonts w:ascii="Times New Roman" w:eastAsia="PlayfairDisplay-Regular" w:hAnsi="Times New Roman"/>
          <w:sz w:val="20"/>
          <w:szCs w:val="20"/>
        </w:rPr>
        <w:t>по проезду к месту служебной командировки и обратно;</w:t>
      </w:r>
      <w:r w:rsidR="001455D1" w:rsidRPr="006719A2">
        <w:rPr>
          <w:rFonts w:ascii="Times New Roman" w:eastAsia="PlayfairDisplay-Regular" w:hAnsi="Times New Roman"/>
          <w:sz w:val="20"/>
          <w:szCs w:val="20"/>
        </w:rPr>
        <w:t xml:space="preserve"> </w:t>
      </w:r>
      <w:r w:rsidRPr="006719A2">
        <w:rPr>
          <w:rFonts w:ascii="Times New Roman" w:eastAsia="PlayfairDisplay-Regular" w:hAnsi="Times New Roman"/>
          <w:sz w:val="20"/>
          <w:szCs w:val="20"/>
        </w:rPr>
        <w:t>по найму жилого помещения;</w:t>
      </w:r>
      <w:r w:rsidR="001455D1" w:rsidRPr="006719A2">
        <w:rPr>
          <w:rFonts w:ascii="Times New Roman" w:eastAsia="PlayfairDisplay-Regular" w:hAnsi="Times New Roman"/>
          <w:sz w:val="20"/>
          <w:szCs w:val="20"/>
        </w:rPr>
        <w:t xml:space="preserve"> </w:t>
      </w:r>
      <w:r w:rsidRPr="006719A2">
        <w:rPr>
          <w:rFonts w:ascii="Times New Roman" w:eastAsia="PlayfairDisplay-Regular" w:hAnsi="Times New Roman"/>
          <w:sz w:val="20"/>
          <w:szCs w:val="20"/>
        </w:rPr>
        <w:t>за проживание вне места постоянного жительства (суточные);</w:t>
      </w:r>
      <w:r w:rsidR="001455D1" w:rsidRPr="006719A2">
        <w:rPr>
          <w:rFonts w:ascii="Times New Roman" w:eastAsia="PlayfairDisplay-Regular" w:hAnsi="Times New Roman"/>
          <w:sz w:val="20"/>
          <w:szCs w:val="20"/>
        </w:rPr>
        <w:t xml:space="preserve"> </w:t>
      </w:r>
      <w:r w:rsidRPr="006719A2">
        <w:rPr>
          <w:rFonts w:ascii="Times New Roman" w:eastAsia="PlayfairDisplay-Regular" w:hAnsi="Times New Roman"/>
          <w:sz w:val="20"/>
          <w:szCs w:val="20"/>
        </w:rPr>
        <w:t>иные</w:t>
      </w:r>
      <w:r w:rsidR="00C87FF8" w:rsidRPr="006719A2">
        <w:rPr>
          <w:rFonts w:ascii="Times New Roman" w:eastAsia="PlayfairDisplay-Regular" w:hAnsi="Times New Roman"/>
          <w:sz w:val="20"/>
          <w:szCs w:val="20"/>
        </w:rPr>
        <w:t xml:space="preserve"> произведенные работником с разрешения или </w:t>
      </w:r>
      <w:r w:rsidRPr="006719A2">
        <w:rPr>
          <w:rFonts w:ascii="Times New Roman" w:eastAsia="PlayfairDisplay-Regular" w:hAnsi="Times New Roman"/>
          <w:sz w:val="20"/>
          <w:szCs w:val="20"/>
        </w:rPr>
        <w:t>ведома нанимателя расходы.</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 xml:space="preserve">При направлении работника в служебную командировку наниматель обязан: </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 ознакомить командированного работника с расч</w:t>
      </w:r>
      <w:r w:rsidR="00BE26B8" w:rsidRPr="006719A2">
        <w:rPr>
          <w:rFonts w:ascii="Times New Roman" w:eastAsia="PlayfairDisplay-Regular" w:hAnsi="Times New Roman"/>
          <w:sz w:val="20"/>
          <w:szCs w:val="20"/>
        </w:rPr>
        <w:t>е</w:t>
      </w:r>
      <w:r w:rsidRPr="006719A2">
        <w:rPr>
          <w:rFonts w:ascii="Times New Roman" w:eastAsia="PlayfairDisplay-Regular" w:hAnsi="Times New Roman"/>
          <w:sz w:val="20"/>
          <w:szCs w:val="20"/>
        </w:rPr>
        <w:t>том на выданный аванс, а также с порядком и сроками составления отч</w:t>
      </w:r>
      <w:r w:rsidR="00BE26B8" w:rsidRPr="006719A2">
        <w:rPr>
          <w:rFonts w:ascii="Times New Roman" w:eastAsia="PlayfairDisplay-Regular" w:hAnsi="Times New Roman"/>
          <w:sz w:val="20"/>
          <w:szCs w:val="20"/>
        </w:rPr>
        <w:t>е</w:t>
      </w:r>
      <w:r w:rsidRPr="006719A2">
        <w:rPr>
          <w:rFonts w:ascii="Times New Roman" w:eastAsia="PlayfairDisplay-Regular" w:hAnsi="Times New Roman"/>
          <w:sz w:val="20"/>
          <w:szCs w:val="20"/>
        </w:rPr>
        <w:t xml:space="preserve">та о расходовании полученного аванса, </w:t>
      </w:r>
      <w:r w:rsidR="00BE26B8" w:rsidRPr="006719A2">
        <w:rPr>
          <w:rFonts w:ascii="Times New Roman" w:eastAsia="PlayfairDisplay-Regular" w:hAnsi="Times New Roman"/>
          <w:sz w:val="20"/>
          <w:szCs w:val="20"/>
        </w:rPr>
        <w:t xml:space="preserve">об </w:t>
      </w:r>
      <w:r w:rsidRPr="006719A2">
        <w:rPr>
          <w:rFonts w:ascii="Times New Roman" w:eastAsia="PlayfairDisplay-Regular" w:hAnsi="Times New Roman"/>
          <w:sz w:val="20"/>
          <w:szCs w:val="20"/>
        </w:rPr>
        <w:t>ответственности за нецелевое использование, невозвращение в установленный срок неиспользованных денежных средств, выданных под отчет;</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 не позже чем за день до отъезда в служебную командировку выдать работнику аванс на командировочные расходы в белорусских рублях, а при командировках за границу</w:t>
      </w:r>
      <w:r w:rsidR="00BE26B8" w:rsidRPr="006719A2">
        <w:rPr>
          <w:rFonts w:ascii="Times New Roman" w:eastAsia="PlayfairDisplay-Regular" w:hAnsi="Times New Roman"/>
          <w:sz w:val="20"/>
          <w:szCs w:val="20"/>
        </w:rPr>
        <w:t xml:space="preserve"> –</w:t>
      </w:r>
      <w:r w:rsidRPr="006719A2">
        <w:rPr>
          <w:rFonts w:ascii="Times New Roman" w:eastAsia="PlayfairDisplay-Regular" w:hAnsi="Times New Roman"/>
          <w:sz w:val="20"/>
          <w:szCs w:val="20"/>
        </w:rPr>
        <w:t xml:space="preserve"> в белорусских рублях или иностранной валюте.</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Аванс на командировку работнику может быть выдан как наличными денежными средствами, так и посредством зачисления на банковскую карточку.</w:t>
      </w:r>
    </w:p>
    <w:p w:rsidR="00E30988" w:rsidRPr="006719A2" w:rsidRDefault="00E30988" w:rsidP="00E30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По приезде из командировки подотчетное лицо должно представить в бухгалтерию отчет о произведенных расходах, на основании которого следует списать указанные суммы.</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В РФ срок, на который можно выдать наличные деньги под отчет на хозяйственные нужды, законодательно не ограничен. Такой срок может (но не обязан) установить руководитель организации. Если руководитель такой срок установил, работник должен отчитаться за потраченные деньги не позднее чем через 3 рабочих дня после истечения такого срока.</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Выдача наличных денег под отчет проводится при условии полного погашения подотчетным лицом задолженности по ранее полученной под отчет сумме наличных денег.</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 xml:space="preserve">Предельный срок представления авансового отчета установлен только в отношении командировочных расходов. В остальных случаях срок не определен. </w:t>
      </w:r>
    </w:p>
    <w:p w:rsidR="00E30988" w:rsidRPr="006719A2" w:rsidRDefault="004D1D32" w:rsidP="00E30988">
      <w:pPr>
        <w:spacing w:after="0"/>
        <w:ind w:firstLine="284"/>
        <w:jc w:val="both"/>
        <w:rPr>
          <w:rFonts w:ascii="Times New Roman" w:eastAsia="PlayfairDisplay-Regular" w:hAnsi="Times New Roman"/>
          <w:sz w:val="20"/>
          <w:szCs w:val="20"/>
        </w:rPr>
      </w:pPr>
      <w:hyperlink r:id="rId47" w:history="1">
        <w:r w:rsidR="00E30988" w:rsidRPr="006719A2">
          <w:rPr>
            <w:rFonts w:ascii="Times New Roman" w:eastAsia="PlayfairDisplay-Regular" w:hAnsi="Times New Roman"/>
            <w:sz w:val="20"/>
            <w:szCs w:val="20"/>
          </w:rPr>
          <w:t>Сроки</w:t>
        </w:r>
      </w:hyperlink>
      <w:r w:rsidR="00E30988" w:rsidRPr="006719A2">
        <w:rPr>
          <w:rFonts w:ascii="Times New Roman" w:eastAsia="PlayfairDisplay-Regular" w:hAnsi="Times New Roman"/>
          <w:sz w:val="20"/>
          <w:szCs w:val="20"/>
        </w:rPr>
        <w:t xml:space="preserve"> сдачи авансовых отчетов устанавливаются приказом руководителя организации. По суммам, полученным на командировочные расходы, срок сдачи по командировке определен тремя днями </w:t>
      </w:r>
      <w:r w:rsidR="00BE26B8" w:rsidRPr="006719A2">
        <w:rPr>
          <w:rFonts w:ascii="Times New Roman" w:eastAsia="PlayfairDisplay-Regular" w:hAnsi="Times New Roman"/>
          <w:sz w:val="20"/>
          <w:szCs w:val="20"/>
        </w:rPr>
        <w:t>–</w:t>
      </w:r>
      <w:r w:rsidR="00E30988" w:rsidRPr="006719A2">
        <w:rPr>
          <w:rFonts w:ascii="Times New Roman" w:eastAsia="PlayfairDisplay-Regular" w:hAnsi="Times New Roman"/>
          <w:sz w:val="20"/>
          <w:szCs w:val="20"/>
        </w:rPr>
        <w:t xml:space="preserve"> для командировок в пределах территории РФ и для загранкомандировок [2].</w:t>
      </w:r>
    </w:p>
    <w:p w:rsidR="00E30988" w:rsidRPr="006719A2" w:rsidRDefault="00E30988" w:rsidP="00E30988">
      <w:pPr>
        <w:pStyle w:val="a7"/>
        <w:shd w:val="clear" w:color="auto" w:fill="FFFFFF"/>
        <w:spacing w:before="0" w:beforeAutospacing="0" w:after="0" w:afterAutospacing="0"/>
        <w:ind w:firstLine="284"/>
        <w:jc w:val="both"/>
        <w:rPr>
          <w:rFonts w:eastAsia="PlayfairDisplay-Regular"/>
          <w:sz w:val="20"/>
          <w:szCs w:val="20"/>
          <w:lang w:eastAsia="en-US"/>
        </w:rPr>
      </w:pPr>
      <w:r w:rsidRPr="006719A2">
        <w:rPr>
          <w:rFonts w:eastAsia="PlayfairDisplay-Regular"/>
          <w:sz w:val="20"/>
          <w:szCs w:val="20"/>
          <w:lang w:eastAsia="en-US"/>
        </w:rPr>
        <w:t>Лица, получившие наличные деньги, в том числе с использованием корпоративных карточек, под отчет на предстоящие расходы, обязаны</w:t>
      </w:r>
      <w:r w:rsidRPr="006719A2">
        <w:rPr>
          <w:rFonts w:eastAsia="PlayfairDisplay-Regular"/>
          <w:bCs/>
          <w:sz w:val="20"/>
          <w:szCs w:val="20"/>
          <w:lang w:eastAsia="en-US"/>
        </w:rPr>
        <w:t> не позднее 3 рабочих дней</w:t>
      </w:r>
      <w:r w:rsidRPr="006719A2">
        <w:rPr>
          <w:rFonts w:eastAsia="PlayfairDisplay-Regular"/>
          <w:sz w:val="20"/>
          <w:szCs w:val="20"/>
          <w:lang w:eastAsia="en-US"/>
        </w:rPr>
        <w:t> по истечении срока, на который они выданы, представить в бухгалтерскую службу отчет об израсходованных суммах и возвратить в кассу неиспользованные наличные деньги, за исключением случаев, установленных в </w:t>
      </w:r>
      <w:hyperlink r:id="rId48" w:anchor="scrollInto#&amp;Article=107&amp;Point=1" w:tgtFrame="_blank" w:history="1">
        <w:r w:rsidRPr="006719A2">
          <w:rPr>
            <w:rFonts w:eastAsia="PlayfairDisplay-Regular"/>
            <w:sz w:val="20"/>
            <w:szCs w:val="20"/>
            <w:lang w:eastAsia="en-US"/>
          </w:rPr>
          <w:t xml:space="preserve">п. 1 части второй ст. 107 </w:t>
        </w:r>
        <w:r w:rsidR="00BE26B8" w:rsidRPr="006719A2">
          <w:rPr>
            <w:rFonts w:eastAsia="PlayfairDisplay-Regular"/>
            <w:sz w:val="20"/>
            <w:szCs w:val="20"/>
            <w:lang w:eastAsia="en-US"/>
          </w:rPr>
          <w:t>Т</w:t>
        </w:r>
        <w:r w:rsidRPr="006719A2">
          <w:rPr>
            <w:rFonts w:eastAsia="PlayfairDisplay-Regular"/>
            <w:sz w:val="20"/>
            <w:szCs w:val="20"/>
            <w:lang w:eastAsia="en-US"/>
          </w:rPr>
          <w:t>рудового кодекса РБ</w:t>
        </w:r>
        <w:r w:rsidR="00C87FF8" w:rsidRPr="006719A2">
          <w:rPr>
            <w:rFonts w:eastAsia="PlayfairDisplay-Regular"/>
            <w:sz w:val="20"/>
            <w:szCs w:val="20"/>
            <w:lang w:eastAsia="en-US"/>
          </w:rPr>
          <w:t xml:space="preserve"> (далее –</w:t>
        </w:r>
        <w:r w:rsidRPr="006719A2">
          <w:rPr>
            <w:rFonts w:eastAsia="PlayfairDisplay-Regular"/>
            <w:sz w:val="20"/>
            <w:szCs w:val="20"/>
            <w:lang w:eastAsia="en-US"/>
          </w:rPr>
          <w:t xml:space="preserve"> ТК РБ).</w:t>
        </w:r>
      </w:hyperlink>
    </w:p>
    <w:p w:rsidR="00E30988" w:rsidRPr="006719A2" w:rsidRDefault="00E30988" w:rsidP="00E30988">
      <w:pPr>
        <w:pStyle w:val="a7"/>
        <w:shd w:val="clear" w:color="auto" w:fill="FFFFFF"/>
        <w:spacing w:before="0" w:beforeAutospacing="0" w:after="0" w:afterAutospacing="0"/>
        <w:ind w:firstLine="284"/>
        <w:jc w:val="both"/>
        <w:rPr>
          <w:rFonts w:eastAsia="PlayfairDisplay-Regular"/>
          <w:bCs/>
          <w:sz w:val="20"/>
          <w:szCs w:val="20"/>
          <w:lang w:eastAsia="en-US"/>
        </w:rPr>
      </w:pPr>
      <w:r w:rsidRPr="006719A2">
        <w:rPr>
          <w:rFonts w:eastAsia="PlayfairDisplay-Regular"/>
          <w:sz w:val="20"/>
          <w:szCs w:val="20"/>
          <w:lang w:eastAsia="en-US"/>
        </w:rPr>
        <w:t xml:space="preserve">В случае невозвращения неиспользованных сумм выданных авансов задолженность работника можно погасить путем удержания из </w:t>
      </w:r>
      <w:r w:rsidRPr="006719A2">
        <w:rPr>
          <w:rFonts w:eastAsia="PlayfairDisplay-Regular"/>
          <w:bCs/>
          <w:sz w:val="20"/>
          <w:szCs w:val="20"/>
          <w:lang w:eastAsia="en-US"/>
        </w:rPr>
        <w:t>его заработной платы.</w:t>
      </w:r>
    </w:p>
    <w:p w:rsidR="00E30988" w:rsidRPr="006719A2" w:rsidRDefault="00E30988" w:rsidP="00E30988">
      <w:pPr>
        <w:pStyle w:val="a7"/>
        <w:shd w:val="clear" w:color="auto" w:fill="FFFFFF"/>
        <w:spacing w:before="0" w:beforeAutospacing="0" w:after="0" w:afterAutospacing="0"/>
        <w:ind w:firstLine="284"/>
        <w:jc w:val="both"/>
        <w:rPr>
          <w:rFonts w:eastAsia="PlayfairDisplay-Regular"/>
          <w:bCs/>
          <w:sz w:val="20"/>
          <w:szCs w:val="20"/>
          <w:lang w:eastAsia="en-US"/>
        </w:rPr>
      </w:pPr>
      <w:r w:rsidRPr="006719A2">
        <w:rPr>
          <w:rFonts w:eastAsia="PlayfairDisplay-Regular"/>
          <w:bCs/>
          <w:sz w:val="20"/>
          <w:szCs w:val="20"/>
          <w:lang w:eastAsia="en-US"/>
        </w:rPr>
        <w:t>Удержания из заработной платы работников для погашения их задолженности нанимателю производят по распоряжению нанимателя:</w:t>
      </w:r>
    </w:p>
    <w:p w:rsidR="00E30988" w:rsidRPr="006719A2" w:rsidRDefault="00E30988" w:rsidP="00E30988">
      <w:pPr>
        <w:pStyle w:val="a7"/>
        <w:shd w:val="clear" w:color="auto" w:fill="FFFFFF"/>
        <w:spacing w:before="0" w:beforeAutospacing="0" w:after="0" w:afterAutospacing="0"/>
        <w:ind w:firstLine="284"/>
        <w:jc w:val="both"/>
        <w:rPr>
          <w:rFonts w:eastAsia="PlayfairDisplay-Regular"/>
          <w:bCs/>
          <w:sz w:val="20"/>
          <w:szCs w:val="20"/>
          <w:lang w:eastAsia="en-US"/>
        </w:rPr>
      </w:pPr>
      <w:r w:rsidRPr="006719A2">
        <w:rPr>
          <w:rFonts w:eastAsia="PlayfairDisplay-Regular"/>
          <w:bCs/>
          <w:sz w:val="20"/>
          <w:szCs w:val="20"/>
          <w:lang w:eastAsia="en-US"/>
        </w:rPr>
        <w:t>– возврата сумм, излишне выплаченных вследствие счетных ошибок;</w:t>
      </w:r>
    </w:p>
    <w:p w:rsidR="00E30988" w:rsidRPr="006719A2" w:rsidRDefault="00E30988" w:rsidP="00E30988">
      <w:pPr>
        <w:pStyle w:val="a7"/>
        <w:shd w:val="clear" w:color="auto" w:fill="FFFFFF"/>
        <w:spacing w:before="0" w:beforeAutospacing="0" w:after="0" w:afterAutospacing="0"/>
        <w:ind w:firstLine="284"/>
        <w:jc w:val="both"/>
        <w:rPr>
          <w:rFonts w:eastAsia="PlayfairDisplay-Regular"/>
          <w:bCs/>
          <w:sz w:val="20"/>
          <w:szCs w:val="20"/>
          <w:lang w:eastAsia="en-US"/>
        </w:rPr>
      </w:pPr>
      <w:r w:rsidRPr="006719A2">
        <w:rPr>
          <w:rFonts w:eastAsia="PlayfairDisplay-Regular"/>
          <w:bCs/>
          <w:sz w:val="20"/>
          <w:szCs w:val="20"/>
          <w:lang w:eastAsia="en-US"/>
        </w:rPr>
        <w:t>– погашения неизрасходованного и своевременно не возвращенного аванса, выданного на служебную командировку</w:t>
      </w:r>
      <w:r w:rsidR="00BE26B8" w:rsidRPr="006719A2">
        <w:rPr>
          <w:rFonts w:eastAsia="PlayfairDisplay-Regular"/>
          <w:bCs/>
          <w:sz w:val="20"/>
          <w:szCs w:val="20"/>
          <w:lang w:eastAsia="en-US"/>
        </w:rPr>
        <w:t>,</w:t>
      </w:r>
      <w:r w:rsidRPr="006719A2">
        <w:rPr>
          <w:rFonts w:eastAsia="PlayfairDisplay-Regular"/>
          <w:bCs/>
          <w:sz w:val="20"/>
          <w:szCs w:val="20"/>
          <w:lang w:eastAsia="en-US"/>
        </w:rPr>
        <w:t xml:space="preserve"> или перевод в другую местность, на хозяйственные нужды, если работник не оспаривает основания и размер удержания (п. 1 части второй ст. 107 ТК РБ).</w:t>
      </w:r>
    </w:p>
    <w:p w:rsidR="00E30988" w:rsidRPr="006719A2" w:rsidRDefault="00E30988" w:rsidP="00E30988">
      <w:pPr>
        <w:pStyle w:val="a7"/>
        <w:shd w:val="clear" w:color="auto" w:fill="FFFFFF"/>
        <w:spacing w:before="0" w:beforeAutospacing="0" w:after="0" w:afterAutospacing="0"/>
        <w:ind w:firstLine="284"/>
        <w:jc w:val="both"/>
        <w:rPr>
          <w:rFonts w:eastAsia="PlayfairDisplay-Regular"/>
          <w:bCs/>
          <w:sz w:val="20"/>
          <w:szCs w:val="20"/>
          <w:lang w:eastAsia="en-US"/>
        </w:rPr>
      </w:pPr>
      <w:r w:rsidRPr="006719A2">
        <w:rPr>
          <w:rFonts w:eastAsia="PlayfairDisplay-Regular"/>
          <w:bCs/>
          <w:sz w:val="20"/>
          <w:szCs w:val="20"/>
          <w:lang w:eastAsia="en-US"/>
        </w:rPr>
        <w:t xml:space="preserve">В </w:t>
      </w:r>
      <w:r w:rsidRPr="006719A2">
        <w:rPr>
          <w:rFonts w:eastAsia="PlayfairDisplay-Regular"/>
          <w:sz w:val="20"/>
          <w:szCs w:val="20"/>
        </w:rPr>
        <w:t>РФ</w:t>
      </w:r>
      <w:r w:rsidRPr="006719A2">
        <w:rPr>
          <w:rFonts w:eastAsia="PlayfairDisplay-Regular"/>
          <w:bCs/>
          <w:sz w:val="20"/>
          <w:szCs w:val="20"/>
          <w:lang w:eastAsia="en-US"/>
        </w:rPr>
        <w:t xml:space="preserve"> установлен лимит данных удержаний – не более 20 % от заработной платы, причитающейся работнику [3].</w:t>
      </w:r>
    </w:p>
    <w:p w:rsidR="00E30988" w:rsidRPr="006719A2" w:rsidRDefault="00E30988" w:rsidP="00E30988">
      <w:pPr>
        <w:pStyle w:val="a7"/>
        <w:shd w:val="clear" w:color="auto" w:fill="FFFFFF"/>
        <w:spacing w:before="0" w:beforeAutospacing="0" w:after="0" w:afterAutospacing="0"/>
        <w:ind w:firstLine="284"/>
        <w:jc w:val="both"/>
        <w:rPr>
          <w:rFonts w:eastAsia="PlayfairDisplay-Regular"/>
          <w:sz w:val="20"/>
          <w:szCs w:val="20"/>
        </w:rPr>
      </w:pPr>
      <w:r w:rsidRPr="006719A2">
        <w:rPr>
          <w:rFonts w:eastAsia="PlayfairDisplay-Regular"/>
          <w:sz w:val="20"/>
          <w:szCs w:val="20"/>
        </w:rPr>
        <w:t xml:space="preserve">В 2017 году в РФ </w:t>
      </w:r>
      <w:r w:rsidRPr="006719A2">
        <w:rPr>
          <w:rFonts w:eastAsia="PlayfairDisplay-Regular"/>
          <w:bCs/>
          <w:sz w:val="20"/>
          <w:szCs w:val="20"/>
        </w:rPr>
        <w:t>установлен лимит</w:t>
      </w:r>
      <w:r w:rsidRPr="006719A2">
        <w:rPr>
          <w:rFonts w:eastAsia="PlayfairDisplay-Regular"/>
          <w:sz w:val="20"/>
          <w:szCs w:val="20"/>
        </w:rPr>
        <w:t> на выдачу наличных подотчетных средств, которые предназначаются для взаиморасчета между юридическими лицами. Такое </w:t>
      </w:r>
      <w:hyperlink r:id="rId49" w:history="1">
        <w:r w:rsidRPr="006719A2">
          <w:rPr>
            <w:rFonts w:eastAsia="PlayfairDisplay-Regular"/>
            <w:sz w:val="20"/>
            <w:szCs w:val="20"/>
          </w:rPr>
          <w:t>ограничение</w:t>
        </w:r>
      </w:hyperlink>
      <w:r w:rsidRPr="006719A2">
        <w:rPr>
          <w:rFonts w:eastAsia="PlayfairDisplay-Regular"/>
          <w:sz w:val="20"/>
          <w:szCs w:val="20"/>
        </w:rPr>
        <w:t xml:space="preserve"> составляет не более 10 тысяч рублей по одному соглашению.</w:t>
      </w:r>
    </w:p>
    <w:p w:rsidR="00E30988" w:rsidRPr="006719A2" w:rsidRDefault="00E30988" w:rsidP="00E30988">
      <w:pPr>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А если работник осуществил затраты как представитель компании, то данный установленный финансовый предел </w:t>
      </w:r>
      <w:r w:rsidRPr="006719A2">
        <w:rPr>
          <w:rFonts w:ascii="Times New Roman" w:eastAsia="PlayfairDisplay-Regular" w:hAnsi="Times New Roman"/>
          <w:bCs/>
          <w:sz w:val="20"/>
          <w:szCs w:val="20"/>
        </w:rPr>
        <w:t>нужно выполнять</w:t>
      </w:r>
      <w:r w:rsidR="00C87FF8" w:rsidRPr="006719A2">
        <w:rPr>
          <w:rFonts w:ascii="Times New Roman" w:eastAsia="PlayfairDisplay-Regular" w:hAnsi="Times New Roman"/>
          <w:sz w:val="20"/>
          <w:szCs w:val="20"/>
        </w:rPr>
        <w:t>. В </w:t>
      </w:r>
      <w:r w:rsidRPr="006719A2">
        <w:rPr>
          <w:rFonts w:ascii="Times New Roman" w:eastAsia="PlayfairDisplay-Regular" w:hAnsi="Times New Roman"/>
          <w:sz w:val="20"/>
          <w:szCs w:val="20"/>
        </w:rPr>
        <w:t>противном случае, согласно </w:t>
      </w:r>
      <w:hyperlink r:id="rId50" w:tgtFrame="_blank" w:history="1">
        <w:r w:rsidRPr="006719A2">
          <w:rPr>
            <w:rFonts w:ascii="Times New Roman" w:eastAsia="PlayfairDisplay-Regular" w:hAnsi="Times New Roman"/>
            <w:sz w:val="20"/>
            <w:szCs w:val="20"/>
          </w:rPr>
          <w:t xml:space="preserve">статье 15.1 </w:t>
        </w:r>
        <w:r w:rsidR="00BE26B8" w:rsidRPr="006719A2">
          <w:rPr>
            <w:rFonts w:ascii="Times New Roman" w:eastAsia="PlayfairDisplay-Regular" w:hAnsi="Times New Roman"/>
            <w:sz w:val="20"/>
            <w:szCs w:val="20"/>
          </w:rPr>
          <w:t>К</w:t>
        </w:r>
        <w:r w:rsidRPr="006719A2">
          <w:rPr>
            <w:rFonts w:ascii="Times New Roman" w:eastAsia="PlayfairDisplay-Regular" w:hAnsi="Times New Roman"/>
            <w:sz w:val="20"/>
            <w:szCs w:val="20"/>
          </w:rPr>
          <w:t>одекса об административных правонарушениях РФ</w:t>
        </w:r>
      </w:hyperlink>
      <w:r w:rsidRPr="006719A2">
        <w:rPr>
          <w:rFonts w:ascii="Times New Roman" w:eastAsia="PlayfairDisplay-Regular" w:hAnsi="Times New Roman"/>
          <w:sz w:val="20"/>
          <w:szCs w:val="20"/>
        </w:rPr>
        <w:t>, собственник предприятия понесет штраф в размере 50 тысяч рублей.</w:t>
      </w:r>
    </w:p>
    <w:p w:rsidR="00E30988" w:rsidRPr="006719A2" w:rsidRDefault="00E30988" w:rsidP="00E30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eastAsia="PlayfairDisplay-Regular" w:hAnsi="Times New Roman"/>
          <w:sz w:val="20"/>
          <w:szCs w:val="20"/>
        </w:rPr>
      </w:pPr>
      <w:r w:rsidRPr="006719A2">
        <w:rPr>
          <w:rFonts w:ascii="Times New Roman" w:eastAsia="PlayfairDisplay-Regular" w:hAnsi="Times New Roman"/>
          <w:sz w:val="20"/>
          <w:szCs w:val="20"/>
        </w:rPr>
        <w:t>Таким образом, существуют небольшие отличия в учете расчетов с подотчетными лицами в РБ и РФ, однако их целями является обобщение информации о расчетах с работниками по суммам, выданным им под отчет на административно-хозяйственные и операционные расходы, что позволяет предприятиям контролировать свои расходы.</w:t>
      </w:r>
    </w:p>
    <w:p w:rsidR="00E30988" w:rsidRPr="006719A2" w:rsidRDefault="00E30988" w:rsidP="00E30988">
      <w:pPr>
        <w:shd w:val="clear" w:color="auto" w:fill="FFFFFF"/>
        <w:spacing w:after="0"/>
        <w:ind w:firstLine="284"/>
        <w:jc w:val="both"/>
        <w:textAlignment w:val="baseline"/>
        <w:rPr>
          <w:rFonts w:ascii="Times New Roman" w:eastAsia="PlayfairDisplay-Regular" w:hAnsi="Times New Roman"/>
          <w:sz w:val="16"/>
          <w:szCs w:val="16"/>
        </w:rPr>
      </w:pPr>
    </w:p>
    <w:p w:rsidR="00E30988" w:rsidRPr="006719A2" w:rsidRDefault="00E30988" w:rsidP="00BE26B8">
      <w:pPr>
        <w:widowControl w:val="0"/>
        <w:autoSpaceDE w:val="0"/>
        <w:autoSpaceDN w:val="0"/>
        <w:adjustRightInd w:val="0"/>
        <w:spacing w:after="0"/>
        <w:jc w:val="center"/>
        <w:rPr>
          <w:rFonts w:ascii="Times New Roman" w:hAnsi="Times New Roman"/>
          <w:sz w:val="16"/>
          <w:szCs w:val="16"/>
        </w:rPr>
      </w:pPr>
      <w:r w:rsidRPr="006719A2">
        <w:rPr>
          <w:rFonts w:ascii="Times New Roman" w:hAnsi="Times New Roman"/>
          <w:sz w:val="16"/>
          <w:szCs w:val="16"/>
        </w:rPr>
        <w:t>ЛИТЕРАТУРА</w:t>
      </w:r>
    </w:p>
    <w:p w:rsidR="00E30988" w:rsidRPr="006719A2" w:rsidRDefault="00E30988" w:rsidP="00E30988">
      <w:pPr>
        <w:widowControl w:val="0"/>
        <w:autoSpaceDE w:val="0"/>
        <w:autoSpaceDN w:val="0"/>
        <w:adjustRightInd w:val="0"/>
        <w:spacing w:after="0"/>
        <w:ind w:firstLine="284"/>
        <w:jc w:val="center"/>
        <w:rPr>
          <w:rFonts w:ascii="Times New Roman" w:hAnsi="Times New Roman"/>
          <w:sz w:val="16"/>
          <w:szCs w:val="16"/>
        </w:rPr>
      </w:pPr>
    </w:p>
    <w:p w:rsidR="00E30988" w:rsidRPr="006719A2" w:rsidRDefault="00BE26B8" w:rsidP="00BE26B8">
      <w:pPr>
        <w:pStyle w:val="a7"/>
        <w:shd w:val="clear" w:color="auto" w:fill="FFFFFF"/>
        <w:tabs>
          <w:tab w:val="left" w:pos="567"/>
        </w:tabs>
        <w:spacing w:before="0" w:beforeAutospacing="0" w:after="0" w:afterAutospacing="0"/>
        <w:ind w:firstLine="284"/>
        <w:jc w:val="both"/>
        <w:rPr>
          <w:color w:val="000000" w:themeColor="text1"/>
          <w:sz w:val="16"/>
          <w:szCs w:val="16"/>
        </w:rPr>
      </w:pPr>
      <w:r w:rsidRPr="006719A2">
        <w:rPr>
          <w:bCs/>
          <w:color w:val="000000" w:themeColor="text1"/>
          <w:sz w:val="16"/>
          <w:szCs w:val="16"/>
        </w:rPr>
        <w:t>1. </w:t>
      </w:r>
      <w:r w:rsidR="00E30988" w:rsidRPr="006719A2">
        <w:rPr>
          <w:bCs/>
          <w:color w:val="000000" w:themeColor="text1"/>
          <w:sz w:val="16"/>
          <w:szCs w:val="16"/>
        </w:rPr>
        <w:t>А х р а м е н к о, Т. </w:t>
      </w:r>
      <w:r w:rsidR="00E30988" w:rsidRPr="006719A2">
        <w:rPr>
          <w:color w:val="000000" w:themeColor="text1"/>
          <w:sz w:val="16"/>
          <w:szCs w:val="16"/>
        </w:rPr>
        <w:t xml:space="preserve">Учет расчетов с подотчетными лицами по суммам, выданным им под отчет / Т. Ахраменко // Главный бухгалтер. Зарплата. – 2012. – № 22. – </w:t>
      </w:r>
      <w:r w:rsidRPr="006719A2">
        <w:rPr>
          <w:color w:val="000000" w:themeColor="text1"/>
          <w:sz w:val="16"/>
          <w:szCs w:val="16"/>
        </w:rPr>
        <w:t xml:space="preserve">С. </w:t>
      </w:r>
      <w:r w:rsidR="00E30988" w:rsidRPr="006719A2">
        <w:rPr>
          <w:color w:val="000000" w:themeColor="text1"/>
          <w:sz w:val="16"/>
          <w:szCs w:val="16"/>
        </w:rPr>
        <w:t>24–27.</w:t>
      </w:r>
    </w:p>
    <w:p w:rsidR="00E30988" w:rsidRPr="006719A2" w:rsidRDefault="00BE26B8" w:rsidP="00BE26B8">
      <w:pPr>
        <w:pStyle w:val="a7"/>
        <w:shd w:val="clear" w:color="auto" w:fill="FFFFFF"/>
        <w:tabs>
          <w:tab w:val="left" w:pos="567"/>
        </w:tabs>
        <w:spacing w:before="0" w:beforeAutospacing="0" w:after="0" w:afterAutospacing="0"/>
        <w:ind w:firstLine="284"/>
        <w:jc w:val="both"/>
        <w:rPr>
          <w:color w:val="000000" w:themeColor="text1"/>
          <w:sz w:val="16"/>
          <w:szCs w:val="16"/>
        </w:rPr>
      </w:pPr>
      <w:r w:rsidRPr="006719A2">
        <w:rPr>
          <w:color w:val="000000" w:themeColor="text1"/>
          <w:sz w:val="16"/>
          <w:szCs w:val="16"/>
        </w:rPr>
        <w:t>2. </w:t>
      </w:r>
      <w:r w:rsidR="00E30988" w:rsidRPr="006719A2">
        <w:rPr>
          <w:color w:val="000000" w:themeColor="text1"/>
          <w:sz w:val="16"/>
          <w:szCs w:val="16"/>
        </w:rPr>
        <w:t xml:space="preserve">З о н о в а, А. В. Бухгалтерский финансовый учет / А. В. Зонова [Электронный ресурс]. – Режим доступа: </w:t>
      </w:r>
      <w:hyperlink r:id="rId51" w:history="1">
        <w:r w:rsidR="00E30988" w:rsidRPr="006719A2">
          <w:rPr>
            <w:rStyle w:val="a6"/>
            <w:color w:val="000000" w:themeColor="text1"/>
            <w:sz w:val="16"/>
            <w:szCs w:val="16"/>
            <w:u w:val="none"/>
          </w:rPr>
          <w:t>http://www.konspekt.biz/index.php?text=5387</w:t>
        </w:r>
      </w:hyperlink>
      <w:r w:rsidR="00E30988" w:rsidRPr="006719A2">
        <w:rPr>
          <w:color w:val="000000" w:themeColor="text1"/>
          <w:sz w:val="16"/>
          <w:szCs w:val="16"/>
        </w:rPr>
        <w:t xml:space="preserve">. – Дата доступа: 20.12.2017.   </w:t>
      </w:r>
    </w:p>
    <w:p w:rsidR="00E30988" w:rsidRPr="006719A2" w:rsidRDefault="00BE26B8" w:rsidP="00BE26B8">
      <w:pPr>
        <w:pStyle w:val="a7"/>
        <w:shd w:val="clear" w:color="auto" w:fill="FFFFFF"/>
        <w:tabs>
          <w:tab w:val="left" w:pos="567"/>
        </w:tabs>
        <w:spacing w:before="0" w:beforeAutospacing="0" w:after="0" w:afterAutospacing="0"/>
        <w:ind w:firstLine="284"/>
        <w:jc w:val="both"/>
        <w:rPr>
          <w:color w:val="000000" w:themeColor="text1"/>
          <w:sz w:val="16"/>
          <w:szCs w:val="16"/>
        </w:rPr>
      </w:pPr>
      <w:r w:rsidRPr="006719A2">
        <w:rPr>
          <w:color w:val="000000" w:themeColor="text1"/>
          <w:sz w:val="16"/>
          <w:szCs w:val="16"/>
        </w:rPr>
        <w:t>3. </w:t>
      </w:r>
      <w:r w:rsidR="00E30988" w:rsidRPr="006719A2">
        <w:rPr>
          <w:color w:val="000000" w:themeColor="text1"/>
          <w:sz w:val="16"/>
          <w:szCs w:val="16"/>
        </w:rPr>
        <w:t>С у с л о в а, Ю. А. Невозврат подотчетных денежных средств: налоговые последствия / Ю. А. Суслова // Бухгалтерский учет. – 2010. – № 7. – С. 13–15</w:t>
      </w:r>
      <w:r w:rsidRPr="006719A2">
        <w:rPr>
          <w:color w:val="000000" w:themeColor="text1"/>
          <w:sz w:val="16"/>
          <w:szCs w:val="16"/>
        </w:rPr>
        <w:t>.</w:t>
      </w:r>
    </w:p>
    <w:p w:rsidR="00BE26B8" w:rsidRPr="006719A2" w:rsidRDefault="00BE26B8" w:rsidP="00E32FC3">
      <w:pPr>
        <w:spacing w:after="0" w:line="216" w:lineRule="auto"/>
        <w:rPr>
          <w:rFonts w:ascii="Times New Roman" w:hAnsi="Times New Roman"/>
          <w:sz w:val="20"/>
          <w:szCs w:val="20"/>
        </w:rPr>
      </w:pPr>
    </w:p>
    <w:p w:rsidR="00E32FC3" w:rsidRPr="006719A2" w:rsidRDefault="00E32FC3" w:rsidP="000877BB">
      <w:pPr>
        <w:spacing w:after="0" w:line="247" w:lineRule="auto"/>
        <w:rPr>
          <w:rFonts w:ascii="Times New Roman" w:hAnsi="Times New Roman"/>
          <w:sz w:val="20"/>
          <w:szCs w:val="20"/>
        </w:rPr>
      </w:pPr>
      <w:r w:rsidRPr="006719A2">
        <w:rPr>
          <w:rFonts w:ascii="Times New Roman" w:hAnsi="Times New Roman"/>
          <w:sz w:val="20"/>
          <w:szCs w:val="20"/>
        </w:rPr>
        <w:t>УДК 004.42:657</w:t>
      </w:r>
    </w:p>
    <w:p w:rsidR="00E32FC3" w:rsidRPr="006719A2" w:rsidRDefault="00E32FC3" w:rsidP="000877BB">
      <w:pPr>
        <w:spacing w:after="0" w:line="247" w:lineRule="auto"/>
        <w:rPr>
          <w:rFonts w:ascii="Times New Roman" w:hAnsi="Times New Roman"/>
          <w:i/>
          <w:sz w:val="20"/>
          <w:szCs w:val="20"/>
        </w:rPr>
      </w:pPr>
      <w:r w:rsidRPr="006719A2">
        <w:rPr>
          <w:rFonts w:ascii="Times New Roman" w:hAnsi="Times New Roman"/>
          <w:b/>
          <w:sz w:val="20"/>
          <w:szCs w:val="20"/>
        </w:rPr>
        <w:t>Пермякова А. В.</w:t>
      </w:r>
      <w:r w:rsidRPr="006719A2">
        <w:rPr>
          <w:rFonts w:ascii="Times New Roman" w:hAnsi="Times New Roman"/>
          <w:sz w:val="20"/>
          <w:szCs w:val="20"/>
        </w:rPr>
        <w:t xml:space="preserve"> – </w:t>
      </w:r>
      <w:r w:rsidRPr="006719A2">
        <w:rPr>
          <w:rFonts w:ascii="Times New Roman" w:hAnsi="Times New Roman"/>
          <w:i/>
          <w:sz w:val="20"/>
          <w:szCs w:val="20"/>
        </w:rPr>
        <w:t>студентка</w:t>
      </w:r>
    </w:p>
    <w:p w:rsidR="00BE26B8" w:rsidRPr="006719A2" w:rsidRDefault="00E32FC3" w:rsidP="000877BB">
      <w:pPr>
        <w:spacing w:after="0" w:line="247" w:lineRule="auto"/>
        <w:jc w:val="both"/>
        <w:rPr>
          <w:rFonts w:ascii="Times New Roman" w:hAnsi="Times New Roman"/>
          <w:b/>
          <w:sz w:val="20"/>
          <w:szCs w:val="20"/>
        </w:rPr>
      </w:pPr>
      <w:r w:rsidRPr="006719A2">
        <w:rPr>
          <w:rFonts w:ascii="Times New Roman" w:hAnsi="Times New Roman"/>
          <w:b/>
          <w:sz w:val="20"/>
          <w:szCs w:val="20"/>
        </w:rPr>
        <w:t xml:space="preserve">СРАВНИТЕЛЬНАЯ ХАРАКТЕРИСТИКА ПРОГРАММ </w:t>
      </w:r>
    </w:p>
    <w:p w:rsidR="00E32FC3" w:rsidRPr="006719A2" w:rsidRDefault="00773524" w:rsidP="000877BB">
      <w:pPr>
        <w:spacing w:after="0" w:line="247" w:lineRule="auto"/>
        <w:jc w:val="both"/>
        <w:rPr>
          <w:rFonts w:ascii="Times New Roman" w:hAnsi="Times New Roman"/>
          <w:b/>
          <w:sz w:val="20"/>
          <w:szCs w:val="20"/>
        </w:rPr>
      </w:pPr>
      <w:r w:rsidRPr="006719A2">
        <w:rPr>
          <w:rFonts w:ascii="Times New Roman" w:hAnsi="Times New Roman"/>
          <w:b/>
          <w:sz w:val="20"/>
          <w:szCs w:val="20"/>
        </w:rPr>
        <w:t>«1С: ПРЕДПРИЯТИЕ» И ТПК «НИВА-</w:t>
      </w:r>
      <w:r w:rsidR="00E32FC3" w:rsidRPr="006719A2">
        <w:rPr>
          <w:rFonts w:ascii="Times New Roman" w:hAnsi="Times New Roman"/>
          <w:b/>
          <w:sz w:val="20"/>
          <w:szCs w:val="20"/>
        </w:rPr>
        <w:t>СХП»</w:t>
      </w:r>
    </w:p>
    <w:p w:rsidR="00E32FC3" w:rsidRPr="006719A2" w:rsidRDefault="00E32FC3" w:rsidP="000877BB">
      <w:pPr>
        <w:spacing w:after="0" w:line="247" w:lineRule="auto"/>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Ковалева С. Н.</w:t>
      </w:r>
      <w:r w:rsidRPr="006719A2">
        <w:rPr>
          <w:rFonts w:ascii="Times New Roman" w:hAnsi="Times New Roman"/>
          <w:i/>
          <w:sz w:val="20"/>
          <w:szCs w:val="20"/>
        </w:rPr>
        <w:t>, ст.</w:t>
      </w:r>
      <w:r w:rsidR="00BE26B8" w:rsidRPr="006719A2">
        <w:rPr>
          <w:rFonts w:ascii="Times New Roman" w:hAnsi="Times New Roman"/>
          <w:i/>
          <w:sz w:val="20"/>
          <w:szCs w:val="20"/>
        </w:rPr>
        <w:t xml:space="preserve"> </w:t>
      </w:r>
      <w:r w:rsidRPr="006719A2">
        <w:rPr>
          <w:rFonts w:ascii="Times New Roman" w:hAnsi="Times New Roman"/>
          <w:i/>
          <w:sz w:val="20"/>
          <w:szCs w:val="20"/>
        </w:rPr>
        <w:t>преподаватель</w:t>
      </w:r>
    </w:p>
    <w:p w:rsidR="00E32FC3" w:rsidRPr="006719A2" w:rsidRDefault="00E32FC3" w:rsidP="000877BB">
      <w:pPr>
        <w:spacing w:after="0" w:line="247" w:lineRule="auto"/>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E32FC3" w:rsidRPr="006719A2" w:rsidRDefault="00E32FC3" w:rsidP="000877BB">
      <w:pPr>
        <w:spacing w:after="0" w:line="247" w:lineRule="auto"/>
        <w:rPr>
          <w:rFonts w:ascii="Times New Roman" w:hAnsi="Times New Roman"/>
          <w:sz w:val="20"/>
          <w:szCs w:val="20"/>
        </w:rPr>
      </w:pPr>
      <w:r w:rsidRPr="006719A2">
        <w:rPr>
          <w:rFonts w:ascii="Times New Roman" w:hAnsi="Times New Roman"/>
          <w:sz w:val="20"/>
          <w:szCs w:val="20"/>
        </w:rPr>
        <w:t>Горки, Республика Беларусь</w:t>
      </w:r>
    </w:p>
    <w:p w:rsidR="00E32FC3" w:rsidRPr="006719A2" w:rsidRDefault="00E32FC3" w:rsidP="000877BB">
      <w:pPr>
        <w:spacing w:after="0" w:line="247" w:lineRule="auto"/>
        <w:rPr>
          <w:rFonts w:ascii="Times New Roman" w:hAnsi="Times New Roman"/>
          <w:sz w:val="20"/>
          <w:szCs w:val="20"/>
        </w:rPr>
      </w:pPr>
    </w:p>
    <w:p w:rsidR="00E32FC3" w:rsidRPr="006719A2" w:rsidRDefault="00E32FC3" w:rsidP="000877BB">
      <w:pPr>
        <w:spacing w:after="0" w:line="247" w:lineRule="auto"/>
        <w:ind w:firstLine="284"/>
        <w:jc w:val="both"/>
        <w:rPr>
          <w:rFonts w:ascii="Times New Roman" w:hAnsi="Times New Roman"/>
          <w:sz w:val="20"/>
          <w:szCs w:val="20"/>
        </w:rPr>
      </w:pPr>
      <w:r w:rsidRPr="006719A2">
        <w:rPr>
          <w:rFonts w:ascii="Times New Roman" w:hAnsi="Times New Roman"/>
          <w:sz w:val="20"/>
          <w:szCs w:val="20"/>
        </w:rPr>
        <w:t>В настоящее время, чтобы повысить эффективность и упростить работу бухгалтерии</w:t>
      </w:r>
      <w:r w:rsidR="00BE26B8" w:rsidRPr="006719A2">
        <w:rPr>
          <w:rFonts w:ascii="Times New Roman" w:hAnsi="Times New Roman"/>
          <w:sz w:val="20"/>
          <w:szCs w:val="20"/>
        </w:rPr>
        <w:t>,</w:t>
      </w:r>
      <w:r w:rsidRPr="006719A2">
        <w:rPr>
          <w:rFonts w:ascii="Times New Roman" w:hAnsi="Times New Roman"/>
          <w:sz w:val="20"/>
          <w:szCs w:val="20"/>
        </w:rPr>
        <w:t xml:space="preserve"> большинство сельскохозяйственных организаций приняли решение о переходе на автоматизированную форму учета. Она позволяет  освободить работников бухгалтерии от  необходимости переписывать одни и те же суммы из одного документа в другой. Также использование организациями автоматизированной формы учета способствует повышению оперативности, своевременности отражения хозяйственных операций, обеспечивает качественное ведение учета, надежно и удобно в эксплуатации.</w:t>
      </w:r>
    </w:p>
    <w:p w:rsidR="00E32FC3" w:rsidRPr="006719A2" w:rsidRDefault="00E32FC3" w:rsidP="000877BB">
      <w:pPr>
        <w:spacing w:after="0" w:line="247" w:lineRule="auto"/>
        <w:ind w:firstLine="284"/>
        <w:jc w:val="both"/>
        <w:rPr>
          <w:rFonts w:ascii="Times New Roman" w:hAnsi="Times New Roman"/>
          <w:sz w:val="20"/>
          <w:szCs w:val="20"/>
        </w:rPr>
      </w:pPr>
      <w:r w:rsidRPr="006719A2">
        <w:rPr>
          <w:rFonts w:ascii="Times New Roman" w:hAnsi="Times New Roman"/>
          <w:sz w:val="20"/>
          <w:szCs w:val="20"/>
        </w:rPr>
        <w:t>За последнее время наиболее распростран</w:t>
      </w:r>
      <w:r w:rsidR="00BE26B8" w:rsidRPr="006719A2">
        <w:rPr>
          <w:rFonts w:ascii="Times New Roman" w:hAnsi="Times New Roman"/>
          <w:sz w:val="20"/>
          <w:szCs w:val="20"/>
        </w:rPr>
        <w:t>е</w:t>
      </w:r>
      <w:r w:rsidRPr="006719A2">
        <w:rPr>
          <w:rFonts w:ascii="Times New Roman" w:hAnsi="Times New Roman"/>
          <w:sz w:val="20"/>
          <w:szCs w:val="20"/>
        </w:rPr>
        <w:t>нными в сельскохозяйственных организациях стали такие программы автоматизации бухгал</w:t>
      </w:r>
      <w:r w:rsidR="00E30D4A">
        <w:rPr>
          <w:rFonts w:ascii="Times New Roman" w:hAnsi="Times New Roman"/>
          <w:sz w:val="20"/>
          <w:szCs w:val="20"/>
        </w:rPr>
        <w:t>терского учета, как ТПК «Нива-</w:t>
      </w:r>
      <w:r w:rsidRPr="006719A2">
        <w:rPr>
          <w:rFonts w:ascii="Times New Roman" w:hAnsi="Times New Roman"/>
          <w:sz w:val="20"/>
          <w:szCs w:val="20"/>
        </w:rPr>
        <w:t>СХП» и «1С: Предприятие».</w:t>
      </w:r>
    </w:p>
    <w:p w:rsidR="00E32FC3" w:rsidRPr="006719A2" w:rsidRDefault="00E32FC3" w:rsidP="000877BB">
      <w:pPr>
        <w:spacing w:after="0" w:line="247" w:lineRule="auto"/>
        <w:ind w:firstLine="284"/>
        <w:jc w:val="both"/>
        <w:rPr>
          <w:rFonts w:ascii="Times New Roman" w:hAnsi="Times New Roman"/>
          <w:sz w:val="20"/>
          <w:szCs w:val="20"/>
        </w:rPr>
      </w:pPr>
      <w:r w:rsidRPr="006719A2">
        <w:rPr>
          <w:rFonts w:ascii="Times New Roman" w:hAnsi="Times New Roman"/>
          <w:sz w:val="20"/>
          <w:szCs w:val="20"/>
        </w:rPr>
        <w:t xml:space="preserve">Бухгалтерская программа «1С: Предприятие» является универсальной и предназначена для ведения синтетического  </w:t>
      </w:r>
      <w:r w:rsidR="00BE26B8" w:rsidRPr="006719A2">
        <w:rPr>
          <w:rFonts w:ascii="Times New Roman" w:hAnsi="Times New Roman"/>
          <w:sz w:val="20"/>
          <w:szCs w:val="20"/>
        </w:rPr>
        <w:t xml:space="preserve">и </w:t>
      </w:r>
      <w:r w:rsidRPr="006719A2">
        <w:rPr>
          <w:rFonts w:ascii="Times New Roman" w:hAnsi="Times New Roman"/>
          <w:sz w:val="20"/>
          <w:szCs w:val="20"/>
        </w:rPr>
        <w:t>аналитического бухгалтерского учета, а также с помощью нее ведется управленческий и налоговый учет</w:t>
      </w:r>
      <w:r w:rsidR="00BE26B8" w:rsidRPr="006719A2">
        <w:rPr>
          <w:rFonts w:ascii="Times New Roman" w:hAnsi="Times New Roman"/>
          <w:sz w:val="20"/>
          <w:szCs w:val="20"/>
        </w:rPr>
        <w:t>ы</w:t>
      </w:r>
      <w:r w:rsidRPr="006719A2">
        <w:rPr>
          <w:rFonts w:ascii="Times New Roman" w:hAnsi="Times New Roman"/>
          <w:sz w:val="20"/>
          <w:szCs w:val="20"/>
        </w:rPr>
        <w:t xml:space="preserve"> разнообразных сфер деятельности.</w:t>
      </w:r>
    </w:p>
    <w:p w:rsidR="00E32FC3" w:rsidRPr="006719A2" w:rsidRDefault="00E32FC3" w:rsidP="000877BB">
      <w:pPr>
        <w:spacing w:after="0" w:line="247" w:lineRule="auto"/>
        <w:ind w:firstLine="284"/>
        <w:jc w:val="both"/>
        <w:rPr>
          <w:rFonts w:ascii="Times New Roman" w:hAnsi="Times New Roman"/>
          <w:sz w:val="20"/>
          <w:szCs w:val="20"/>
        </w:rPr>
      </w:pPr>
      <w:r w:rsidRPr="006719A2">
        <w:rPr>
          <w:rFonts w:ascii="Times New Roman" w:hAnsi="Times New Roman"/>
          <w:sz w:val="20"/>
          <w:szCs w:val="20"/>
        </w:rPr>
        <w:t>Аналитический учет ведется по объектам аналитического учета (субконто) в натуральном и стоимостном выражениях. Данная система может использоваться для ведения практически любых разделов бухгалтерского уч</w:t>
      </w:r>
      <w:r w:rsidR="00BE26B8" w:rsidRPr="006719A2">
        <w:rPr>
          <w:rFonts w:ascii="Times New Roman" w:hAnsi="Times New Roman"/>
          <w:sz w:val="20"/>
          <w:szCs w:val="20"/>
        </w:rPr>
        <w:t>е</w:t>
      </w:r>
      <w:r w:rsidRPr="006719A2">
        <w:rPr>
          <w:rFonts w:ascii="Times New Roman" w:hAnsi="Times New Roman"/>
          <w:sz w:val="20"/>
          <w:szCs w:val="20"/>
        </w:rPr>
        <w:t>та:</w:t>
      </w:r>
      <w:r w:rsidR="002B7F4D" w:rsidRPr="006719A2">
        <w:rPr>
          <w:rFonts w:ascii="Times New Roman" w:hAnsi="Times New Roman"/>
          <w:sz w:val="20"/>
          <w:szCs w:val="20"/>
        </w:rPr>
        <w:t xml:space="preserve"> </w:t>
      </w:r>
      <w:r w:rsidRPr="006719A2">
        <w:rPr>
          <w:rFonts w:ascii="Times New Roman" w:hAnsi="Times New Roman"/>
          <w:sz w:val="20"/>
          <w:szCs w:val="20"/>
        </w:rPr>
        <w:t>уч</w:t>
      </w:r>
      <w:r w:rsidR="00BE26B8" w:rsidRPr="006719A2">
        <w:rPr>
          <w:rFonts w:ascii="Times New Roman" w:hAnsi="Times New Roman"/>
          <w:sz w:val="20"/>
          <w:szCs w:val="20"/>
        </w:rPr>
        <w:t>е</w:t>
      </w:r>
      <w:r w:rsidRPr="006719A2">
        <w:rPr>
          <w:rFonts w:ascii="Times New Roman" w:hAnsi="Times New Roman"/>
          <w:sz w:val="20"/>
          <w:szCs w:val="20"/>
        </w:rPr>
        <w:t>та операций по кассе и банку;</w:t>
      </w:r>
      <w:r w:rsidR="002B7F4D" w:rsidRPr="006719A2">
        <w:rPr>
          <w:rFonts w:ascii="Times New Roman" w:hAnsi="Times New Roman"/>
          <w:sz w:val="20"/>
          <w:szCs w:val="20"/>
        </w:rPr>
        <w:t xml:space="preserve"> </w:t>
      </w:r>
      <w:r w:rsidRPr="006719A2">
        <w:rPr>
          <w:rFonts w:ascii="Times New Roman" w:hAnsi="Times New Roman"/>
          <w:sz w:val="20"/>
          <w:szCs w:val="20"/>
        </w:rPr>
        <w:t>уч</w:t>
      </w:r>
      <w:r w:rsidR="00BE26B8" w:rsidRPr="006719A2">
        <w:rPr>
          <w:rFonts w:ascii="Times New Roman" w:hAnsi="Times New Roman"/>
          <w:sz w:val="20"/>
          <w:szCs w:val="20"/>
        </w:rPr>
        <w:t>е</w:t>
      </w:r>
      <w:r w:rsidRPr="006719A2">
        <w:rPr>
          <w:rFonts w:ascii="Times New Roman" w:hAnsi="Times New Roman"/>
          <w:sz w:val="20"/>
          <w:szCs w:val="20"/>
        </w:rPr>
        <w:t>та валютных операций;</w:t>
      </w:r>
      <w:r w:rsidR="002B7F4D" w:rsidRPr="006719A2">
        <w:rPr>
          <w:rFonts w:ascii="Times New Roman" w:hAnsi="Times New Roman"/>
          <w:sz w:val="20"/>
          <w:szCs w:val="20"/>
        </w:rPr>
        <w:t xml:space="preserve"> </w:t>
      </w:r>
      <w:r w:rsidRPr="006719A2">
        <w:rPr>
          <w:rFonts w:ascii="Times New Roman" w:hAnsi="Times New Roman"/>
          <w:sz w:val="20"/>
          <w:szCs w:val="20"/>
        </w:rPr>
        <w:t>уч</w:t>
      </w:r>
      <w:r w:rsidR="00BE26B8" w:rsidRPr="006719A2">
        <w:rPr>
          <w:rFonts w:ascii="Times New Roman" w:hAnsi="Times New Roman"/>
          <w:sz w:val="20"/>
          <w:szCs w:val="20"/>
        </w:rPr>
        <w:t>е</w:t>
      </w:r>
      <w:r w:rsidRPr="006719A2">
        <w:rPr>
          <w:rFonts w:ascii="Times New Roman" w:hAnsi="Times New Roman"/>
          <w:sz w:val="20"/>
          <w:szCs w:val="20"/>
        </w:rPr>
        <w:t>та ОС и НМА;</w:t>
      </w:r>
      <w:r w:rsidR="002B7F4D" w:rsidRPr="006719A2">
        <w:rPr>
          <w:rFonts w:ascii="Times New Roman" w:hAnsi="Times New Roman"/>
          <w:sz w:val="20"/>
          <w:szCs w:val="20"/>
        </w:rPr>
        <w:t xml:space="preserve"> </w:t>
      </w:r>
      <w:r w:rsidRPr="006719A2">
        <w:rPr>
          <w:rFonts w:ascii="Times New Roman" w:hAnsi="Times New Roman"/>
          <w:sz w:val="20"/>
          <w:szCs w:val="20"/>
        </w:rPr>
        <w:t>уч</w:t>
      </w:r>
      <w:r w:rsidR="00BE26B8" w:rsidRPr="006719A2">
        <w:rPr>
          <w:rFonts w:ascii="Times New Roman" w:hAnsi="Times New Roman"/>
          <w:sz w:val="20"/>
          <w:szCs w:val="20"/>
        </w:rPr>
        <w:t>е</w:t>
      </w:r>
      <w:r w:rsidRPr="006719A2">
        <w:rPr>
          <w:rFonts w:ascii="Times New Roman" w:hAnsi="Times New Roman"/>
          <w:sz w:val="20"/>
          <w:szCs w:val="20"/>
        </w:rPr>
        <w:t>та материалов, товаров, услуг, производства продукции;</w:t>
      </w:r>
      <w:r w:rsidR="002B7F4D" w:rsidRPr="006719A2">
        <w:rPr>
          <w:rFonts w:ascii="Times New Roman" w:hAnsi="Times New Roman"/>
          <w:sz w:val="20"/>
          <w:szCs w:val="20"/>
        </w:rPr>
        <w:t xml:space="preserve"> </w:t>
      </w:r>
      <w:r w:rsidRPr="006719A2">
        <w:rPr>
          <w:rFonts w:ascii="Times New Roman" w:hAnsi="Times New Roman"/>
          <w:sz w:val="20"/>
          <w:szCs w:val="20"/>
        </w:rPr>
        <w:t>учёта взаиморасчетов с дебиторами, кредиторами, организациями и подотчётными лицами;</w:t>
      </w:r>
      <w:r w:rsidR="002B7F4D" w:rsidRPr="006719A2">
        <w:rPr>
          <w:rFonts w:ascii="Times New Roman" w:hAnsi="Times New Roman"/>
          <w:sz w:val="20"/>
          <w:szCs w:val="20"/>
        </w:rPr>
        <w:t xml:space="preserve"> </w:t>
      </w:r>
      <w:r w:rsidRPr="006719A2">
        <w:rPr>
          <w:rFonts w:ascii="Times New Roman" w:hAnsi="Times New Roman"/>
          <w:sz w:val="20"/>
          <w:szCs w:val="20"/>
        </w:rPr>
        <w:t>уч</w:t>
      </w:r>
      <w:r w:rsidR="00BE26B8" w:rsidRPr="006719A2">
        <w:rPr>
          <w:rFonts w:ascii="Times New Roman" w:hAnsi="Times New Roman"/>
          <w:sz w:val="20"/>
          <w:szCs w:val="20"/>
        </w:rPr>
        <w:t>е</w:t>
      </w:r>
      <w:r w:rsidRPr="006719A2">
        <w:rPr>
          <w:rFonts w:ascii="Times New Roman" w:hAnsi="Times New Roman"/>
          <w:sz w:val="20"/>
          <w:szCs w:val="20"/>
        </w:rPr>
        <w:t>та расч</w:t>
      </w:r>
      <w:r w:rsidR="00BE26B8" w:rsidRPr="006719A2">
        <w:rPr>
          <w:rFonts w:ascii="Times New Roman" w:hAnsi="Times New Roman"/>
          <w:sz w:val="20"/>
          <w:szCs w:val="20"/>
        </w:rPr>
        <w:t>е</w:t>
      </w:r>
      <w:r w:rsidRPr="006719A2">
        <w:rPr>
          <w:rFonts w:ascii="Times New Roman" w:hAnsi="Times New Roman"/>
          <w:sz w:val="20"/>
          <w:szCs w:val="20"/>
        </w:rPr>
        <w:t>тов по заработной плате.</w:t>
      </w:r>
    </w:p>
    <w:p w:rsidR="00E32FC3" w:rsidRPr="006719A2" w:rsidRDefault="00E32FC3" w:rsidP="000877BB">
      <w:pPr>
        <w:pStyle w:val="aa"/>
        <w:tabs>
          <w:tab w:val="num" w:pos="0"/>
        </w:tabs>
        <w:spacing w:after="0" w:line="247"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К положительным сторонам данной программы относятся:</w:t>
      </w:r>
    </w:p>
    <w:p w:rsidR="00E32FC3" w:rsidRPr="006719A2" w:rsidRDefault="00E32FC3" w:rsidP="000877BB">
      <w:pPr>
        <w:pStyle w:val="aa"/>
        <w:tabs>
          <w:tab w:val="num" w:pos="0"/>
        </w:tabs>
        <w:spacing w:after="0" w:line="247"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1) программа приспособлена под законодательство и меняется при его изменении;</w:t>
      </w:r>
    </w:p>
    <w:p w:rsidR="00E32FC3" w:rsidRPr="006719A2" w:rsidRDefault="00E32FC3" w:rsidP="000877BB">
      <w:pPr>
        <w:pStyle w:val="aa"/>
        <w:tabs>
          <w:tab w:val="num" w:pos="0"/>
        </w:tabs>
        <w:spacing w:after="0" w:line="247"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2) является удобной в использовании, ее можно подстроить под конкретное предприятие;</w:t>
      </w:r>
    </w:p>
    <w:p w:rsidR="00E32FC3" w:rsidRPr="006719A2" w:rsidRDefault="00E32FC3" w:rsidP="000877BB">
      <w:pPr>
        <w:pStyle w:val="aa"/>
        <w:tabs>
          <w:tab w:val="num" w:pos="0"/>
        </w:tabs>
        <w:spacing w:after="0" w:line="247"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3) является эффективной и высоко производительн</w:t>
      </w:r>
      <w:r w:rsidR="00BE26B8" w:rsidRPr="006719A2">
        <w:rPr>
          <w:rFonts w:ascii="Times New Roman" w:hAnsi="Times New Roman" w:cs="Times New Roman"/>
          <w:sz w:val="20"/>
          <w:szCs w:val="20"/>
        </w:rPr>
        <w:t>ой</w:t>
      </w:r>
      <w:r w:rsidRPr="006719A2">
        <w:rPr>
          <w:rFonts w:ascii="Times New Roman" w:hAnsi="Times New Roman" w:cs="Times New Roman"/>
          <w:sz w:val="20"/>
          <w:szCs w:val="20"/>
        </w:rPr>
        <w:t>;</w:t>
      </w:r>
    </w:p>
    <w:p w:rsidR="00E32FC3" w:rsidRPr="006719A2" w:rsidRDefault="00E32FC3" w:rsidP="000877BB">
      <w:pPr>
        <w:pStyle w:val="aa"/>
        <w:tabs>
          <w:tab w:val="num" w:pos="0"/>
        </w:tabs>
        <w:spacing w:after="0" w:line="247"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4) с ее помощью работники меньше затрачивают времени на вычислительные действия, что в свою очередь увеличивает работоспособность.</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lang w:val="be-BY"/>
        </w:rPr>
      </w:pPr>
      <w:r w:rsidRPr="006719A2">
        <w:rPr>
          <w:rFonts w:ascii="Times New Roman" w:hAnsi="Times New Roman" w:cs="Times New Roman"/>
          <w:sz w:val="20"/>
          <w:szCs w:val="20"/>
        </w:rPr>
        <w:t>Также существуют и отрицательные стороны программы</w:t>
      </w:r>
      <w:r w:rsidRPr="006719A2">
        <w:rPr>
          <w:rFonts w:ascii="Times New Roman" w:hAnsi="Times New Roman" w:cs="Times New Roman"/>
          <w:sz w:val="20"/>
          <w:szCs w:val="20"/>
          <w:lang w:val="be-BY"/>
        </w:rPr>
        <w:t xml:space="preserve"> </w:t>
      </w:r>
      <w:r w:rsidRPr="006719A2">
        <w:rPr>
          <w:rFonts w:ascii="Times New Roman" w:hAnsi="Times New Roman" w:cs="Times New Roman"/>
          <w:sz w:val="20"/>
          <w:szCs w:val="20"/>
        </w:rPr>
        <w:t>«1С: Предприятие»:</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1) для решения всех поставленных задач программу нужно дорабатывать;</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2) каждое предприятие уникально и</w:t>
      </w:r>
      <w:r w:rsidR="00BE26B8" w:rsidRPr="006719A2">
        <w:rPr>
          <w:rFonts w:ascii="Times New Roman" w:hAnsi="Times New Roman" w:cs="Times New Roman"/>
          <w:sz w:val="20"/>
          <w:szCs w:val="20"/>
        </w:rPr>
        <w:t>,</w:t>
      </w:r>
      <w:r w:rsidRPr="006719A2">
        <w:rPr>
          <w:rFonts w:ascii="Times New Roman" w:hAnsi="Times New Roman" w:cs="Times New Roman"/>
          <w:sz w:val="20"/>
          <w:szCs w:val="20"/>
        </w:rPr>
        <w:t xml:space="preserve"> для того чтобы обеспечить эффективный процесс работоспособности</w:t>
      </w:r>
      <w:r w:rsidR="00BE26B8" w:rsidRPr="006719A2">
        <w:rPr>
          <w:rFonts w:ascii="Times New Roman" w:hAnsi="Times New Roman" w:cs="Times New Roman"/>
          <w:sz w:val="20"/>
          <w:szCs w:val="20"/>
        </w:rPr>
        <w:t>,</w:t>
      </w:r>
      <w:r w:rsidRPr="006719A2">
        <w:rPr>
          <w:rFonts w:ascii="Times New Roman" w:hAnsi="Times New Roman" w:cs="Times New Roman"/>
          <w:sz w:val="20"/>
          <w:szCs w:val="20"/>
        </w:rPr>
        <w:t xml:space="preserve"> требуется индивидуальное решени</w:t>
      </w:r>
      <w:r w:rsidR="006B136E" w:rsidRPr="006719A2">
        <w:rPr>
          <w:rFonts w:ascii="Times New Roman" w:hAnsi="Times New Roman" w:cs="Times New Roman"/>
          <w:sz w:val="20"/>
          <w:szCs w:val="20"/>
        </w:rPr>
        <w:t>е</w:t>
      </w:r>
      <w:r w:rsidRPr="006719A2">
        <w:rPr>
          <w:rFonts w:ascii="Times New Roman" w:hAnsi="Times New Roman" w:cs="Times New Roman"/>
          <w:sz w:val="20"/>
          <w:szCs w:val="20"/>
        </w:rPr>
        <w:t xml:space="preserve"> для каждого предприятия;</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3) при переносе информации из одной базы данных в другую возникают серьезные затруднения</w:t>
      </w:r>
      <w:r w:rsidR="00BE26B8" w:rsidRPr="006719A2">
        <w:rPr>
          <w:rFonts w:ascii="Times New Roman" w:hAnsi="Times New Roman" w:cs="Times New Roman"/>
          <w:sz w:val="20"/>
          <w:szCs w:val="20"/>
        </w:rPr>
        <w:t>,</w:t>
      </w:r>
      <w:r w:rsidRPr="006719A2">
        <w:rPr>
          <w:rFonts w:ascii="Times New Roman" w:hAnsi="Times New Roman" w:cs="Times New Roman"/>
          <w:sz w:val="20"/>
          <w:szCs w:val="20"/>
        </w:rPr>
        <w:t xml:space="preserve"> и значительную часть информации приходится переносить вручную;</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4) затруднен поиск ошибок, который может быть сделан во время обработки документов;</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5) программа сложна в освоении и требует специального обучения.</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Далее рассмотрим такую бухгалтерскую программу, как ТПК «Ни</w:t>
      </w:r>
      <w:r w:rsidR="00E30D4A">
        <w:rPr>
          <w:rFonts w:ascii="Times New Roman" w:hAnsi="Times New Roman" w:cs="Times New Roman"/>
          <w:sz w:val="20"/>
          <w:szCs w:val="20"/>
        </w:rPr>
        <w:t>ва-</w:t>
      </w:r>
      <w:r w:rsidRPr="006719A2">
        <w:rPr>
          <w:rFonts w:ascii="Times New Roman" w:hAnsi="Times New Roman" w:cs="Times New Roman"/>
          <w:sz w:val="20"/>
          <w:szCs w:val="20"/>
        </w:rPr>
        <w:t>СХП». Основной зад</w:t>
      </w:r>
      <w:r w:rsidR="00E30D4A">
        <w:rPr>
          <w:rFonts w:ascii="Times New Roman" w:hAnsi="Times New Roman" w:cs="Times New Roman"/>
          <w:sz w:val="20"/>
          <w:szCs w:val="20"/>
        </w:rPr>
        <w:t>ачей ТПК «Нива-</w:t>
      </w:r>
      <w:r w:rsidR="000877BB" w:rsidRPr="006719A2">
        <w:rPr>
          <w:rFonts w:ascii="Times New Roman" w:hAnsi="Times New Roman" w:cs="Times New Roman"/>
          <w:sz w:val="20"/>
          <w:szCs w:val="20"/>
        </w:rPr>
        <w:t xml:space="preserve">СХП» является </w:t>
      </w:r>
      <w:r w:rsidRPr="006719A2">
        <w:rPr>
          <w:rFonts w:ascii="Times New Roman" w:hAnsi="Times New Roman" w:cs="Times New Roman"/>
          <w:sz w:val="20"/>
          <w:szCs w:val="20"/>
        </w:rPr>
        <w:t>внедрение современной методики организации бухгалтерского учета на предприятиях АПК с целью повышения экономической эффективности работы сельскохозяйственных предприятий. Разработана программа Информационно-вычислительным республиканским унитарным предприятием «ГИВЦ Минсельхозпрода».</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К достоинствами программы ТПК «Нива</w:t>
      </w:r>
      <w:r w:rsidR="00E30D4A">
        <w:rPr>
          <w:rFonts w:ascii="Times New Roman" w:hAnsi="Times New Roman" w:cs="Times New Roman"/>
          <w:sz w:val="20"/>
          <w:szCs w:val="20"/>
        </w:rPr>
        <w:t>-</w:t>
      </w:r>
      <w:r w:rsidRPr="006719A2">
        <w:rPr>
          <w:rFonts w:ascii="Times New Roman" w:hAnsi="Times New Roman" w:cs="Times New Roman"/>
          <w:sz w:val="20"/>
          <w:szCs w:val="20"/>
        </w:rPr>
        <w:t>СХП» относятся:</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1) обеспечивает стабильную и надежную работоспособность;</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2)</w:t>
      </w:r>
      <w:r w:rsidR="00BE26B8" w:rsidRPr="006719A2">
        <w:rPr>
          <w:rFonts w:ascii="Times New Roman" w:hAnsi="Times New Roman" w:cs="Times New Roman"/>
          <w:sz w:val="20"/>
          <w:szCs w:val="20"/>
        </w:rPr>
        <w:t> </w:t>
      </w:r>
      <w:r w:rsidRPr="006719A2">
        <w:rPr>
          <w:rFonts w:ascii="Times New Roman" w:hAnsi="Times New Roman" w:cs="Times New Roman"/>
          <w:sz w:val="20"/>
          <w:szCs w:val="20"/>
        </w:rPr>
        <w:t>сопровождается комплексом документации, учебно-методической и справочной литературы;</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3) разработана с помощью современных программных технологий и открыта для программирования.</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 xml:space="preserve">К недостаткам данной программы </w:t>
      </w:r>
      <w:r w:rsidR="00BE26B8" w:rsidRPr="006719A2">
        <w:rPr>
          <w:rFonts w:ascii="Times New Roman" w:hAnsi="Times New Roman" w:cs="Times New Roman"/>
          <w:sz w:val="20"/>
          <w:szCs w:val="20"/>
        </w:rPr>
        <w:t>относятся</w:t>
      </w:r>
      <w:r w:rsidRPr="006719A2">
        <w:rPr>
          <w:rFonts w:ascii="Times New Roman" w:hAnsi="Times New Roman" w:cs="Times New Roman"/>
          <w:sz w:val="20"/>
          <w:szCs w:val="20"/>
        </w:rPr>
        <w:t>:</w:t>
      </w:r>
      <w:r w:rsidR="002B7F4D" w:rsidRPr="006719A2">
        <w:rPr>
          <w:rFonts w:ascii="Times New Roman" w:hAnsi="Times New Roman" w:cs="Times New Roman"/>
          <w:sz w:val="20"/>
          <w:szCs w:val="20"/>
        </w:rPr>
        <w:t xml:space="preserve"> </w:t>
      </w:r>
      <w:r w:rsidRPr="006719A2">
        <w:rPr>
          <w:rFonts w:ascii="Times New Roman" w:hAnsi="Times New Roman" w:cs="Times New Roman"/>
          <w:sz w:val="20"/>
          <w:szCs w:val="20"/>
        </w:rPr>
        <w:t>низкая скорость проведения вычислений;</w:t>
      </w:r>
      <w:r w:rsidR="002B7F4D" w:rsidRPr="006719A2">
        <w:rPr>
          <w:rFonts w:ascii="Times New Roman" w:hAnsi="Times New Roman" w:cs="Times New Roman"/>
          <w:sz w:val="20"/>
          <w:szCs w:val="20"/>
        </w:rPr>
        <w:t xml:space="preserve"> </w:t>
      </w:r>
      <w:r w:rsidRPr="006719A2">
        <w:rPr>
          <w:rFonts w:ascii="Times New Roman" w:hAnsi="Times New Roman" w:cs="Times New Roman"/>
          <w:sz w:val="20"/>
          <w:szCs w:val="20"/>
        </w:rPr>
        <w:t>разработана только для сельскохозяйственных организаций;</w:t>
      </w:r>
      <w:r w:rsidR="002B7F4D" w:rsidRPr="006719A2">
        <w:rPr>
          <w:rFonts w:ascii="Times New Roman" w:hAnsi="Times New Roman" w:cs="Times New Roman"/>
          <w:sz w:val="20"/>
          <w:szCs w:val="20"/>
        </w:rPr>
        <w:t xml:space="preserve"> </w:t>
      </w:r>
      <w:r w:rsidRPr="006719A2">
        <w:rPr>
          <w:rFonts w:ascii="Times New Roman" w:hAnsi="Times New Roman" w:cs="Times New Roman"/>
          <w:sz w:val="20"/>
          <w:szCs w:val="20"/>
        </w:rPr>
        <w:t xml:space="preserve">затруднен поиск ошибок; </w:t>
      </w:r>
      <w:r w:rsidR="002B7F4D" w:rsidRPr="006719A2">
        <w:rPr>
          <w:rFonts w:ascii="Times New Roman" w:hAnsi="Times New Roman" w:cs="Times New Roman"/>
          <w:sz w:val="20"/>
          <w:szCs w:val="20"/>
        </w:rPr>
        <w:t xml:space="preserve"> </w:t>
      </w:r>
      <w:r w:rsidRPr="006719A2">
        <w:rPr>
          <w:rFonts w:ascii="Times New Roman" w:hAnsi="Times New Roman" w:cs="Times New Roman"/>
          <w:sz w:val="20"/>
          <w:szCs w:val="20"/>
        </w:rPr>
        <w:t>программа нуждается в доработке.</w:t>
      </w:r>
    </w:p>
    <w:p w:rsidR="00E32FC3" w:rsidRPr="006719A2" w:rsidRDefault="00E32FC3" w:rsidP="00E32FC3">
      <w:pPr>
        <w:pStyle w:val="aa"/>
        <w:tabs>
          <w:tab w:val="num" w:pos="0"/>
        </w:tabs>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Рассмотрев программы автоматизации б</w:t>
      </w:r>
      <w:r w:rsidR="00E30D4A">
        <w:rPr>
          <w:rFonts w:ascii="Times New Roman" w:hAnsi="Times New Roman" w:cs="Times New Roman"/>
          <w:sz w:val="20"/>
          <w:szCs w:val="20"/>
        </w:rPr>
        <w:t>ухгалтерского учета ТПК «Нива-</w:t>
      </w:r>
      <w:r w:rsidRPr="006719A2">
        <w:rPr>
          <w:rFonts w:ascii="Times New Roman" w:hAnsi="Times New Roman" w:cs="Times New Roman"/>
          <w:sz w:val="20"/>
          <w:szCs w:val="20"/>
        </w:rPr>
        <w:t>СХП» и «1С: Предприятие»</w:t>
      </w:r>
      <w:r w:rsidR="00BE26B8" w:rsidRPr="006719A2">
        <w:rPr>
          <w:rFonts w:ascii="Times New Roman" w:hAnsi="Times New Roman" w:cs="Times New Roman"/>
          <w:sz w:val="20"/>
          <w:szCs w:val="20"/>
        </w:rPr>
        <w:t>,</w:t>
      </w:r>
      <w:r w:rsidRPr="006719A2">
        <w:rPr>
          <w:rFonts w:ascii="Times New Roman" w:hAnsi="Times New Roman" w:cs="Times New Roman"/>
          <w:sz w:val="20"/>
          <w:szCs w:val="20"/>
        </w:rPr>
        <w:t xml:space="preserve"> мож</w:t>
      </w:r>
      <w:r w:rsidR="00BE26B8" w:rsidRPr="006719A2">
        <w:rPr>
          <w:rFonts w:ascii="Times New Roman" w:hAnsi="Times New Roman" w:cs="Times New Roman"/>
          <w:sz w:val="20"/>
          <w:szCs w:val="20"/>
        </w:rPr>
        <w:t>ем</w:t>
      </w:r>
      <w:r w:rsidRPr="006719A2">
        <w:rPr>
          <w:rFonts w:ascii="Times New Roman" w:hAnsi="Times New Roman" w:cs="Times New Roman"/>
          <w:sz w:val="20"/>
          <w:szCs w:val="20"/>
        </w:rPr>
        <w:t xml:space="preserve"> сделать вывод, что наиболее удобной и перспективной в использовании является программа «1С: Предприятие», так как она обладает высокой производительностью и предназначена как для сельскохозяйственных, так и несельскохозяйственных предприятий.</w:t>
      </w:r>
    </w:p>
    <w:p w:rsidR="00F91484" w:rsidRPr="006719A2" w:rsidRDefault="00F91484" w:rsidP="00F91484">
      <w:pPr>
        <w:spacing w:after="0"/>
        <w:jc w:val="both"/>
        <w:rPr>
          <w:rFonts w:ascii="Times New Roman" w:hAnsi="Times New Roman"/>
          <w:sz w:val="20"/>
          <w:szCs w:val="20"/>
        </w:rPr>
      </w:pPr>
      <w:r w:rsidRPr="006719A2">
        <w:rPr>
          <w:rFonts w:ascii="Times New Roman" w:hAnsi="Times New Roman"/>
          <w:sz w:val="20"/>
          <w:szCs w:val="20"/>
        </w:rPr>
        <w:t>УДК 657:631.576.331.2(476.5)</w:t>
      </w:r>
    </w:p>
    <w:p w:rsidR="00F91484" w:rsidRPr="006719A2" w:rsidRDefault="00F91484" w:rsidP="00F91484">
      <w:pPr>
        <w:spacing w:after="0"/>
        <w:jc w:val="both"/>
        <w:rPr>
          <w:rFonts w:ascii="Times New Roman" w:hAnsi="Times New Roman"/>
          <w:sz w:val="20"/>
          <w:szCs w:val="20"/>
        </w:rPr>
      </w:pPr>
      <w:r w:rsidRPr="006719A2">
        <w:rPr>
          <w:rFonts w:ascii="Times New Roman" w:hAnsi="Times New Roman"/>
          <w:b/>
          <w:sz w:val="20"/>
          <w:szCs w:val="20"/>
        </w:rPr>
        <w:t>Пильченко А.</w:t>
      </w:r>
      <w:r w:rsidR="00244EAF" w:rsidRPr="006719A2">
        <w:rPr>
          <w:rFonts w:ascii="Times New Roman" w:hAnsi="Times New Roman"/>
          <w:b/>
          <w:sz w:val="20"/>
          <w:szCs w:val="20"/>
        </w:rPr>
        <w:t> </w:t>
      </w:r>
      <w:r w:rsidRPr="006719A2">
        <w:rPr>
          <w:rFonts w:ascii="Times New Roman" w:hAnsi="Times New Roman"/>
          <w:b/>
          <w:sz w:val="20"/>
          <w:szCs w:val="20"/>
        </w:rPr>
        <w:t>А.</w:t>
      </w:r>
      <w:r w:rsidRPr="006719A2">
        <w:rPr>
          <w:rFonts w:ascii="Times New Roman" w:hAnsi="Times New Roman"/>
          <w:sz w:val="20"/>
          <w:szCs w:val="20"/>
        </w:rPr>
        <w:t xml:space="preserve"> </w:t>
      </w:r>
      <w:r w:rsidR="00BE26B8" w:rsidRPr="006719A2">
        <w:rPr>
          <w:rFonts w:ascii="Times New Roman" w:hAnsi="Times New Roman"/>
          <w:sz w:val="20"/>
          <w:szCs w:val="20"/>
        </w:rPr>
        <w:t>–</w:t>
      </w:r>
      <w:r w:rsidRPr="006719A2">
        <w:rPr>
          <w:rFonts w:ascii="Times New Roman" w:hAnsi="Times New Roman"/>
          <w:sz w:val="20"/>
          <w:szCs w:val="20"/>
        </w:rPr>
        <w:t xml:space="preserve"> </w:t>
      </w:r>
      <w:r w:rsidRPr="006719A2">
        <w:rPr>
          <w:rFonts w:ascii="Times New Roman" w:hAnsi="Times New Roman"/>
          <w:i/>
          <w:sz w:val="20"/>
          <w:szCs w:val="20"/>
        </w:rPr>
        <w:t>студентка</w:t>
      </w:r>
    </w:p>
    <w:p w:rsidR="000877BB" w:rsidRPr="006719A2" w:rsidRDefault="00F91484" w:rsidP="00F91484">
      <w:pPr>
        <w:spacing w:after="0"/>
        <w:jc w:val="both"/>
        <w:rPr>
          <w:rFonts w:ascii="Times New Roman" w:hAnsi="Times New Roman"/>
          <w:b/>
          <w:sz w:val="20"/>
          <w:szCs w:val="20"/>
        </w:rPr>
      </w:pPr>
      <w:r w:rsidRPr="006719A2">
        <w:rPr>
          <w:rFonts w:ascii="Times New Roman" w:hAnsi="Times New Roman"/>
          <w:b/>
          <w:sz w:val="20"/>
          <w:szCs w:val="20"/>
        </w:rPr>
        <w:t>СОВЕРШЕНСТВ</w:t>
      </w:r>
      <w:r w:rsidR="000877BB" w:rsidRPr="006719A2">
        <w:rPr>
          <w:rFonts w:ascii="Times New Roman" w:hAnsi="Times New Roman"/>
          <w:b/>
          <w:sz w:val="20"/>
          <w:szCs w:val="20"/>
        </w:rPr>
        <w:t xml:space="preserve">ОВАНИЕ УЧЕТА ЗЕРНА В ПРОГРАММЕ </w:t>
      </w:r>
    </w:p>
    <w:p w:rsidR="000877BB" w:rsidRPr="006719A2" w:rsidRDefault="00BE26B8" w:rsidP="00F91484">
      <w:pPr>
        <w:spacing w:after="0"/>
        <w:jc w:val="both"/>
        <w:rPr>
          <w:rFonts w:ascii="Times New Roman" w:hAnsi="Times New Roman"/>
          <w:b/>
          <w:sz w:val="20"/>
          <w:szCs w:val="20"/>
        </w:rPr>
      </w:pPr>
      <w:r w:rsidRPr="006719A2">
        <w:rPr>
          <w:rFonts w:ascii="Times New Roman" w:hAnsi="Times New Roman"/>
          <w:b/>
          <w:sz w:val="20"/>
          <w:szCs w:val="20"/>
        </w:rPr>
        <w:t>«</w:t>
      </w:r>
      <w:r w:rsidR="00F91484" w:rsidRPr="006719A2">
        <w:rPr>
          <w:rFonts w:ascii="Times New Roman" w:hAnsi="Times New Roman"/>
          <w:b/>
          <w:sz w:val="20"/>
          <w:szCs w:val="20"/>
        </w:rPr>
        <w:t>1С: ПРЕДПРИЯТИЕ</w:t>
      </w:r>
      <w:r w:rsidR="000877BB" w:rsidRPr="006719A2">
        <w:rPr>
          <w:rFonts w:ascii="Times New Roman" w:hAnsi="Times New Roman"/>
          <w:b/>
          <w:sz w:val="20"/>
          <w:szCs w:val="20"/>
        </w:rPr>
        <w:t xml:space="preserve">» В ПК «ОЛЬГОВСКОЕ» ВИТЕБСКОГО </w:t>
      </w:r>
    </w:p>
    <w:p w:rsidR="00F91484" w:rsidRPr="006719A2" w:rsidRDefault="00F91484" w:rsidP="00F91484">
      <w:pPr>
        <w:spacing w:after="0"/>
        <w:jc w:val="both"/>
        <w:rPr>
          <w:rFonts w:ascii="Times New Roman" w:hAnsi="Times New Roman"/>
          <w:b/>
          <w:sz w:val="20"/>
          <w:szCs w:val="20"/>
        </w:rPr>
      </w:pPr>
      <w:r w:rsidRPr="006719A2">
        <w:rPr>
          <w:rFonts w:ascii="Times New Roman" w:hAnsi="Times New Roman"/>
          <w:b/>
          <w:sz w:val="20"/>
          <w:szCs w:val="20"/>
        </w:rPr>
        <w:t>РАЙОНА ВИТЕБСКОЙ ОБЛАСТИ</w:t>
      </w:r>
    </w:p>
    <w:p w:rsidR="00F91484" w:rsidRPr="006719A2" w:rsidRDefault="00F91484" w:rsidP="00F91484">
      <w:pPr>
        <w:spacing w:after="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Вахович А.</w:t>
      </w:r>
      <w:r w:rsidR="00244EAF" w:rsidRPr="006719A2">
        <w:rPr>
          <w:rFonts w:ascii="Times New Roman" w:hAnsi="Times New Roman"/>
          <w:b/>
          <w:i/>
          <w:sz w:val="20"/>
          <w:szCs w:val="20"/>
        </w:rPr>
        <w:t xml:space="preserve"> </w:t>
      </w:r>
      <w:r w:rsidRPr="006719A2">
        <w:rPr>
          <w:rFonts w:ascii="Times New Roman" w:hAnsi="Times New Roman"/>
          <w:b/>
          <w:i/>
          <w:sz w:val="20"/>
          <w:szCs w:val="20"/>
        </w:rPr>
        <w:t>О.</w:t>
      </w:r>
      <w:r w:rsidRPr="006719A2">
        <w:rPr>
          <w:rFonts w:ascii="Times New Roman" w:hAnsi="Times New Roman"/>
          <w:i/>
          <w:sz w:val="20"/>
          <w:szCs w:val="20"/>
        </w:rPr>
        <w:t>, ассистент</w:t>
      </w:r>
      <w:r w:rsidRPr="006719A2">
        <w:rPr>
          <w:rFonts w:ascii="Times New Roman" w:hAnsi="Times New Roman"/>
          <w:b/>
          <w:i/>
          <w:sz w:val="20"/>
          <w:szCs w:val="20"/>
        </w:rPr>
        <w:t xml:space="preserve"> </w:t>
      </w:r>
    </w:p>
    <w:p w:rsidR="00F91484" w:rsidRPr="006719A2" w:rsidRDefault="00F91484" w:rsidP="00F91484">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 Горки, Республика Беларусь</w:t>
      </w:r>
    </w:p>
    <w:p w:rsidR="00F91484" w:rsidRPr="006719A2" w:rsidRDefault="00F91484" w:rsidP="00F91484">
      <w:pPr>
        <w:spacing w:after="0"/>
        <w:jc w:val="both"/>
        <w:rPr>
          <w:rFonts w:ascii="Times New Roman" w:hAnsi="Times New Roman"/>
          <w:sz w:val="20"/>
          <w:szCs w:val="20"/>
        </w:rPr>
      </w:pPr>
    </w:p>
    <w:p w:rsidR="00F91484" w:rsidRPr="006719A2" w:rsidRDefault="00F91484" w:rsidP="00F91484">
      <w:pPr>
        <w:pStyle w:val="a7"/>
        <w:spacing w:before="0" w:beforeAutospacing="0" w:after="0" w:afterAutospacing="0"/>
        <w:ind w:firstLine="284"/>
        <w:jc w:val="both"/>
        <w:rPr>
          <w:bCs/>
          <w:sz w:val="20"/>
          <w:szCs w:val="20"/>
        </w:rPr>
      </w:pPr>
      <w:r w:rsidRPr="006719A2">
        <w:rPr>
          <w:rStyle w:val="ae"/>
          <w:b w:val="0"/>
          <w:sz w:val="20"/>
          <w:szCs w:val="20"/>
        </w:rPr>
        <w:t>Важным фактором повышения качества бухгалтерского учета является совершенствование учетного процесса на предприятиях. Автоматизация бухгалтерского учета</w:t>
      </w:r>
      <w:r w:rsidRPr="006719A2">
        <w:rPr>
          <w:sz w:val="20"/>
          <w:szCs w:val="20"/>
        </w:rPr>
        <w:t xml:space="preserve"> позволяет оперативно формировать информацию по различным аспектам деятельности, которая необходима для принятия текущих решений. Кроме того, автоматизация бухгалтерского учета позволяет уменьшить вероятность возникновения ошибок, ускоряет работу каждого сотрудника на своем рабочем месте, снижает издержки при обработке и формировании отчетности.</w:t>
      </w:r>
    </w:p>
    <w:p w:rsidR="00F91484" w:rsidRPr="006719A2" w:rsidRDefault="00F91484" w:rsidP="00F91484">
      <w:pPr>
        <w:pStyle w:val="a7"/>
        <w:spacing w:before="0" w:beforeAutospacing="0" w:after="0" w:afterAutospacing="0"/>
        <w:ind w:firstLine="284"/>
        <w:jc w:val="both"/>
        <w:rPr>
          <w:sz w:val="20"/>
          <w:szCs w:val="20"/>
        </w:rPr>
      </w:pPr>
      <w:r w:rsidRPr="006719A2">
        <w:rPr>
          <w:sz w:val="20"/>
          <w:szCs w:val="20"/>
        </w:rPr>
        <w:t>Автоматизация бухгалтерского учета включает в себя предварительный выбор программы бухгалтерского учета. При этом выбор той или иной программы автоматизации бухгалтерского учета зависит от целей, которые преследует организация.</w:t>
      </w:r>
    </w:p>
    <w:p w:rsidR="00F91484" w:rsidRPr="006719A2" w:rsidRDefault="00F91484" w:rsidP="00F91484">
      <w:pPr>
        <w:pStyle w:val="a7"/>
        <w:spacing w:before="0" w:beforeAutospacing="0" w:after="0" w:afterAutospacing="0"/>
        <w:ind w:firstLine="284"/>
        <w:jc w:val="both"/>
        <w:rPr>
          <w:sz w:val="20"/>
          <w:szCs w:val="20"/>
        </w:rPr>
      </w:pPr>
      <w:r w:rsidRPr="006719A2">
        <w:rPr>
          <w:rStyle w:val="ae"/>
          <w:b w:val="0"/>
          <w:sz w:val="20"/>
          <w:szCs w:val="20"/>
        </w:rPr>
        <w:t>Система «1С: Предприятие</w:t>
      </w:r>
      <w:r w:rsidRPr="006719A2">
        <w:rPr>
          <w:sz w:val="20"/>
          <w:szCs w:val="20"/>
        </w:rPr>
        <w:t>» предназначена для решения широкого спектра задач автоматизации учета и управления, стоящих перед современными предприятиями. «1С: Предприятие» представляет собой систему прикладных решений, построенных по единым принципам, на единой технологической платформе. Благодаря внедрению автоматизированных программ «1С: Предприятие», которые повышают оперативность обработки данных и достоверность деловой информации, на предприятии принимаются более объективные финансовые и управленческие решения.</w:t>
      </w:r>
    </w:p>
    <w:p w:rsidR="00F91484" w:rsidRPr="006719A2" w:rsidRDefault="00F91484" w:rsidP="00F91484">
      <w:pPr>
        <w:pStyle w:val="a7"/>
        <w:spacing w:before="0" w:beforeAutospacing="0" w:after="0" w:afterAutospacing="0"/>
        <w:ind w:firstLine="284"/>
        <w:jc w:val="both"/>
        <w:rPr>
          <w:sz w:val="20"/>
          <w:szCs w:val="20"/>
        </w:rPr>
      </w:pPr>
      <w:r w:rsidRPr="006719A2">
        <w:rPr>
          <w:rStyle w:val="ae"/>
          <w:b w:val="0"/>
          <w:sz w:val="20"/>
          <w:szCs w:val="20"/>
        </w:rPr>
        <w:t>Программа «1С: Предприятие»</w:t>
      </w:r>
      <w:r w:rsidRPr="006719A2">
        <w:rPr>
          <w:sz w:val="20"/>
          <w:szCs w:val="20"/>
        </w:rPr>
        <w:t xml:space="preserve"> является универсальной бухгалтерской программой и предназначена для ведения синтетического и аналитического бух</w:t>
      </w:r>
      <w:r w:rsidR="00BE26B8" w:rsidRPr="006719A2">
        <w:rPr>
          <w:sz w:val="20"/>
          <w:szCs w:val="20"/>
        </w:rPr>
        <w:t xml:space="preserve">галтерского </w:t>
      </w:r>
      <w:r w:rsidRPr="006719A2">
        <w:rPr>
          <w:sz w:val="20"/>
          <w:szCs w:val="20"/>
        </w:rPr>
        <w:t>учета по различным разделам.</w:t>
      </w:r>
    </w:p>
    <w:p w:rsidR="00F91484" w:rsidRPr="006719A2" w:rsidRDefault="00F91484" w:rsidP="00F91484">
      <w:pPr>
        <w:pStyle w:val="a7"/>
        <w:spacing w:before="0" w:beforeAutospacing="0" w:after="0" w:afterAutospacing="0"/>
        <w:ind w:firstLine="284"/>
        <w:jc w:val="both"/>
        <w:rPr>
          <w:sz w:val="20"/>
          <w:szCs w:val="20"/>
        </w:rPr>
      </w:pPr>
      <w:r w:rsidRPr="006719A2">
        <w:rPr>
          <w:sz w:val="20"/>
          <w:szCs w:val="20"/>
        </w:rPr>
        <w:t>Программа предоставляет возможность ручного и автоматического ввода проводок. Все проводки заносятся в журнал операций. Кроме журнала операций</w:t>
      </w:r>
      <w:r w:rsidR="00BE26B8" w:rsidRPr="006719A2">
        <w:rPr>
          <w:sz w:val="20"/>
          <w:szCs w:val="20"/>
        </w:rPr>
        <w:t>,</w:t>
      </w:r>
      <w:r w:rsidRPr="006719A2">
        <w:rPr>
          <w:sz w:val="20"/>
          <w:szCs w:val="20"/>
        </w:rPr>
        <w:t xml:space="preserve"> программа поддерживает несколько списков справочной информации (справочников): план счетов; список видов объектов аналитического учета; списки объектов аналитического учета (субконто); констант и т.</w:t>
      </w:r>
      <w:r w:rsidR="00BE26B8" w:rsidRPr="006719A2">
        <w:rPr>
          <w:sz w:val="20"/>
          <w:szCs w:val="20"/>
        </w:rPr>
        <w:t> </w:t>
      </w:r>
      <w:r w:rsidRPr="006719A2">
        <w:rPr>
          <w:sz w:val="20"/>
          <w:szCs w:val="20"/>
        </w:rPr>
        <w:t>д.</w:t>
      </w:r>
    </w:p>
    <w:p w:rsidR="00F91484" w:rsidRPr="006719A2" w:rsidRDefault="00F91484" w:rsidP="00F91484">
      <w:pPr>
        <w:pStyle w:val="a7"/>
        <w:spacing w:before="0" w:beforeAutospacing="0" w:after="0" w:afterAutospacing="0"/>
        <w:ind w:firstLine="284"/>
        <w:jc w:val="both"/>
        <w:rPr>
          <w:sz w:val="20"/>
          <w:szCs w:val="20"/>
        </w:rPr>
      </w:pPr>
      <w:r w:rsidRPr="006719A2">
        <w:rPr>
          <w:sz w:val="20"/>
          <w:szCs w:val="20"/>
        </w:rP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(в последнем случае не требуется пересчет).</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После расчета итогов программа формирует различные ведомости:</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сводные проводки;</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оборотно-сальдовую ведомость;</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карточк</w:t>
      </w:r>
      <w:r w:rsidR="00BE26B8" w:rsidRPr="006719A2">
        <w:rPr>
          <w:rStyle w:val="ae"/>
          <w:b w:val="0"/>
          <w:sz w:val="20"/>
          <w:szCs w:val="20"/>
        </w:rPr>
        <w:t>у</w:t>
      </w:r>
      <w:r w:rsidRPr="006719A2">
        <w:rPr>
          <w:rStyle w:val="ae"/>
          <w:b w:val="0"/>
          <w:sz w:val="20"/>
          <w:szCs w:val="20"/>
        </w:rPr>
        <w:t xml:space="preserve"> счета;</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карточк</w:t>
      </w:r>
      <w:r w:rsidR="00BE26B8" w:rsidRPr="006719A2">
        <w:rPr>
          <w:rStyle w:val="ae"/>
          <w:b w:val="0"/>
          <w:sz w:val="20"/>
          <w:szCs w:val="20"/>
        </w:rPr>
        <w:t>у</w:t>
      </w:r>
      <w:r w:rsidRPr="006719A2">
        <w:rPr>
          <w:rStyle w:val="ae"/>
          <w:b w:val="0"/>
          <w:sz w:val="20"/>
          <w:szCs w:val="20"/>
        </w:rPr>
        <w:t xml:space="preserve"> счета по одному объекту аналитического учета;</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анализ счета (аналог главной книги);</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анализ счета по датам;</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анализ счета по объектам аналитического учета;</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анализ объекта аналитического учета по всем счетам;</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карточк</w:t>
      </w:r>
      <w:r w:rsidR="00BE26B8" w:rsidRPr="006719A2">
        <w:rPr>
          <w:rStyle w:val="ae"/>
          <w:b w:val="0"/>
          <w:sz w:val="20"/>
          <w:szCs w:val="20"/>
        </w:rPr>
        <w:t>у</w:t>
      </w:r>
      <w:r w:rsidRPr="006719A2">
        <w:rPr>
          <w:rStyle w:val="ae"/>
          <w:b w:val="0"/>
          <w:sz w:val="20"/>
          <w:szCs w:val="20"/>
        </w:rPr>
        <w:t xml:space="preserve"> объекта аналитического учета по всем счетам;</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журнал-ордер;</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обороты счета.</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В ПК «Ольговское» Витебского района Витебской области остро стоит проблема автоматизации бухгалтерского уч</w:t>
      </w:r>
      <w:r w:rsidR="00BE26B8" w:rsidRPr="006719A2">
        <w:rPr>
          <w:rStyle w:val="ae"/>
          <w:b w:val="0"/>
          <w:sz w:val="20"/>
          <w:szCs w:val="20"/>
        </w:rPr>
        <w:t>ет</w:t>
      </w:r>
      <w:r w:rsidRPr="006719A2">
        <w:rPr>
          <w:rStyle w:val="ae"/>
          <w:b w:val="0"/>
          <w:sz w:val="20"/>
          <w:szCs w:val="20"/>
        </w:rPr>
        <w:t>а, так как уч</w:t>
      </w:r>
      <w:r w:rsidR="00BE26B8" w:rsidRPr="006719A2">
        <w:rPr>
          <w:rStyle w:val="ae"/>
          <w:b w:val="0"/>
          <w:sz w:val="20"/>
          <w:szCs w:val="20"/>
        </w:rPr>
        <w:t>е</w:t>
      </w:r>
      <w:r w:rsidRPr="006719A2">
        <w:rPr>
          <w:rStyle w:val="ae"/>
          <w:b w:val="0"/>
          <w:sz w:val="20"/>
          <w:szCs w:val="20"/>
        </w:rPr>
        <w:t>т зерна ведется вручную. Поэтому переход к автоматизированной программе 1С позволит значительно повысить эффективность работы бухгалтерии и значительно уменьшит трудозатраты.</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Для наиболее эффективной работы бухгалтера мы предлагаем ввести в ПК «Ольговское» програм</w:t>
      </w:r>
      <w:r w:rsidR="000877BB" w:rsidRPr="006719A2">
        <w:rPr>
          <w:rStyle w:val="ae"/>
          <w:b w:val="0"/>
          <w:sz w:val="20"/>
          <w:szCs w:val="20"/>
        </w:rPr>
        <w:t>му «1С: Предприятие, версия 8.0</w:t>
      </w:r>
      <w:r w:rsidRPr="006719A2">
        <w:rPr>
          <w:rStyle w:val="ae"/>
          <w:b w:val="0"/>
          <w:sz w:val="20"/>
          <w:szCs w:val="20"/>
        </w:rPr>
        <w:t>», так как она является одной из самых распростран</w:t>
      </w:r>
      <w:r w:rsidR="00BE26B8" w:rsidRPr="006719A2">
        <w:rPr>
          <w:rStyle w:val="ae"/>
          <w:b w:val="0"/>
          <w:sz w:val="20"/>
          <w:szCs w:val="20"/>
        </w:rPr>
        <w:t>е</w:t>
      </w:r>
      <w:r w:rsidRPr="006719A2">
        <w:rPr>
          <w:rStyle w:val="ae"/>
          <w:b w:val="0"/>
          <w:sz w:val="20"/>
          <w:szCs w:val="20"/>
        </w:rPr>
        <w:t>нных на сегодняшний день пакетов прикладных программ для автоматизации бухгалтерского уч</w:t>
      </w:r>
      <w:r w:rsidR="00BE26B8" w:rsidRPr="006719A2">
        <w:rPr>
          <w:rStyle w:val="ae"/>
          <w:b w:val="0"/>
          <w:sz w:val="20"/>
          <w:szCs w:val="20"/>
        </w:rPr>
        <w:t>е</w:t>
      </w:r>
      <w:r w:rsidRPr="006719A2">
        <w:rPr>
          <w:rStyle w:val="ae"/>
          <w:b w:val="0"/>
          <w:sz w:val="20"/>
          <w:szCs w:val="20"/>
        </w:rPr>
        <w:t>та. Она является универсальной и предназначенной для ведения синтетического и аналитического бухгалтерского уч</w:t>
      </w:r>
      <w:r w:rsidR="00BE26B8" w:rsidRPr="006719A2">
        <w:rPr>
          <w:rStyle w:val="ae"/>
          <w:b w:val="0"/>
          <w:sz w:val="20"/>
          <w:szCs w:val="20"/>
        </w:rPr>
        <w:t>е</w:t>
      </w:r>
      <w:r w:rsidRPr="006719A2">
        <w:rPr>
          <w:rStyle w:val="ae"/>
          <w:b w:val="0"/>
          <w:sz w:val="20"/>
          <w:szCs w:val="20"/>
        </w:rPr>
        <w:t>та по различным разделам.</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Программа «1С: Предприятие 8.0» способна работать при любых изменениях, вызванных законодательством. Бухгалтер может и сам вносить коррективы в план счетов, схемы проводок, перечень объектов аналитического учета, формы документов и регистров.</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Программа «1С: Предприятие 8.0» имеет гибкие возможности учета:</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ведение многоуровневого синтетического и аналитического учета применительно к особенностям предприятия;</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ведение количественного и валютного учета;</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изменение и дополнение плана счетов, форм первичных документов;</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формирование и печать учетных регистров по синтетическому и аналитическому учету, первичных документов и всей необходимой отчетности</w:t>
      </w:r>
      <w:r w:rsidR="00BE26B8" w:rsidRPr="006719A2">
        <w:rPr>
          <w:rStyle w:val="ae"/>
          <w:b w:val="0"/>
          <w:sz w:val="20"/>
          <w:szCs w:val="20"/>
        </w:rPr>
        <w:t>;</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формирование отчетов с отбором по нескольким выбранным значениям справочников, документов, счетов и т.</w:t>
      </w:r>
      <w:r w:rsidR="00BE26B8" w:rsidRPr="006719A2">
        <w:rPr>
          <w:rStyle w:val="ae"/>
          <w:b w:val="0"/>
          <w:sz w:val="20"/>
          <w:szCs w:val="20"/>
        </w:rPr>
        <w:t xml:space="preserve"> </w:t>
      </w:r>
      <w:r w:rsidRPr="006719A2">
        <w:rPr>
          <w:rStyle w:val="ae"/>
          <w:b w:val="0"/>
          <w:sz w:val="20"/>
          <w:szCs w:val="20"/>
        </w:rPr>
        <w:t>д.;</w:t>
      </w:r>
    </w:p>
    <w:p w:rsidR="00BE26B8"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 xml:space="preserve">- вывод отрицательных значений красным цветом; </w:t>
      </w:r>
    </w:p>
    <w:p w:rsidR="00F91484" w:rsidRPr="006719A2" w:rsidRDefault="00BE26B8" w:rsidP="00F91484">
      <w:pPr>
        <w:pStyle w:val="a7"/>
        <w:spacing w:before="0" w:beforeAutospacing="0" w:after="0" w:afterAutospacing="0"/>
        <w:ind w:firstLine="284"/>
        <w:jc w:val="both"/>
        <w:rPr>
          <w:rStyle w:val="ae"/>
          <w:b w:val="0"/>
          <w:sz w:val="20"/>
          <w:szCs w:val="20"/>
        </w:rPr>
      </w:pPr>
      <w:r w:rsidRPr="006719A2">
        <w:rPr>
          <w:rStyle w:val="ae"/>
          <w:b w:val="0"/>
          <w:sz w:val="20"/>
          <w:szCs w:val="20"/>
        </w:rPr>
        <w:t xml:space="preserve">- </w:t>
      </w:r>
      <w:r w:rsidR="00F91484" w:rsidRPr="006719A2">
        <w:rPr>
          <w:rStyle w:val="ae"/>
          <w:b w:val="0"/>
          <w:sz w:val="20"/>
          <w:szCs w:val="20"/>
        </w:rPr>
        <w:t>экспорт печатных форм в формат MS Exsel и HTML</w:t>
      </w:r>
      <w:r w:rsidRPr="006719A2">
        <w:rPr>
          <w:rStyle w:val="ae"/>
          <w:b w:val="0"/>
          <w:sz w:val="20"/>
          <w:szCs w:val="20"/>
        </w:rPr>
        <w:t xml:space="preserve"> и др.</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Основой технологии ведения учета в программе « 1С: Предприятие 8.0» выступает автоматизированное формирование первичных учетных документов с одновременной автоматической регистрацией операций и составлением проводок. Это заметно сокращает время на выполнение, регистрацию операций и составление бухгалтерских записей.</w:t>
      </w:r>
    </w:p>
    <w:p w:rsidR="00F91484" w:rsidRPr="006719A2" w:rsidRDefault="00F91484" w:rsidP="00F91484">
      <w:pPr>
        <w:pStyle w:val="a7"/>
        <w:spacing w:before="0" w:beforeAutospacing="0" w:after="0" w:afterAutospacing="0"/>
        <w:ind w:firstLine="284"/>
        <w:jc w:val="both"/>
        <w:rPr>
          <w:rStyle w:val="ae"/>
          <w:b w:val="0"/>
          <w:sz w:val="20"/>
          <w:szCs w:val="20"/>
        </w:rPr>
      </w:pPr>
      <w:r w:rsidRPr="006719A2">
        <w:rPr>
          <w:rStyle w:val="ae"/>
          <w:b w:val="0"/>
          <w:sz w:val="20"/>
          <w:szCs w:val="20"/>
        </w:rPr>
        <w:t>Главным преимуществом программы «1С: Предприятие 8.0» являются то</w:t>
      </w:r>
      <w:r w:rsidR="00BE26B8" w:rsidRPr="006719A2">
        <w:rPr>
          <w:rStyle w:val="ae"/>
          <w:b w:val="0"/>
          <w:sz w:val="20"/>
          <w:szCs w:val="20"/>
        </w:rPr>
        <w:t>,</w:t>
      </w:r>
      <w:r w:rsidRPr="006719A2">
        <w:rPr>
          <w:rStyle w:val="ae"/>
          <w:b w:val="0"/>
          <w:sz w:val="20"/>
          <w:szCs w:val="20"/>
        </w:rPr>
        <w:t xml:space="preserve"> что создатели ввели следующие функциональные возможности при учете зерна:</w:t>
      </w:r>
    </w:p>
    <w:p w:rsidR="00F91484" w:rsidRPr="006719A2" w:rsidRDefault="00F91484" w:rsidP="00BE26B8">
      <w:pPr>
        <w:numPr>
          <w:ilvl w:val="0"/>
          <w:numId w:val="13"/>
        </w:numPr>
        <w:tabs>
          <w:tab w:val="num" w:pos="426"/>
        </w:tabs>
        <w:spacing w:after="0"/>
        <w:ind w:left="0" w:firstLine="284"/>
        <w:jc w:val="both"/>
        <w:rPr>
          <w:rFonts w:ascii="Times New Roman" w:eastAsia="Times New Roman" w:hAnsi="Times New Roman"/>
          <w:sz w:val="20"/>
          <w:szCs w:val="24"/>
          <w:lang w:eastAsia="ru-RU"/>
        </w:rPr>
      </w:pPr>
      <w:r w:rsidRPr="006719A2">
        <w:rPr>
          <w:rFonts w:ascii="Times New Roman" w:eastAsia="Times New Roman" w:hAnsi="Times New Roman"/>
          <w:sz w:val="20"/>
          <w:szCs w:val="24"/>
          <w:lang w:eastAsia="ru-RU"/>
        </w:rPr>
        <w:t>справочники: по структуре посевных площадей, по полям, по культурам;</w:t>
      </w:r>
    </w:p>
    <w:p w:rsidR="00F91484" w:rsidRPr="006719A2" w:rsidRDefault="00F91484" w:rsidP="00BE26B8">
      <w:pPr>
        <w:numPr>
          <w:ilvl w:val="0"/>
          <w:numId w:val="13"/>
        </w:numPr>
        <w:tabs>
          <w:tab w:val="num" w:pos="426"/>
        </w:tabs>
        <w:spacing w:after="0"/>
        <w:ind w:left="0" w:firstLine="284"/>
        <w:jc w:val="both"/>
        <w:rPr>
          <w:rFonts w:ascii="Times New Roman" w:eastAsia="Times New Roman" w:hAnsi="Times New Roman"/>
          <w:sz w:val="20"/>
          <w:szCs w:val="24"/>
          <w:lang w:eastAsia="ru-RU"/>
        </w:rPr>
      </w:pPr>
      <w:r w:rsidRPr="006719A2">
        <w:rPr>
          <w:rFonts w:ascii="Times New Roman" w:eastAsia="Times New Roman" w:hAnsi="Times New Roman"/>
          <w:sz w:val="20"/>
          <w:szCs w:val="24"/>
          <w:lang w:eastAsia="ru-RU"/>
        </w:rPr>
        <w:t>затраты на подготовку производственной деятельности накапливаются в разрезе подразделений, объектов (номенклатурных групп) и статей затрат;</w:t>
      </w:r>
    </w:p>
    <w:p w:rsidR="00F91484" w:rsidRPr="006719A2" w:rsidRDefault="00F91484" w:rsidP="00BE26B8">
      <w:pPr>
        <w:numPr>
          <w:ilvl w:val="0"/>
          <w:numId w:val="13"/>
        </w:numPr>
        <w:tabs>
          <w:tab w:val="left" w:pos="426"/>
        </w:tabs>
        <w:spacing w:after="0"/>
        <w:ind w:left="0" w:firstLine="284"/>
        <w:jc w:val="both"/>
        <w:rPr>
          <w:rFonts w:ascii="Times New Roman" w:eastAsia="Times New Roman" w:hAnsi="Times New Roman"/>
          <w:sz w:val="20"/>
          <w:szCs w:val="24"/>
          <w:lang w:eastAsia="ru-RU"/>
        </w:rPr>
      </w:pPr>
      <w:r w:rsidRPr="006719A2">
        <w:rPr>
          <w:rFonts w:ascii="Times New Roman" w:eastAsia="Times New Roman" w:hAnsi="Times New Roman"/>
          <w:sz w:val="20"/>
          <w:szCs w:val="24"/>
          <w:lang w:eastAsia="ru-RU"/>
        </w:rPr>
        <w:t>акт расхода семян и посадочного материала</w:t>
      </w:r>
    </w:p>
    <w:p w:rsidR="00F91484" w:rsidRPr="006719A2" w:rsidRDefault="00F91484" w:rsidP="00BE26B8">
      <w:pPr>
        <w:numPr>
          <w:ilvl w:val="0"/>
          <w:numId w:val="13"/>
        </w:numPr>
        <w:tabs>
          <w:tab w:val="left" w:pos="426"/>
        </w:tabs>
        <w:spacing w:after="0"/>
        <w:ind w:left="0" w:firstLine="284"/>
        <w:jc w:val="both"/>
        <w:rPr>
          <w:rFonts w:ascii="Times New Roman" w:eastAsia="Times New Roman" w:hAnsi="Times New Roman"/>
          <w:sz w:val="20"/>
          <w:szCs w:val="24"/>
          <w:lang w:eastAsia="ru-RU"/>
        </w:rPr>
      </w:pPr>
      <w:r w:rsidRPr="006719A2">
        <w:rPr>
          <w:rFonts w:ascii="Times New Roman" w:eastAsia="Times New Roman" w:hAnsi="Times New Roman"/>
          <w:sz w:val="20"/>
          <w:szCs w:val="24"/>
          <w:lang w:eastAsia="ru-RU"/>
        </w:rPr>
        <w:t>акт об использовании удобрений;</w:t>
      </w:r>
    </w:p>
    <w:p w:rsidR="00F91484" w:rsidRPr="006719A2" w:rsidRDefault="00F91484" w:rsidP="00BE26B8">
      <w:pPr>
        <w:numPr>
          <w:ilvl w:val="0"/>
          <w:numId w:val="13"/>
        </w:numPr>
        <w:tabs>
          <w:tab w:val="num" w:pos="426"/>
        </w:tabs>
        <w:spacing w:after="0"/>
        <w:ind w:left="0" w:firstLine="284"/>
        <w:jc w:val="both"/>
        <w:rPr>
          <w:rFonts w:ascii="Times New Roman" w:eastAsia="Times New Roman" w:hAnsi="Times New Roman"/>
          <w:sz w:val="20"/>
          <w:szCs w:val="24"/>
          <w:lang w:eastAsia="ru-RU"/>
        </w:rPr>
      </w:pPr>
      <w:r w:rsidRPr="006719A2">
        <w:rPr>
          <w:rFonts w:ascii="Times New Roman" w:eastAsia="Times New Roman" w:hAnsi="Times New Roman"/>
          <w:sz w:val="20"/>
          <w:szCs w:val="24"/>
          <w:lang w:eastAsia="ru-RU"/>
        </w:rPr>
        <w:t>выпуск продукции с поля;</w:t>
      </w:r>
    </w:p>
    <w:p w:rsidR="00F91484" w:rsidRPr="006719A2" w:rsidRDefault="00F91484" w:rsidP="00BE26B8">
      <w:pPr>
        <w:numPr>
          <w:ilvl w:val="0"/>
          <w:numId w:val="13"/>
        </w:numPr>
        <w:tabs>
          <w:tab w:val="num" w:pos="426"/>
        </w:tabs>
        <w:spacing w:after="0"/>
        <w:ind w:left="0" w:firstLine="284"/>
        <w:jc w:val="both"/>
        <w:rPr>
          <w:rFonts w:ascii="Times New Roman" w:eastAsia="Times New Roman" w:hAnsi="Times New Roman"/>
          <w:sz w:val="20"/>
          <w:szCs w:val="24"/>
          <w:lang w:eastAsia="ru-RU"/>
        </w:rPr>
      </w:pPr>
      <w:r w:rsidRPr="006719A2">
        <w:rPr>
          <w:rFonts w:ascii="Times New Roman" w:eastAsia="Times New Roman" w:hAnsi="Times New Roman"/>
          <w:sz w:val="20"/>
          <w:szCs w:val="24"/>
          <w:lang w:eastAsia="ru-RU"/>
        </w:rPr>
        <w:t>сортировка и сушка зерна.</w:t>
      </w:r>
    </w:p>
    <w:p w:rsidR="00F91484" w:rsidRPr="006719A2" w:rsidRDefault="00F91484" w:rsidP="00F91484">
      <w:pPr>
        <w:spacing w:after="0"/>
        <w:ind w:firstLine="284"/>
        <w:jc w:val="both"/>
        <w:rPr>
          <w:rFonts w:ascii="Times New Roman" w:eastAsia="Times New Roman" w:hAnsi="Times New Roman"/>
          <w:sz w:val="18"/>
          <w:szCs w:val="24"/>
          <w:lang w:eastAsia="ru-RU"/>
        </w:rPr>
      </w:pPr>
      <w:r w:rsidRPr="006719A2">
        <w:rPr>
          <w:rFonts w:ascii="Times New Roman" w:hAnsi="Times New Roman"/>
          <w:sz w:val="20"/>
        </w:rPr>
        <w:t>Таким образом, совершенствование учета зерна в ПК «Ольговское» видится в его автоматизации. Это позволяет руководству более оперативно и гибко реагировать на изменения учета, что в итоге положительно влияет на результаты хозяйственно-экономической деятельности предприятия.</w:t>
      </w:r>
    </w:p>
    <w:p w:rsidR="00F91484" w:rsidRPr="006719A2" w:rsidRDefault="00F91484" w:rsidP="00F91484">
      <w:pPr>
        <w:pStyle w:val="a7"/>
        <w:spacing w:before="0" w:beforeAutospacing="0" w:after="0" w:afterAutospacing="0"/>
        <w:ind w:firstLine="284"/>
        <w:jc w:val="both"/>
        <w:rPr>
          <w:rStyle w:val="ae"/>
          <w:b w:val="0"/>
          <w:sz w:val="20"/>
          <w:szCs w:val="20"/>
        </w:rPr>
      </w:pPr>
    </w:p>
    <w:p w:rsidR="00F91484" w:rsidRPr="006719A2" w:rsidRDefault="00F91484" w:rsidP="00F91484">
      <w:pPr>
        <w:spacing w:after="0"/>
        <w:contextualSpacing/>
        <w:jc w:val="center"/>
        <w:rPr>
          <w:rFonts w:ascii="Times New Roman" w:hAnsi="Times New Roman"/>
          <w:sz w:val="16"/>
          <w:szCs w:val="16"/>
          <w:lang w:eastAsia="ru-RU"/>
        </w:rPr>
      </w:pPr>
      <w:r w:rsidRPr="006719A2">
        <w:rPr>
          <w:rFonts w:ascii="Times New Roman" w:hAnsi="Times New Roman"/>
          <w:sz w:val="16"/>
          <w:szCs w:val="16"/>
          <w:lang w:eastAsia="ru-RU"/>
        </w:rPr>
        <w:t>ЛИТЕРАТУРА</w:t>
      </w:r>
    </w:p>
    <w:p w:rsidR="00F91484" w:rsidRPr="006719A2" w:rsidRDefault="00F91484" w:rsidP="00F91484">
      <w:pPr>
        <w:spacing w:after="0"/>
        <w:contextualSpacing/>
        <w:jc w:val="center"/>
        <w:rPr>
          <w:rFonts w:ascii="Times New Roman" w:hAnsi="Times New Roman"/>
          <w:sz w:val="16"/>
          <w:szCs w:val="16"/>
          <w:lang w:eastAsia="ru-RU"/>
        </w:rPr>
      </w:pPr>
    </w:p>
    <w:p w:rsidR="00F91484" w:rsidRPr="00412252" w:rsidRDefault="00F91484" w:rsidP="00F91484">
      <w:pPr>
        <w:spacing w:after="0"/>
        <w:ind w:firstLine="284"/>
        <w:jc w:val="both"/>
        <w:rPr>
          <w:rFonts w:ascii="Times New Roman" w:hAnsi="Times New Roman"/>
          <w:sz w:val="16"/>
          <w:szCs w:val="16"/>
        </w:rPr>
      </w:pPr>
      <w:r w:rsidRPr="006719A2">
        <w:rPr>
          <w:rFonts w:ascii="Times New Roman" w:hAnsi="Times New Roman"/>
          <w:sz w:val="16"/>
          <w:szCs w:val="16"/>
          <w:lang w:eastAsia="ru-RU"/>
        </w:rPr>
        <w:t>1. 1С: Предприятие 8. Бухгалтерия</w:t>
      </w:r>
      <w:r w:rsidRPr="00412252">
        <w:rPr>
          <w:rFonts w:ascii="Times New Roman" w:hAnsi="Times New Roman"/>
          <w:sz w:val="16"/>
          <w:szCs w:val="16"/>
          <w:lang w:eastAsia="ru-RU"/>
        </w:rPr>
        <w:t xml:space="preserve"> </w:t>
      </w:r>
      <w:r w:rsidRPr="006719A2">
        <w:rPr>
          <w:rFonts w:ascii="Times New Roman" w:hAnsi="Times New Roman"/>
          <w:sz w:val="16"/>
          <w:szCs w:val="16"/>
          <w:lang w:eastAsia="ru-RU"/>
        </w:rPr>
        <w:t>сельскохозяйственного</w:t>
      </w:r>
      <w:r w:rsidRPr="00412252">
        <w:rPr>
          <w:rFonts w:ascii="Times New Roman" w:hAnsi="Times New Roman"/>
          <w:sz w:val="16"/>
          <w:szCs w:val="16"/>
          <w:lang w:eastAsia="ru-RU"/>
        </w:rPr>
        <w:t xml:space="preserve"> </w:t>
      </w:r>
      <w:r w:rsidRPr="006719A2">
        <w:rPr>
          <w:rFonts w:ascii="Times New Roman" w:hAnsi="Times New Roman"/>
          <w:sz w:val="16"/>
          <w:szCs w:val="16"/>
          <w:lang w:eastAsia="ru-RU"/>
        </w:rPr>
        <w:t>предприятия</w:t>
      </w:r>
      <w:r w:rsidRPr="00412252">
        <w:rPr>
          <w:rFonts w:ascii="Times New Roman" w:hAnsi="Times New Roman"/>
          <w:sz w:val="16"/>
          <w:szCs w:val="16"/>
          <w:lang w:eastAsia="ru-RU"/>
        </w:rPr>
        <w:t xml:space="preserve"> </w:t>
      </w:r>
      <w:r w:rsidRPr="006719A2">
        <w:rPr>
          <w:rFonts w:ascii="Times New Roman" w:hAnsi="Times New Roman"/>
          <w:sz w:val="16"/>
          <w:szCs w:val="16"/>
          <w:lang w:eastAsia="ru-RU"/>
        </w:rPr>
        <w:t>для</w:t>
      </w:r>
      <w:r w:rsidRPr="00412252">
        <w:rPr>
          <w:rFonts w:ascii="Times New Roman" w:hAnsi="Times New Roman"/>
          <w:sz w:val="16"/>
          <w:szCs w:val="16"/>
          <w:lang w:eastAsia="ru-RU"/>
        </w:rPr>
        <w:t xml:space="preserve"> </w:t>
      </w:r>
      <w:r w:rsidRPr="006719A2">
        <w:rPr>
          <w:rFonts w:ascii="Times New Roman" w:hAnsi="Times New Roman"/>
          <w:sz w:val="16"/>
          <w:szCs w:val="16"/>
          <w:lang w:eastAsia="ru-RU"/>
        </w:rPr>
        <w:t>Беларуси</w:t>
      </w:r>
      <w:r w:rsidR="00CD6CBB" w:rsidRPr="00E30D4A">
        <w:rPr>
          <w:rFonts w:ascii="Times New Roman" w:hAnsi="Times New Roman"/>
          <w:sz w:val="16"/>
          <w:szCs w:val="16"/>
          <w:lang w:val="en-US" w:eastAsia="ru-RU"/>
        </w:rPr>
        <w:t> </w:t>
      </w:r>
      <w:r w:rsidRPr="00412252">
        <w:rPr>
          <w:rFonts w:ascii="Times New Roman" w:hAnsi="Times New Roman"/>
          <w:sz w:val="16"/>
          <w:szCs w:val="16"/>
          <w:lang w:eastAsia="ru-RU"/>
        </w:rPr>
        <w:t>[</w:t>
      </w:r>
      <w:r w:rsidRPr="006719A2">
        <w:rPr>
          <w:rFonts w:ascii="Times New Roman" w:hAnsi="Times New Roman"/>
          <w:sz w:val="16"/>
          <w:szCs w:val="16"/>
          <w:lang w:eastAsia="ru-RU"/>
        </w:rPr>
        <w:t>Электронный</w:t>
      </w:r>
      <w:r w:rsidR="00CD6CBB" w:rsidRPr="00E30D4A">
        <w:rPr>
          <w:rFonts w:ascii="Times New Roman" w:hAnsi="Times New Roman"/>
          <w:sz w:val="16"/>
          <w:szCs w:val="16"/>
          <w:lang w:val="en-US" w:eastAsia="ru-RU"/>
        </w:rPr>
        <w:t> </w:t>
      </w:r>
      <w:r w:rsidRPr="006719A2">
        <w:rPr>
          <w:rFonts w:ascii="Times New Roman" w:hAnsi="Times New Roman"/>
          <w:sz w:val="16"/>
          <w:szCs w:val="16"/>
          <w:lang w:eastAsia="ru-RU"/>
        </w:rPr>
        <w:t>ресурс</w:t>
      </w:r>
      <w:r w:rsidRPr="00412252">
        <w:rPr>
          <w:rFonts w:ascii="Times New Roman" w:hAnsi="Times New Roman"/>
          <w:sz w:val="16"/>
          <w:szCs w:val="16"/>
          <w:lang w:eastAsia="ru-RU"/>
        </w:rPr>
        <w:t>]</w:t>
      </w:r>
      <w:r w:rsidR="00CD6CBB" w:rsidRPr="00412252">
        <w:rPr>
          <w:rFonts w:ascii="Times New Roman" w:hAnsi="Times New Roman"/>
          <w:sz w:val="16"/>
          <w:szCs w:val="16"/>
          <w:lang w:eastAsia="ru-RU"/>
        </w:rPr>
        <w:t>.</w:t>
      </w:r>
      <w:r w:rsidR="00CD6CBB" w:rsidRPr="00E30D4A">
        <w:rPr>
          <w:rFonts w:ascii="Times New Roman" w:hAnsi="Times New Roman"/>
          <w:sz w:val="16"/>
          <w:szCs w:val="16"/>
          <w:lang w:val="en-US" w:eastAsia="ru-RU"/>
        </w:rPr>
        <w:t> </w:t>
      </w:r>
      <w:r w:rsidRPr="00412252">
        <w:rPr>
          <w:rFonts w:ascii="Times New Roman" w:hAnsi="Times New Roman"/>
          <w:sz w:val="16"/>
          <w:szCs w:val="16"/>
          <w:lang w:eastAsia="ru-RU"/>
        </w:rPr>
        <w:t>–</w:t>
      </w:r>
      <w:r w:rsidR="00CD6CBB" w:rsidRPr="00E30D4A">
        <w:rPr>
          <w:rFonts w:ascii="Times New Roman" w:hAnsi="Times New Roman"/>
          <w:sz w:val="16"/>
          <w:szCs w:val="16"/>
          <w:lang w:val="en-US" w:eastAsia="ru-RU"/>
        </w:rPr>
        <w:t> </w:t>
      </w:r>
      <w:r w:rsidRPr="006719A2">
        <w:rPr>
          <w:rFonts w:ascii="Times New Roman" w:hAnsi="Times New Roman"/>
          <w:sz w:val="16"/>
          <w:szCs w:val="16"/>
          <w:lang w:eastAsia="ru-RU"/>
        </w:rPr>
        <w:t>Режим</w:t>
      </w:r>
      <w:r w:rsidR="00CD6CBB" w:rsidRPr="00E30D4A">
        <w:rPr>
          <w:rFonts w:ascii="Times New Roman" w:hAnsi="Times New Roman"/>
          <w:sz w:val="16"/>
          <w:szCs w:val="16"/>
          <w:lang w:val="en-US" w:eastAsia="ru-RU"/>
        </w:rPr>
        <w:t> </w:t>
      </w:r>
      <w:r w:rsidRPr="006719A2">
        <w:rPr>
          <w:rFonts w:ascii="Times New Roman" w:hAnsi="Times New Roman"/>
          <w:sz w:val="16"/>
          <w:szCs w:val="16"/>
          <w:lang w:eastAsia="ru-RU"/>
        </w:rPr>
        <w:t>доступа</w:t>
      </w:r>
      <w:r w:rsidRPr="00412252">
        <w:rPr>
          <w:rFonts w:ascii="Times New Roman" w:hAnsi="Times New Roman"/>
          <w:sz w:val="16"/>
          <w:szCs w:val="16"/>
          <w:lang w:eastAsia="ru-RU"/>
        </w:rPr>
        <w:t>:</w:t>
      </w:r>
      <w:r w:rsidR="00CD6CBB" w:rsidRPr="00E30D4A">
        <w:rPr>
          <w:rFonts w:ascii="Times New Roman" w:hAnsi="Times New Roman"/>
          <w:sz w:val="16"/>
          <w:szCs w:val="16"/>
          <w:lang w:val="en-US" w:eastAsia="ru-RU"/>
        </w:rPr>
        <w:t> </w:t>
      </w:r>
      <w:hyperlink r:id="rId52" w:history="1">
        <w:r w:rsidR="00E30D4A" w:rsidRPr="00E30D4A">
          <w:rPr>
            <w:rStyle w:val="a6"/>
            <w:rFonts w:ascii="Times New Roman" w:hAnsi="Times New Roman"/>
            <w:sz w:val="16"/>
            <w:szCs w:val="16"/>
            <w:lang w:val="en-US" w:eastAsia="ru-RU"/>
          </w:rPr>
          <w:t>http</w:t>
        </w:r>
        <w:r w:rsidR="00E30D4A" w:rsidRPr="00412252">
          <w:rPr>
            <w:rStyle w:val="a6"/>
            <w:rFonts w:ascii="Times New Roman" w:hAnsi="Times New Roman"/>
            <w:sz w:val="16"/>
            <w:szCs w:val="16"/>
            <w:lang w:eastAsia="ru-RU"/>
          </w:rPr>
          <w:t>://</w:t>
        </w:r>
        <w:r w:rsidR="00E30D4A" w:rsidRPr="00E30D4A">
          <w:rPr>
            <w:rStyle w:val="a6"/>
            <w:rFonts w:ascii="Times New Roman" w:hAnsi="Times New Roman"/>
            <w:sz w:val="16"/>
            <w:szCs w:val="16"/>
            <w:lang w:val="en-US" w:eastAsia="ru-RU"/>
          </w:rPr>
          <w:t>www</w:t>
        </w:r>
        <w:r w:rsidR="00E30D4A" w:rsidRPr="00412252">
          <w:rPr>
            <w:rStyle w:val="a6"/>
            <w:rFonts w:ascii="Times New Roman" w:hAnsi="Times New Roman"/>
            <w:sz w:val="16"/>
            <w:szCs w:val="16"/>
            <w:lang w:eastAsia="ru-RU"/>
          </w:rPr>
          <w:t>.</w:t>
        </w:r>
        <w:r w:rsidR="00E30D4A" w:rsidRPr="00E30D4A">
          <w:rPr>
            <w:rStyle w:val="a6"/>
            <w:rFonts w:ascii="Times New Roman" w:hAnsi="Times New Roman"/>
            <w:sz w:val="16"/>
            <w:szCs w:val="16"/>
            <w:lang w:val="en-US" w:eastAsia="ru-RU"/>
          </w:rPr>
          <w:t>softservice</w:t>
        </w:r>
        <w:r w:rsidR="00E30D4A" w:rsidRPr="00412252">
          <w:rPr>
            <w:rStyle w:val="a6"/>
            <w:rFonts w:ascii="Times New Roman" w:hAnsi="Times New Roman"/>
            <w:sz w:val="16"/>
            <w:szCs w:val="16"/>
            <w:lang w:eastAsia="ru-RU"/>
          </w:rPr>
          <w:t>.</w:t>
        </w:r>
        <w:r w:rsidR="00E30D4A" w:rsidRPr="00E30D4A">
          <w:rPr>
            <w:rStyle w:val="a6"/>
            <w:rFonts w:ascii="Times New Roman" w:hAnsi="Times New Roman"/>
            <w:sz w:val="16"/>
            <w:szCs w:val="16"/>
            <w:lang w:val="en-US" w:eastAsia="ru-RU"/>
          </w:rPr>
          <w:t>by</w:t>
        </w:r>
      </w:hyperlink>
      <w:r w:rsidR="00E30D4A" w:rsidRPr="00412252">
        <w:rPr>
          <w:rFonts w:ascii="Times New Roman" w:hAnsi="Times New Roman"/>
          <w:sz w:val="16"/>
          <w:szCs w:val="16"/>
          <w:lang w:eastAsia="ru-RU"/>
        </w:rPr>
        <w:t xml:space="preserve"> </w:t>
      </w:r>
      <w:r w:rsidR="00E75FD3" w:rsidRPr="00412252">
        <w:rPr>
          <w:rFonts w:ascii="Times New Roman" w:hAnsi="Times New Roman"/>
          <w:sz w:val="16"/>
          <w:szCs w:val="16"/>
          <w:lang w:eastAsia="ru-RU"/>
        </w:rPr>
        <w:t>/</w:t>
      </w:r>
      <w:r w:rsidR="00E75FD3" w:rsidRPr="00E30D4A">
        <w:rPr>
          <w:rFonts w:ascii="Times New Roman" w:hAnsi="Times New Roman"/>
          <w:sz w:val="16"/>
          <w:szCs w:val="16"/>
          <w:lang w:val="en-US" w:eastAsia="ru-RU"/>
        </w:rPr>
        <w:t>program</w:t>
      </w:r>
      <w:r w:rsidR="00E75FD3" w:rsidRPr="00412252">
        <w:rPr>
          <w:rFonts w:ascii="Times New Roman" w:hAnsi="Times New Roman"/>
          <w:sz w:val="16"/>
          <w:szCs w:val="16"/>
          <w:lang w:eastAsia="ru-RU"/>
        </w:rPr>
        <w:t>/</w:t>
      </w:r>
      <w:r w:rsidR="00E30D4A" w:rsidRPr="00412252">
        <w:rPr>
          <w:rFonts w:ascii="Times New Roman" w:hAnsi="Times New Roman"/>
          <w:sz w:val="16"/>
          <w:szCs w:val="16"/>
          <w:lang w:eastAsia="ru-RU"/>
        </w:rPr>
        <w:t xml:space="preserve"> </w:t>
      </w:r>
      <w:r w:rsidR="00E75FD3" w:rsidRPr="00E30D4A">
        <w:rPr>
          <w:rFonts w:ascii="Times New Roman" w:hAnsi="Times New Roman"/>
          <w:sz w:val="16"/>
          <w:szCs w:val="16"/>
          <w:lang w:val="en-US" w:eastAsia="ru-RU"/>
        </w:rPr>
        <w:t>model</w:t>
      </w:r>
      <w:r w:rsidR="00E75FD3" w:rsidRPr="00412252">
        <w:rPr>
          <w:rFonts w:ascii="Times New Roman" w:hAnsi="Times New Roman"/>
          <w:sz w:val="16"/>
          <w:szCs w:val="16"/>
          <w:lang w:eastAsia="ru-RU"/>
        </w:rPr>
        <w:t>_1</w:t>
      </w:r>
      <w:r w:rsidR="00E75FD3" w:rsidRPr="00E30D4A">
        <w:rPr>
          <w:rFonts w:ascii="Times New Roman" w:hAnsi="Times New Roman"/>
          <w:sz w:val="16"/>
          <w:szCs w:val="16"/>
          <w:lang w:val="en-US" w:eastAsia="ru-RU"/>
        </w:rPr>
        <w:t>c</w:t>
      </w:r>
      <w:r w:rsidR="00E75FD3" w:rsidRPr="00412252">
        <w:rPr>
          <w:rFonts w:ascii="Times New Roman" w:hAnsi="Times New Roman"/>
          <w:sz w:val="16"/>
          <w:szCs w:val="16"/>
          <w:lang w:eastAsia="ru-RU"/>
        </w:rPr>
        <w:t>/</w:t>
      </w:r>
      <w:r w:rsidRPr="00412252">
        <w:rPr>
          <w:rFonts w:ascii="Times New Roman" w:hAnsi="Times New Roman"/>
          <w:sz w:val="16"/>
          <w:szCs w:val="16"/>
          <w:lang w:eastAsia="ru-RU"/>
        </w:rPr>
        <w:t xml:space="preserve"> </w:t>
      </w:r>
      <w:hyperlink r:id="rId53" w:history="1">
        <w:r w:rsidR="00CD6CBB" w:rsidRPr="00412252">
          <w:rPr>
            <w:rStyle w:val="a6"/>
            <w:rFonts w:ascii="Times New Roman" w:hAnsi="Times New Roman"/>
            <w:sz w:val="16"/>
            <w:szCs w:val="16"/>
            <w:u w:val="none"/>
            <w:lang w:eastAsia="ru-RU"/>
          </w:rPr>
          <w:t>1</w:t>
        </w:r>
        <w:r w:rsidR="00CD6CBB" w:rsidRPr="00E30D4A">
          <w:rPr>
            <w:rStyle w:val="a6"/>
            <w:rFonts w:ascii="Times New Roman" w:hAnsi="Times New Roman"/>
            <w:sz w:val="16"/>
            <w:szCs w:val="16"/>
            <w:u w:val="none"/>
            <w:lang w:val="en-US" w:eastAsia="ru-RU"/>
          </w:rPr>
          <w:t>c</w:t>
        </w:r>
        <w:r w:rsidR="00CD6CBB" w:rsidRPr="00412252">
          <w:rPr>
            <w:rStyle w:val="a6"/>
            <w:rFonts w:ascii="Times New Roman" w:hAnsi="Times New Roman"/>
            <w:sz w:val="16"/>
            <w:szCs w:val="16"/>
            <w:u w:val="none"/>
            <w:lang w:eastAsia="ru-RU"/>
          </w:rPr>
          <w:t>_</w:t>
        </w:r>
        <w:r w:rsidR="00CD6CBB" w:rsidRPr="00E30D4A">
          <w:rPr>
            <w:rStyle w:val="a6"/>
            <w:rFonts w:ascii="Times New Roman" w:hAnsi="Times New Roman"/>
            <w:sz w:val="16"/>
            <w:szCs w:val="16"/>
            <w:u w:val="none"/>
            <w:lang w:val="en-US" w:eastAsia="ru-RU"/>
          </w:rPr>
          <w:t>enterprise</w:t>
        </w:r>
        <w:r w:rsidR="00CD6CBB" w:rsidRPr="00412252">
          <w:rPr>
            <w:rStyle w:val="a6"/>
            <w:rFonts w:ascii="Times New Roman" w:hAnsi="Times New Roman"/>
            <w:sz w:val="16"/>
            <w:szCs w:val="16"/>
            <w:u w:val="none"/>
            <w:lang w:eastAsia="ru-RU"/>
          </w:rPr>
          <w:t>_8_</w:t>
        </w:r>
        <w:r w:rsidR="00E30D4A" w:rsidRPr="00412252">
          <w:rPr>
            <w:rStyle w:val="a6"/>
            <w:rFonts w:ascii="Times New Roman" w:hAnsi="Times New Roman"/>
            <w:sz w:val="16"/>
            <w:szCs w:val="16"/>
            <w:u w:val="none"/>
            <w:lang w:eastAsia="ru-RU"/>
          </w:rPr>
          <w:t xml:space="preserve"> </w:t>
        </w:r>
        <w:r w:rsidR="00CD6CBB" w:rsidRPr="00E30D4A">
          <w:rPr>
            <w:rStyle w:val="a6"/>
            <w:rFonts w:ascii="Times New Roman" w:hAnsi="Times New Roman"/>
            <w:sz w:val="16"/>
            <w:szCs w:val="16"/>
            <w:u w:val="none"/>
            <w:lang w:val="en-US" w:eastAsia="ru-RU"/>
          </w:rPr>
          <w:t>accounting</w:t>
        </w:r>
        <w:r w:rsidR="00CD6CBB" w:rsidRPr="00412252">
          <w:rPr>
            <w:rStyle w:val="a6"/>
            <w:rFonts w:ascii="Times New Roman" w:hAnsi="Times New Roman"/>
            <w:sz w:val="16"/>
            <w:szCs w:val="16"/>
            <w:u w:val="none"/>
            <w:lang w:eastAsia="ru-RU"/>
          </w:rPr>
          <w:t>_</w:t>
        </w:r>
        <w:r w:rsidR="00E30D4A" w:rsidRPr="00412252">
          <w:rPr>
            <w:rStyle w:val="a6"/>
            <w:rFonts w:ascii="Times New Roman" w:hAnsi="Times New Roman"/>
            <w:sz w:val="16"/>
            <w:szCs w:val="16"/>
            <w:u w:val="none"/>
            <w:lang w:eastAsia="ru-RU"/>
          </w:rPr>
          <w:t xml:space="preserve"> </w:t>
        </w:r>
        <w:r w:rsidR="00CD6CBB" w:rsidRPr="00E30D4A">
          <w:rPr>
            <w:rStyle w:val="a6"/>
            <w:rFonts w:ascii="Times New Roman" w:hAnsi="Times New Roman"/>
            <w:sz w:val="16"/>
            <w:szCs w:val="16"/>
            <w:u w:val="none"/>
            <w:lang w:val="en-US" w:eastAsia="ru-RU"/>
          </w:rPr>
          <w:t>agricultural</w:t>
        </w:r>
        <w:r w:rsidR="00CD6CBB" w:rsidRPr="00412252">
          <w:rPr>
            <w:rStyle w:val="a6"/>
            <w:rFonts w:ascii="Times New Roman" w:hAnsi="Times New Roman"/>
            <w:sz w:val="16"/>
            <w:szCs w:val="16"/>
            <w:u w:val="none"/>
            <w:lang w:eastAsia="ru-RU"/>
          </w:rPr>
          <w:t>_</w:t>
        </w:r>
        <w:r w:rsidR="00E30D4A" w:rsidRPr="00412252">
          <w:rPr>
            <w:rStyle w:val="a6"/>
            <w:rFonts w:ascii="Times New Roman" w:hAnsi="Times New Roman"/>
            <w:sz w:val="16"/>
            <w:szCs w:val="16"/>
            <w:u w:val="none"/>
            <w:lang w:eastAsia="ru-RU"/>
          </w:rPr>
          <w:t xml:space="preserve"> </w:t>
        </w:r>
        <w:r w:rsidR="00CD6CBB" w:rsidRPr="00E30D4A">
          <w:rPr>
            <w:rStyle w:val="a6"/>
            <w:rFonts w:ascii="Times New Roman" w:hAnsi="Times New Roman"/>
            <w:sz w:val="16"/>
            <w:szCs w:val="16"/>
            <w:u w:val="none"/>
            <w:lang w:val="en-US" w:eastAsia="ru-RU"/>
          </w:rPr>
          <w:t>enterprises</w:t>
        </w:r>
        <w:r w:rsidR="00CD6CBB" w:rsidRPr="00412252">
          <w:rPr>
            <w:rStyle w:val="a6"/>
            <w:rFonts w:ascii="Times New Roman" w:hAnsi="Times New Roman"/>
            <w:sz w:val="16"/>
            <w:szCs w:val="16"/>
            <w:u w:val="none"/>
            <w:lang w:eastAsia="ru-RU"/>
          </w:rPr>
          <w:t>_</w:t>
        </w:r>
        <w:r w:rsidR="00E30D4A" w:rsidRPr="00412252">
          <w:rPr>
            <w:rStyle w:val="a6"/>
            <w:rFonts w:ascii="Times New Roman" w:hAnsi="Times New Roman"/>
            <w:sz w:val="16"/>
            <w:szCs w:val="16"/>
            <w:u w:val="none"/>
            <w:lang w:eastAsia="ru-RU"/>
          </w:rPr>
          <w:t xml:space="preserve"> </w:t>
        </w:r>
        <w:r w:rsidR="00CD6CBB" w:rsidRPr="00E30D4A">
          <w:rPr>
            <w:rStyle w:val="a6"/>
            <w:rFonts w:ascii="Times New Roman" w:hAnsi="Times New Roman"/>
            <w:sz w:val="16"/>
            <w:szCs w:val="16"/>
            <w:u w:val="none"/>
            <w:lang w:val="en-US" w:eastAsia="ru-RU"/>
          </w:rPr>
          <w:t>of</w:t>
        </w:r>
        <w:r w:rsidR="00CD6CBB" w:rsidRPr="00412252">
          <w:rPr>
            <w:rStyle w:val="a6"/>
            <w:rFonts w:ascii="Times New Roman" w:hAnsi="Times New Roman"/>
            <w:sz w:val="16"/>
            <w:szCs w:val="16"/>
            <w:u w:val="none"/>
            <w:lang w:eastAsia="ru-RU"/>
          </w:rPr>
          <w:t>_</w:t>
        </w:r>
        <w:r w:rsidR="00E30D4A" w:rsidRPr="00412252">
          <w:rPr>
            <w:rStyle w:val="a6"/>
            <w:rFonts w:ascii="Times New Roman" w:hAnsi="Times New Roman"/>
            <w:sz w:val="16"/>
            <w:szCs w:val="16"/>
            <w:u w:val="none"/>
            <w:lang w:eastAsia="ru-RU"/>
          </w:rPr>
          <w:t xml:space="preserve"> </w:t>
        </w:r>
        <w:r w:rsidR="00CD6CBB" w:rsidRPr="00E30D4A">
          <w:rPr>
            <w:rStyle w:val="a6"/>
            <w:rFonts w:ascii="Times New Roman" w:hAnsi="Times New Roman"/>
            <w:sz w:val="16"/>
            <w:szCs w:val="16"/>
            <w:u w:val="none"/>
            <w:lang w:val="en-US" w:eastAsia="ru-RU"/>
          </w:rPr>
          <w:t>belarus</w:t>
        </w:r>
        <w:r w:rsidR="00CD6CBB" w:rsidRPr="00412252">
          <w:rPr>
            <w:rStyle w:val="a6"/>
            <w:rFonts w:ascii="Times New Roman" w:hAnsi="Times New Roman"/>
            <w:sz w:val="16"/>
            <w:szCs w:val="16"/>
            <w:u w:val="none"/>
            <w:lang w:eastAsia="ru-RU"/>
          </w:rPr>
          <w:t>/</w:t>
        </w:r>
      </w:hyperlink>
      <w:r w:rsidRPr="00412252">
        <w:rPr>
          <w:rFonts w:ascii="Times New Roman" w:hAnsi="Times New Roman"/>
          <w:sz w:val="16"/>
          <w:szCs w:val="16"/>
          <w:lang w:eastAsia="ru-RU"/>
        </w:rPr>
        <w:t>.</w:t>
      </w:r>
      <w:r w:rsidR="008F7259" w:rsidRPr="00E30D4A">
        <w:rPr>
          <w:rFonts w:ascii="Times New Roman" w:hAnsi="Times New Roman"/>
          <w:sz w:val="16"/>
          <w:szCs w:val="16"/>
          <w:lang w:val="en-US" w:eastAsia="ru-RU"/>
        </w:rPr>
        <w:t> </w:t>
      </w:r>
      <w:r w:rsidRPr="00412252">
        <w:rPr>
          <w:rFonts w:ascii="Times New Roman" w:hAnsi="Times New Roman"/>
          <w:sz w:val="16"/>
          <w:szCs w:val="16"/>
          <w:lang w:eastAsia="ru-RU"/>
        </w:rPr>
        <w:t>–</w:t>
      </w:r>
      <w:r w:rsidR="008F7259" w:rsidRPr="00E30D4A">
        <w:rPr>
          <w:rFonts w:ascii="Times New Roman" w:hAnsi="Times New Roman"/>
          <w:sz w:val="16"/>
          <w:szCs w:val="16"/>
          <w:lang w:val="en-US" w:eastAsia="ru-RU"/>
        </w:rPr>
        <w:t> </w:t>
      </w:r>
      <w:r w:rsidRPr="006719A2">
        <w:rPr>
          <w:rFonts w:ascii="Times New Roman" w:hAnsi="Times New Roman"/>
          <w:sz w:val="16"/>
          <w:szCs w:val="16"/>
          <w:lang w:eastAsia="ru-RU"/>
        </w:rPr>
        <w:t>Дата</w:t>
      </w:r>
      <w:r w:rsidR="008F7259" w:rsidRPr="00E30D4A">
        <w:rPr>
          <w:rFonts w:ascii="Times New Roman" w:hAnsi="Times New Roman"/>
          <w:sz w:val="16"/>
          <w:szCs w:val="16"/>
          <w:lang w:val="en-US" w:eastAsia="ru-RU"/>
        </w:rPr>
        <w:t> </w:t>
      </w:r>
      <w:r w:rsidRPr="006719A2">
        <w:rPr>
          <w:rFonts w:ascii="Times New Roman" w:hAnsi="Times New Roman"/>
          <w:sz w:val="16"/>
          <w:szCs w:val="16"/>
          <w:lang w:eastAsia="ru-RU"/>
        </w:rPr>
        <w:t>доступа</w:t>
      </w:r>
      <w:r w:rsidRPr="00412252">
        <w:rPr>
          <w:rFonts w:ascii="Times New Roman" w:hAnsi="Times New Roman"/>
          <w:sz w:val="16"/>
          <w:szCs w:val="16"/>
          <w:lang w:eastAsia="ru-RU"/>
        </w:rPr>
        <w:t>:</w:t>
      </w:r>
      <w:r w:rsidR="00E30D4A" w:rsidRPr="00412252">
        <w:rPr>
          <w:rFonts w:ascii="Times New Roman" w:hAnsi="Times New Roman"/>
          <w:sz w:val="16"/>
          <w:szCs w:val="16"/>
          <w:lang w:eastAsia="ru-RU"/>
        </w:rPr>
        <w:t xml:space="preserve"> </w:t>
      </w:r>
      <w:r w:rsidRPr="00412252">
        <w:rPr>
          <w:rFonts w:ascii="Times New Roman" w:hAnsi="Times New Roman"/>
          <w:sz w:val="16"/>
          <w:szCs w:val="16"/>
          <w:lang w:eastAsia="ru-RU"/>
        </w:rPr>
        <w:t>16.01.2018.</w:t>
      </w:r>
    </w:p>
    <w:p w:rsidR="0000438D" w:rsidRPr="00412252" w:rsidRDefault="0000438D" w:rsidP="000A69B7">
      <w:pPr>
        <w:spacing w:after="0"/>
        <w:rPr>
          <w:rFonts w:ascii="Times New Roman" w:hAnsi="Times New Roman"/>
          <w:sz w:val="20"/>
          <w:szCs w:val="20"/>
        </w:rPr>
      </w:pPr>
    </w:p>
    <w:p w:rsidR="000A69B7" w:rsidRPr="006719A2" w:rsidRDefault="000A69B7" w:rsidP="000A69B7">
      <w:pPr>
        <w:spacing w:after="0"/>
        <w:rPr>
          <w:rFonts w:ascii="Times New Roman" w:hAnsi="Times New Roman"/>
          <w:sz w:val="20"/>
          <w:szCs w:val="20"/>
        </w:rPr>
      </w:pPr>
      <w:r w:rsidRPr="006719A2">
        <w:rPr>
          <w:rFonts w:ascii="Times New Roman" w:hAnsi="Times New Roman"/>
          <w:sz w:val="20"/>
          <w:szCs w:val="20"/>
        </w:rPr>
        <w:t>УДК 631.162:657.24</w:t>
      </w:r>
    </w:p>
    <w:p w:rsidR="000A69B7" w:rsidRPr="006719A2" w:rsidRDefault="000A69B7" w:rsidP="000A69B7">
      <w:pPr>
        <w:spacing w:after="0"/>
        <w:rPr>
          <w:rFonts w:ascii="Times New Roman" w:hAnsi="Times New Roman"/>
          <w:i/>
          <w:sz w:val="20"/>
          <w:szCs w:val="20"/>
        </w:rPr>
      </w:pPr>
      <w:r w:rsidRPr="006719A2">
        <w:rPr>
          <w:rFonts w:ascii="Times New Roman" w:hAnsi="Times New Roman"/>
          <w:b/>
          <w:sz w:val="20"/>
          <w:szCs w:val="20"/>
        </w:rPr>
        <w:t>Пильченко А.</w:t>
      </w:r>
      <w:r w:rsidR="00244EAF" w:rsidRPr="006719A2">
        <w:rPr>
          <w:rFonts w:ascii="Times New Roman" w:hAnsi="Times New Roman"/>
          <w:b/>
          <w:sz w:val="20"/>
          <w:szCs w:val="20"/>
        </w:rPr>
        <w:t xml:space="preserve"> </w:t>
      </w:r>
      <w:r w:rsidRPr="006719A2">
        <w:rPr>
          <w:rFonts w:ascii="Times New Roman" w:hAnsi="Times New Roman"/>
          <w:b/>
          <w:sz w:val="20"/>
          <w:szCs w:val="20"/>
        </w:rPr>
        <w:t xml:space="preserve">А. </w:t>
      </w:r>
      <w:r w:rsidRPr="006719A2">
        <w:rPr>
          <w:rFonts w:ascii="Times New Roman" w:hAnsi="Times New Roman"/>
          <w:sz w:val="20"/>
          <w:szCs w:val="20"/>
        </w:rPr>
        <w:t xml:space="preserve">– </w:t>
      </w:r>
      <w:r w:rsidRPr="006719A2">
        <w:rPr>
          <w:rFonts w:ascii="Times New Roman" w:hAnsi="Times New Roman"/>
          <w:i/>
          <w:sz w:val="20"/>
          <w:szCs w:val="20"/>
        </w:rPr>
        <w:t>студент</w:t>
      </w:r>
    </w:p>
    <w:p w:rsidR="000A69B7" w:rsidRPr="006719A2" w:rsidRDefault="000A69B7" w:rsidP="000A69B7">
      <w:pPr>
        <w:spacing w:after="0"/>
        <w:rPr>
          <w:rFonts w:ascii="Times New Roman" w:hAnsi="Times New Roman"/>
          <w:b/>
          <w:sz w:val="20"/>
          <w:szCs w:val="20"/>
        </w:rPr>
      </w:pPr>
      <w:r w:rsidRPr="006719A2">
        <w:rPr>
          <w:rFonts w:ascii="Times New Roman" w:hAnsi="Times New Roman"/>
          <w:b/>
          <w:sz w:val="20"/>
          <w:szCs w:val="20"/>
        </w:rPr>
        <w:t>ОСОБЕННОСТИ ОРГАНИЗАЦИИ ХРАНЕНИЯ ДОКУМЕНТОВ В АРХИВЕ БУХГАЛТЕРИИ</w:t>
      </w:r>
    </w:p>
    <w:p w:rsidR="000A69B7" w:rsidRPr="006719A2" w:rsidRDefault="000A69B7" w:rsidP="000A69B7">
      <w:pPr>
        <w:spacing w:after="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Журова И.</w:t>
      </w:r>
      <w:r w:rsidR="007C403D" w:rsidRPr="006719A2">
        <w:rPr>
          <w:rFonts w:ascii="Times New Roman" w:hAnsi="Times New Roman"/>
          <w:b/>
          <w:i/>
          <w:sz w:val="20"/>
          <w:szCs w:val="20"/>
        </w:rPr>
        <w:t> </w:t>
      </w:r>
      <w:r w:rsidRPr="006719A2">
        <w:rPr>
          <w:rFonts w:ascii="Times New Roman" w:hAnsi="Times New Roman"/>
          <w:b/>
          <w:i/>
          <w:sz w:val="20"/>
          <w:szCs w:val="20"/>
        </w:rPr>
        <w:t xml:space="preserve">В., </w:t>
      </w:r>
      <w:r w:rsidRPr="006719A2">
        <w:rPr>
          <w:rFonts w:ascii="Times New Roman" w:hAnsi="Times New Roman"/>
          <w:i/>
          <w:sz w:val="20"/>
          <w:szCs w:val="20"/>
        </w:rPr>
        <w:t>ст</w:t>
      </w:r>
      <w:r w:rsidR="007C403D" w:rsidRPr="006719A2">
        <w:rPr>
          <w:rFonts w:ascii="Times New Roman" w:hAnsi="Times New Roman"/>
          <w:i/>
          <w:sz w:val="20"/>
          <w:szCs w:val="20"/>
        </w:rPr>
        <w:t>.</w:t>
      </w:r>
      <w:r w:rsidRPr="006719A2">
        <w:rPr>
          <w:rFonts w:ascii="Times New Roman" w:hAnsi="Times New Roman"/>
          <w:i/>
          <w:sz w:val="20"/>
          <w:szCs w:val="20"/>
        </w:rPr>
        <w:t xml:space="preserve"> преподаватель</w:t>
      </w:r>
    </w:p>
    <w:p w:rsidR="000A69B7" w:rsidRPr="006719A2" w:rsidRDefault="000A69B7" w:rsidP="000A69B7">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 Горки, Республика Беларусь</w:t>
      </w:r>
    </w:p>
    <w:p w:rsidR="000A69B7" w:rsidRPr="006719A2" w:rsidRDefault="000A69B7" w:rsidP="000A69B7">
      <w:pPr>
        <w:spacing w:after="0"/>
        <w:rPr>
          <w:rFonts w:ascii="Times New Roman" w:hAnsi="Times New Roman"/>
          <w:sz w:val="20"/>
          <w:szCs w:val="20"/>
        </w:rPr>
      </w:pPr>
    </w:p>
    <w:p w:rsidR="000A69B7" w:rsidRPr="006719A2" w:rsidRDefault="000A69B7" w:rsidP="007C403D">
      <w:pPr>
        <w:pStyle w:val="100"/>
        <w:shd w:val="clear" w:color="auto" w:fill="auto"/>
        <w:spacing w:before="0" w:line="240" w:lineRule="auto"/>
        <w:ind w:firstLine="284"/>
        <w:rPr>
          <w:rFonts w:ascii="Times New Roman" w:hAnsi="Times New Roman" w:cs="Times New Roman"/>
          <w:sz w:val="20"/>
          <w:szCs w:val="20"/>
        </w:rPr>
      </w:pPr>
      <w:r w:rsidRPr="006719A2">
        <w:rPr>
          <w:rFonts w:ascii="Times New Roman" w:hAnsi="Times New Roman" w:cs="Times New Roman"/>
          <w:sz w:val="20"/>
          <w:szCs w:val="20"/>
        </w:rPr>
        <w:t>В процессе осуществления организацией хозяйственной деятельности создается большое количество документов. При этом отложившиеся в делопроизводстве документы должны храниться в течение сроков</w:t>
      </w:r>
      <w:r w:rsidR="006B136E" w:rsidRPr="006719A2">
        <w:rPr>
          <w:rFonts w:ascii="Times New Roman" w:hAnsi="Times New Roman" w:cs="Times New Roman"/>
          <w:sz w:val="20"/>
          <w:szCs w:val="20"/>
        </w:rPr>
        <w:t>,</w:t>
      </w:r>
      <w:r w:rsidRPr="006719A2">
        <w:rPr>
          <w:rFonts w:ascii="Times New Roman" w:hAnsi="Times New Roman" w:cs="Times New Roman"/>
          <w:sz w:val="20"/>
          <w:szCs w:val="20"/>
        </w:rPr>
        <w:t xml:space="preserve"> установленных Перечнем типовых документов национального архивного фонда Республики Беларусь, образующихся в процессе деятельности государственных органов, иных организаций и ин</w:t>
      </w:r>
      <w:r w:rsidR="000877BB" w:rsidRPr="006719A2">
        <w:rPr>
          <w:rFonts w:ascii="Times New Roman" w:hAnsi="Times New Roman" w:cs="Times New Roman"/>
          <w:sz w:val="20"/>
          <w:szCs w:val="20"/>
        </w:rPr>
        <w:t xml:space="preserve">дивидуальных предпринимателей, </w:t>
      </w:r>
      <w:r w:rsidRPr="006719A2">
        <w:rPr>
          <w:rFonts w:ascii="Times New Roman" w:hAnsi="Times New Roman" w:cs="Times New Roman"/>
          <w:sz w:val="20"/>
          <w:szCs w:val="20"/>
        </w:rPr>
        <w:t>с указанием сроков хранения, утвержденным</w:t>
      </w:r>
      <w:r w:rsidRPr="006719A2">
        <w:rPr>
          <w:rStyle w:val="Sylfaen85pt"/>
          <w:rFonts w:ascii="Times New Roman" w:hAnsi="Times New Roman" w:cs="Times New Roman"/>
          <w:sz w:val="20"/>
          <w:szCs w:val="20"/>
        </w:rPr>
        <w:t xml:space="preserve"> </w:t>
      </w:r>
      <w:r w:rsidRPr="006719A2">
        <w:rPr>
          <w:rStyle w:val="Sylfaen85pt"/>
          <w:rFonts w:ascii="Times New Roman" w:hAnsi="Times New Roman" w:cs="Times New Roman"/>
          <w:b w:val="0"/>
          <w:sz w:val="20"/>
          <w:szCs w:val="20"/>
        </w:rPr>
        <w:t>постановлением</w:t>
      </w:r>
      <w:r w:rsidRPr="006719A2">
        <w:rPr>
          <w:rStyle w:val="Sylfaen85pt"/>
          <w:rFonts w:ascii="Times New Roman" w:hAnsi="Times New Roman" w:cs="Times New Roman"/>
          <w:sz w:val="20"/>
          <w:szCs w:val="20"/>
        </w:rPr>
        <w:t xml:space="preserve"> </w:t>
      </w:r>
      <w:r w:rsidRPr="006719A2">
        <w:rPr>
          <w:rFonts w:ascii="Times New Roman" w:hAnsi="Times New Roman" w:cs="Times New Roman"/>
          <w:sz w:val="20"/>
          <w:szCs w:val="20"/>
        </w:rPr>
        <w:t>Министерства юстиции Республики Беларусь от 24.05.2012</w:t>
      </w:r>
      <w:r w:rsidR="00DA0355" w:rsidRPr="006719A2">
        <w:rPr>
          <w:rFonts w:ascii="Times New Roman" w:hAnsi="Times New Roman" w:cs="Times New Roman"/>
          <w:sz w:val="20"/>
          <w:szCs w:val="20"/>
        </w:rPr>
        <w:t xml:space="preserve"> г.</w:t>
      </w:r>
      <w:r w:rsidR="000877BB" w:rsidRPr="006719A2">
        <w:rPr>
          <w:rFonts w:ascii="Times New Roman" w:hAnsi="Times New Roman" w:cs="Times New Roman"/>
          <w:sz w:val="20"/>
          <w:szCs w:val="20"/>
        </w:rPr>
        <w:t xml:space="preserve"> № 140. </w:t>
      </w:r>
      <w:r w:rsidRPr="006719A2">
        <w:rPr>
          <w:rFonts w:ascii="Times New Roman" w:hAnsi="Times New Roman" w:cs="Times New Roman"/>
          <w:sz w:val="20"/>
          <w:szCs w:val="20"/>
        </w:rPr>
        <w:t>Для этих целей в организациях должны создаваться ведомственные архивы.</w:t>
      </w:r>
    </w:p>
    <w:p w:rsidR="000A69B7" w:rsidRPr="006719A2" w:rsidRDefault="000A69B7" w:rsidP="007C403D">
      <w:pPr>
        <w:pStyle w:val="100"/>
        <w:shd w:val="clear" w:color="auto" w:fill="auto"/>
        <w:spacing w:before="0" w:line="240" w:lineRule="auto"/>
        <w:ind w:firstLine="284"/>
        <w:rPr>
          <w:rFonts w:ascii="Times New Roman" w:hAnsi="Times New Roman" w:cs="Times New Roman"/>
          <w:sz w:val="20"/>
          <w:szCs w:val="20"/>
        </w:rPr>
      </w:pPr>
      <w:r w:rsidRPr="006719A2">
        <w:rPr>
          <w:rFonts w:ascii="Times New Roman" w:hAnsi="Times New Roman" w:cs="Times New Roman"/>
          <w:sz w:val="20"/>
          <w:szCs w:val="20"/>
        </w:rPr>
        <w:t>Следует отметить, что в соответствии с Законом Республики Беларусь от 25.11.2011</w:t>
      </w:r>
      <w:r w:rsidR="00DA0355" w:rsidRPr="006719A2">
        <w:rPr>
          <w:rFonts w:ascii="Times New Roman" w:hAnsi="Times New Roman" w:cs="Times New Roman"/>
          <w:sz w:val="20"/>
          <w:szCs w:val="20"/>
        </w:rPr>
        <w:t xml:space="preserve"> г.</w:t>
      </w:r>
      <w:r w:rsidR="000877BB" w:rsidRPr="006719A2">
        <w:rPr>
          <w:rFonts w:ascii="Times New Roman" w:hAnsi="Times New Roman" w:cs="Times New Roman"/>
          <w:sz w:val="20"/>
          <w:szCs w:val="20"/>
        </w:rPr>
        <w:t xml:space="preserve"> № 323-З</w:t>
      </w:r>
      <w:r w:rsidRPr="006719A2">
        <w:rPr>
          <w:rFonts w:ascii="Times New Roman" w:hAnsi="Times New Roman" w:cs="Times New Roman"/>
          <w:sz w:val="20"/>
          <w:szCs w:val="20"/>
        </w:rPr>
        <w:t xml:space="preserve"> «Об архивном деле и делопроизводстве в Республике Беларусь» архив </w:t>
      </w:r>
      <w:r w:rsidR="007C403D" w:rsidRPr="006719A2">
        <w:rPr>
          <w:rFonts w:ascii="Times New Roman" w:hAnsi="Times New Roman" w:cs="Times New Roman"/>
          <w:sz w:val="20"/>
          <w:szCs w:val="20"/>
        </w:rPr>
        <w:t>–</w:t>
      </w:r>
      <w:r w:rsidRPr="006719A2">
        <w:rPr>
          <w:rFonts w:ascii="Times New Roman" w:hAnsi="Times New Roman" w:cs="Times New Roman"/>
          <w:sz w:val="20"/>
          <w:szCs w:val="20"/>
        </w:rPr>
        <w:t xml:space="preserve"> это организация или структурное подразделение организации, осуществляющ</w:t>
      </w:r>
      <w:r w:rsidR="00DA0355" w:rsidRPr="006719A2">
        <w:rPr>
          <w:rFonts w:ascii="Times New Roman" w:hAnsi="Times New Roman" w:cs="Times New Roman"/>
          <w:sz w:val="20"/>
          <w:szCs w:val="20"/>
        </w:rPr>
        <w:t>е</w:t>
      </w:r>
      <w:r w:rsidRPr="006719A2">
        <w:rPr>
          <w:rFonts w:ascii="Times New Roman" w:hAnsi="Times New Roman" w:cs="Times New Roman"/>
          <w:sz w:val="20"/>
          <w:szCs w:val="20"/>
        </w:rPr>
        <w:t>е прием, хранение, учет и использование архивных документов.</w:t>
      </w:r>
    </w:p>
    <w:p w:rsidR="000A69B7" w:rsidRPr="006719A2" w:rsidRDefault="000A69B7" w:rsidP="007C403D">
      <w:pPr>
        <w:spacing w:after="0"/>
        <w:ind w:firstLine="284"/>
        <w:jc w:val="both"/>
        <w:rPr>
          <w:rFonts w:ascii="Times New Roman" w:hAnsi="Times New Roman"/>
          <w:sz w:val="20"/>
          <w:szCs w:val="20"/>
        </w:rPr>
      </w:pPr>
      <w:r w:rsidRPr="006719A2">
        <w:rPr>
          <w:rFonts w:ascii="Times New Roman" w:hAnsi="Times New Roman"/>
          <w:sz w:val="20"/>
          <w:szCs w:val="20"/>
        </w:rPr>
        <w:t>Для архива выделяются специальные здания, помещения, в которых необходимо поддерживать соответствующий технологический режим для хранения документов. Кроме того</w:t>
      </w:r>
      <w:r w:rsidR="00DA0355" w:rsidRPr="006719A2">
        <w:rPr>
          <w:rFonts w:ascii="Times New Roman" w:hAnsi="Times New Roman"/>
          <w:sz w:val="20"/>
          <w:szCs w:val="20"/>
        </w:rPr>
        <w:t>,</w:t>
      </w:r>
      <w:r w:rsidRPr="006719A2">
        <w:rPr>
          <w:rFonts w:ascii="Times New Roman" w:hAnsi="Times New Roman"/>
          <w:sz w:val="20"/>
          <w:szCs w:val="20"/>
        </w:rPr>
        <w:t xml:space="preserve"> в организации должна быть предусмотрена штатная должность заведующего архивом или приказом руководителя назначено лицо, ответственное за архив.</w:t>
      </w:r>
    </w:p>
    <w:p w:rsidR="000A69B7" w:rsidRPr="006719A2" w:rsidRDefault="000A69B7" w:rsidP="007C403D">
      <w:pPr>
        <w:spacing w:after="0"/>
        <w:ind w:firstLine="284"/>
        <w:jc w:val="both"/>
        <w:rPr>
          <w:rFonts w:ascii="Times New Roman" w:hAnsi="Times New Roman"/>
          <w:sz w:val="20"/>
          <w:szCs w:val="20"/>
        </w:rPr>
      </w:pPr>
      <w:r w:rsidRPr="006719A2">
        <w:rPr>
          <w:rFonts w:ascii="Times New Roman" w:hAnsi="Times New Roman"/>
          <w:sz w:val="20"/>
          <w:szCs w:val="20"/>
        </w:rPr>
        <w:t xml:space="preserve">Архив осуществляет свою деятельность на основании разрабатываемого положения о нем, в котором определяются состав документов архива, его задачи и функции, права, ответственность заведующего архивом. </w:t>
      </w:r>
    </w:p>
    <w:p w:rsidR="000A69B7" w:rsidRPr="006719A2" w:rsidRDefault="000A69B7" w:rsidP="007C403D">
      <w:pPr>
        <w:spacing w:after="0"/>
        <w:ind w:firstLine="284"/>
        <w:jc w:val="both"/>
        <w:rPr>
          <w:rFonts w:ascii="Times New Roman" w:hAnsi="Times New Roman"/>
          <w:sz w:val="20"/>
          <w:szCs w:val="20"/>
        </w:rPr>
      </w:pPr>
      <w:r w:rsidRPr="006719A2">
        <w:rPr>
          <w:rFonts w:ascii="Times New Roman" w:hAnsi="Times New Roman"/>
          <w:sz w:val="20"/>
          <w:szCs w:val="20"/>
        </w:rPr>
        <w:t>При организации архивов и обеспечении надлежащего хранения документов необходимо соблюдать все требования, устанавливаемые основными правилами работы архивов. Прежде всего необходимо отметить, что к помещению архива предъявляются следующие требования:</w:t>
      </w:r>
    </w:p>
    <w:p w:rsidR="000A69B7" w:rsidRPr="006719A2" w:rsidRDefault="000A69B7" w:rsidP="007C403D">
      <w:pPr>
        <w:ind w:firstLine="284"/>
        <w:jc w:val="both"/>
        <w:rPr>
          <w:rFonts w:ascii="Times New Roman" w:hAnsi="Times New Roman"/>
          <w:sz w:val="20"/>
          <w:szCs w:val="20"/>
        </w:rPr>
      </w:pPr>
      <w:r w:rsidRPr="006719A2">
        <w:rPr>
          <w:rFonts w:ascii="Times New Roman" w:hAnsi="Times New Roman"/>
          <w:sz w:val="20"/>
          <w:szCs w:val="20"/>
        </w:rPr>
        <w:t>•</w:t>
      </w:r>
      <w:r w:rsidR="007C403D" w:rsidRPr="006719A2">
        <w:rPr>
          <w:rFonts w:ascii="Times New Roman" w:hAnsi="Times New Roman"/>
          <w:sz w:val="20"/>
          <w:szCs w:val="20"/>
        </w:rPr>
        <w:t> </w:t>
      </w:r>
      <w:r w:rsidRPr="006719A2">
        <w:rPr>
          <w:rFonts w:ascii="Times New Roman" w:hAnsi="Times New Roman"/>
          <w:sz w:val="20"/>
          <w:szCs w:val="20"/>
        </w:rPr>
        <w:t>необходимо предоставить специально построенное здание (или часть здания), приспособленное для хранения документов;</w:t>
      </w:r>
    </w:p>
    <w:p w:rsidR="000A69B7" w:rsidRPr="006719A2" w:rsidRDefault="000A69B7" w:rsidP="007C403D">
      <w:pPr>
        <w:spacing w:after="0"/>
        <w:ind w:firstLine="284"/>
        <w:jc w:val="both"/>
        <w:rPr>
          <w:rFonts w:ascii="Times New Roman" w:hAnsi="Times New Roman"/>
          <w:sz w:val="20"/>
          <w:szCs w:val="20"/>
        </w:rPr>
      </w:pPr>
      <w:r w:rsidRPr="006719A2">
        <w:rPr>
          <w:rFonts w:ascii="Times New Roman" w:hAnsi="Times New Roman"/>
          <w:sz w:val="20"/>
          <w:szCs w:val="20"/>
        </w:rPr>
        <w:t>• архив должен состоять из комплекса помещений, в который входят: хранилища для документов, рабочие кабинеты сотрудников, читальный зал для работы пользователей;</w:t>
      </w:r>
    </w:p>
    <w:p w:rsidR="000A69B7" w:rsidRPr="006719A2" w:rsidRDefault="000A69B7" w:rsidP="007C403D">
      <w:pPr>
        <w:spacing w:after="0"/>
        <w:ind w:firstLine="284"/>
        <w:jc w:val="both"/>
        <w:rPr>
          <w:rFonts w:ascii="Times New Roman" w:hAnsi="Times New Roman"/>
          <w:sz w:val="20"/>
          <w:szCs w:val="20"/>
        </w:rPr>
      </w:pPr>
      <w:r w:rsidRPr="006719A2">
        <w:rPr>
          <w:rFonts w:ascii="Times New Roman" w:hAnsi="Times New Roman"/>
          <w:sz w:val="20"/>
          <w:szCs w:val="20"/>
        </w:rPr>
        <w:t>• хранилища должны быть изолированы, оборудованы пожарной и охранной сигнализацией.</w:t>
      </w:r>
    </w:p>
    <w:p w:rsidR="000A69B7" w:rsidRPr="006719A2" w:rsidRDefault="000A69B7" w:rsidP="007C403D">
      <w:pPr>
        <w:spacing w:after="0"/>
        <w:ind w:firstLine="284"/>
        <w:jc w:val="both"/>
        <w:rPr>
          <w:rFonts w:ascii="Times New Roman" w:hAnsi="Times New Roman"/>
          <w:sz w:val="20"/>
          <w:szCs w:val="20"/>
        </w:rPr>
      </w:pPr>
      <w:r w:rsidRPr="006719A2">
        <w:rPr>
          <w:rFonts w:ascii="Times New Roman" w:hAnsi="Times New Roman"/>
          <w:sz w:val="20"/>
          <w:szCs w:val="20"/>
        </w:rPr>
        <w:t>Кроме того</w:t>
      </w:r>
      <w:r w:rsidR="00DA0355" w:rsidRPr="006719A2">
        <w:rPr>
          <w:rFonts w:ascii="Times New Roman" w:hAnsi="Times New Roman"/>
          <w:sz w:val="20"/>
          <w:szCs w:val="20"/>
        </w:rPr>
        <w:t>,</w:t>
      </w:r>
      <w:r w:rsidRPr="006719A2">
        <w:rPr>
          <w:rFonts w:ascii="Times New Roman" w:hAnsi="Times New Roman"/>
          <w:sz w:val="20"/>
          <w:szCs w:val="20"/>
        </w:rPr>
        <w:t xml:space="preserve"> в архиве необходимо поддерживать температурно-влажностный режим хранения документов. Для помещений с регламентируемым климатом предусмотрены следующие требования: температура </w:t>
      </w:r>
      <w:r w:rsidR="00DA0355" w:rsidRPr="006719A2">
        <w:rPr>
          <w:rFonts w:ascii="Times New Roman" w:hAnsi="Times New Roman"/>
          <w:sz w:val="20"/>
          <w:szCs w:val="20"/>
        </w:rPr>
        <w:t>–</w:t>
      </w:r>
      <w:r w:rsidR="00346C99" w:rsidRPr="006719A2">
        <w:rPr>
          <w:rFonts w:ascii="Times New Roman" w:hAnsi="Times New Roman"/>
          <w:sz w:val="20"/>
          <w:szCs w:val="20"/>
        </w:rPr>
        <w:t xml:space="preserve"> 17</w:t>
      </w:r>
      <w:r w:rsidR="00DA0355" w:rsidRPr="006719A2">
        <w:rPr>
          <w:rFonts w:ascii="Times New Roman" w:hAnsi="Times New Roman"/>
          <w:sz w:val="20"/>
          <w:szCs w:val="20"/>
        </w:rPr>
        <w:t>–</w:t>
      </w:r>
      <w:r w:rsidRPr="006719A2">
        <w:rPr>
          <w:rFonts w:ascii="Times New Roman" w:hAnsi="Times New Roman"/>
          <w:sz w:val="20"/>
          <w:szCs w:val="20"/>
        </w:rPr>
        <w:t>19</w:t>
      </w:r>
      <w:r w:rsidR="00346C99" w:rsidRPr="006719A2">
        <w:rPr>
          <w:rFonts w:ascii="Times New Roman" w:hAnsi="Times New Roman"/>
          <w:sz w:val="20"/>
          <w:szCs w:val="20"/>
        </w:rPr>
        <w:t> °</w:t>
      </w:r>
      <w:r w:rsidRPr="006719A2">
        <w:rPr>
          <w:rFonts w:ascii="Times New Roman" w:hAnsi="Times New Roman"/>
          <w:sz w:val="20"/>
          <w:szCs w:val="20"/>
        </w:rPr>
        <w:t>С; влажность – 50–55</w:t>
      </w:r>
      <w:r w:rsidR="007C403D" w:rsidRPr="006719A2">
        <w:rPr>
          <w:rFonts w:ascii="Times New Roman" w:hAnsi="Times New Roman"/>
          <w:sz w:val="20"/>
          <w:szCs w:val="20"/>
        </w:rPr>
        <w:t xml:space="preserve"> </w:t>
      </w:r>
      <w:r w:rsidRPr="006719A2">
        <w:rPr>
          <w:rFonts w:ascii="Times New Roman" w:hAnsi="Times New Roman"/>
          <w:sz w:val="20"/>
          <w:szCs w:val="20"/>
        </w:rPr>
        <w:t xml:space="preserve">%. Для помещений с нерегламентируемым климатом: температура </w:t>
      </w:r>
      <w:r w:rsidR="00DA0355" w:rsidRPr="006719A2">
        <w:rPr>
          <w:rFonts w:ascii="Times New Roman" w:hAnsi="Times New Roman"/>
          <w:sz w:val="20"/>
          <w:szCs w:val="20"/>
        </w:rPr>
        <w:t>–</w:t>
      </w:r>
      <w:r w:rsidR="00346C99" w:rsidRPr="006719A2">
        <w:rPr>
          <w:rFonts w:ascii="Times New Roman" w:hAnsi="Times New Roman"/>
          <w:sz w:val="20"/>
          <w:szCs w:val="20"/>
        </w:rPr>
        <w:t xml:space="preserve"> 14</w:t>
      </w:r>
      <w:r w:rsidR="00DA0355" w:rsidRPr="006719A2">
        <w:rPr>
          <w:rFonts w:ascii="Times New Roman" w:hAnsi="Times New Roman"/>
          <w:sz w:val="20"/>
          <w:szCs w:val="20"/>
        </w:rPr>
        <w:t>–</w:t>
      </w:r>
      <w:r w:rsidRPr="006719A2">
        <w:rPr>
          <w:rFonts w:ascii="Times New Roman" w:hAnsi="Times New Roman"/>
          <w:sz w:val="20"/>
          <w:szCs w:val="20"/>
        </w:rPr>
        <w:t>20</w:t>
      </w:r>
      <w:r w:rsidR="00346C99" w:rsidRPr="006719A2">
        <w:rPr>
          <w:rFonts w:ascii="Times New Roman" w:hAnsi="Times New Roman"/>
          <w:sz w:val="20"/>
          <w:szCs w:val="20"/>
        </w:rPr>
        <w:t> °</w:t>
      </w:r>
      <w:r w:rsidRPr="006719A2">
        <w:rPr>
          <w:rFonts w:ascii="Times New Roman" w:hAnsi="Times New Roman"/>
          <w:sz w:val="20"/>
          <w:szCs w:val="20"/>
        </w:rPr>
        <w:t>С; влажность – 45–60</w:t>
      </w:r>
      <w:r w:rsidR="00346C99" w:rsidRPr="006719A2">
        <w:rPr>
          <w:rFonts w:ascii="Times New Roman" w:hAnsi="Times New Roman"/>
          <w:sz w:val="20"/>
          <w:szCs w:val="20"/>
        </w:rPr>
        <w:t> </w:t>
      </w:r>
      <w:r w:rsidRPr="006719A2">
        <w:rPr>
          <w:rFonts w:ascii="Times New Roman" w:hAnsi="Times New Roman"/>
          <w:sz w:val="20"/>
          <w:szCs w:val="20"/>
        </w:rPr>
        <w:t>%.</w:t>
      </w:r>
    </w:p>
    <w:p w:rsidR="000A69B7" w:rsidRPr="006719A2" w:rsidRDefault="000A69B7" w:rsidP="007C403D">
      <w:pPr>
        <w:spacing w:after="0"/>
        <w:ind w:firstLine="284"/>
        <w:jc w:val="both"/>
        <w:rPr>
          <w:rFonts w:ascii="Times New Roman" w:hAnsi="Times New Roman"/>
          <w:sz w:val="20"/>
          <w:szCs w:val="20"/>
        </w:rPr>
      </w:pPr>
      <w:r w:rsidRPr="006719A2">
        <w:rPr>
          <w:rFonts w:ascii="Times New Roman" w:hAnsi="Times New Roman"/>
          <w:sz w:val="20"/>
          <w:szCs w:val="20"/>
        </w:rPr>
        <w:t>В случае необходимости допускается выдача хранимых в архиве документов во временное пользование вне архива структурным подразделениям организации, организациям данного ведомства, а также судебным, следственным, налоговым и контролирующим органам.</w:t>
      </w:r>
    </w:p>
    <w:p w:rsidR="000A69B7" w:rsidRPr="006719A2" w:rsidRDefault="000A69B7" w:rsidP="007C403D">
      <w:pPr>
        <w:spacing w:after="0"/>
        <w:ind w:firstLine="284"/>
        <w:jc w:val="both"/>
        <w:rPr>
          <w:rFonts w:ascii="Times New Roman" w:hAnsi="Times New Roman"/>
          <w:sz w:val="20"/>
          <w:szCs w:val="20"/>
        </w:rPr>
      </w:pPr>
      <w:r w:rsidRPr="006719A2">
        <w:rPr>
          <w:rFonts w:ascii="Times New Roman" w:hAnsi="Times New Roman"/>
          <w:sz w:val="20"/>
          <w:szCs w:val="20"/>
        </w:rPr>
        <w:t>Выдача дел производится на основании письма соответствующей организации и разрешающей резолюции руководителя. Дела во временное пользование могут выдаваться на срок, не превышающий 30</w:t>
      </w:r>
      <w:r w:rsidR="00163B2E" w:rsidRPr="006719A2">
        <w:rPr>
          <w:rFonts w:ascii="Times New Roman" w:hAnsi="Times New Roman"/>
          <w:sz w:val="20"/>
          <w:szCs w:val="20"/>
        </w:rPr>
        <w:t> </w:t>
      </w:r>
      <w:r w:rsidRPr="006719A2">
        <w:rPr>
          <w:rFonts w:ascii="Times New Roman" w:hAnsi="Times New Roman"/>
          <w:sz w:val="20"/>
          <w:szCs w:val="20"/>
        </w:rPr>
        <w:t xml:space="preserve">дней. Выдача дел во временное пользование оформляется актом о выдаче дел во временное пользование, который составляется в двух экземплярах. Один экземпляр остается в архиве, второй передается получателю. </w:t>
      </w:r>
    </w:p>
    <w:p w:rsidR="000A69B7" w:rsidRPr="006719A2" w:rsidRDefault="000A69B7" w:rsidP="007C403D">
      <w:pPr>
        <w:spacing w:after="0"/>
        <w:ind w:firstLine="284"/>
        <w:jc w:val="both"/>
        <w:rPr>
          <w:rFonts w:ascii="Times New Roman" w:hAnsi="Times New Roman"/>
          <w:sz w:val="20"/>
          <w:szCs w:val="20"/>
        </w:rPr>
      </w:pPr>
      <w:r w:rsidRPr="006719A2">
        <w:rPr>
          <w:rFonts w:ascii="Times New Roman" w:hAnsi="Times New Roman"/>
          <w:sz w:val="20"/>
          <w:szCs w:val="20"/>
        </w:rPr>
        <w:t>Взамен выданного из архива дела подкладывается карта-заместитель дела. В ней указываются шифр дела, дата выдачи, фамилия пользователя (название организации), дата возврата дела. При возвращении дела данная карта изымается и хранится до минования надобности. Состояние дел, возвращаемых в архив, должно быть проверено. При обнаружении недостачи отдельных документов или повреждении листов составляется акт в двух экземплярах.</w:t>
      </w:r>
    </w:p>
    <w:p w:rsidR="000A69B7" w:rsidRPr="006719A2" w:rsidRDefault="000A69B7" w:rsidP="007C403D">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можно отметить, что</w:t>
      </w:r>
      <w:r w:rsidR="00163B2E" w:rsidRPr="006719A2">
        <w:rPr>
          <w:rFonts w:ascii="Times New Roman" w:hAnsi="Times New Roman"/>
          <w:sz w:val="20"/>
          <w:szCs w:val="20"/>
        </w:rPr>
        <w:t>,</w:t>
      </w:r>
      <w:r w:rsidRPr="006719A2">
        <w:rPr>
          <w:rFonts w:ascii="Times New Roman" w:hAnsi="Times New Roman"/>
          <w:sz w:val="20"/>
          <w:szCs w:val="20"/>
        </w:rPr>
        <w:t xml:space="preserve"> соблюдая все вышеизложенные требования, связанные с организацией ведомственных архивов, организация сможет обеспечить все необходимые условия для хранения бухгалтерских документов в течение всего предусмотренного действующим законодательством срока. </w:t>
      </w:r>
      <w:r w:rsidR="00163B2E" w:rsidRPr="006719A2">
        <w:rPr>
          <w:rFonts w:ascii="Times New Roman" w:hAnsi="Times New Roman"/>
          <w:sz w:val="20"/>
          <w:szCs w:val="20"/>
        </w:rPr>
        <w:t>Э</w:t>
      </w:r>
      <w:r w:rsidRPr="006719A2">
        <w:rPr>
          <w:rFonts w:ascii="Times New Roman" w:hAnsi="Times New Roman"/>
          <w:sz w:val="20"/>
          <w:szCs w:val="20"/>
        </w:rPr>
        <w:t xml:space="preserve">то позволит </w:t>
      </w:r>
      <w:r w:rsidR="00163B2E" w:rsidRPr="006719A2">
        <w:rPr>
          <w:rFonts w:ascii="Times New Roman" w:hAnsi="Times New Roman"/>
          <w:sz w:val="20"/>
          <w:szCs w:val="20"/>
        </w:rPr>
        <w:t xml:space="preserve">не только </w:t>
      </w:r>
      <w:r w:rsidRPr="006719A2">
        <w:rPr>
          <w:rFonts w:ascii="Times New Roman" w:hAnsi="Times New Roman"/>
          <w:sz w:val="20"/>
          <w:szCs w:val="20"/>
        </w:rPr>
        <w:t>обеспечить их сохранность, но и избежать санкций со стороны контролирующих органов.</w:t>
      </w:r>
    </w:p>
    <w:p w:rsidR="009D6D8D" w:rsidRPr="006719A2" w:rsidRDefault="009D6D8D" w:rsidP="00A14EA6">
      <w:pPr>
        <w:spacing w:after="0"/>
        <w:contextualSpacing/>
        <w:jc w:val="both"/>
        <w:rPr>
          <w:rFonts w:ascii="Times New Roman" w:hAnsi="Times New Roman"/>
          <w:sz w:val="20"/>
          <w:szCs w:val="20"/>
        </w:rPr>
      </w:pPr>
    </w:p>
    <w:p w:rsidR="009D6D8D" w:rsidRPr="006719A2" w:rsidRDefault="009D6D8D" w:rsidP="00A14EA6">
      <w:pPr>
        <w:spacing w:after="0"/>
        <w:contextualSpacing/>
        <w:jc w:val="both"/>
        <w:rPr>
          <w:rFonts w:ascii="Times New Roman" w:hAnsi="Times New Roman"/>
          <w:sz w:val="20"/>
          <w:szCs w:val="20"/>
        </w:rPr>
      </w:pPr>
    </w:p>
    <w:p w:rsidR="009D6D8D" w:rsidRPr="006719A2" w:rsidRDefault="009D6D8D" w:rsidP="00A14EA6">
      <w:pPr>
        <w:spacing w:after="0"/>
        <w:contextualSpacing/>
        <w:jc w:val="both"/>
        <w:rPr>
          <w:rFonts w:ascii="Times New Roman" w:hAnsi="Times New Roman"/>
          <w:sz w:val="20"/>
          <w:szCs w:val="20"/>
        </w:rPr>
      </w:pPr>
    </w:p>
    <w:p w:rsidR="00A14EA6" w:rsidRPr="006719A2" w:rsidRDefault="00A14EA6" w:rsidP="00A14EA6">
      <w:pPr>
        <w:spacing w:after="0"/>
        <w:contextualSpacing/>
        <w:jc w:val="both"/>
        <w:rPr>
          <w:rFonts w:ascii="Times New Roman" w:hAnsi="Times New Roman"/>
          <w:sz w:val="20"/>
          <w:szCs w:val="20"/>
        </w:rPr>
      </w:pPr>
      <w:r w:rsidRPr="006719A2">
        <w:rPr>
          <w:rFonts w:ascii="Times New Roman" w:hAnsi="Times New Roman"/>
          <w:sz w:val="20"/>
          <w:szCs w:val="20"/>
        </w:rPr>
        <w:t>УДК 657.422.8:006.032</w:t>
      </w:r>
    </w:p>
    <w:p w:rsidR="00A14EA6" w:rsidRPr="006719A2" w:rsidRDefault="00A14EA6" w:rsidP="00A14EA6">
      <w:pPr>
        <w:spacing w:after="0"/>
        <w:contextualSpacing/>
        <w:jc w:val="both"/>
        <w:rPr>
          <w:rFonts w:ascii="Times New Roman" w:hAnsi="Times New Roman"/>
          <w:sz w:val="20"/>
          <w:szCs w:val="20"/>
        </w:rPr>
      </w:pPr>
      <w:r w:rsidRPr="006719A2">
        <w:rPr>
          <w:rFonts w:ascii="Times New Roman" w:hAnsi="Times New Roman"/>
          <w:b/>
          <w:sz w:val="20"/>
          <w:szCs w:val="20"/>
        </w:rPr>
        <w:t>Прищик О. В.</w:t>
      </w:r>
      <w:r w:rsidRPr="006719A2">
        <w:rPr>
          <w:rFonts w:ascii="Times New Roman" w:hAnsi="Times New Roman"/>
          <w:sz w:val="20"/>
          <w:szCs w:val="20"/>
        </w:rPr>
        <w:t xml:space="preserve"> – </w:t>
      </w:r>
      <w:r w:rsidRPr="006719A2">
        <w:rPr>
          <w:rFonts w:ascii="Times New Roman" w:hAnsi="Times New Roman"/>
          <w:i/>
          <w:sz w:val="20"/>
          <w:szCs w:val="20"/>
        </w:rPr>
        <w:t>студент</w:t>
      </w:r>
    </w:p>
    <w:p w:rsidR="00163B2E" w:rsidRPr="006719A2" w:rsidRDefault="00A14EA6" w:rsidP="00A14EA6">
      <w:pPr>
        <w:spacing w:after="0"/>
        <w:contextualSpacing/>
        <w:jc w:val="both"/>
        <w:rPr>
          <w:rFonts w:ascii="Times New Roman" w:hAnsi="Times New Roman"/>
          <w:b/>
          <w:sz w:val="20"/>
          <w:szCs w:val="18"/>
        </w:rPr>
      </w:pPr>
      <w:r w:rsidRPr="006719A2">
        <w:rPr>
          <w:rFonts w:ascii="Times New Roman" w:hAnsi="Times New Roman"/>
          <w:b/>
          <w:sz w:val="20"/>
          <w:szCs w:val="18"/>
        </w:rPr>
        <w:t xml:space="preserve">ПОРЯДОК ПРИЗНАНИЯ ВЫРУЧКИ ПО ДОГОВОРАМ </w:t>
      </w:r>
    </w:p>
    <w:p w:rsidR="00346C99" w:rsidRPr="006719A2" w:rsidRDefault="00A14EA6" w:rsidP="00A14EA6">
      <w:pPr>
        <w:spacing w:after="0"/>
        <w:contextualSpacing/>
        <w:jc w:val="both"/>
        <w:rPr>
          <w:rFonts w:ascii="Times New Roman" w:hAnsi="Times New Roman"/>
          <w:b/>
          <w:sz w:val="20"/>
          <w:szCs w:val="18"/>
        </w:rPr>
      </w:pPr>
      <w:r w:rsidRPr="006719A2">
        <w:rPr>
          <w:rFonts w:ascii="Times New Roman" w:hAnsi="Times New Roman"/>
          <w:b/>
          <w:sz w:val="20"/>
          <w:szCs w:val="18"/>
        </w:rPr>
        <w:t xml:space="preserve">С ПОКУПАТЕЛЯМИ В СООТВЕТСТВИИ </w:t>
      </w:r>
    </w:p>
    <w:p w:rsidR="00346C99" w:rsidRPr="006719A2" w:rsidRDefault="00A14EA6" w:rsidP="00A14EA6">
      <w:pPr>
        <w:spacing w:after="0"/>
        <w:contextualSpacing/>
        <w:jc w:val="both"/>
        <w:rPr>
          <w:rFonts w:ascii="Times New Roman" w:hAnsi="Times New Roman"/>
          <w:b/>
          <w:sz w:val="20"/>
          <w:szCs w:val="18"/>
        </w:rPr>
      </w:pPr>
      <w:r w:rsidRPr="006719A2">
        <w:rPr>
          <w:rFonts w:ascii="Times New Roman" w:hAnsi="Times New Roman"/>
          <w:b/>
          <w:sz w:val="20"/>
          <w:szCs w:val="18"/>
        </w:rPr>
        <w:t xml:space="preserve">С НАЦИОНАЛЬНЫМИ И МЕЖДУНАРОДНЫМИ </w:t>
      </w:r>
    </w:p>
    <w:p w:rsidR="00A14EA6" w:rsidRPr="006719A2" w:rsidRDefault="00A14EA6" w:rsidP="00A14EA6">
      <w:pPr>
        <w:spacing w:after="0"/>
        <w:contextualSpacing/>
        <w:jc w:val="both"/>
        <w:rPr>
          <w:rFonts w:ascii="Times New Roman" w:hAnsi="Times New Roman"/>
          <w:b/>
          <w:sz w:val="20"/>
          <w:szCs w:val="18"/>
        </w:rPr>
      </w:pPr>
      <w:r w:rsidRPr="006719A2">
        <w:rPr>
          <w:rFonts w:ascii="Times New Roman" w:hAnsi="Times New Roman"/>
          <w:b/>
          <w:sz w:val="20"/>
          <w:szCs w:val="18"/>
        </w:rPr>
        <w:t>СТАНДАРТАМИ</w:t>
      </w:r>
    </w:p>
    <w:p w:rsidR="00A14EA6" w:rsidRPr="006719A2" w:rsidRDefault="00A14EA6" w:rsidP="00A14EA6">
      <w:pPr>
        <w:spacing w:after="0"/>
        <w:contextualSpacing/>
        <w:jc w:val="both"/>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Сидоренкова А. Г.,</w:t>
      </w:r>
      <w:r w:rsidRPr="006719A2">
        <w:rPr>
          <w:rFonts w:ascii="Times New Roman" w:hAnsi="Times New Roman"/>
          <w:i/>
          <w:sz w:val="20"/>
          <w:szCs w:val="20"/>
        </w:rPr>
        <w:t xml:space="preserve"> ст. преподаватель </w:t>
      </w:r>
    </w:p>
    <w:p w:rsidR="00A14EA6" w:rsidRPr="006719A2" w:rsidRDefault="00A14EA6" w:rsidP="00A14EA6">
      <w:pPr>
        <w:spacing w:after="0"/>
        <w:contextualSpacing/>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163B2E" w:rsidRPr="006719A2">
        <w:rPr>
          <w:rFonts w:ascii="Times New Roman" w:hAnsi="Times New Roman"/>
          <w:sz w:val="20"/>
          <w:szCs w:val="20"/>
        </w:rPr>
        <w:t>,</w:t>
      </w:r>
    </w:p>
    <w:p w:rsidR="00A14EA6" w:rsidRPr="006719A2" w:rsidRDefault="00A14EA6" w:rsidP="00A14EA6">
      <w:pPr>
        <w:spacing w:after="0"/>
        <w:contextualSpacing/>
        <w:jc w:val="both"/>
        <w:rPr>
          <w:rFonts w:ascii="Times New Roman" w:hAnsi="Times New Roman"/>
          <w:sz w:val="20"/>
          <w:szCs w:val="20"/>
        </w:rPr>
      </w:pPr>
      <w:r w:rsidRPr="006719A2">
        <w:rPr>
          <w:rFonts w:ascii="Times New Roman" w:hAnsi="Times New Roman"/>
          <w:sz w:val="20"/>
          <w:szCs w:val="20"/>
        </w:rPr>
        <w:t>Горки, Республика Беларусь</w:t>
      </w:r>
    </w:p>
    <w:p w:rsidR="00A14EA6" w:rsidRPr="006719A2" w:rsidRDefault="00A14EA6" w:rsidP="00A14EA6">
      <w:pPr>
        <w:spacing w:after="0"/>
        <w:ind w:firstLine="284"/>
        <w:contextualSpacing/>
        <w:jc w:val="both"/>
        <w:rPr>
          <w:rFonts w:ascii="Times New Roman" w:hAnsi="Times New Roman"/>
          <w:sz w:val="20"/>
          <w:szCs w:val="20"/>
        </w:rPr>
      </w:pPr>
    </w:p>
    <w:p w:rsidR="00A14EA6" w:rsidRPr="006719A2" w:rsidRDefault="00A14EA6" w:rsidP="00A14EA6">
      <w:pPr>
        <w:spacing w:after="0"/>
        <w:ind w:firstLine="284"/>
        <w:contextualSpacing/>
        <w:jc w:val="both"/>
        <w:rPr>
          <w:rFonts w:ascii="Times New Roman" w:hAnsi="Times New Roman"/>
          <w:sz w:val="20"/>
          <w:szCs w:val="20"/>
        </w:rPr>
      </w:pPr>
      <w:r w:rsidRPr="006719A2">
        <w:rPr>
          <w:rFonts w:ascii="Times New Roman" w:hAnsi="Times New Roman"/>
          <w:sz w:val="20"/>
          <w:szCs w:val="20"/>
        </w:rPr>
        <w:t>В соответствии со статьей 17 Закона Республики Беларусь «О бухгалтерском учете и отчетности» от 12.07.2013 г. №</w:t>
      </w:r>
      <w:r w:rsidR="00163B2E" w:rsidRPr="006719A2">
        <w:rPr>
          <w:rFonts w:ascii="Times New Roman" w:hAnsi="Times New Roman"/>
          <w:sz w:val="20"/>
          <w:szCs w:val="20"/>
        </w:rPr>
        <w:t xml:space="preserve"> </w:t>
      </w:r>
      <w:r w:rsidRPr="006719A2">
        <w:rPr>
          <w:rFonts w:ascii="Times New Roman" w:hAnsi="Times New Roman"/>
          <w:sz w:val="20"/>
          <w:szCs w:val="20"/>
        </w:rPr>
        <w:t>57-З (с изм. и доп. от 04.06.2015 г. №</w:t>
      </w:r>
      <w:r w:rsidR="00163B2E" w:rsidRPr="006719A2">
        <w:rPr>
          <w:rFonts w:ascii="Times New Roman" w:hAnsi="Times New Roman"/>
          <w:sz w:val="20"/>
          <w:szCs w:val="20"/>
        </w:rPr>
        <w:t xml:space="preserve"> </w:t>
      </w:r>
      <w:r w:rsidRPr="006719A2">
        <w:rPr>
          <w:rFonts w:ascii="Times New Roman" w:hAnsi="Times New Roman"/>
          <w:sz w:val="20"/>
          <w:szCs w:val="20"/>
        </w:rPr>
        <w:t>268-З) МСФО вводят в действие на территории Республики Беларусь в качестве технических нормативных правовых актов. В настоящее время общественно значимые организации обязаны составлять годовую консолидированную отчетность в соответствии с МСФО.</w:t>
      </w:r>
    </w:p>
    <w:p w:rsidR="00A14EA6" w:rsidRPr="006719A2" w:rsidRDefault="00A14EA6" w:rsidP="00A14EA6">
      <w:pPr>
        <w:spacing w:after="0"/>
        <w:ind w:firstLine="284"/>
        <w:contextualSpacing/>
        <w:jc w:val="both"/>
        <w:rPr>
          <w:rFonts w:ascii="Times New Roman" w:hAnsi="Times New Roman"/>
          <w:sz w:val="20"/>
          <w:szCs w:val="20"/>
        </w:rPr>
      </w:pPr>
      <w:r w:rsidRPr="006719A2">
        <w:rPr>
          <w:rFonts w:ascii="Times New Roman" w:hAnsi="Times New Roman"/>
          <w:sz w:val="20"/>
          <w:szCs w:val="20"/>
        </w:rPr>
        <w:t>С 1 января 2017 г</w:t>
      </w:r>
      <w:r w:rsidR="00163B2E" w:rsidRPr="006719A2">
        <w:rPr>
          <w:rFonts w:ascii="Times New Roman" w:hAnsi="Times New Roman"/>
          <w:sz w:val="20"/>
          <w:szCs w:val="20"/>
        </w:rPr>
        <w:t>.</w:t>
      </w:r>
      <w:r w:rsidRPr="006719A2">
        <w:rPr>
          <w:rFonts w:ascii="Times New Roman" w:hAnsi="Times New Roman"/>
          <w:sz w:val="20"/>
          <w:szCs w:val="20"/>
        </w:rPr>
        <w:t xml:space="preserve"> применяется МСФО (</w:t>
      </w:r>
      <w:r w:rsidRPr="006719A2">
        <w:rPr>
          <w:rFonts w:ascii="Times New Roman" w:hAnsi="Times New Roman"/>
          <w:sz w:val="20"/>
          <w:szCs w:val="20"/>
          <w:lang w:val="en-US"/>
        </w:rPr>
        <w:t>IFRS</w:t>
      </w:r>
      <w:r w:rsidRPr="006719A2">
        <w:rPr>
          <w:rFonts w:ascii="Times New Roman" w:hAnsi="Times New Roman"/>
          <w:sz w:val="20"/>
          <w:szCs w:val="20"/>
        </w:rPr>
        <w:t>) 15 «Выручка по договорам с покупателями» [1]. Целью настоящего стандарта является установление принципов, которые должна применять организация при отражении полезной для пользователей финансовой отчетности</w:t>
      </w:r>
      <w:r w:rsidR="00163B2E" w:rsidRPr="006719A2">
        <w:rPr>
          <w:rFonts w:ascii="Times New Roman" w:hAnsi="Times New Roman"/>
          <w:sz w:val="20"/>
          <w:szCs w:val="20"/>
        </w:rPr>
        <w:t>,</w:t>
      </w:r>
      <w:r w:rsidRPr="006719A2">
        <w:rPr>
          <w:rFonts w:ascii="Times New Roman" w:hAnsi="Times New Roman"/>
          <w:sz w:val="20"/>
          <w:szCs w:val="20"/>
        </w:rPr>
        <w:t xml:space="preserve"> информации о характере, величине, распределении во времени и неопределенности выручки и денежных потоков, обусловленных договором с покупателем. </w:t>
      </w:r>
    </w:p>
    <w:p w:rsidR="00A14EA6" w:rsidRPr="006719A2" w:rsidRDefault="00A14EA6" w:rsidP="00A14EA6">
      <w:pPr>
        <w:spacing w:after="0"/>
        <w:ind w:firstLine="284"/>
        <w:contextualSpacing/>
        <w:jc w:val="both"/>
        <w:rPr>
          <w:rFonts w:ascii="Times New Roman" w:hAnsi="Times New Roman"/>
          <w:sz w:val="20"/>
          <w:szCs w:val="20"/>
        </w:rPr>
      </w:pPr>
      <w:r w:rsidRPr="006719A2">
        <w:rPr>
          <w:rFonts w:ascii="Times New Roman" w:hAnsi="Times New Roman"/>
          <w:sz w:val="20"/>
          <w:szCs w:val="20"/>
        </w:rPr>
        <w:t>Основным принципом МСФО (IFRS) 15 является то, что организациям следует признавать выручку, отобразив передачу товаров или предоставление услуг покупателям в той сумме, которая будет справедливо отражать право на получение возмещения (платежа) в обмен на эти предоставленные товары или услуги. При этом у продавца товара или услуги после заключения договора с покупателем может возникать договорной актив. Актив передается тогда</w:t>
      </w:r>
      <w:r w:rsidR="00346C99" w:rsidRPr="006719A2">
        <w:rPr>
          <w:rFonts w:ascii="Times New Roman" w:hAnsi="Times New Roman"/>
          <w:sz w:val="20"/>
          <w:szCs w:val="20"/>
        </w:rPr>
        <w:t>, когда</w:t>
      </w:r>
      <w:r w:rsidRPr="006719A2">
        <w:rPr>
          <w:rFonts w:ascii="Times New Roman" w:hAnsi="Times New Roman"/>
          <w:sz w:val="20"/>
          <w:szCs w:val="20"/>
        </w:rPr>
        <w:t xml:space="preserve"> покупатель получает контроль над таким активом. Организация должна признавать выручку тогда, когда организация выполняет обязанность к исполнению путем передачи обещанного товара или услуги (т. е. договорного актива) покупателю. </w:t>
      </w:r>
    </w:p>
    <w:p w:rsidR="00A14EA6" w:rsidRPr="006719A2" w:rsidRDefault="00A14EA6" w:rsidP="00A14EA6">
      <w:pPr>
        <w:spacing w:after="0"/>
        <w:ind w:firstLine="284"/>
        <w:contextualSpacing/>
        <w:jc w:val="both"/>
        <w:rPr>
          <w:rFonts w:ascii="Times New Roman" w:hAnsi="Times New Roman"/>
          <w:sz w:val="20"/>
          <w:szCs w:val="20"/>
        </w:rPr>
      </w:pPr>
      <w:r w:rsidRPr="006719A2">
        <w:rPr>
          <w:rFonts w:ascii="Times New Roman" w:hAnsi="Times New Roman"/>
          <w:sz w:val="20"/>
          <w:szCs w:val="20"/>
        </w:rPr>
        <w:t xml:space="preserve">Стандарт предусматривает единую модель, которая подлежит применению к договорам с покупателями, и два подхода к признанию выручки по этим договорам: признание в определенный момент времени и признание на протяжении определенного времени. </w:t>
      </w:r>
    </w:p>
    <w:p w:rsidR="00A14EA6" w:rsidRPr="006719A2" w:rsidRDefault="00A14EA6" w:rsidP="00A14EA6">
      <w:pPr>
        <w:spacing w:after="0"/>
        <w:ind w:firstLine="284"/>
        <w:contextualSpacing/>
        <w:jc w:val="both"/>
        <w:rPr>
          <w:rFonts w:ascii="Times New Roman" w:hAnsi="Times New Roman"/>
          <w:sz w:val="20"/>
          <w:szCs w:val="20"/>
        </w:rPr>
      </w:pPr>
      <w:r w:rsidRPr="006719A2">
        <w:rPr>
          <w:rFonts w:ascii="Times New Roman" w:hAnsi="Times New Roman"/>
          <w:sz w:val="20"/>
          <w:szCs w:val="20"/>
        </w:rPr>
        <w:t xml:space="preserve">Основным элементом данной модели является пятиступенчатый анализ договоров для решения вопроса о том, следует ли признавать выручку по соответствующим сделкам, в каком объеме и когда. Этот анализ предусматривает выполнение следующих пяти шагов: </w:t>
      </w:r>
      <w:r w:rsidRPr="006719A2">
        <w:rPr>
          <w:rFonts w:ascii="Times New Roman" w:hAnsi="Times New Roman"/>
          <w:bCs/>
          <w:sz w:val="20"/>
          <w:szCs w:val="20"/>
        </w:rPr>
        <w:t>1</w:t>
      </w:r>
      <w:r w:rsidR="006B136E" w:rsidRPr="006719A2">
        <w:rPr>
          <w:rFonts w:ascii="Times New Roman" w:hAnsi="Times New Roman"/>
          <w:bCs/>
          <w:sz w:val="20"/>
          <w:szCs w:val="20"/>
        </w:rPr>
        <w:t>)</w:t>
      </w:r>
      <w:r w:rsidRPr="006719A2">
        <w:rPr>
          <w:rFonts w:ascii="Times New Roman" w:hAnsi="Times New Roman"/>
          <w:bCs/>
          <w:sz w:val="20"/>
          <w:szCs w:val="20"/>
        </w:rPr>
        <w:t xml:space="preserve"> </w:t>
      </w:r>
      <w:r w:rsidR="006B136E" w:rsidRPr="006719A2">
        <w:rPr>
          <w:rFonts w:ascii="Times New Roman" w:hAnsi="Times New Roman"/>
          <w:bCs/>
          <w:sz w:val="20"/>
          <w:szCs w:val="20"/>
        </w:rPr>
        <w:t>и</w:t>
      </w:r>
      <w:r w:rsidRPr="006719A2">
        <w:rPr>
          <w:rFonts w:ascii="Times New Roman" w:hAnsi="Times New Roman"/>
          <w:bCs/>
          <w:sz w:val="20"/>
          <w:szCs w:val="20"/>
        </w:rPr>
        <w:t>дентификация договора с покупателем</w:t>
      </w:r>
      <w:r w:rsidR="006B136E" w:rsidRPr="006719A2">
        <w:rPr>
          <w:rFonts w:ascii="Times New Roman" w:hAnsi="Times New Roman"/>
          <w:bCs/>
          <w:sz w:val="20"/>
          <w:szCs w:val="20"/>
        </w:rPr>
        <w:t>;</w:t>
      </w:r>
      <w:r w:rsidRPr="006719A2">
        <w:rPr>
          <w:rFonts w:ascii="Times New Roman" w:hAnsi="Times New Roman"/>
          <w:sz w:val="20"/>
          <w:szCs w:val="20"/>
        </w:rPr>
        <w:t xml:space="preserve"> </w:t>
      </w:r>
      <w:r w:rsidRPr="006719A2">
        <w:rPr>
          <w:rFonts w:ascii="Times New Roman" w:hAnsi="Times New Roman"/>
          <w:bCs/>
          <w:sz w:val="20"/>
          <w:szCs w:val="20"/>
        </w:rPr>
        <w:t>2</w:t>
      </w:r>
      <w:r w:rsidR="006B136E" w:rsidRPr="006719A2">
        <w:rPr>
          <w:rFonts w:ascii="Times New Roman" w:hAnsi="Times New Roman"/>
          <w:bCs/>
          <w:sz w:val="20"/>
          <w:szCs w:val="20"/>
        </w:rPr>
        <w:t>)</w:t>
      </w:r>
      <w:r w:rsidR="00163B2E" w:rsidRPr="006719A2">
        <w:rPr>
          <w:rFonts w:ascii="Times New Roman" w:hAnsi="Times New Roman"/>
          <w:bCs/>
          <w:sz w:val="20"/>
          <w:szCs w:val="20"/>
        </w:rPr>
        <w:t xml:space="preserve"> </w:t>
      </w:r>
      <w:r w:rsidR="006B136E" w:rsidRPr="006719A2">
        <w:rPr>
          <w:rFonts w:ascii="Times New Roman" w:hAnsi="Times New Roman"/>
          <w:bCs/>
          <w:sz w:val="20"/>
          <w:szCs w:val="20"/>
        </w:rPr>
        <w:t>и</w:t>
      </w:r>
      <w:r w:rsidRPr="006719A2">
        <w:rPr>
          <w:rFonts w:ascii="Times New Roman" w:hAnsi="Times New Roman"/>
          <w:bCs/>
          <w:sz w:val="20"/>
          <w:szCs w:val="20"/>
        </w:rPr>
        <w:t>дентификация обязательства, подлежащего исполнению согласно договору</w:t>
      </w:r>
      <w:r w:rsidR="006B136E" w:rsidRPr="006719A2">
        <w:rPr>
          <w:rFonts w:ascii="Times New Roman" w:hAnsi="Times New Roman"/>
          <w:bCs/>
          <w:sz w:val="20"/>
          <w:szCs w:val="20"/>
        </w:rPr>
        <w:t>;</w:t>
      </w:r>
      <w:r w:rsidRPr="006719A2">
        <w:rPr>
          <w:rFonts w:ascii="Times New Roman" w:hAnsi="Times New Roman"/>
          <w:sz w:val="20"/>
          <w:szCs w:val="20"/>
        </w:rPr>
        <w:t xml:space="preserve"> </w:t>
      </w:r>
      <w:r w:rsidRPr="006719A2">
        <w:rPr>
          <w:rFonts w:ascii="Times New Roman" w:hAnsi="Times New Roman"/>
          <w:bCs/>
          <w:sz w:val="20"/>
          <w:szCs w:val="20"/>
        </w:rPr>
        <w:t>3</w:t>
      </w:r>
      <w:r w:rsidR="006B136E" w:rsidRPr="006719A2">
        <w:rPr>
          <w:rFonts w:ascii="Times New Roman" w:hAnsi="Times New Roman"/>
          <w:bCs/>
          <w:sz w:val="20"/>
          <w:szCs w:val="20"/>
        </w:rPr>
        <w:t>)</w:t>
      </w:r>
      <w:r w:rsidRPr="006719A2">
        <w:rPr>
          <w:rFonts w:ascii="Times New Roman" w:hAnsi="Times New Roman"/>
          <w:bCs/>
          <w:sz w:val="20"/>
          <w:szCs w:val="20"/>
        </w:rPr>
        <w:t xml:space="preserve"> </w:t>
      </w:r>
      <w:r w:rsidR="006B136E" w:rsidRPr="006719A2">
        <w:rPr>
          <w:rFonts w:ascii="Times New Roman" w:hAnsi="Times New Roman"/>
          <w:bCs/>
          <w:sz w:val="20"/>
          <w:szCs w:val="20"/>
        </w:rPr>
        <w:t>о</w:t>
      </w:r>
      <w:r w:rsidRPr="006719A2">
        <w:rPr>
          <w:rFonts w:ascii="Times New Roman" w:hAnsi="Times New Roman"/>
          <w:bCs/>
          <w:sz w:val="20"/>
          <w:szCs w:val="20"/>
        </w:rPr>
        <w:t>пределение цены сделки</w:t>
      </w:r>
      <w:r w:rsidR="006B136E" w:rsidRPr="006719A2">
        <w:rPr>
          <w:rFonts w:ascii="Times New Roman" w:hAnsi="Times New Roman"/>
          <w:bCs/>
          <w:sz w:val="20"/>
          <w:szCs w:val="20"/>
        </w:rPr>
        <w:t>;</w:t>
      </w:r>
      <w:r w:rsidRPr="006719A2">
        <w:rPr>
          <w:rFonts w:ascii="Times New Roman" w:hAnsi="Times New Roman"/>
          <w:sz w:val="20"/>
          <w:szCs w:val="20"/>
        </w:rPr>
        <w:t xml:space="preserve"> </w:t>
      </w:r>
      <w:r w:rsidRPr="006719A2">
        <w:rPr>
          <w:rFonts w:ascii="Times New Roman" w:hAnsi="Times New Roman"/>
          <w:bCs/>
          <w:sz w:val="20"/>
          <w:szCs w:val="20"/>
        </w:rPr>
        <w:t>4</w:t>
      </w:r>
      <w:r w:rsidR="006B136E" w:rsidRPr="006719A2">
        <w:rPr>
          <w:rFonts w:ascii="Times New Roman" w:hAnsi="Times New Roman"/>
          <w:bCs/>
          <w:sz w:val="20"/>
          <w:szCs w:val="20"/>
        </w:rPr>
        <w:t>)</w:t>
      </w:r>
      <w:r w:rsidRPr="006719A2">
        <w:rPr>
          <w:rFonts w:ascii="Times New Roman" w:hAnsi="Times New Roman"/>
          <w:bCs/>
          <w:sz w:val="20"/>
          <w:szCs w:val="20"/>
        </w:rPr>
        <w:t xml:space="preserve"> </w:t>
      </w:r>
      <w:r w:rsidR="006B136E" w:rsidRPr="006719A2">
        <w:rPr>
          <w:rFonts w:ascii="Times New Roman" w:hAnsi="Times New Roman"/>
          <w:bCs/>
          <w:sz w:val="20"/>
          <w:szCs w:val="20"/>
        </w:rPr>
        <w:t>р</w:t>
      </w:r>
      <w:r w:rsidRPr="006719A2">
        <w:rPr>
          <w:rFonts w:ascii="Times New Roman" w:hAnsi="Times New Roman"/>
          <w:bCs/>
          <w:sz w:val="20"/>
          <w:szCs w:val="20"/>
        </w:rPr>
        <w:t>аспределение цены сделки между подлежащими исполнению обязательствами</w:t>
      </w:r>
      <w:r w:rsidR="006B136E" w:rsidRPr="006719A2">
        <w:rPr>
          <w:rFonts w:ascii="Times New Roman" w:hAnsi="Times New Roman"/>
          <w:bCs/>
          <w:sz w:val="20"/>
          <w:szCs w:val="20"/>
        </w:rPr>
        <w:t>;</w:t>
      </w:r>
      <w:r w:rsidRPr="006719A2">
        <w:rPr>
          <w:rFonts w:ascii="Times New Roman" w:hAnsi="Times New Roman"/>
          <w:sz w:val="20"/>
          <w:szCs w:val="20"/>
        </w:rPr>
        <w:t xml:space="preserve"> </w:t>
      </w:r>
      <w:r w:rsidRPr="006719A2">
        <w:rPr>
          <w:rFonts w:ascii="Times New Roman" w:hAnsi="Times New Roman"/>
          <w:bCs/>
          <w:sz w:val="20"/>
          <w:szCs w:val="20"/>
        </w:rPr>
        <w:t>5</w:t>
      </w:r>
      <w:r w:rsidR="006B136E" w:rsidRPr="006719A2">
        <w:rPr>
          <w:rFonts w:ascii="Times New Roman" w:hAnsi="Times New Roman"/>
          <w:bCs/>
          <w:sz w:val="20"/>
          <w:szCs w:val="20"/>
        </w:rPr>
        <w:t>)</w:t>
      </w:r>
      <w:r w:rsidRPr="006719A2">
        <w:rPr>
          <w:rFonts w:ascii="Times New Roman" w:hAnsi="Times New Roman"/>
          <w:bCs/>
          <w:sz w:val="20"/>
          <w:szCs w:val="20"/>
        </w:rPr>
        <w:t xml:space="preserve"> Признание выручки в момент (или по мере) исполнения компанией каждого договорного обязательства. </w:t>
      </w:r>
    </w:p>
    <w:p w:rsidR="00A14EA6" w:rsidRPr="006719A2" w:rsidRDefault="00A14EA6" w:rsidP="00A14EA6">
      <w:pPr>
        <w:spacing w:after="0"/>
        <w:ind w:firstLine="284"/>
        <w:contextualSpacing/>
        <w:jc w:val="both"/>
        <w:rPr>
          <w:rFonts w:ascii="Times New Roman" w:hAnsi="Times New Roman"/>
          <w:sz w:val="20"/>
          <w:szCs w:val="20"/>
        </w:rPr>
      </w:pPr>
      <w:r w:rsidRPr="006719A2">
        <w:rPr>
          <w:rFonts w:ascii="Times New Roman" w:hAnsi="Times New Roman"/>
          <w:sz w:val="20"/>
          <w:szCs w:val="20"/>
        </w:rPr>
        <w:t>Методы, которые могут использоваться для оценки степени выполнения организацией обязанностей к исполнению в соответствии с МСФО (</w:t>
      </w:r>
      <w:r w:rsidRPr="006719A2">
        <w:rPr>
          <w:rFonts w:ascii="Times New Roman" w:hAnsi="Times New Roman"/>
          <w:sz w:val="20"/>
          <w:szCs w:val="20"/>
          <w:lang w:val="en-US"/>
        </w:rPr>
        <w:t>IFRS</w:t>
      </w:r>
      <w:r w:rsidRPr="006719A2">
        <w:rPr>
          <w:rFonts w:ascii="Times New Roman" w:hAnsi="Times New Roman"/>
          <w:sz w:val="20"/>
          <w:szCs w:val="20"/>
        </w:rPr>
        <w:t xml:space="preserve">) 15, включают в себя методы результатов и методы ресурсов. </w:t>
      </w:r>
    </w:p>
    <w:p w:rsidR="00A14EA6" w:rsidRPr="006719A2" w:rsidRDefault="00A14EA6" w:rsidP="00A14EA6">
      <w:pPr>
        <w:spacing w:after="0"/>
        <w:ind w:firstLine="284"/>
        <w:contextualSpacing/>
        <w:jc w:val="both"/>
        <w:rPr>
          <w:rFonts w:ascii="Times New Roman" w:hAnsi="Times New Roman"/>
          <w:sz w:val="20"/>
          <w:szCs w:val="20"/>
        </w:rPr>
      </w:pPr>
      <w:r w:rsidRPr="006719A2">
        <w:rPr>
          <w:rFonts w:ascii="Times New Roman" w:hAnsi="Times New Roman"/>
          <w:sz w:val="20"/>
          <w:szCs w:val="20"/>
        </w:rPr>
        <w:t xml:space="preserve">Метод результатов предусматривает признание выручки на основе непосредственных оценок стоимости для покупателя товаров или услуг, переданных до текущей даты, по отношению к оставшимся товарам или услугам, обещанным по договору. Метод результатов не будет правдиво отражать деятельность организации, если выбранный результат не будет содержать оценку некоторых товаров или услуг, контроль над которыми перешел к покупателю. </w:t>
      </w:r>
    </w:p>
    <w:p w:rsidR="00A14EA6" w:rsidRPr="006719A2" w:rsidRDefault="00A14EA6" w:rsidP="00A14EA6">
      <w:pPr>
        <w:spacing w:after="0"/>
        <w:ind w:firstLine="284"/>
        <w:contextualSpacing/>
        <w:jc w:val="both"/>
        <w:rPr>
          <w:rFonts w:ascii="Times New Roman" w:hAnsi="Times New Roman"/>
          <w:sz w:val="20"/>
          <w:szCs w:val="20"/>
        </w:rPr>
      </w:pPr>
      <w:r w:rsidRPr="006719A2">
        <w:rPr>
          <w:rFonts w:ascii="Times New Roman" w:hAnsi="Times New Roman"/>
          <w:sz w:val="20"/>
          <w:szCs w:val="20"/>
        </w:rPr>
        <w:t>Метод ресурсов предусматривает признание выручки на основе усилий, предпринимаемых организацией для выполнения обязанности к исполнению, или потребленных для этого ресурсов относительно совокупных ожидаемых ресурсов, которые будут потреблены для выполнения такой обязанности к исполнению. Таким образом, при применении метода ресурсов организация должна исключить влияние потребляемых ресурсов, которые в соответствии с целью оценки степени выполнения не отражают результаты деятельности организации по передаче контроля над товарами или услугами покупателю. Недостатком методов ресурсов является возможное отсутствие непосредственной связи между потребляемыми организацией ресурсами и передачей контроля над товарами или услугами покупателю.</w:t>
      </w:r>
    </w:p>
    <w:p w:rsidR="00A14EA6" w:rsidRPr="006719A2" w:rsidRDefault="00A14EA6" w:rsidP="00A14EA6">
      <w:pPr>
        <w:spacing w:after="0"/>
        <w:ind w:firstLine="284"/>
        <w:contextualSpacing/>
        <w:jc w:val="both"/>
        <w:rPr>
          <w:rFonts w:ascii="Times New Roman" w:hAnsi="Times New Roman"/>
          <w:sz w:val="20"/>
          <w:szCs w:val="20"/>
        </w:rPr>
      </w:pPr>
      <w:r w:rsidRPr="006719A2">
        <w:rPr>
          <w:rFonts w:ascii="Times New Roman" w:hAnsi="Times New Roman"/>
          <w:sz w:val="20"/>
          <w:szCs w:val="20"/>
        </w:rPr>
        <w:t>В соответствии с Постановлением Министерства финансов Республики Беларусь «Об утверждении Инструкции по бухгалтерскому учету доходов и расходов» №</w:t>
      </w:r>
      <w:r w:rsidR="00163B2E" w:rsidRPr="006719A2">
        <w:rPr>
          <w:rFonts w:ascii="Times New Roman" w:hAnsi="Times New Roman"/>
          <w:sz w:val="20"/>
          <w:szCs w:val="20"/>
        </w:rPr>
        <w:t xml:space="preserve"> </w:t>
      </w:r>
      <w:r w:rsidRPr="006719A2">
        <w:rPr>
          <w:rFonts w:ascii="Times New Roman" w:hAnsi="Times New Roman"/>
          <w:sz w:val="20"/>
          <w:szCs w:val="20"/>
        </w:rPr>
        <w:t>102 от 30.09.2011</w:t>
      </w:r>
      <w:r w:rsidR="00163B2E" w:rsidRPr="006719A2">
        <w:rPr>
          <w:rFonts w:ascii="Times New Roman" w:hAnsi="Times New Roman"/>
          <w:sz w:val="20"/>
          <w:szCs w:val="20"/>
        </w:rPr>
        <w:t xml:space="preserve"> г.</w:t>
      </w:r>
      <w:r w:rsidRPr="006719A2">
        <w:rPr>
          <w:rFonts w:ascii="Times New Roman" w:hAnsi="Times New Roman"/>
          <w:sz w:val="20"/>
          <w:szCs w:val="20"/>
        </w:rPr>
        <w:t xml:space="preserve"> (с изм. и доп.</w:t>
      </w:r>
      <w:r w:rsidR="00346C99" w:rsidRPr="006719A2">
        <w:rPr>
          <w:rFonts w:ascii="Times New Roman" w:hAnsi="Times New Roman"/>
          <w:sz w:val="20"/>
          <w:szCs w:val="20"/>
        </w:rPr>
        <w:t xml:space="preserve"> от 31.12.2013 </w:t>
      </w:r>
      <w:r w:rsidRPr="006719A2">
        <w:rPr>
          <w:rFonts w:ascii="Times New Roman" w:hAnsi="Times New Roman"/>
          <w:sz w:val="20"/>
          <w:szCs w:val="20"/>
        </w:rPr>
        <w:t>г. №</w:t>
      </w:r>
      <w:r w:rsidR="00163B2E" w:rsidRPr="006719A2">
        <w:rPr>
          <w:rFonts w:ascii="Times New Roman" w:hAnsi="Times New Roman"/>
          <w:sz w:val="20"/>
          <w:szCs w:val="20"/>
        </w:rPr>
        <w:t xml:space="preserve"> </w:t>
      </w:r>
      <w:r w:rsidRPr="006719A2">
        <w:rPr>
          <w:rFonts w:ascii="Times New Roman" w:hAnsi="Times New Roman"/>
          <w:sz w:val="20"/>
          <w:szCs w:val="20"/>
        </w:rPr>
        <w:t>96) [2] выручка от реализации продукции, товаров и услуг является доходом от текущей деятельности и признается в бухгалтерском учете при соблюдении следующих условий: 1</w:t>
      </w:r>
      <w:r w:rsidR="00163B2E" w:rsidRPr="006719A2">
        <w:rPr>
          <w:rFonts w:ascii="Times New Roman" w:hAnsi="Times New Roman"/>
          <w:sz w:val="20"/>
          <w:szCs w:val="20"/>
        </w:rPr>
        <w:t>)</w:t>
      </w:r>
      <w:r w:rsidRPr="006719A2">
        <w:rPr>
          <w:rFonts w:ascii="Times New Roman" w:hAnsi="Times New Roman"/>
          <w:sz w:val="20"/>
          <w:szCs w:val="20"/>
        </w:rPr>
        <w:t xml:space="preserve"> </w:t>
      </w:r>
      <w:r w:rsidR="00163B2E" w:rsidRPr="006719A2">
        <w:rPr>
          <w:rFonts w:ascii="Times New Roman" w:hAnsi="Times New Roman"/>
          <w:sz w:val="20"/>
          <w:szCs w:val="20"/>
        </w:rPr>
        <w:t>п</w:t>
      </w:r>
      <w:r w:rsidRPr="006719A2">
        <w:rPr>
          <w:rFonts w:ascii="Times New Roman" w:hAnsi="Times New Roman"/>
          <w:sz w:val="20"/>
          <w:szCs w:val="20"/>
        </w:rPr>
        <w:t>окупателю переданы риски и выгоды, связанные с правом собственности на продукцию, товары; 2</w:t>
      </w:r>
      <w:r w:rsidR="00163B2E" w:rsidRPr="006719A2">
        <w:rPr>
          <w:rFonts w:ascii="Times New Roman" w:hAnsi="Times New Roman"/>
          <w:sz w:val="20"/>
          <w:szCs w:val="20"/>
        </w:rPr>
        <w:t>)</w:t>
      </w:r>
      <w:r w:rsidRPr="006719A2">
        <w:rPr>
          <w:rFonts w:ascii="Times New Roman" w:hAnsi="Times New Roman"/>
          <w:sz w:val="20"/>
          <w:szCs w:val="20"/>
        </w:rPr>
        <w:t xml:space="preserve"> </w:t>
      </w:r>
      <w:r w:rsidR="00163B2E" w:rsidRPr="006719A2">
        <w:rPr>
          <w:rFonts w:ascii="Times New Roman" w:hAnsi="Times New Roman"/>
          <w:sz w:val="20"/>
          <w:szCs w:val="20"/>
        </w:rPr>
        <w:t>с</w:t>
      </w:r>
      <w:r w:rsidRPr="006719A2">
        <w:rPr>
          <w:rFonts w:ascii="Times New Roman" w:hAnsi="Times New Roman"/>
          <w:sz w:val="20"/>
          <w:szCs w:val="20"/>
        </w:rPr>
        <w:t>умма выручки может быть определена</w:t>
      </w:r>
      <w:r w:rsidR="004B1C16" w:rsidRPr="006719A2">
        <w:rPr>
          <w:rFonts w:ascii="Times New Roman" w:hAnsi="Times New Roman"/>
          <w:sz w:val="20"/>
          <w:szCs w:val="20"/>
        </w:rPr>
        <w:t>;</w:t>
      </w:r>
      <w:r w:rsidRPr="006719A2">
        <w:rPr>
          <w:rFonts w:ascii="Times New Roman" w:hAnsi="Times New Roman"/>
          <w:sz w:val="20"/>
          <w:szCs w:val="20"/>
        </w:rPr>
        <w:t xml:space="preserve"> 3</w:t>
      </w:r>
      <w:r w:rsidR="00163B2E" w:rsidRPr="006719A2">
        <w:rPr>
          <w:rFonts w:ascii="Times New Roman" w:hAnsi="Times New Roman"/>
          <w:sz w:val="20"/>
          <w:szCs w:val="20"/>
        </w:rPr>
        <w:t>)</w:t>
      </w:r>
      <w:r w:rsidRPr="006719A2">
        <w:rPr>
          <w:rFonts w:ascii="Times New Roman" w:hAnsi="Times New Roman"/>
          <w:sz w:val="20"/>
          <w:szCs w:val="20"/>
        </w:rPr>
        <w:t xml:space="preserve"> </w:t>
      </w:r>
      <w:r w:rsidR="00163B2E" w:rsidRPr="006719A2">
        <w:rPr>
          <w:rFonts w:ascii="Times New Roman" w:hAnsi="Times New Roman"/>
          <w:sz w:val="20"/>
          <w:szCs w:val="20"/>
        </w:rPr>
        <w:t>о</w:t>
      </w:r>
      <w:r w:rsidRPr="006719A2">
        <w:rPr>
          <w:rFonts w:ascii="Times New Roman" w:hAnsi="Times New Roman"/>
          <w:sz w:val="20"/>
          <w:szCs w:val="20"/>
        </w:rPr>
        <w:t>рганизацией предполагается получение экономических выгод в результате совершения хозяйственной операции</w:t>
      </w:r>
      <w:r w:rsidR="004B1C16" w:rsidRPr="006719A2">
        <w:rPr>
          <w:rFonts w:ascii="Times New Roman" w:hAnsi="Times New Roman"/>
          <w:sz w:val="20"/>
          <w:szCs w:val="20"/>
        </w:rPr>
        <w:t>;</w:t>
      </w:r>
      <w:r w:rsidRPr="006719A2">
        <w:rPr>
          <w:rFonts w:ascii="Times New Roman" w:hAnsi="Times New Roman"/>
          <w:sz w:val="20"/>
          <w:szCs w:val="20"/>
        </w:rPr>
        <w:t xml:space="preserve"> 4</w:t>
      </w:r>
      <w:r w:rsidR="00163B2E" w:rsidRPr="006719A2">
        <w:rPr>
          <w:rFonts w:ascii="Times New Roman" w:hAnsi="Times New Roman"/>
          <w:sz w:val="20"/>
          <w:szCs w:val="20"/>
        </w:rPr>
        <w:t>)</w:t>
      </w:r>
      <w:r w:rsidRPr="006719A2">
        <w:rPr>
          <w:rFonts w:ascii="Times New Roman" w:hAnsi="Times New Roman"/>
          <w:sz w:val="20"/>
          <w:szCs w:val="20"/>
        </w:rPr>
        <w:t xml:space="preserve"> </w:t>
      </w:r>
      <w:r w:rsidR="00163B2E" w:rsidRPr="006719A2">
        <w:rPr>
          <w:rFonts w:ascii="Times New Roman" w:hAnsi="Times New Roman"/>
          <w:sz w:val="20"/>
          <w:szCs w:val="20"/>
        </w:rPr>
        <w:t>р</w:t>
      </w:r>
      <w:r w:rsidRPr="006719A2">
        <w:rPr>
          <w:rFonts w:ascii="Times New Roman" w:hAnsi="Times New Roman"/>
          <w:sz w:val="20"/>
          <w:szCs w:val="20"/>
        </w:rPr>
        <w:t>асходы, которые произведены или будут произведены при совершении хозяйственной операции, могут быть определены.</w:t>
      </w:r>
    </w:p>
    <w:p w:rsidR="00A14EA6" w:rsidRPr="006719A2" w:rsidRDefault="00A14EA6" w:rsidP="00A14EA6">
      <w:pPr>
        <w:spacing w:after="0"/>
        <w:ind w:firstLine="284"/>
        <w:contextualSpacing/>
        <w:jc w:val="both"/>
        <w:rPr>
          <w:rFonts w:ascii="Times New Roman" w:hAnsi="Times New Roman"/>
          <w:sz w:val="20"/>
          <w:szCs w:val="20"/>
        </w:rPr>
      </w:pPr>
      <w:r w:rsidRPr="006719A2">
        <w:rPr>
          <w:rFonts w:ascii="Times New Roman" w:hAnsi="Times New Roman"/>
          <w:bCs/>
          <w:sz w:val="20"/>
          <w:szCs w:val="20"/>
        </w:rPr>
        <w:t>В соответствии с Постановлением Министерства финансов Республики Беларусь о</w:t>
      </w:r>
      <w:r w:rsidRPr="006719A2">
        <w:rPr>
          <w:rFonts w:ascii="Times New Roman" w:hAnsi="Times New Roman"/>
          <w:sz w:val="20"/>
          <w:szCs w:val="20"/>
        </w:rPr>
        <w:t>б утверждении Национального стандарта бухгалтерского учета и отчетности «Индивидуальная  бухгалтерская отчетность» №</w:t>
      </w:r>
      <w:r w:rsidR="00163B2E" w:rsidRPr="006719A2">
        <w:rPr>
          <w:rFonts w:ascii="Times New Roman" w:hAnsi="Times New Roman"/>
          <w:sz w:val="20"/>
          <w:szCs w:val="20"/>
        </w:rPr>
        <w:t xml:space="preserve"> </w:t>
      </w:r>
      <w:r w:rsidRPr="006719A2">
        <w:rPr>
          <w:rFonts w:ascii="Times New Roman" w:hAnsi="Times New Roman"/>
          <w:sz w:val="20"/>
          <w:szCs w:val="20"/>
        </w:rPr>
        <w:t>104 от 12 декабря 2016 г</w:t>
      </w:r>
      <w:r w:rsidR="004B1C16" w:rsidRPr="006719A2">
        <w:rPr>
          <w:rFonts w:ascii="Times New Roman" w:hAnsi="Times New Roman"/>
          <w:sz w:val="20"/>
          <w:szCs w:val="20"/>
        </w:rPr>
        <w:t>.</w:t>
      </w:r>
      <w:r w:rsidRPr="006719A2">
        <w:rPr>
          <w:rFonts w:ascii="Times New Roman" w:hAnsi="Times New Roman"/>
          <w:sz w:val="20"/>
          <w:szCs w:val="20"/>
        </w:rPr>
        <w:t xml:space="preserve"> (с изм. и доп. от 06.03.2018 г. №</w:t>
      </w:r>
      <w:r w:rsidR="00163B2E" w:rsidRPr="006719A2">
        <w:rPr>
          <w:rFonts w:ascii="Times New Roman" w:hAnsi="Times New Roman"/>
          <w:sz w:val="20"/>
          <w:szCs w:val="20"/>
        </w:rPr>
        <w:t> </w:t>
      </w:r>
      <w:r w:rsidRPr="006719A2">
        <w:rPr>
          <w:rFonts w:ascii="Times New Roman" w:hAnsi="Times New Roman"/>
          <w:sz w:val="20"/>
          <w:szCs w:val="20"/>
        </w:rPr>
        <w:t xml:space="preserve">16) [3] выручка отражается в Отчете о прибылях и убытках следующим образом: по статье </w:t>
      </w:r>
      <w:r w:rsidR="00163B2E" w:rsidRPr="006719A2">
        <w:rPr>
          <w:rFonts w:ascii="Times New Roman" w:hAnsi="Times New Roman"/>
          <w:sz w:val="20"/>
          <w:szCs w:val="20"/>
        </w:rPr>
        <w:t>«</w:t>
      </w:r>
      <w:r w:rsidRPr="006719A2">
        <w:rPr>
          <w:rFonts w:ascii="Times New Roman" w:hAnsi="Times New Roman"/>
          <w:sz w:val="20"/>
          <w:szCs w:val="20"/>
        </w:rPr>
        <w:t>Выручка от реализации продукции, товаров, работ, услуг</w:t>
      </w:r>
      <w:r w:rsidR="00163B2E" w:rsidRPr="006719A2">
        <w:rPr>
          <w:rFonts w:ascii="Times New Roman" w:hAnsi="Times New Roman"/>
          <w:sz w:val="20"/>
          <w:szCs w:val="20"/>
        </w:rPr>
        <w:t>»</w:t>
      </w:r>
      <w:r w:rsidRPr="006719A2">
        <w:rPr>
          <w:rFonts w:ascii="Times New Roman" w:hAnsi="Times New Roman"/>
          <w:sz w:val="20"/>
          <w:szCs w:val="20"/>
        </w:rPr>
        <w:t xml:space="preserve"> показывается выручка от реализации продукции, товаров, работ, услуг, за вычетом относящихся к этой выручке премий, бонусов, предоставленных покупателю (заказчику) к цене (стоимости), указанной в договоре, налогов и сборов, исчисляемых из выручки от реализации продукции, товаров, работ, услуг. В данном отчете доходы организации отражаются по трем видам деятельности: текущ</w:t>
      </w:r>
      <w:r w:rsidR="00163B2E" w:rsidRPr="006719A2">
        <w:rPr>
          <w:rFonts w:ascii="Times New Roman" w:hAnsi="Times New Roman"/>
          <w:sz w:val="20"/>
          <w:szCs w:val="20"/>
        </w:rPr>
        <w:t>ей</w:t>
      </w:r>
      <w:r w:rsidRPr="006719A2">
        <w:rPr>
          <w:rFonts w:ascii="Times New Roman" w:hAnsi="Times New Roman"/>
          <w:sz w:val="20"/>
          <w:szCs w:val="20"/>
        </w:rPr>
        <w:t>, финансов</w:t>
      </w:r>
      <w:r w:rsidR="00163B2E" w:rsidRPr="006719A2">
        <w:rPr>
          <w:rFonts w:ascii="Times New Roman" w:hAnsi="Times New Roman"/>
          <w:sz w:val="20"/>
          <w:szCs w:val="20"/>
        </w:rPr>
        <w:t>ой</w:t>
      </w:r>
      <w:r w:rsidRPr="006719A2">
        <w:rPr>
          <w:rFonts w:ascii="Times New Roman" w:hAnsi="Times New Roman"/>
          <w:sz w:val="20"/>
          <w:szCs w:val="20"/>
        </w:rPr>
        <w:t xml:space="preserve"> и инвестиционн</w:t>
      </w:r>
      <w:r w:rsidR="00163B2E" w:rsidRPr="006719A2">
        <w:rPr>
          <w:rFonts w:ascii="Times New Roman" w:hAnsi="Times New Roman"/>
          <w:sz w:val="20"/>
          <w:szCs w:val="20"/>
        </w:rPr>
        <w:t>ой</w:t>
      </w:r>
      <w:r w:rsidRPr="006719A2">
        <w:rPr>
          <w:rFonts w:ascii="Times New Roman" w:hAnsi="Times New Roman"/>
          <w:sz w:val="20"/>
          <w:szCs w:val="20"/>
        </w:rPr>
        <w:t>. Такое отражение выручки полностью соответствует МСФО (</w:t>
      </w:r>
      <w:r w:rsidRPr="006719A2">
        <w:rPr>
          <w:rFonts w:ascii="Times New Roman" w:hAnsi="Times New Roman"/>
          <w:sz w:val="20"/>
          <w:szCs w:val="20"/>
          <w:lang w:val="en-US"/>
        </w:rPr>
        <w:t>IAS</w:t>
      </w:r>
      <w:r w:rsidRPr="006719A2">
        <w:rPr>
          <w:rFonts w:ascii="Times New Roman" w:hAnsi="Times New Roman"/>
          <w:sz w:val="20"/>
          <w:szCs w:val="20"/>
        </w:rPr>
        <w:t>) 1 «Представление финансовой отчетности», которая отражается в Отчете о совокупном доходе.</w:t>
      </w:r>
    </w:p>
    <w:p w:rsidR="00A14EA6" w:rsidRPr="006719A2" w:rsidRDefault="00A14EA6" w:rsidP="00A14EA6">
      <w:pPr>
        <w:spacing w:after="0"/>
        <w:ind w:firstLine="284"/>
        <w:contextualSpacing/>
        <w:jc w:val="both"/>
        <w:rPr>
          <w:rFonts w:ascii="Times New Roman" w:hAnsi="Times New Roman"/>
          <w:sz w:val="20"/>
          <w:szCs w:val="20"/>
        </w:rPr>
      </w:pPr>
      <w:r w:rsidRPr="006719A2">
        <w:rPr>
          <w:rFonts w:ascii="Times New Roman" w:hAnsi="Times New Roman"/>
          <w:sz w:val="20"/>
          <w:szCs w:val="20"/>
        </w:rPr>
        <w:t>Увязка требований национальных и международных стандартов обеспечит более детальное руководство по практическим аспектам учета выручки, улучшит сопоставимость признания выручки среди различных организаций, отраслей экономики, юрисдикций и рынков капитала в глобальном масштабе, создаст предпосылки для обеспечения пользователей более полезной информаций путем усовершенствования методики раскрытия информации в отчетности о выручке.</w:t>
      </w:r>
    </w:p>
    <w:p w:rsidR="00A14EA6" w:rsidRPr="006719A2" w:rsidRDefault="00A14EA6" w:rsidP="00A14EA6">
      <w:pPr>
        <w:spacing w:after="0"/>
        <w:ind w:firstLine="284"/>
        <w:contextualSpacing/>
        <w:jc w:val="both"/>
        <w:rPr>
          <w:rFonts w:ascii="Times New Roman" w:hAnsi="Times New Roman"/>
          <w:sz w:val="20"/>
          <w:szCs w:val="20"/>
        </w:rPr>
      </w:pPr>
    </w:p>
    <w:p w:rsidR="00A14EA6" w:rsidRPr="006719A2" w:rsidRDefault="00A14EA6" w:rsidP="00163B2E">
      <w:pPr>
        <w:spacing w:after="0"/>
        <w:contextualSpacing/>
        <w:jc w:val="center"/>
        <w:rPr>
          <w:rFonts w:ascii="Times New Roman" w:hAnsi="Times New Roman"/>
          <w:sz w:val="16"/>
          <w:szCs w:val="16"/>
        </w:rPr>
      </w:pPr>
      <w:r w:rsidRPr="006719A2">
        <w:rPr>
          <w:rFonts w:ascii="Times New Roman" w:hAnsi="Times New Roman"/>
          <w:sz w:val="16"/>
          <w:szCs w:val="16"/>
        </w:rPr>
        <w:t>ЛИТЕРАТУРА</w:t>
      </w:r>
    </w:p>
    <w:p w:rsidR="00A14EA6" w:rsidRPr="006719A2" w:rsidRDefault="00A14EA6" w:rsidP="00A14EA6">
      <w:pPr>
        <w:spacing w:after="0"/>
        <w:ind w:firstLine="284"/>
        <w:contextualSpacing/>
        <w:jc w:val="both"/>
        <w:rPr>
          <w:rFonts w:ascii="Times New Roman" w:hAnsi="Times New Roman"/>
          <w:sz w:val="16"/>
          <w:szCs w:val="16"/>
        </w:rPr>
      </w:pPr>
    </w:p>
    <w:p w:rsidR="00A14EA6" w:rsidRPr="006719A2" w:rsidRDefault="00A14EA6" w:rsidP="00A14EA6">
      <w:pPr>
        <w:spacing w:after="0"/>
        <w:ind w:firstLine="284"/>
        <w:contextualSpacing/>
        <w:jc w:val="both"/>
        <w:rPr>
          <w:rFonts w:ascii="Times New Roman" w:hAnsi="Times New Roman"/>
          <w:sz w:val="16"/>
          <w:szCs w:val="16"/>
        </w:rPr>
      </w:pPr>
      <w:r w:rsidRPr="006719A2">
        <w:rPr>
          <w:rFonts w:ascii="Times New Roman" w:hAnsi="Times New Roman"/>
          <w:sz w:val="16"/>
          <w:szCs w:val="16"/>
          <w:lang w:val="be-BY"/>
        </w:rPr>
        <w:t xml:space="preserve">1. МСФО </w:t>
      </w:r>
      <w:r w:rsidRPr="006719A2">
        <w:rPr>
          <w:rFonts w:ascii="Times New Roman" w:hAnsi="Times New Roman"/>
          <w:sz w:val="16"/>
          <w:szCs w:val="16"/>
        </w:rPr>
        <w:t>(</w:t>
      </w:r>
      <w:r w:rsidRPr="006719A2">
        <w:rPr>
          <w:rFonts w:ascii="Times New Roman" w:hAnsi="Times New Roman"/>
          <w:sz w:val="16"/>
          <w:szCs w:val="16"/>
          <w:lang w:val="en-US"/>
        </w:rPr>
        <w:t>IFRS</w:t>
      </w:r>
      <w:r w:rsidRPr="006719A2">
        <w:rPr>
          <w:rFonts w:ascii="Times New Roman" w:hAnsi="Times New Roman"/>
          <w:sz w:val="16"/>
          <w:szCs w:val="16"/>
        </w:rPr>
        <w:t>) 15 «Выручк</w:t>
      </w:r>
      <w:r w:rsidR="00346C99" w:rsidRPr="006719A2">
        <w:rPr>
          <w:rFonts w:ascii="Times New Roman" w:hAnsi="Times New Roman"/>
          <w:sz w:val="16"/>
          <w:szCs w:val="16"/>
        </w:rPr>
        <w:t xml:space="preserve">а по договорам с покупателями» </w:t>
      </w:r>
      <w:r w:rsidRPr="006719A2">
        <w:rPr>
          <w:rFonts w:ascii="Times New Roman" w:hAnsi="Times New Roman"/>
          <w:sz w:val="16"/>
          <w:szCs w:val="16"/>
        </w:rPr>
        <w:t>[</w:t>
      </w:r>
      <w:r w:rsidR="00163B2E" w:rsidRPr="006719A2">
        <w:rPr>
          <w:rFonts w:ascii="Times New Roman" w:hAnsi="Times New Roman"/>
          <w:sz w:val="16"/>
          <w:szCs w:val="16"/>
        </w:rPr>
        <w:t>Э</w:t>
      </w:r>
      <w:r w:rsidRPr="006719A2">
        <w:rPr>
          <w:rFonts w:ascii="Times New Roman" w:hAnsi="Times New Roman"/>
          <w:sz w:val="16"/>
          <w:szCs w:val="16"/>
        </w:rPr>
        <w:t>лектронный ресурс]</w:t>
      </w:r>
      <w:r w:rsidR="00346C99" w:rsidRPr="006719A2">
        <w:rPr>
          <w:rFonts w:ascii="Times New Roman" w:hAnsi="Times New Roman"/>
          <w:sz w:val="16"/>
          <w:szCs w:val="16"/>
        </w:rPr>
        <w:t>. </w:t>
      </w:r>
      <w:r w:rsidRPr="006719A2">
        <w:rPr>
          <w:rFonts w:ascii="Times New Roman" w:hAnsi="Times New Roman"/>
          <w:sz w:val="16"/>
          <w:szCs w:val="16"/>
        </w:rPr>
        <w:t>– 2018. – Режим доступа</w:t>
      </w:r>
      <w:r w:rsidR="00163B2E" w:rsidRPr="006719A2">
        <w:rPr>
          <w:rFonts w:ascii="Times New Roman" w:hAnsi="Times New Roman"/>
          <w:sz w:val="16"/>
          <w:szCs w:val="16"/>
        </w:rPr>
        <w:t>:</w:t>
      </w:r>
      <w:r w:rsidRPr="006719A2">
        <w:rPr>
          <w:rFonts w:ascii="Times New Roman" w:hAnsi="Times New Roman"/>
          <w:sz w:val="16"/>
          <w:szCs w:val="16"/>
        </w:rPr>
        <w:t xml:space="preserve"> https://www.minfin.ru/common/upload/library/2015/02/ main/84877_75588_ru_gvt_ifrs_15_standard_final.pdf.</w:t>
      </w:r>
      <w:r w:rsidR="00163B2E" w:rsidRPr="006719A2">
        <w:rPr>
          <w:rFonts w:ascii="Times New Roman" w:hAnsi="Times New Roman"/>
          <w:sz w:val="16"/>
          <w:szCs w:val="16"/>
        </w:rPr>
        <w:t xml:space="preserve"> –</w:t>
      </w:r>
      <w:r w:rsidRPr="006719A2">
        <w:rPr>
          <w:rFonts w:ascii="Times New Roman" w:hAnsi="Times New Roman"/>
          <w:sz w:val="16"/>
          <w:szCs w:val="16"/>
        </w:rPr>
        <w:t xml:space="preserve"> Дата доступа: 25.03.2018</w:t>
      </w:r>
      <w:r w:rsidR="00163B2E" w:rsidRPr="006719A2">
        <w:rPr>
          <w:rFonts w:ascii="Times New Roman" w:hAnsi="Times New Roman"/>
          <w:sz w:val="16"/>
          <w:szCs w:val="16"/>
        </w:rPr>
        <w:t>.</w:t>
      </w:r>
    </w:p>
    <w:p w:rsidR="00A14EA6" w:rsidRPr="006719A2" w:rsidRDefault="00A14EA6" w:rsidP="00A14EA6">
      <w:pPr>
        <w:spacing w:after="0"/>
        <w:ind w:firstLine="284"/>
        <w:contextualSpacing/>
        <w:jc w:val="both"/>
        <w:rPr>
          <w:rFonts w:ascii="Times New Roman" w:hAnsi="Times New Roman"/>
          <w:sz w:val="16"/>
          <w:szCs w:val="16"/>
          <w:lang w:val="be-BY"/>
        </w:rPr>
      </w:pPr>
      <w:r w:rsidRPr="006719A2">
        <w:rPr>
          <w:rFonts w:ascii="Times New Roman" w:hAnsi="Times New Roman"/>
          <w:sz w:val="16"/>
          <w:szCs w:val="16"/>
        </w:rPr>
        <w:t xml:space="preserve">2. Об утверждении Инструкции по бухгалтерскому учету доходов и расходов [Электронный ресурс]: </w:t>
      </w:r>
      <w:r w:rsidR="00163B2E" w:rsidRPr="006719A2">
        <w:rPr>
          <w:rFonts w:ascii="Times New Roman" w:hAnsi="Times New Roman"/>
          <w:sz w:val="16"/>
          <w:szCs w:val="16"/>
        </w:rPr>
        <w:t>П</w:t>
      </w:r>
      <w:r w:rsidRPr="006719A2">
        <w:rPr>
          <w:rFonts w:ascii="Times New Roman" w:hAnsi="Times New Roman"/>
          <w:sz w:val="16"/>
          <w:szCs w:val="16"/>
        </w:rPr>
        <w:t>остановление М-ва финансов Респ. Беларусь, 30 сентября 2011</w:t>
      </w:r>
      <w:r w:rsidR="00163B2E" w:rsidRPr="006719A2">
        <w:rPr>
          <w:rFonts w:ascii="Times New Roman" w:hAnsi="Times New Roman"/>
          <w:sz w:val="16"/>
          <w:szCs w:val="16"/>
        </w:rPr>
        <w:t> г.</w:t>
      </w:r>
      <w:r w:rsidRPr="006719A2">
        <w:rPr>
          <w:rFonts w:ascii="Times New Roman" w:hAnsi="Times New Roman"/>
          <w:sz w:val="16"/>
          <w:szCs w:val="16"/>
        </w:rPr>
        <w:t>, №</w:t>
      </w:r>
      <w:r w:rsidR="004B1C16" w:rsidRPr="006719A2">
        <w:rPr>
          <w:rFonts w:ascii="Times New Roman" w:hAnsi="Times New Roman"/>
          <w:sz w:val="16"/>
          <w:szCs w:val="16"/>
        </w:rPr>
        <w:t> </w:t>
      </w:r>
      <w:r w:rsidRPr="006719A2">
        <w:rPr>
          <w:rFonts w:ascii="Times New Roman" w:hAnsi="Times New Roman"/>
          <w:sz w:val="16"/>
          <w:szCs w:val="16"/>
        </w:rPr>
        <w:t xml:space="preserve">102 (с изм. и доп. от 31.12.2013 г. № 96) </w:t>
      </w:r>
      <w:r w:rsidRPr="006719A2">
        <w:rPr>
          <w:rFonts w:ascii="Times New Roman" w:hAnsi="Times New Roman"/>
          <w:sz w:val="16"/>
          <w:szCs w:val="16"/>
          <w:lang w:val="be-BY"/>
        </w:rPr>
        <w:t>// Бизнес-инфо: аналит. правовая система / ООО «Профе</w:t>
      </w:r>
      <w:r w:rsidR="00346C99" w:rsidRPr="006719A2">
        <w:rPr>
          <w:rFonts w:ascii="Times New Roman" w:hAnsi="Times New Roman"/>
          <w:sz w:val="16"/>
          <w:szCs w:val="16"/>
          <w:lang w:val="be-BY"/>
        </w:rPr>
        <w:t xml:space="preserve">ссиональные правовые системы». </w:t>
      </w:r>
      <w:r w:rsidRPr="006719A2">
        <w:rPr>
          <w:rFonts w:ascii="Times New Roman" w:hAnsi="Times New Roman"/>
          <w:sz w:val="16"/>
          <w:szCs w:val="16"/>
          <w:lang w:val="be-BY"/>
        </w:rPr>
        <w:t>– Минск, 2018</w:t>
      </w:r>
      <w:r w:rsidR="00163B2E" w:rsidRPr="006719A2">
        <w:rPr>
          <w:rFonts w:ascii="Times New Roman" w:hAnsi="Times New Roman"/>
          <w:sz w:val="16"/>
          <w:szCs w:val="16"/>
          <w:lang w:val="be-BY"/>
        </w:rPr>
        <w:t>.</w:t>
      </w:r>
    </w:p>
    <w:p w:rsidR="00A14EA6" w:rsidRPr="006719A2" w:rsidRDefault="00A14EA6" w:rsidP="00A14EA6">
      <w:pPr>
        <w:spacing w:after="0"/>
        <w:ind w:firstLine="284"/>
        <w:contextualSpacing/>
        <w:jc w:val="both"/>
        <w:rPr>
          <w:rFonts w:ascii="Times New Roman" w:hAnsi="Times New Roman"/>
          <w:bCs/>
          <w:sz w:val="16"/>
          <w:szCs w:val="16"/>
          <w:lang w:val="be-BY"/>
        </w:rPr>
      </w:pPr>
      <w:r w:rsidRPr="006719A2">
        <w:rPr>
          <w:rFonts w:ascii="Times New Roman" w:hAnsi="Times New Roman"/>
          <w:sz w:val="16"/>
          <w:szCs w:val="16"/>
        </w:rPr>
        <w:t>3. Об утверждении Национального стандарта бухгалтерского учета и отчетности «</w:t>
      </w:r>
      <w:r w:rsidRPr="006719A2">
        <w:rPr>
          <w:rFonts w:ascii="Times New Roman" w:hAnsi="Times New Roman"/>
          <w:bCs/>
          <w:sz w:val="16"/>
          <w:szCs w:val="16"/>
        </w:rPr>
        <w:t>Индивидуальная бухгалтерская отчетность» [Электронный ресурс]: Постановление Минфина Респ. Беларусь, 12 декабря 2016 г., №</w:t>
      </w:r>
      <w:r w:rsidR="00163B2E" w:rsidRPr="006719A2">
        <w:rPr>
          <w:rFonts w:ascii="Times New Roman" w:hAnsi="Times New Roman"/>
          <w:bCs/>
          <w:sz w:val="16"/>
          <w:szCs w:val="16"/>
        </w:rPr>
        <w:t xml:space="preserve"> </w:t>
      </w:r>
      <w:r w:rsidRPr="006719A2">
        <w:rPr>
          <w:rFonts w:ascii="Times New Roman" w:hAnsi="Times New Roman"/>
          <w:bCs/>
          <w:sz w:val="16"/>
          <w:szCs w:val="16"/>
        </w:rPr>
        <w:t>104 (с изм. и доп. от 06.03.2018 г. №</w:t>
      </w:r>
      <w:r w:rsidR="00346C99" w:rsidRPr="006719A2">
        <w:rPr>
          <w:rFonts w:ascii="Times New Roman" w:hAnsi="Times New Roman"/>
          <w:bCs/>
          <w:sz w:val="16"/>
          <w:szCs w:val="16"/>
        </w:rPr>
        <w:t> </w:t>
      </w:r>
      <w:r w:rsidRPr="006719A2">
        <w:rPr>
          <w:rFonts w:ascii="Times New Roman" w:hAnsi="Times New Roman"/>
          <w:bCs/>
          <w:sz w:val="16"/>
          <w:szCs w:val="16"/>
        </w:rPr>
        <w:t>16)</w:t>
      </w:r>
      <w:r w:rsidR="00346C99" w:rsidRPr="006719A2">
        <w:rPr>
          <w:rFonts w:ascii="Times New Roman" w:hAnsi="Times New Roman"/>
          <w:bCs/>
          <w:sz w:val="16"/>
          <w:szCs w:val="16"/>
        </w:rPr>
        <w:t> </w:t>
      </w:r>
      <w:r w:rsidRPr="006719A2">
        <w:rPr>
          <w:rFonts w:ascii="Times New Roman" w:hAnsi="Times New Roman"/>
          <w:bCs/>
          <w:sz w:val="16"/>
          <w:szCs w:val="16"/>
        </w:rPr>
        <w:t xml:space="preserve">// </w:t>
      </w:r>
      <w:r w:rsidRPr="006719A2">
        <w:rPr>
          <w:rFonts w:ascii="Times New Roman" w:hAnsi="Times New Roman"/>
          <w:bCs/>
          <w:sz w:val="16"/>
          <w:szCs w:val="16"/>
          <w:lang w:val="be-BY"/>
        </w:rPr>
        <w:t>Бизнес-инфо: аналит. правовая система /</w:t>
      </w:r>
      <w:r w:rsidR="00C72EC3" w:rsidRPr="006719A2">
        <w:rPr>
          <w:rFonts w:ascii="Times New Roman" w:hAnsi="Times New Roman"/>
          <w:bCs/>
          <w:sz w:val="16"/>
          <w:szCs w:val="16"/>
          <w:lang w:val="be-BY"/>
        </w:rPr>
        <w:t xml:space="preserve"> </w:t>
      </w:r>
      <w:r w:rsidRPr="006719A2">
        <w:rPr>
          <w:rFonts w:ascii="Times New Roman" w:hAnsi="Times New Roman"/>
          <w:bCs/>
          <w:sz w:val="16"/>
          <w:szCs w:val="16"/>
          <w:lang w:val="be-BY"/>
        </w:rPr>
        <w:t>ООО «Профессиональные правовые системы». – Минск, 2018.</w:t>
      </w:r>
    </w:p>
    <w:p w:rsidR="003A0135" w:rsidRPr="006719A2" w:rsidRDefault="008043E7" w:rsidP="003A0135">
      <w:pPr>
        <w:spacing w:after="0"/>
        <w:contextualSpacing/>
        <w:jc w:val="both"/>
        <w:rPr>
          <w:rFonts w:ascii="Times New Roman" w:hAnsi="Times New Roman"/>
          <w:sz w:val="20"/>
          <w:szCs w:val="20"/>
        </w:rPr>
      </w:pPr>
      <w:r w:rsidRPr="006719A2">
        <w:rPr>
          <w:rFonts w:ascii="Times New Roman" w:hAnsi="Times New Roman"/>
          <w:sz w:val="20"/>
          <w:szCs w:val="20"/>
        </w:rPr>
        <w:t>УДК 657.471.66</w:t>
      </w:r>
      <w:r w:rsidR="003A0135" w:rsidRPr="006719A2">
        <w:rPr>
          <w:rFonts w:ascii="Times New Roman" w:hAnsi="Times New Roman"/>
          <w:sz w:val="20"/>
          <w:szCs w:val="20"/>
        </w:rPr>
        <w:t>(476.7)</w:t>
      </w:r>
    </w:p>
    <w:p w:rsidR="003A0135" w:rsidRPr="006719A2" w:rsidRDefault="003A0135" w:rsidP="003A0135">
      <w:pPr>
        <w:spacing w:after="0"/>
        <w:contextualSpacing/>
        <w:jc w:val="both"/>
        <w:rPr>
          <w:rFonts w:ascii="Times New Roman" w:hAnsi="Times New Roman"/>
          <w:sz w:val="20"/>
          <w:szCs w:val="20"/>
        </w:rPr>
      </w:pPr>
      <w:r w:rsidRPr="006719A2">
        <w:rPr>
          <w:rFonts w:ascii="Times New Roman" w:hAnsi="Times New Roman"/>
          <w:b/>
          <w:sz w:val="20"/>
          <w:szCs w:val="20"/>
        </w:rPr>
        <w:t>Прищик О. В. –</w:t>
      </w:r>
      <w:r w:rsidRPr="006719A2">
        <w:rPr>
          <w:rFonts w:ascii="Times New Roman" w:hAnsi="Times New Roman"/>
          <w:sz w:val="20"/>
          <w:szCs w:val="20"/>
        </w:rPr>
        <w:t xml:space="preserve"> </w:t>
      </w:r>
      <w:r w:rsidRPr="006719A2">
        <w:rPr>
          <w:rFonts w:ascii="Times New Roman" w:hAnsi="Times New Roman"/>
          <w:i/>
          <w:sz w:val="20"/>
          <w:szCs w:val="20"/>
        </w:rPr>
        <w:t>студент</w:t>
      </w:r>
    </w:p>
    <w:p w:rsidR="004B1C16" w:rsidRPr="006719A2" w:rsidRDefault="003A0135" w:rsidP="008043E7">
      <w:pPr>
        <w:spacing w:after="0"/>
        <w:contextualSpacing/>
        <w:rPr>
          <w:rFonts w:ascii="Times New Roman" w:hAnsi="Times New Roman"/>
          <w:b/>
          <w:sz w:val="20"/>
          <w:szCs w:val="20"/>
        </w:rPr>
      </w:pPr>
      <w:r w:rsidRPr="006719A2">
        <w:rPr>
          <w:rFonts w:ascii="Times New Roman" w:hAnsi="Times New Roman"/>
          <w:b/>
          <w:sz w:val="20"/>
          <w:szCs w:val="20"/>
        </w:rPr>
        <w:t xml:space="preserve">СОСТОЯНИЕ И ПУТИ СОВЕРШЕНСТВОВАНИЯ УЧЕТА </w:t>
      </w:r>
    </w:p>
    <w:p w:rsidR="003A0135" w:rsidRPr="006719A2" w:rsidRDefault="003A0135" w:rsidP="008043E7">
      <w:pPr>
        <w:spacing w:after="0"/>
        <w:contextualSpacing/>
        <w:rPr>
          <w:rFonts w:ascii="Times New Roman" w:hAnsi="Times New Roman"/>
          <w:b/>
          <w:sz w:val="20"/>
          <w:szCs w:val="20"/>
        </w:rPr>
      </w:pPr>
      <w:r w:rsidRPr="006719A2">
        <w:rPr>
          <w:rFonts w:ascii="Times New Roman" w:hAnsi="Times New Roman"/>
          <w:b/>
          <w:sz w:val="20"/>
          <w:szCs w:val="20"/>
        </w:rPr>
        <w:t xml:space="preserve">РЕАЛИЗАЦИИ ПРОДУКЦИИ В КСУП «СИНКЕВИЧСКИЙ» ЛУНИНЕЦКОГО РАЙОНА БРЕСТСКОЙ ОБЛАСТИ </w:t>
      </w:r>
    </w:p>
    <w:p w:rsidR="003A0135" w:rsidRPr="006719A2" w:rsidRDefault="003A0135" w:rsidP="003A0135">
      <w:pPr>
        <w:spacing w:after="0"/>
        <w:contextualSpacing/>
        <w:jc w:val="both"/>
        <w:rPr>
          <w:rFonts w:ascii="Times New Roman" w:hAnsi="Times New Roman"/>
          <w:b/>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Клипперт Е. Н.</w:t>
      </w:r>
      <w:r w:rsidR="007D2DD8" w:rsidRPr="006719A2">
        <w:rPr>
          <w:rFonts w:ascii="Times New Roman" w:hAnsi="Times New Roman"/>
          <w:b/>
          <w:i/>
          <w:sz w:val="20"/>
          <w:szCs w:val="20"/>
        </w:rPr>
        <w:t>,</w:t>
      </w:r>
      <w:r w:rsidR="007D2DD8" w:rsidRPr="006719A2">
        <w:rPr>
          <w:rFonts w:ascii="Times New Roman" w:hAnsi="Times New Roman"/>
          <w:b/>
          <w:sz w:val="20"/>
          <w:szCs w:val="20"/>
        </w:rPr>
        <w:t xml:space="preserve"> </w:t>
      </w:r>
      <w:r w:rsidRPr="006719A2">
        <w:rPr>
          <w:rFonts w:ascii="Times New Roman" w:hAnsi="Times New Roman"/>
          <w:i/>
          <w:sz w:val="20"/>
          <w:szCs w:val="20"/>
        </w:rPr>
        <w:t>канд. эк</w:t>
      </w:r>
      <w:r w:rsidR="00B470C6" w:rsidRPr="006719A2">
        <w:rPr>
          <w:rFonts w:ascii="Times New Roman" w:hAnsi="Times New Roman"/>
          <w:i/>
          <w:sz w:val="20"/>
          <w:szCs w:val="20"/>
        </w:rPr>
        <w:t>он</w:t>
      </w:r>
      <w:r w:rsidRPr="006719A2">
        <w:rPr>
          <w:rFonts w:ascii="Times New Roman" w:hAnsi="Times New Roman"/>
          <w:i/>
          <w:sz w:val="20"/>
          <w:szCs w:val="20"/>
        </w:rPr>
        <w:t>. наук</w:t>
      </w:r>
      <w:r w:rsidR="00B470C6" w:rsidRPr="006719A2">
        <w:rPr>
          <w:rFonts w:ascii="Times New Roman" w:hAnsi="Times New Roman"/>
          <w:i/>
          <w:sz w:val="20"/>
          <w:szCs w:val="20"/>
        </w:rPr>
        <w:t>,</w:t>
      </w:r>
      <w:r w:rsidRPr="006719A2">
        <w:rPr>
          <w:rFonts w:ascii="Times New Roman" w:hAnsi="Times New Roman"/>
          <w:i/>
          <w:sz w:val="20"/>
          <w:szCs w:val="20"/>
        </w:rPr>
        <w:t xml:space="preserve"> </w:t>
      </w:r>
      <w:r w:rsidR="00B470C6" w:rsidRPr="006719A2">
        <w:rPr>
          <w:rFonts w:ascii="Times New Roman" w:hAnsi="Times New Roman"/>
          <w:i/>
          <w:sz w:val="20"/>
          <w:szCs w:val="20"/>
        </w:rPr>
        <w:t>доцент</w:t>
      </w:r>
    </w:p>
    <w:p w:rsidR="003A0135" w:rsidRPr="006719A2" w:rsidRDefault="003A0135" w:rsidP="003A0135">
      <w:pPr>
        <w:spacing w:after="0"/>
        <w:contextualSpacing/>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28792A" w:rsidRPr="006719A2">
        <w:rPr>
          <w:rFonts w:ascii="Times New Roman" w:hAnsi="Times New Roman"/>
          <w:sz w:val="20"/>
          <w:szCs w:val="20"/>
        </w:rPr>
        <w:t>,</w:t>
      </w:r>
      <w:r w:rsidR="00B470C6" w:rsidRPr="006719A2">
        <w:rPr>
          <w:rFonts w:ascii="Times New Roman" w:hAnsi="Times New Roman"/>
          <w:sz w:val="20"/>
          <w:szCs w:val="20"/>
        </w:rPr>
        <w:t xml:space="preserve"> </w:t>
      </w:r>
      <w:r w:rsidRPr="006719A2">
        <w:rPr>
          <w:rFonts w:ascii="Times New Roman" w:hAnsi="Times New Roman"/>
          <w:sz w:val="20"/>
          <w:szCs w:val="20"/>
        </w:rPr>
        <w:t>Горки, Республика Беларусь</w:t>
      </w:r>
    </w:p>
    <w:p w:rsidR="003A0135" w:rsidRPr="006719A2" w:rsidRDefault="003A0135" w:rsidP="003A0135">
      <w:pPr>
        <w:spacing w:after="0"/>
        <w:contextualSpacing/>
        <w:rPr>
          <w:rFonts w:ascii="Times New Roman" w:hAnsi="Times New Roman"/>
          <w:sz w:val="16"/>
          <w:szCs w:val="16"/>
        </w:rPr>
      </w:pP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В период перехода к рыночным отношениям, когда многие организации приобретают больше самостоятельности и ответственности за результаты своей работы, особую роль играют хорошо организованные действия по производству и сбыту продукции.</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Реализация продукции является важнейшим источником покрытия затрат на производство. От нее зависит величина поступлений в бюджет и во внебюджетные фонды, величина чистой прибыли. Именно через выручку осуществляется кругооборот средств предприятия, определяющих его финансовое состояние.</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В КСУП «Синкевичский» бухгалтерский учет реализации продукции ведется на счете 90 «Доходы и расходы по текущей деятельности». В рабочем плане счетов к нему открыты следующие субсчета:</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90-1 – Выручка от реализации продукции, товаров, работ, услуг;</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90-2 – Налог на добавленную стоимость;</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90-3 – Прочие налоги и сборы, исчисляемые из выручки от реализации продукции, товаров, работ, услуг;</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90-4 – Себестоимость реализованной продукции, товаров, работ, услуг;</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90-5 – Управленческие расходы;</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90-6 – Расходы на реализацию;</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90-7 – Прочие доходы по текущей деятельности;</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90-8 – Налог на добавленную стоимость по текущей деятельности;</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90-9 – Прочие налоги по текущей деятельности;</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90-10 – Прочие расходы по текущей деятельности;</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90-11 – Прибыль (убыток) по текущей деятельности.</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Для совершенствования аналитического учета целесообразно внутри рассмотренных субсчетов к счету 90 открывать субсчета второго порядка для накопления информации по видам реализуемой продукции в следующей последовательности:</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90-1.1 – Выручка от реализации продукции растениеводства;</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90-1.2 – Выручка от реализации продукции животноводства;</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90-1.3 – Выручка от реализации продукции промышленных производств;</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90-1.4 – Выручка от реализации продукции вспомогательных и обслуживающих производств и хозяйств;</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90-1.5 – Выручка от реализации прочей продукции.</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 xml:space="preserve">Соответственно такие субсчета второго порядка </w:t>
      </w:r>
      <w:r w:rsidR="0028792A" w:rsidRPr="006719A2">
        <w:rPr>
          <w:rFonts w:ascii="Times New Roman" w:hAnsi="Times New Roman"/>
          <w:sz w:val="20"/>
          <w:szCs w:val="20"/>
          <w:lang w:eastAsia="ru-RU"/>
        </w:rPr>
        <w:t xml:space="preserve">нужно </w:t>
      </w:r>
      <w:r w:rsidRPr="006719A2">
        <w:rPr>
          <w:rFonts w:ascii="Times New Roman" w:hAnsi="Times New Roman"/>
          <w:sz w:val="20"/>
          <w:szCs w:val="20"/>
          <w:lang w:eastAsia="ru-RU"/>
        </w:rPr>
        <w:t>открывать к субсчету 90-4 «Себестоимость реализованной продукции, товаров, работ, услуг».</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 xml:space="preserve">Внутри субсчета 90-2 «Налог на добавленную стоимость» и 90-3 «Прочие налоги и сборы, исчисляемые из выручки от реализации продукции, товаров, работ, услуг» необходимо выделить субсчета второго порядка для учета начисленного налога на добавленную стоимость и прочих налогов и сборов по видам реализуемой продукции в такой же последовательности, как и по субсчету 90-1. </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 xml:space="preserve">В КСУП «Синкевичский» к счету 44 «Расходы на реализацию» открыты 2 субсчета: </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44-1 – Расходы на реализацию продукции растениеводства;</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44-2 – Расходы на реализацию продукции животноводства.</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К субсчету 90-6 можно открыть следующие субсчета второго порядка:</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90-6.1 – Расходы на реализацию продукции растениеводства;</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90-6.2 – Расходы на реализацию продукции животноводства.</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Субсчета второго порядка дадут возможность отражать информацию по видам реализованной продукции, а также более точно определить финансовый результат по каждому виду реализованной продукции.</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В КСУП «Синкевичский» применяется журнально-ордерная форма ведения учета</w:t>
      </w:r>
      <w:bookmarkStart w:id="10" w:name="290"/>
      <w:r w:rsidRPr="006719A2">
        <w:rPr>
          <w:rFonts w:ascii="Times New Roman" w:hAnsi="Times New Roman"/>
          <w:sz w:val="20"/>
          <w:szCs w:val="20"/>
          <w:lang w:eastAsia="ru-RU"/>
        </w:rPr>
        <w:t xml:space="preserve"> и автоматизированная по отдельным участкам учета, поэтому для совершенствования учета реализации необходимо порекомендовать применение полной автоматизации ведения бухгалтерского учета.</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 xml:space="preserve">При автоматизации учета реализации продукции </w:t>
      </w:r>
      <w:r w:rsidR="0028792A" w:rsidRPr="006719A2">
        <w:rPr>
          <w:rFonts w:ascii="Times New Roman" w:hAnsi="Times New Roman"/>
          <w:sz w:val="20"/>
          <w:szCs w:val="20"/>
          <w:lang w:eastAsia="ru-RU"/>
        </w:rPr>
        <w:t xml:space="preserve">не только </w:t>
      </w:r>
      <w:r w:rsidRPr="006719A2">
        <w:rPr>
          <w:rFonts w:ascii="Times New Roman" w:hAnsi="Times New Roman"/>
          <w:sz w:val="20"/>
          <w:szCs w:val="20"/>
          <w:lang w:eastAsia="ru-RU"/>
        </w:rPr>
        <w:t xml:space="preserve">сократится время, затрачиваемое на обработку информации, но и повысится качество этой обработки. </w:t>
      </w:r>
      <w:r w:rsidR="008043E7" w:rsidRPr="006719A2">
        <w:rPr>
          <w:rFonts w:ascii="Times New Roman" w:hAnsi="Times New Roman"/>
          <w:sz w:val="20"/>
          <w:szCs w:val="20"/>
          <w:lang w:eastAsia="ru-RU"/>
        </w:rPr>
        <w:t xml:space="preserve">На данный момент в бухгалтерии </w:t>
      </w:r>
      <w:r w:rsidRPr="006719A2">
        <w:rPr>
          <w:rFonts w:ascii="Times New Roman" w:hAnsi="Times New Roman"/>
          <w:sz w:val="20"/>
          <w:szCs w:val="20"/>
          <w:lang w:eastAsia="ru-RU"/>
        </w:rPr>
        <w:t>КСУП «Синкевичский» имеется семь компьютеров, но такой участок работы, как учет реализации продукции (работ, услуг)</w:t>
      </w:r>
      <w:r w:rsidR="0028792A" w:rsidRPr="006719A2">
        <w:rPr>
          <w:rFonts w:ascii="Times New Roman" w:hAnsi="Times New Roman"/>
          <w:sz w:val="20"/>
          <w:szCs w:val="20"/>
          <w:lang w:eastAsia="ru-RU"/>
        </w:rPr>
        <w:t>,</w:t>
      </w:r>
      <w:r w:rsidRPr="006719A2">
        <w:rPr>
          <w:rFonts w:ascii="Times New Roman" w:hAnsi="Times New Roman"/>
          <w:sz w:val="20"/>
          <w:szCs w:val="20"/>
          <w:lang w:eastAsia="ru-RU"/>
        </w:rPr>
        <w:t xml:space="preserve"> пока еще не автоматизирован.</w:t>
      </w:r>
    </w:p>
    <w:bookmarkEnd w:id="10"/>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Для автоматизации работ на данном участке предлагаем использовать программу «1С</w:t>
      </w:r>
      <w:r w:rsidR="0028792A" w:rsidRPr="006719A2">
        <w:rPr>
          <w:rFonts w:ascii="Times New Roman" w:hAnsi="Times New Roman"/>
          <w:sz w:val="20"/>
          <w:szCs w:val="20"/>
          <w:lang w:eastAsia="ru-RU"/>
        </w:rPr>
        <w:t>:  Б</w:t>
      </w:r>
      <w:r w:rsidRPr="006719A2">
        <w:rPr>
          <w:rFonts w:ascii="Times New Roman" w:hAnsi="Times New Roman"/>
          <w:sz w:val="20"/>
          <w:szCs w:val="20"/>
          <w:lang w:eastAsia="ru-RU"/>
        </w:rPr>
        <w:t>ухгалтерия». Учет в программе построен на основе регистрации бухгалтерских проводок (хозяйственных операций), что позволит единообразно автоматизировать все участки бухгалтерского учета и в том числе учет реализации продукции. Универсальный программный комплекс «1С</w:t>
      </w:r>
      <w:r w:rsidR="0028792A" w:rsidRPr="006719A2">
        <w:rPr>
          <w:rFonts w:ascii="Times New Roman" w:hAnsi="Times New Roman"/>
          <w:sz w:val="20"/>
          <w:szCs w:val="20"/>
          <w:lang w:eastAsia="ru-RU"/>
        </w:rPr>
        <w:t>: Б</w:t>
      </w:r>
      <w:r w:rsidRPr="006719A2">
        <w:rPr>
          <w:rFonts w:ascii="Times New Roman" w:hAnsi="Times New Roman"/>
          <w:sz w:val="20"/>
          <w:szCs w:val="20"/>
          <w:lang w:eastAsia="ru-RU"/>
        </w:rPr>
        <w:t>ухгалтерия» предназначен для автоматизации учета для сельхозтоваропроизводителей. Программа освободит работников бухгалтерии от расчетной работы, от разноски проводок по журналам-ордерам и в Главную книгу. Наконец, программа позволяет получить и распечатать все необходимые формы бухгалтерской отчетности.</w:t>
      </w:r>
    </w:p>
    <w:p w:rsidR="003A0135" w:rsidRPr="006719A2" w:rsidRDefault="003A0135" w:rsidP="003A0135">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Для организации аналитического учета, без которого немыслимо полноценное ведение бухгалтерского учета</w:t>
      </w:r>
      <w:r w:rsidR="0028792A" w:rsidRPr="006719A2">
        <w:rPr>
          <w:rFonts w:ascii="Times New Roman" w:hAnsi="Times New Roman"/>
          <w:sz w:val="20"/>
          <w:szCs w:val="20"/>
          <w:lang w:eastAsia="ru-RU"/>
        </w:rPr>
        <w:t>,</w:t>
      </w:r>
      <w:r w:rsidRPr="006719A2">
        <w:rPr>
          <w:rFonts w:ascii="Times New Roman" w:hAnsi="Times New Roman"/>
          <w:sz w:val="20"/>
          <w:szCs w:val="20"/>
          <w:lang w:eastAsia="ru-RU"/>
        </w:rPr>
        <w:t xml:space="preserve"> к счетам или субсчетам можно прикрепить свои справочники аналитического учета. Программа дает возможность после введения информации с первичных документов без дополнительного кодирования получить результативную информацию в виде оборотной ведомости, которая заменит собой «Реестр по реализации продукции (работ, услуг)» (форма № 63-АПК) и журнал-ордер 11-АПК.</w:t>
      </w:r>
    </w:p>
    <w:p w:rsidR="003A0135" w:rsidRPr="006719A2" w:rsidRDefault="003A0135" w:rsidP="00B470C6">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Для дальнейшего совершенствования автоматизированного учета процесса реализации в КСУП «Синкевичский» необходимо направить на обучение на курсах нескольк</w:t>
      </w:r>
      <w:r w:rsidR="0028792A" w:rsidRPr="006719A2">
        <w:rPr>
          <w:rFonts w:ascii="Times New Roman" w:hAnsi="Times New Roman"/>
          <w:sz w:val="20"/>
          <w:szCs w:val="20"/>
          <w:lang w:eastAsia="ru-RU"/>
        </w:rPr>
        <w:t>их</w:t>
      </w:r>
      <w:r w:rsidRPr="006719A2">
        <w:rPr>
          <w:rFonts w:ascii="Times New Roman" w:hAnsi="Times New Roman"/>
          <w:sz w:val="20"/>
          <w:szCs w:val="20"/>
          <w:lang w:eastAsia="ru-RU"/>
        </w:rPr>
        <w:t xml:space="preserve"> специалистов для работы в программе.</w:t>
      </w:r>
    </w:p>
    <w:p w:rsidR="003A0135" w:rsidRPr="006719A2" w:rsidRDefault="003A0135" w:rsidP="00B470C6">
      <w:pPr>
        <w:spacing w:after="0"/>
        <w:ind w:firstLine="284"/>
        <w:contextualSpacing/>
        <w:jc w:val="both"/>
        <w:rPr>
          <w:rFonts w:ascii="Times New Roman" w:hAnsi="Times New Roman"/>
          <w:sz w:val="20"/>
          <w:szCs w:val="20"/>
          <w:lang w:eastAsia="ru-RU"/>
        </w:rPr>
      </w:pPr>
      <w:r w:rsidRPr="006719A2">
        <w:rPr>
          <w:rFonts w:ascii="Times New Roman" w:hAnsi="Times New Roman"/>
          <w:sz w:val="20"/>
          <w:szCs w:val="20"/>
          <w:lang w:eastAsia="ru-RU"/>
        </w:rPr>
        <w:t xml:space="preserve">В заключение следует отметить, что одним из основных направлений совершенствования  методов ведения бухгалтерского учета  на предприятиях агропромышленного комплекса является внедрение полной автоматизации первичного и бухгалтерского учета с использованием программных ресурсов, разработанных для  такой специфической отрасли, как сельское хозяйство. Также не маловажное значение </w:t>
      </w:r>
      <w:r w:rsidRPr="006719A2">
        <w:rPr>
          <w:rFonts w:ascii="Times New Roman" w:hAnsi="Times New Roman"/>
          <w:spacing w:val="-2"/>
          <w:sz w:val="20"/>
          <w:szCs w:val="20"/>
          <w:lang w:eastAsia="ru-RU"/>
        </w:rPr>
        <w:t>играет и аналитический учет реализации продукции. Мы предложили его совершенствование с помощью введения субсчетов второго порядка</w:t>
      </w:r>
      <w:r w:rsidRPr="006719A2">
        <w:rPr>
          <w:rFonts w:ascii="Times New Roman" w:hAnsi="Times New Roman"/>
          <w:sz w:val="20"/>
          <w:szCs w:val="20"/>
          <w:lang w:eastAsia="ru-RU"/>
        </w:rPr>
        <w:t>.</w:t>
      </w:r>
    </w:p>
    <w:p w:rsidR="0028792A" w:rsidRPr="006719A2" w:rsidRDefault="0028792A" w:rsidP="003A0135">
      <w:pPr>
        <w:spacing w:after="0"/>
        <w:ind w:firstLine="284"/>
        <w:contextualSpacing/>
        <w:jc w:val="center"/>
        <w:rPr>
          <w:rFonts w:ascii="Times New Roman" w:hAnsi="Times New Roman"/>
          <w:sz w:val="16"/>
          <w:szCs w:val="16"/>
          <w:lang w:eastAsia="ru-RU"/>
        </w:rPr>
      </w:pPr>
    </w:p>
    <w:p w:rsidR="003A0135" w:rsidRPr="006719A2" w:rsidRDefault="003A0135" w:rsidP="0028792A">
      <w:pPr>
        <w:spacing w:after="0"/>
        <w:contextualSpacing/>
        <w:jc w:val="center"/>
        <w:rPr>
          <w:rFonts w:ascii="Times New Roman" w:hAnsi="Times New Roman"/>
          <w:sz w:val="16"/>
          <w:szCs w:val="16"/>
          <w:lang w:eastAsia="ru-RU"/>
        </w:rPr>
      </w:pPr>
      <w:r w:rsidRPr="006719A2">
        <w:rPr>
          <w:rFonts w:ascii="Times New Roman" w:hAnsi="Times New Roman"/>
          <w:sz w:val="16"/>
          <w:szCs w:val="16"/>
          <w:lang w:eastAsia="ru-RU"/>
        </w:rPr>
        <w:t>ЛИТЕРАТУРА</w:t>
      </w:r>
    </w:p>
    <w:p w:rsidR="003A0135" w:rsidRPr="006719A2" w:rsidRDefault="003A0135" w:rsidP="003A0135">
      <w:pPr>
        <w:spacing w:after="0"/>
        <w:ind w:firstLine="284"/>
        <w:contextualSpacing/>
        <w:jc w:val="center"/>
        <w:rPr>
          <w:rFonts w:ascii="Times New Roman" w:hAnsi="Times New Roman"/>
          <w:sz w:val="16"/>
          <w:szCs w:val="16"/>
          <w:lang w:eastAsia="ru-RU"/>
        </w:rPr>
      </w:pPr>
    </w:p>
    <w:p w:rsidR="003A0135" w:rsidRPr="006719A2" w:rsidRDefault="003A0135" w:rsidP="003A0135">
      <w:pPr>
        <w:spacing w:after="0"/>
        <w:ind w:firstLine="284"/>
        <w:contextualSpacing/>
        <w:jc w:val="both"/>
        <w:rPr>
          <w:rFonts w:ascii="Times New Roman" w:hAnsi="Times New Roman"/>
          <w:sz w:val="16"/>
          <w:szCs w:val="16"/>
          <w:lang w:eastAsia="ru-RU"/>
        </w:rPr>
      </w:pPr>
      <w:r w:rsidRPr="006719A2">
        <w:rPr>
          <w:rFonts w:ascii="Times New Roman" w:hAnsi="Times New Roman"/>
          <w:sz w:val="16"/>
          <w:szCs w:val="16"/>
          <w:lang w:eastAsia="ru-RU"/>
        </w:rPr>
        <w:t xml:space="preserve">1. Типовой план счетов бухгалтерского учета и Инструкция по применению Типового плана счетов в бухгалтерском учете [Электронный ресурс]: </w:t>
      </w:r>
      <w:r w:rsidR="0028792A" w:rsidRPr="006719A2">
        <w:rPr>
          <w:rFonts w:ascii="Times New Roman" w:hAnsi="Times New Roman"/>
          <w:sz w:val="16"/>
          <w:szCs w:val="16"/>
          <w:lang w:eastAsia="ru-RU"/>
        </w:rPr>
        <w:t>П</w:t>
      </w:r>
      <w:r w:rsidRPr="006719A2">
        <w:rPr>
          <w:rFonts w:ascii="Times New Roman" w:hAnsi="Times New Roman"/>
          <w:sz w:val="16"/>
          <w:szCs w:val="16"/>
          <w:lang w:eastAsia="ru-RU"/>
        </w:rPr>
        <w:t>остановление М-ва финансов Респ. Беларусь, 29.06.2011 г., № 50 // Бизнес-инфо: аналит. правовая система / ООО «Профессиональные правовые системы». – Минск, 2017.</w:t>
      </w:r>
    </w:p>
    <w:p w:rsidR="008043E7" w:rsidRPr="006719A2" w:rsidRDefault="008043E7" w:rsidP="007C403D">
      <w:pPr>
        <w:jc w:val="both"/>
        <w:rPr>
          <w:rFonts w:ascii="Times New Roman" w:hAnsi="Times New Roman"/>
          <w:sz w:val="20"/>
          <w:szCs w:val="20"/>
        </w:rPr>
      </w:pPr>
      <w:r w:rsidRPr="006719A2">
        <w:rPr>
          <w:rFonts w:ascii="Times New Roman" w:hAnsi="Times New Roman"/>
          <w:sz w:val="20"/>
          <w:szCs w:val="20"/>
        </w:rPr>
        <w:br w:type="page"/>
      </w:r>
    </w:p>
    <w:p w:rsidR="00B470C6" w:rsidRPr="006719A2" w:rsidRDefault="00B470C6" w:rsidP="00B470C6">
      <w:pPr>
        <w:spacing w:after="0"/>
        <w:rPr>
          <w:rFonts w:ascii="Times New Roman" w:eastAsia="Times New Roman" w:hAnsi="Times New Roman"/>
          <w:sz w:val="20"/>
        </w:rPr>
      </w:pPr>
      <w:r w:rsidRPr="006719A2">
        <w:rPr>
          <w:rFonts w:ascii="Times New Roman" w:eastAsia="Times New Roman" w:hAnsi="Times New Roman"/>
          <w:sz w:val="20"/>
        </w:rPr>
        <w:t>УДК 657:364.3(476.7)</w:t>
      </w:r>
    </w:p>
    <w:p w:rsidR="00B470C6" w:rsidRPr="006719A2" w:rsidRDefault="00773524" w:rsidP="00B470C6">
      <w:pPr>
        <w:spacing w:after="0"/>
        <w:rPr>
          <w:rFonts w:ascii="Times New Roman" w:eastAsia="Times New Roman" w:hAnsi="Times New Roman"/>
          <w:i/>
          <w:sz w:val="20"/>
        </w:rPr>
      </w:pPr>
      <w:r w:rsidRPr="006719A2">
        <w:rPr>
          <w:rFonts w:ascii="Times New Roman" w:eastAsia="Times New Roman" w:hAnsi="Times New Roman"/>
          <w:b/>
          <w:sz w:val="20"/>
        </w:rPr>
        <w:t xml:space="preserve">Псыщаница </w:t>
      </w:r>
      <w:r w:rsidR="00B470C6" w:rsidRPr="006719A2">
        <w:rPr>
          <w:rFonts w:ascii="Times New Roman" w:eastAsia="Times New Roman" w:hAnsi="Times New Roman"/>
          <w:b/>
          <w:sz w:val="20"/>
        </w:rPr>
        <w:t>Е.</w:t>
      </w:r>
      <w:r w:rsidR="00244EAF" w:rsidRPr="006719A2">
        <w:rPr>
          <w:rFonts w:ascii="Times New Roman" w:eastAsia="Times New Roman" w:hAnsi="Times New Roman"/>
          <w:b/>
          <w:sz w:val="20"/>
        </w:rPr>
        <w:t xml:space="preserve"> </w:t>
      </w:r>
      <w:r w:rsidR="00B470C6" w:rsidRPr="006719A2">
        <w:rPr>
          <w:rFonts w:ascii="Times New Roman" w:eastAsia="Times New Roman" w:hAnsi="Times New Roman"/>
          <w:b/>
          <w:sz w:val="20"/>
        </w:rPr>
        <w:t>Н. –</w:t>
      </w:r>
      <w:r w:rsidR="00B470C6" w:rsidRPr="006719A2">
        <w:rPr>
          <w:rFonts w:ascii="Times New Roman" w:eastAsia="Times New Roman" w:hAnsi="Times New Roman"/>
          <w:sz w:val="20"/>
        </w:rPr>
        <w:t xml:space="preserve"> </w:t>
      </w:r>
      <w:r w:rsidR="00B470C6" w:rsidRPr="006719A2">
        <w:rPr>
          <w:rFonts w:ascii="Times New Roman" w:eastAsia="Times New Roman" w:hAnsi="Times New Roman"/>
          <w:i/>
          <w:sz w:val="20"/>
        </w:rPr>
        <w:t>студентка</w:t>
      </w:r>
    </w:p>
    <w:p w:rsidR="00331974" w:rsidRPr="006719A2" w:rsidRDefault="00B470C6" w:rsidP="00B470C6">
      <w:pPr>
        <w:spacing w:after="0"/>
        <w:rPr>
          <w:rFonts w:ascii="Times New Roman" w:eastAsia="Times New Roman" w:hAnsi="Times New Roman"/>
          <w:b/>
          <w:sz w:val="20"/>
        </w:rPr>
      </w:pPr>
      <w:r w:rsidRPr="006719A2">
        <w:rPr>
          <w:rFonts w:ascii="Times New Roman" w:eastAsia="Times New Roman" w:hAnsi="Times New Roman"/>
          <w:b/>
          <w:sz w:val="20"/>
        </w:rPr>
        <w:t xml:space="preserve">УЧЕТ РАСЧЕТОВ ПО СОЦИАЛЬНОМУ СТРАХОВАНИЮ </w:t>
      </w:r>
    </w:p>
    <w:p w:rsidR="00B470C6" w:rsidRPr="006719A2" w:rsidRDefault="00B470C6" w:rsidP="00B470C6">
      <w:pPr>
        <w:spacing w:after="0"/>
        <w:rPr>
          <w:rFonts w:ascii="Times New Roman" w:eastAsia="Times New Roman" w:hAnsi="Times New Roman"/>
          <w:b/>
          <w:sz w:val="20"/>
        </w:rPr>
      </w:pPr>
      <w:r w:rsidRPr="006719A2">
        <w:rPr>
          <w:rFonts w:ascii="Times New Roman" w:eastAsia="Times New Roman" w:hAnsi="Times New Roman"/>
          <w:b/>
          <w:sz w:val="20"/>
        </w:rPr>
        <w:t>И ОБЕСПЕЧЕНИЮ В ТПК «НИВА-СХП»</w:t>
      </w:r>
    </w:p>
    <w:p w:rsidR="00B470C6" w:rsidRPr="006719A2" w:rsidRDefault="00B470C6" w:rsidP="00B470C6">
      <w:pPr>
        <w:spacing w:after="0"/>
        <w:rPr>
          <w:rFonts w:ascii="Times New Roman" w:eastAsia="Times New Roman" w:hAnsi="Times New Roman"/>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Ковалева С.</w:t>
      </w:r>
      <w:r w:rsidR="00244EAF" w:rsidRPr="006719A2">
        <w:rPr>
          <w:rFonts w:ascii="Times New Roman" w:eastAsia="Times New Roman" w:hAnsi="Times New Roman"/>
          <w:b/>
          <w:i/>
          <w:sz w:val="20"/>
        </w:rPr>
        <w:t xml:space="preserve"> </w:t>
      </w:r>
      <w:r w:rsidRPr="006719A2">
        <w:rPr>
          <w:rFonts w:ascii="Times New Roman" w:eastAsia="Times New Roman" w:hAnsi="Times New Roman"/>
          <w:b/>
          <w:i/>
          <w:sz w:val="20"/>
        </w:rPr>
        <w:t xml:space="preserve">Н., </w:t>
      </w:r>
      <w:r w:rsidRPr="006719A2">
        <w:rPr>
          <w:rFonts w:ascii="Times New Roman" w:eastAsia="Times New Roman" w:hAnsi="Times New Roman"/>
          <w:i/>
          <w:sz w:val="20"/>
        </w:rPr>
        <w:t>ст. преподаватель</w:t>
      </w:r>
    </w:p>
    <w:p w:rsidR="00B470C6" w:rsidRPr="006719A2" w:rsidRDefault="00B470C6" w:rsidP="00B470C6">
      <w:pPr>
        <w:spacing w:after="0"/>
        <w:jc w:val="both"/>
        <w:rPr>
          <w:rFonts w:ascii="Times New Roman" w:eastAsia="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p>
    <w:p w:rsidR="00B470C6" w:rsidRPr="006719A2" w:rsidRDefault="00B470C6" w:rsidP="00B470C6">
      <w:pPr>
        <w:spacing w:after="0"/>
        <w:rPr>
          <w:rFonts w:ascii="Times New Roman" w:eastAsia="Times New Roman" w:hAnsi="Times New Roman"/>
          <w:sz w:val="20"/>
        </w:rPr>
      </w:pPr>
      <w:r w:rsidRPr="006719A2">
        <w:rPr>
          <w:rFonts w:ascii="Times New Roman" w:eastAsia="Times New Roman" w:hAnsi="Times New Roman"/>
          <w:sz w:val="20"/>
        </w:rPr>
        <w:t>Горки, Республика Беларусь</w:t>
      </w:r>
    </w:p>
    <w:p w:rsidR="00B470C6" w:rsidRPr="006719A2" w:rsidRDefault="00B470C6" w:rsidP="00B470C6">
      <w:pPr>
        <w:spacing w:after="0"/>
        <w:ind w:firstLine="284"/>
        <w:jc w:val="both"/>
        <w:rPr>
          <w:rFonts w:ascii="Times New Roman" w:eastAsia="Times New Roman" w:hAnsi="Times New Roman"/>
          <w:sz w:val="20"/>
        </w:rPr>
      </w:pPr>
    </w:p>
    <w:p w:rsidR="00B470C6" w:rsidRPr="006719A2" w:rsidRDefault="00B470C6" w:rsidP="00B470C6">
      <w:pPr>
        <w:spacing w:after="0"/>
        <w:ind w:firstLine="284"/>
        <w:jc w:val="both"/>
        <w:rPr>
          <w:rFonts w:ascii="Times New Roman" w:eastAsia="Times New Roman" w:hAnsi="Times New Roman"/>
          <w:sz w:val="20"/>
        </w:rPr>
      </w:pPr>
      <w:bookmarkStart w:id="11" w:name="863"/>
      <w:r w:rsidRPr="006719A2">
        <w:rPr>
          <w:rFonts w:ascii="Times New Roman" w:eastAsia="Times New Roman" w:hAnsi="Times New Roman"/>
          <w:sz w:val="20"/>
        </w:rPr>
        <w:t>В настоящее время бухгалтерский учет является основой работы любого предприятия. Ведение бухгалтерского учета – сложный и трудо</w:t>
      </w:r>
      <w:r w:rsidR="00331974" w:rsidRPr="006719A2">
        <w:rPr>
          <w:rFonts w:ascii="Times New Roman" w:eastAsia="Times New Roman" w:hAnsi="Times New Roman"/>
          <w:sz w:val="20"/>
        </w:rPr>
        <w:t>е</w:t>
      </w:r>
      <w:r w:rsidRPr="006719A2">
        <w:rPr>
          <w:rFonts w:ascii="Times New Roman" w:eastAsia="Times New Roman" w:hAnsi="Times New Roman"/>
          <w:sz w:val="20"/>
        </w:rPr>
        <w:t xml:space="preserve">мкий процесс, поэтому решение задач бухгалтерского учета уже давно предусматривает внедрение автоматизированных информационных систем. </w:t>
      </w:r>
    </w:p>
    <w:p w:rsidR="00B470C6" w:rsidRPr="006719A2" w:rsidRDefault="00B470C6" w:rsidP="00B470C6">
      <w:pPr>
        <w:spacing w:after="0"/>
        <w:ind w:firstLine="284"/>
        <w:jc w:val="both"/>
        <w:rPr>
          <w:rFonts w:ascii="Times New Roman" w:eastAsia="Times New Roman" w:hAnsi="Times New Roman"/>
          <w:sz w:val="20"/>
        </w:rPr>
      </w:pPr>
      <w:r w:rsidRPr="006719A2">
        <w:rPr>
          <w:rFonts w:ascii="Times New Roman" w:eastAsia="Times New Roman" w:hAnsi="Times New Roman"/>
          <w:sz w:val="20"/>
        </w:rPr>
        <w:t>В современном обществе основным техническим средством технологии переработки информации служит персональный компьютер, который существенно повлиял как на концепцию построения и использования технологических процессов, так и на качество информации. Внедрение персональных компьютеров на рабочих местах уменьшает количество затрачиваемого времени, а также позволяет по-новому организовать работу бухгалтеров, высвобождать их от трудоемких процессов ручной обработки учетной информации. Основой работы бухгалтера в данном случае является специально разработанный и внедренный в работу предприятия программный комплекс.</w:t>
      </w:r>
    </w:p>
    <w:p w:rsidR="00B470C6" w:rsidRPr="006719A2" w:rsidRDefault="00B470C6" w:rsidP="00B470C6">
      <w:pPr>
        <w:spacing w:after="0"/>
        <w:ind w:firstLine="284"/>
        <w:jc w:val="both"/>
        <w:rPr>
          <w:rFonts w:ascii="Times New Roman" w:eastAsia="Times New Roman" w:hAnsi="Times New Roman"/>
          <w:sz w:val="20"/>
        </w:rPr>
      </w:pPr>
      <w:r w:rsidRPr="006719A2">
        <w:rPr>
          <w:rFonts w:ascii="Times New Roman" w:eastAsia="Times New Roman" w:hAnsi="Times New Roman"/>
          <w:sz w:val="20"/>
        </w:rPr>
        <w:t>Сегодня существует много программ, которые используются на предприятиях для ведения автоматизированного бухгалтерского уч</w:t>
      </w:r>
      <w:r w:rsidR="00331974" w:rsidRPr="006719A2">
        <w:rPr>
          <w:rFonts w:ascii="Times New Roman" w:eastAsia="Times New Roman" w:hAnsi="Times New Roman"/>
          <w:sz w:val="20"/>
        </w:rPr>
        <w:t>е</w:t>
      </w:r>
      <w:r w:rsidRPr="006719A2">
        <w:rPr>
          <w:rFonts w:ascii="Times New Roman" w:eastAsia="Times New Roman" w:hAnsi="Times New Roman"/>
          <w:sz w:val="20"/>
        </w:rPr>
        <w:t>та. Одной из самых распространенных является типовой программный комплекс автоматизации учета и отчетности «Нива-СХП», который базируется на платформе Гедымин. Простота и доступность отечественного комплекса «Нива-СХП», а также его над</w:t>
      </w:r>
      <w:r w:rsidR="00331974" w:rsidRPr="006719A2">
        <w:rPr>
          <w:rFonts w:ascii="Times New Roman" w:eastAsia="Times New Roman" w:hAnsi="Times New Roman"/>
          <w:sz w:val="20"/>
        </w:rPr>
        <w:t>е</w:t>
      </w:r>
      <w:r w:rsidRPr="006719A2">
        <w:rPr>
          <w:rFonts w:ascii="Times New Roman" w:eastAsia="Times New Roman" w:hAnsi="Times New Roman"/>
          <w:sz w:val="20"/>
        </w:rPr>
        <w:t>жность позволяют значительно упростить документооборот на сельскохозяйственных предприятиях, объединить усилия специалистов в области бухгалтерии, архивного дела, делопроизводства, а также информационных технологий для создания полноценной информационной базы предприятия.</w:t>
      </w:r>
    </w:p>
    <w:p w:rsidR="00B470C6" w:rsidRPr="006719A2" w:rsidRDefault="00B470C6" w:rsidP="00B470C6">
      <w:pPr>
        <w:spacing w:after="0"/>
        <w:ind w:firstLine="284"/>
        <w:jc w:val="both"/>
        <w:rPr>
          <w:rFonts w:ascii="Times New Roman" w:eastAsia="Times New Roman" w:hAnsi="Times New Roman"/>
          <w:sz w:val="20"/>
        </w:rPr>
      </w:pPr>
      <w:r w:rsidRPr="006719A2">
        <w:rPr>
          <w:rFonts w:ascii="Times New Roman" w:eastAsia="Times New Roman" w:hAnsi="Times New Roman"/>
          <w:sz w:val="20"/>
        </w:rPr>
        <w:t>ТПК «Нива-СХП» учитывает специфику сельскохозяйственного производства и включает в себя такие подсистемы</w:t>
      </w:r>
      <w:r w:rsidR="00331974" w:rsidRPr="006719A2">
        <w:rPr>
          <w:rFonts w:ascii="Times New Roman" w:eastAsia="Times New Roman" w:hAnsi="Times New Roman"/>
          <w:sz w:val="20"/>
        </w:rPr>
        <w:t>,</w:t>
      </w:r>
      <w:r w:rsidRPr="006719A2">
        <w:rPr>
          <w:rFonts w:ascii="Times New Roman" w:eastAsia="Times New Roman" w:hAnsi="Times New Roman"/>
          <w:sz w:val="20"/>
        </w:rPr>
        <w:t xml:space="preserve"> как: подсистема автоматизации учета основных средств и нематериальных активов; подсистема автоматизации учета животных на выращивании и откорме; подсистема автоматизации учета денежных средств и расчетных операций; подсистема автоматизации учета производственных запасов и готовой продукции; подсистема автоматизации учета работы автотранспорта, машин</w:t>
      </w:r>
      <w:r w:rsidR="00331974" w:rsidRPr="006719A2">
        <w:rPr>
          <w:rFonts w:ascii="Times New Roman" w:eastAsia="Times New Roman" w:hAnsi="Times New Roman"/>
          <w:sz w:val="20"/>
        </w:rPr>
        <w:t>н</w:t>
      </w:r>
      <w:r w:rsidRPr="006719A2">
        <w:rPr>
          <w:rFonts w:ascii="Times New Roman" w:eastAsia="Times New Roman" w:hAnsi="Times New Roman"/>
          <w:sz w:val="20"/>
        </w:rPr>
        <w:t>о</w:t>
      </w:r>
      <w:r w:rsidR="00331974" w:rsidRPr="006719A2">
        <w:rPr>
          <w:rFonts w:ascii="Times New Roman" w:eastAsia="Times New Roman" w:hAnsi="Times New Roman"/>
          <w:sz w:val="20"/>
        </w:rPr>
        <w:t>-</w:t>
      </w:r>
      <w:r w:rsidRPr="006719A2">
        <w:rPr>
          <w:rFonts w:ascii="Times New Roman" w:eastAsia="Times New Roman" w:hAnsi="Times New Roman"/>
          <w:sz w:val="20"/>
        </w:rPr>
        <w:t>тракторного парка, учета горюче-смазочных материалов; подсистема автоматизации учета труда, заработной платы и кадров; подсистема автоматизации учета затрат на производство сельскохозяйственной продукции; подсистема автоматизации учета финансовых результатов и отчетности.</w:t>
      </w:r>
    </w:p>
    <w:p w:rsidR="00B470C6" w:rsidRPr="006719A2" w:rsidRDefault="00B470C6" w:rsidP="00B470C6">
      <w:pPr>
        <w:spacing w:after="0"/>
        <w:ind w:firstLine="284"/>
        <w:jc w:val="both"/>
        <w:rPr>
          <w:rFonts w:ascii="Times New Roman" w:eastAsia="Times New Roman" w:hAnsi="Times New Roman"/>
          <w:sz w:val="20"/>
        </w:rPr>
      </w:pPr>
      <w:r w:rsidRPr="006719A2">
        <w:rPr>
          <w:rFonts w:ascii="Times New Roman" w:eastAsia="Times New Roman" w:hAnsi="Times New Roman"/>
          <w:sz w:val="20"/>
        </w:rPr>
        <w:t>Обработка информации по учету расчетов по социальному страхованию и обеспечению в ТКП «Нива-СХП» происходит с помощью подсистемы «Заработная плата и отдел кадров».</w:t>
      </w:r>
    </w:p>
    <w:p w:rsidR="00B470C6" w:rsidRPr="006719A2" w:rsidRDefault="00B470C6" w:rsidP="00B470C6">
      <w:pPr>
        <w:spacing w:after="0"/>
        <w:ind w:firstLine="284"/>
        <w:jc w:val="both"/>
        <w:rPr>
          <w:rFonts w:ascii="Times New Roman" w:eastAsia="Times New Roman" w:hAnsi="Times New Roman"/>
          <w:sz w:val="20"/>
        </w:rPr>
      </w:pPr>
      <w:r w:rsidRPr="006719A2">
        <w:rPr>
          <w:rFonts w:ascii="Times New Roman" w:eastAsia="Times New Roman" w:hAnsi="Times New Roman"/>
          <w:sz w:val="20"/>
        </w:rPr>
        <w:t xml:space="preserve"> Например,  для начисления пособия по временной нетрудоспособности создают документ «Журнал больничных листов» (Исследователь </w:t>
      </w:r>
      <w:r w:rsidR="00331974" w:rsidRPr="006719A2">
        <w:rPr>
          <w:rFonts w:ascii="Times New Roman" w:eastAsia="Times New Roman" w:hAnsi="Times New Roman"/>
          <w:sz w:val="20"/>
        </w:rPr>
        <w:t>–</w:t>
      </w:r>
      <w:r w:rsidRPr="006719A2">
        <w:rPr>
          <w:rFonts w:ascii="Times New Roman" w:eastAsia="Times New Roman" w:hAnsi="Times New Roman"/>
          <w:sz w:val="20"/>
        </w:rPr>
        <w:t xml:space="preserve"> Зарплата и отдел кадров </w:t>
      </w:r>
      <w:r w:rsidR="00331974" w:rsidRPr="006719A2">
        <w:rPr>
          <w:rFonts w:ascii="Times New Roman" w:eastAsia="Times New Roman" w:hAnsi="Times New Roman"/>
          <w:sz w:val="20"/>
        </w:rPr>
        <w:t>–</w:t>
      </w:r>
      <w:r w:rsidRPr="006719A2">
        <w:rPr>
          <w:rFonts w:ascii="Times New Roman" w:eastAsia="Times New Roman" w:hAnsi="Times New Roman"/>
          <w:sz w:val="20"/>
        </w:rPr>
        <w:t xml:space="preserve"> Документы </w:t>
      </w:r>
      <w:r w:rsidR="00331974" w:rsidRPr="006719A2">
        <w:rPr>
          <w:rFonts w:ascii="Times New Roman" w:eastAsia="Times New Roman" w:hAnsi="Times New Roman"/>
          <w:sz w:val="20"/>
        </w:rPr>
        <w:t>–</w:t>
      </w:r>
      <w:r w:rsidRPr="006719A2">
        <w:rPr>
          <w:rFonts w:ascii="Times New Roman" w:eastAsia="Times New Roman" w:hAnsi="Times New Roman"/>
          <w:sz w:val="20"/>
        </w:rPr>
        <w:t xml:space="preserve"> Журнал больничных листов). На основе данного документа происходит начисление пособий по временной нетрудоспособности, а в табеле отработанного времени автоматически ставится в поле «код часов» буква Б (больничный) в период от «Даты начала» до «Даты окончания», указанной в больничном листе. После начисления пособий по временной нетрудоспособности создается отчет по больничным листам (нажать кнопку «Печать» и выбрать «По начислению больничных»</w:t>
      </w:r>
      <w:r w:rsidR="00331974" w:rsidRPr="006719A2">
        <w:rPr>
          <w:rFonts w:ascii="Times New Roman" w:eastAsia="Times New Roman" w:hAnsi="Times New Roman"/>
          <w:sz w:val="20"/>
        </w:rPr>
        <w:t>,</w:t>
      </w:r>
      <w:r w:rsidRPr="006719A2">
        <w:rPr>
          <w:rFonts w:ascii="Times New Roman" w:eastAsia="Times New Roman" w:hAnsi="Times New Roman"/>
          <w:sz w:val="20"/>
        </w:rPr>
        <w:t xml:space="preserve"> указав период).</w:t>
      </w:r>
    </w:p>
    <w:p w:rsidR="00B470C6" w:rsidRPr="006719A2" w:rsidRDefault="00B470C6" w:rsidP="00B470C6">
      <w:pPr>
        <w:spacing w:after="0"/>
        <w:ind w:firstLine="284"/>
        <w:jc w:val="both"/>
        <w:rPr>
          <w:rFonts w:ascii="Times New Roman" w:eastAsia="Times New Roman" w:hAnsi="Times New Roman"/>
          <w:sz w:val="20"/>
        </w:rPr>
      </w:pPr>
      <w:r w:rsidRPr="006719A2">
        <w:rPr>
          <w:rFonts w:ascii="Times New Roman" w:eastAsia="Times New Roman" w:hAnsi="Times New Roman"/>
          <w:sz w:val="20"/>
        </w:rPr>
        <w:t xml:space="preserve">Кроме пособий по временной нетрудоспособности в подсистеме «Зарплата» можно также начислять пособия на детей: «Зарплата» </w:t>
      </w:r>
      <w:r w:rsidR="00331974" w:rsidRPr="006719A2">
        <w:rPr>
          <w:rFonts w:ascii="Times New Roman" w:eastAsia="Times New Roman" w:hAnsi="Times New Roman"/>
          <w:sz w:val="20"/>
        </w:rPr>
        <w:t>–</w:t>
      </w:r>
      <w:r w:rsidRPr="006719A2">
        <w:rPr>
          <w:rFonts w:ascii="Times New Roman" w:eastAsia="Times New Roman" w:hAnsi="Times New Roman"/>
          <w:sz w:val="20"/>
        </w:rPr>
        <w:t xml:space="preserve"> «Прочие доходы, расходы, льготы». Документ предназначен для отражения установленного пособия сотруднику на ребенка (сведения о детях содержатся в «Личной карточке сотрудника»). Выбирается вид пособия (из справочника категорий пособий на детей), имя ребенка (из справочника «Состав семьи»), дата начала выплаты. После итогового расчета данные по видам начислений и удержаний попадают в «Журнал начислений». Для того чтобы проверить правильность формирования проводок по расчетам с Фондом социальной защиты населения</w:t>
      </w:r>
      <w:r w:rsidR="00331974" w:rsidRPr="006719A2">
        <w:rPr>
          <w:rFonts w:ascii="Times New Roman" w:eastAsia="Times New Roman" w:hAnsi="Times New Roman"/>
          <w:sz w:val="20"/>
        </w:rPr>
        <w:t>,</w:t>
      </w:r>
      <w:r w:rsidRPr="006719A2">
        <w:rPr>
          <w:rFonts w:ascii="Times New Roman" w:eastAsia="Times New Roman" w:hAnsi="Times New Roman"/>
          <w:sz w:val="20"/>
        </w:rPr>
        <w:t xml:space="preserve"> необходимо построить журнал-ордер по счету 69 (Исследователь – Бухгалтерия – Журнал-ордер). Также по счету 69 можно сформировать и другие выходные формы: Карту счета, Анализ счета и др.</w:t>
      </w:r>
    </w:p>
    <w:p w:rsidR="00B470C6" w:rsidRPr="006719A2" w:rsidRDefault="00B470C6" w:rsidP="00B470C6">
      <w:pPr>
        <w:spacing w:after="0"/>
        <w:ind w:firstLine="284"/>
        <w:jc w:val="both"/>
        <w:rPr>
          <w:rFonts w:ascii="Times New Roman" w:eastAsia="Times New Roman" w:hAnsi="Times New Roman"/>
          <w:sz w:val="20"/>
          <w:szCs w:val="20"/>
        </w:rPr>
      </w:pPr>
      <w:r w:rsidRPr="006719A2">
        <w:rPr>
          <w:rFonts w:ascii="Times New Roman" w:eastAsia="Times New Roman" w:hAnsi="Times New Roman"/>
          <w:sz w:val="20"/>
        </w:rPr>
        <w:t>В таблице  представлены типовые операции по учету данного вида  расчетов в ТПК «Нива-СХП», а также электронный документ, обеспечивающий отражение хозяйственной операции в программе, соответствующие корреспонденции счетов</w:t>
      </w:r>
      <w:r w:rsidR="00331974" w:rsidRPr="006719A2">
        <w:rPr>
          <w:rFonts w:ascii="Times New Roman" w:eastAsia="Times New Roman" w:hAnsi="Times New Roman"/>
          <w:sz w:val="20"/>
        </w:rPr>
        <w:t>,</w:t>
      </w:r>
      <w:r w:rsidRPr="006719A2">
        <w:rPr>
          <w:rFonts w:ascii="Times New Roman" w:eastAsia="Times New Roman" w:hAnsi="Times New Roman"/>
          <w:sz w:val="20"/>
        </w:rPr>
        <w:t xml:space="preserve"> и перечень печатных форм, </w:t>
      </w:r>
      <w:r w:rsidRPr="006719A2">
        <w:rPr>
          <w:rFonts w:ascii="Times New Roman" w:eastAsia="Times New Roman" w:hAnsi="Times New Roman"/>
          <w:sz w:val="20"/>
          <w:szCs w:val="20"/>
        </w:rPr>
        <w:t>формируемых электронным документом.</w:t>
      </w:r>
    </w:p>
    <w:p w:rsidR="00B470C6" w:rsidRPr="006719A2" w:rsidRDefault="00B470C6" w:rsidP="00B470C6">
      <w:pPr>
        <w:spacing w:after="0"/>
        <w:ind w:firstLine="284"/>
        <w:jc w:val="both"/>
        <w:rPr>
          <w:rFonts w:ascii="Times New Roman" w:eastAsia="Times New Roman" w:hAnsi="Times New Roman"/>
          <w:sz w:val="20"/>
          <w:szCs w:val="20"/>
        </w:rPr>
      </w:pPr>
    </w:p>
    <w:p w:rsidR="00331974" w:rsidRPr="006719A2" w:rsidRDefault="00331974" w:rsidP="00331974">
      <w:pPr>
        <w:spacing w:after="0"/>
        <w:jc w:val="center"/>
        <w:rPr>
          <w:rFonts w:ascii="Times New Roman" w:eastAsia="Times New Roman" w:hAnsi="Times New Roman"/>
          <w:b/>
          <w:sz w:val="16"/>
          <w:szCs w:val="16"/>
        </w:rPr>
      </w:pPr>
    </w:p>
    <w:p w:rsidR="00331974" w:rsidRPr="006719A2" w:rsidRDefault="00B470C6" w:rsidP="00331974">
      <w:pPr>
        <w:spacing w:after="0"/>
        <w:jc w:val="center"/>
        <w:rPr>
          <w:rFonts w:ascii="Times New Roman" w:eastAsia="Times New Roman" w:hAnsi="Times New Roman"/>
          <w:b/>
          <w:sz w:val="16"/>
          <w:szCs w:val="16"/>
        </w:rPr>
      </w:pPr>
      <w:r w:rsidRPr="006719A2">
        <w:rPr>
          <w:rFonts w:ascii="Times New Roman" w:eastAsia="Times New Roman" w:hAnsi="Times New Roman"/>
          <w:b/>
          <w:sz w:val="16"/>
          <w:szCs w:val="16"/>
        </w:rPr>
        <w:t xml:space="preserve">Хозяйственные операции по учету расчетов по социальному страхованию </w:t>
      </w:r>
    </w:p>
    <w:p w:rsidR="00B470C6" w:rsidRPr="006719A2" w:rsidRDefault="00B470C6" w:rsidP="00331974">
      <w:pPr>
        <w:spacing w:after="0"/>
        <w:jc w:val="center"/>
        <w:rPr>
          <w:rFonts w:ascii="Times New Roman" w:eastAsia="Times New Roman" w:hAnsi="Times New Roman"/>
          <w:b/>
          <w:sz w:val="16"/>
          <w:szCs w:val="16"/>
        </w:rPr>
      </w:pPr>
      <w:r w:rsidRPr="006719A2">
        <w:rPr>
          <w:rFonts w:ascii="Times New Roman" w:eastAsia="Times New Roman" w:hAnsi="Times New Roman"/>
          <w:b/>
          <w:sz w:val="16"/>
          <w:szCs w:val="16"/>
        </w:rPr>
        <w:t>и обеспечению</w:t>
      </w:r>
    </w:p>
    <w:p w:rsidR="00331974" w:rsidRPr="006719A2" w:rsidRDefault="00331974" w:rsidP="00331974">
      <w:pPr>
        <w:spacing w:after="0"/>
        <w:jc w:val="center"/>
        <w:rPr>
          <w:rFonts w:ascii="Times New Roman" w:eastAsia="Times New Roman" w:hAnsi="Times New Roman"/>
          <w:b/>
          <w:sz w:val="16"/>
          <w:szCs w:val="16"/>
        </w:rPr>
      </w:pPr>
    </w:p>
    <w:tbl>
      <w:tblPr>
        <w:tblStyle w:val="a3"/>
        <w:tblW w:w="6096" w:type="dxa"/>
        <w:tblInd w:w="108" w:type="dxa"/>
        <w:tblLayout w:type="fixed"/>
        <w:tblLook w:val="04A0"/>
      </w:tblPr>
      <w:tblGrid>
        <w:gridCol w:w="1267"/>
        <w:gridCol w:w="1549"/>
        <w:gridCol w:w="586"/>
        <w:gridCol w:w="426"/>
        <w:gridCol w:w="819"/>
        <w:gridCol w:w="1449"/>
      </w:tblGrid>
      <w:tr w:rsidR="00B470C6" w:rsidRPr="006719A2" w:rsidTr="00B470C6">
        <w:trPr>
          <w:trHeight w:val="657"/>
        </w:trPr>
        <w:tc>
          <w:tcPr>
            <w:tcW w:w="1267" w:type="dxa"/>
            <w:vMerge w:val="restart"/>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Хозяйственная операция</w:t>
            </w:r>
          </w:p>
        </w:tc>
        <w:tc>
          <w:tcPr>
            <w:tcW w:w="1549" w:type="dxa"/>
            <w:vMerge w:val="restart"/>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Электронный документ, обеспечивающий отражение хозяйственной операции в программе</w:t>
            </w:r>
          </w:p>
        </w:tc>
        <w:tc>
          <w:tcPr>
            <w:tcW w:w="1831" w:type="dxa"/>
            <w:gridSpan w:val="3"/>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Корреспонденции</w:t>
            </w:r>
          </w:p>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счетов</w:t>
            </w:r>
          </w:p>
        </w:tc>
        <w:tc>
          <w:tcPr>
            <w:tcW w:w="1449" w:type="dxa"/>
            <w:vMerge w:val="restart"/>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Перечень печатных форм, формируемых электронным документом</w:t>
            </w:r>
          </w:p>
        </w:tc>
      </w:tr>
      <w:tr w:rsidR="00B470C6" w:rsidRPr="006719A2" w:rsidTr="00B470C6">
        <w:trPr>
          <w:trHeight w:val="66"/>
        </w:trPr>
        <w:tc>
          <w:tcPr>
            <w:tcW w:w="1267" w:type="dxa"/>
            <w:vMerge/>
            <w:vAlign w:val="center"/>
          </w:tcPr>
          <w:p w:rsidR="00B470C6" w:rsidRPr="006719A2" w:rsidRDefault="00B470C6" w:rsidP="00B470C6">
            <w:pPr>
              <w:spacing w:after="0" w:line="216" w:lineRule="auto"/>
              <w:jc w:val="center"/>
              <w:rPr>
                <w:rFonts w:ascii="Times New Roman" w:eastAsia="Times New Roman" w:hAnsi="Times New Roman"/>
                <w:sz w:val="16"/>
              </w:rPr>
            </w:pPr>
          </w:p>
        </w:tc>
        <w:tc>
          <w:tcPr>
            <w:tcW w:w="1549" w:type="dxa"/>
            <w:vMerge/>
            <w:vAlign w:val="center"/>
          </w:tcPr>
          <w:p w:rsidR="00B470C6" w:rsidRPr="006719A2" w:rsidRDefault="00B470C6" w:rsidP="00B470C6">
            <w:pPr>
              <w:spacing w:after="0" w:line="216" w:lineRule="auto"/>
              <w:jc w:val="center"/>
              <w:rPr>
                <w:rFonts w:ascii="Times New Roman" w:eastAsia="Times New Roman" w:hAnsi="Times New Roman"/>
                <w:sz w:val="16"/>
              </w:rPr>
            </w:pPr>
          </w:p>
        </w:tc>
        <w:tc>
          <w:tcPr>
            <w:tcW w:w="586"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Дт</w:t>
            </w:r>
          </w:p>
        </w:tc>
        <w:tc>
          <w:tcPr>
            <w:tcW w:w="426"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Кт</w:t>
            </w:r>
          </w:p>
        </w:tc>
        <w:tc>
          <w:tcPr>
            <w:tcW w:w="819"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Сумма</w:t>
            </w:r>
          </w:p>
        </w:tc>
        <w:tc>
          <w:tcPr>
            <w:tcW w:w="1449" w:type="dxa"/>
            <w:vMerge/>
            <w:vAlign w:val="center"/>
          </w:tcPr>
          <w:p w:rsidR="00B470C6" w:rsidRPr="006719A2" w:rsidRDefault="00B470C6" w:rsidP="00B470C6">
            <w:pPr>
              <w:spacing w:after="0" w:line="216" w:lineRule="auto"/>
              <w:jc w:val="center"/>
              <w:rPr>
                <w:rFonts w:ascii="Times New Roman" w:eastAsia="Times New Roman" w:hAnsi="Times New Roman"/>
                <w:sz w:val="16"/>
              </w:rPr>
            </w:pPr>
          </w:p>
        </w:tc>
      </w:tr>
      <w:tr w:rsidR="00B470C6" w:rsidRPr="006719A2" w:rsidTr="00B470C6">
        <w:trPr>
          <w:trHeight w:val="1492"/>
        </w:trPr>
        <w:tc>
          <w:tcPr>
            <w:tcW w:w="1267"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Начисление страховых взносов (30 %),</w:t>
            </w:r>
          </w:p>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производимые за счет средств организации</w:t>
            </w:r>
          </w:p>
        </w:tc>
        <w:tc>
          <w:tcPr>
            <w:tcW w:w="1549" w:type="dxa"/>
            <w:vAlign w:val="center"/>
          </w:tcPr>
          <w:p w:rsidR="00B470C6" w:rsidRPr="006719A2" w:rsidRDefault="00B470C6" w:rsidP="00BF03E4">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Журнал начислений (на основании документов</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по учет</w:t>
            </w:r>
            <w:r w:rsidR="00BF03E4" w:rsidRPr="006719A2">
              <w:rPr>
                <w:rFonts w:ascii="Times New Roman" w:eastAsia="Times New Roman" w:hAnsi="Times New Roman"/>
                <w:sz w:val="16"/>
              </w:rPr>
              <w:t>у</w:t>
            </w:r>
            <w:r w:rsidRPr="006719A2">
              <w:rPr>
                <w:rFonts w:ascii="Times New Roman" w:eastAsia="Times New Roman" w:hAnsi="Times New Roman"/>
                <w:sz w:val="16"/>
              </w:rPr>
              <w:t xml:space="preserve"> заработной</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платы)</w:t>
            </w:r>
          </w:p>
        </w:tc>
        <w:tc>
          <w:tcPr>
            <w:tcW w:w="586"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08</w:t>
            </w:r>
          </w:p>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20</w:t>
            </w:r>
          </w:p>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23</w:t>
            </w:r>
          </w:p>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25</w:t>
            </w:r>
          </w:p>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26</w:t>
            </w:r>
          </w:p>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91</w:t>
            </w:r>
          </w:p>
        </w:tc>
        <w:tc>
          <w:tcPr>
            <w:tcW w:w="426"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69</w:t>
            </w:r>
          </w:p>
        </w:tc>
        <w:tc>
          <w:tcPr>
            <w:tcW w:w="819"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Сумма взносов</w:t>
            </w:r>
          </w:p>
        </w:tc>
        <w:tc>
          <w:tcPr>
            <w:tcW w:w="1449" w:type="dxa"/>
            <w:vAlign w:val="center"/>
          </w:tcPr>
          <w:p w:rsidR="00B470C6" w:rsidRPr="006719A2" w:rsidRDefault="00B470C6" w:rsidP="00331974">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назначениям доплат и удержаниям; 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начислениям; 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начислениям (расширенный)</w:t>
            </w:r>
          </w:p>
        </w:tc>
      </w:tr>
      <w:tr w:rsidR="00B470C6" w:rsidRPr="006719A2" w:rsidTr="00B470C6">
        <w:trPr>
          <w:trHeight w:val="195"/>
        </w:trPr>
        <w:tc>
          <w:tcPr>
            <w:tcW w:w="1267"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Начисление страховых взносов (1 %),</w:t>
            </w:r>
          </w:p>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производимые за счет работников</w:t>
            </w:r>
          </w:p>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организации</w:t>
            </w:r>
          </w:p>
        </w:tc>
        <w:tc>
          <w:tcPr>
            <w:tcW w:w="1549" w:type="dxa"/>
            <w:vAlign w:val="center"/>
          </w:tcPr>
          <w:p w:rsidR="00B470C6" w:rsidRPr="006719A2" w:rsidRDefault="00B470C6" w:rsidP="00BF03E4">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Журнал начислений (на</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основании документов</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по учет</w:t>
            </w:r>
            <w:r w:rsidR="00BF03E4" w:rsidRPr="006719A2">
              <w:rPr>
                <w:rFonts w:ascii="Times New Roman" w:eastAsia="Times New Roman" w:hAnsi="Times New Roman"/>
                <w:sz w:val="16"/>
              </w:rPr>
              <w:t>у</w:t>
            </w:r>
            <w:r w:rsidRPr="006719A2">
              <w:rPr>
                <w:rFonts w:ascii="Times New Roman" w:eastAsia="Times New Roman" w:hAnsi="Times New Roman"/>
                <w:sz w:val="16"/>
              </w:rPr>
              <w:t xml:space="preserve"> заработной</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платы)</w:t>
            </w:r>
          </w:p>
        </w:tc>
        <w:tc>
          <w:tcPr>
            <w:tcW w:w="586"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70</w:t>
            </w:r>
          </w:p>
        </w:tc>
        <w:tc>
          <w:tcPr>
            <w:tcW w:w="426"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69</w:t>
            </w:r>
          </w:p>
        </w:tc>
        <w:tc>
          <w:tcPr>
            <w:tcW w:w="819"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Сумма взносов</w:t>
            </w:r>
          </w:p>
        </w:tc>
        <w:tc>
          <w:tcPr>
            <w:tcW w:w="1449" w:type="dxa"/>
            <w:vAlign w:val="center"/>
          </w:tcPr>
          <w:p w:rsidR="00B470C6" w:rsidRPr="006719A2" w:rsidRDefault="00B470C6" w:rsidP="00331974">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назначениям доплат и удержаниям; 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начислениям; 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начислениям (расширенный)</w:t>
            </w:r>
          </w:p>
        </w:tc>
      </w:tr>
      <w:tr w:rsidR="00B470C6" w:rsidRPr="006719A2" w:rsidTr="00B470C6">
        <w:trPr>
          <w:trHeight w:val="195"/>
        </w:trPr>
        <w:tc>
          <w:tcPr>
            <w:tcW w:w="1267"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Начисление пособий по временной</w:t>
            </w:r>
          </w:p>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нетрудоспособности</w:t>
            </w:r>
          </w:p>
        </w:tc>
        <w:tc>
          <w:tcPr>
            <w:tcW w:w="1549" w:type="dxa"/>
            <w:vAlign w:val="center"/>
          </w:tcPr>
          <w:p w:rsidR="00B470C6" w:rsidRPr="006719A2" w:rsidRDefault="00B470C6" w:rsidP="00BF03E4">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Журнал больничных листов (на</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основании документов</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по учет</w:t>
            </w:r>
            <w:r w:rsidR="00BF03E4" w:rsidRPr="006719A2">
              <w:rPr>
                <w:rFonts w:ascii="Times New Roman" w:eastAsia="Times New Roman" w:hAnsi="Times New Roman"/>
                <w:sz w:val="16"/>
              </w:rPr>
              <w:t>у</w:t>
            </w:r>
            <w:r w:rsidRPr="006719A2">
              <w:rPr>
                <w:rFonts w:ascii="Times New Roman" w:eastAsia="Times New Roman" w:hAnsi="Times New Roman"/>
                <w:sz w:val="16"/>
              </w:rPr>
              <w:t xml:space="preserve"> заработной</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платы)</w:t>
            </w:r>
          </w:p>
        </w:tc>
        <w:tc>
          <w:tcPr>
            <w:tcW w:w="586"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69</w:t>
            </w:r>
          </w:p>
        </w:tc>
        <w:tc>
          <w:tcPr>
            <w:tcW w:w="426"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70</w:t>
            </w:r>
          </w:p>
        </w:tc>
        <w:tc>
          <w:tcPr>
            <w:tcW w:w="819"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Сумма пособий</w:t>
            </w:r>
          </w:p>
        </w:tc>
        <w:tc>
          <w:tcPr>
            <w:tcW w:w="1449" w:type="dxa"/>
            <w:vAlign w:val="center"/>
          </w:tcPr>
          <w:p w:rsidR="00B470C6" w:rsidRPr="006719A2" w:rsidRDefault="00B470C6" w:rsidP="00331974">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назначениям доплат</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и</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удержаниям; 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начислениям; 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начислениям (расширенный)</w:t>
            </w:r>
          </w:p>
        </w:tc>
      </w:tr>
      <w:tr w:rsidR="00B470C6" w:rsidRPr="006719A2" w:rsidTr="00B470C6">
        <w:trPr>
          <w:trHeight w:val="180"/>
        </w:trPr>
        <w:tc>
          <w:tcPr>
            <w:tcW w:w="1267"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Начисление пособий по уходу за детьми</w:t>
            </w:r>
          </w:p>
        </w:tc>
        <w:tc>
          <w:tcPr>
            <w:tcW w:w="1549" w:type="dxa"/>
            <w:vAlign w:val="center"/>
          </w:tcPr>
          <w:p w:rsidR="00B470C6" w:rsidRPr="006719A2" w:rsidRDefault="00B470C6" w:rsidP="00BF03E4">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Журнал начислений (на</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основании документов</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по учет</w:t>
            </w:r>
            <w:r w:rsidR="00BF03E4" w:rsidRPr="006719A2">
              <w:rPr>
                <w:rFonts w:ascii="Times New Roman" w:eastAsia="Times New Roman" w:hAnsi="Times New Roman"/>
                <w:sz w:val="16"/>
              </w:rPr>
              <w:t>у</w:t>
            </w:r>
            <w:r w:rsidRPr="006719A2">
              <w:rPr>
                <w:rFonts w:ascii="Times New Roman" w:eastAsia="Times New Roman" w:hAnsi="Times New Roman"/>
                <w:sz w:val="16"/>
              </w:rPr>
              <w:t xml:space="preserve"> заработной</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платы)</w:t>
            </w:r>
          </w:p>
        </w:tc>
        <w:tc>
          <w:tcPr>
            <w:tcW w:w="586" w:type="dxa"/>
            <w:tcBorders>
              <w:bottom w:val="single" w:sz="4" w:space="0" w:color="auto"/>
            </w:tcBorders>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69</w:t>
            </w:r>
          </w:p>
        </w:tc>
        <w:tc>
          <w:tcPr>
            <w:tcW w:w="426"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70</w:t>
            </w:r>
          </w:p>
        </w:tc>
        <w:tc>
          <w:tcPr>
            <w:tcW w:w="819"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Сумма пособий</w:t>
            </w:r>
          </w:p>
        </w:tc>
        <w:tc>
          <w:tcPr>
            <w:tcW w:w="1449" w:type="dxa"/>
            <w:vAlign w:val="center"/>
          </w:tcPr>
          <w:p w:rsidR="00B470C6" w:rsidRPr="006719A2" w:rsidRDefault="00B470C6" w:rsidP="00331974">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назначениям доплат</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и</w:t>
            </w:r>
            <w:r w:rsidR="007D2DD8" w:rsidRPr="006719A2">
              <w:rPr>
                <w:rFonts w:ascii="Times New Roman" w:eastAsia="Times New Roman" w:hAnsi="Times New Roman"/>
                <w:sz w:val="16"/>
              </w:rPr>
              <w:t xml:space="preserve"> </w:t>
            </w:r>
            <w:r w:rsidRPr="006719A2">
              <w:rPr>
                <w:rFonts w:ascii="Times New Roman" w:eastAsia="Times New Roman" w:hAnsi="Times New Roman"/>
                <w:sz w:val="16"/>
              </w:rPr>
              <w:t>удержаниям; 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начислениям; Отч</w:t>
            </w:r>
            <w:r w:rsidR="00331974" w:rsidRPr="006719A2">
              <w:rPr>
                <w:rFonts w:ascii="Times New Roman" w:eastAsia="Times New Roman" w:hAnsi="Times New Roman"/>
                <w:sz w:val="16"/>
              </w:rPr>
              <w:t>е</w:t>
            </w:r>
            <w:r w:rsidRPr="006719A2">
              <w:rPr>
                <w:rFonts w:ascii="Times New Roman" w:eastAsia="Times New Roman" w:hAnsi="Times New Roman"/>
                <w:sz w:val="16"/>
              </w:rPr>
              <w:t>т по начислениям (расширенный)</w:t>
            </w:r>
          </w:p>
        </w:tc>
      </w:tr>
      <w:tr w:rsidR="00B470C6" w:rsidRPr="006719A2" w:rsidTr="00B470C6">
        <w:trPr>
          <w:trHeight w:val="299"/>
        </w:trPr>
        <w:tc>
          <w:tcPr>
            <w:tcW w:w="1267" w:type="dxa"/>
            <w:vMerge w:val="restart"/>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Формирование ручных операций по</w:t>
            </w:r>
          </w:p>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начислению пособий</w:t>
            </w:r>
          </w:p>
        </w:tc>
        <w:tc>
          <w:tcPr>
            <w:tcW w:w="1549" w:type="dxa"/>
            <w:vMerge w:val="restart"/>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Журнал хозяйственных операций</w:t>
            </w:r>
          </w:p>
        </w:tc>
        <w:tc>
          <w:tcPr>
            <w:tcW w:w="586" w:type="dxa"/>
            <w:tcBorders>
              <w:bottom w:val="single" w:sz="4" w:space="0" w:color="auto"/>
            </w:tcBorders>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69</w:t>
            </w:r>
          </w:p>
        </w:tc>
        <w:tc>
          <w:tcPr>
            <w:tcW w:w="426"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хх</w:t>
            </w:r>
          </w:p>
        </w:tc>
        <w:tc>
          <w:tcPr>
            <w:tcW w:w="819" w:type="dxa"/>
            <w:vMerge w:val="restart"/>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Сумма</w:t>
            </w:r>
          </w:p>
        </w:tc>
        <w:tc>
          <w:tcPr>
            <w:tcW w:w="1449" w:type="dxa"/>
            <w:vMerge w:val="restart"/>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Журнал хозяйственных операций</w:t>
            </w:r>
          </w:p>
        </w:tc>
      </w:tr>
      <w:tr w:rsidR="00B470C6" w:rsidRPr="006719A2" w:rsidTr="00B470C6">
        <w:trPr>
          <w:trHeight w:val="203"/>
        </w:trPr>
        <w:tc>
          <w:tcPr>
            <w:tcW w:w="1267" w:type="dxa"/>
            <w:vMerge/>
            <w:vAlign w:val="center"/>
          </w:tcPr>
          <w:p w:rsidR="00B470C6" w:rsidRPr="006719A2" w:rsidRDefault="00B470C6" w:rsidP="00B470C6">
            <w:pPr>
              <w:spacing w:after="0" w:line="216" w:lineRule="auto"/>
              <w:jc w:val="center"/>
              <w:rPr>
                <w:rFonts w:ascii="Times New Roman" w:eastAsia="Times New Roman" w:hAnsi="Times New Roman"/>
                <w:sz w:val="16"/>
              </w:rPr>
            </w:pPr>
          </w:p>
        </w:tc>
        <w:tc>
          <w:tcPr>
            <w:tcW w:w="1549" w:type="dxa"/>
            <w:vMerge/>
            <w:vAlign w:val="center"/>
          </w:tcPr>
          <w:p w:rsidR="00B470C6" w:rsidRPr="006719A2" w:rsidRDefault="00B470C6" w:rsidP="00B470C6">
            <w:pPr>
              <w:spacing w:after="0" w:line="216" w:lineRule="auto"/>
              <w:jc w:val="center"/>
              <w:rPr>
                <w:rFonts w:ascii="Times New Roman" w:eastAsia="Times New Roman" w:hAnsi="Times New Roman"/>
                <w:sz w:val="16"/>
              </w:rPr>
            </w:pPr>
          </w:p>
        </w:tc>
        <w:tc>
          <w:tcPr>
            <w:tcW w:w="586" w:type="dxa"/>
            <w:tcBorders>
              <w:top w:val="single" w:sz="4" w:space="0" w:color="auto"/>
              <w:bottom w:val="single" w:sz="4" w:space="0" w:color="auto"/>
            </w:tcBorders>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хх</w:t>
            </w:r>
          </w:p>
        </w:tc>
        <w:tc>
          <w:tcPr>
            <w:tcW w:w="426" w:type="dxa"/>
            <w:vAlign w:val="center"/>
          </w:tcPr>
          <w:p w:rsidR="00B470C6" w:rsidRPr="006719A2" w:rsidRDefault="00B470C6" w:rsidP="00B470C6">
            <w:pPr>
              <w:spacing w:after="0" w:line="216" w:lineRule="auto"/>
              <w:jc w:val="center"/>
              <w:rPr>
                <w:rFonts w:ascii="Times New Roman" w:eastAsia="Times New Roman" w:hAnsi="Times New Roman"/>
                <w:sz w:val="16"/>
              </w:rPr>
            </w:pPr>
            <w:r w:rsidRPr="006719A2">
              <w:rPr>
                <w:rFonts w:ascii="Times New Roman" w:eastAsia="Times New Roman" w:hAnsi="Times New Roman"/>
                <w:sz w:val="16"/>
              </w:rPr>
              <w:t>69</w:t>
            </w:r>
          </w:p>
        </w:tc>
        <w:tc>
          <w:tcPr>
            <w:tcW w:w="819" w:type="dxa"/>
            <w:vMerge/>
            <w:vAlign w:val="center"/>
          </w:tcPr>
          <w:p w:rsidR="00B470C6" w:rsidRPr="006719A2" w:rsidRDefault="00B470C6" w:rsidP="00B470C6">
            <w:pPr>
              <w:spacing w:after="0" w:line="216" w:lineRule="auto"/>
              <w:jc w:val="center"/>
              <w:rPr>
                <w:rFonts w:ascii="Times New Roman" w:eastAsia="Times New Roman" w:hAnsi="Times New Roman"/>
                <w:sz w:val="16"/>
              </w:rPr>
            </w:pPr>
          </w:p>
        </w:tc>
        <w:tc>
          <w:tcPr>
            <w:tcW w:w="1449" w:type="dxa"/>
            <w:vMerge/>
            <w:vAlign w:val="center"/>
          </w:tcPr>
          <w:p w:rsidR="00B470C6" w:rsidRPr="006719A2" w:rsidRDefault="00B470C6" w:rsidP="00B470C6">
            <w:pPr>
              <w:spacing w:after="0" w:line="216" w:lineRule="auto"/>
              <w:jc w:val="center"/>
              <w:rPr>
                <w:rFonts w:ascii="Times New Roman" w:eastAsia="Times New Roman" w:hAnsi="Times New Roman"/>
                <w:sz w:val="16"/>
              </w:rPr>
            </w:pPr>
          </w:p>
        </w:tc>
      </w:tr>
    </w:tbl>
    <w:p w:rsidR="00B470C6" w:rsidRPr="006719A2" w:rsidRDefault="00B470C6" w:rsidP="00B470C6">
      <w:pPr>
        <w:spacing w:after="0" w:line="216" w:lineRule="auto"/>
        <w:ind w:firstLine="284"/>
        <w:jc w:val="both"/>
        <w:rPr>
          <w:rFonts w:ascii="Times New Roman" w:eastAsia="Times New Roman" w:hAnsi="Times New Roman"/>
          <w:sz w:val="20"/>
        </w:rPr>
      </w:pPr>
    </w:p>
    <w:p w:rsidR="00B470C6" w:rsidRPr="006719A2" w:rsidRDefault="00B470C6" w:rsidP="00B470C6">
      <w:pPr>
        <w:spacing w:after="0"/>
        <w:ind w:firstLine="284"/>
        <w:jc w:val="both"/>
        <w:rPr>
          <w:rFonts w:ascii="Times New Roman" w:eastAsia="Times New Roman" w:hAnsi="Times New Roman"/>
          <w:sz w:val="20"/>
        </w:rPr>
      </w:pPr>
      <w:r w:rsidRPr="006719A2">
        <w:rPr>
          <w:rFonts w:ascii="Times New Roman" w:eastAsia="Times New Roman" w:hAnsi="Times New Roman"/>
          <w:sz w:val="20"/>
        </w:rPr>
        <w:t>Таким образом, возможности ТПК «Нива-СХП» по учету расчетов по социальному страхованию и обеспечению позволяют учитывать отраслевую специфику сельского хозяйства, автоматизировать широкий перечень функций по учету расчетов с Фондом социальной защиты населения.</w:t>
      </w:r>
    </w:p>
    <w:bookmarkEnd w:id="11"/>
    <w:p w:rsidR="00536EC8" w:rsidRPr="006719A2" w:rsidRDefault="00536EC8" w:rsidP="007C403D">
      <w:pPr>
        <w:ind w:firstLine="284"/>
        <w:jc w:val="both"/>
        <w:rPr>
          <w:rFonts w:ascii="Times New Roman" w:hAnsi="Times New Roman"/>
        </w:rPr>
      </w:pPr>
    </w:p>
    <w:p w:rsidR="00536EC8" w:rsidRPr="006719A2" w:rsidRDefault="00536EC8" w:rsidP="00536EC8">
      <w:pPr>
        <w:spacing w:after="0"/>
        <w:rPr>
          <w:rFonts w:ascii="Times New Roman" w:hAnsi="Times New Roman"/>
          <w:sz w:val="20"/>
          <w:szCs w:val="20"/>
        </w:rPr>
      </w:pPr>
      <w:r w:rsidRPr="006719A2">
        <w:rPr>
          <w:rFonts w:ascii="Times New Roman" w:hAnsi="Times New Roman"/>
          <w:sz w:val="20"/>
          <w:szCs w:val="20"/>
        </w:rPr>
        <w:t>УДК 364(476+(1-87))</w:t>
      </w:r>
    </w:p>
    <w:p w:rsidR="00536EC8" w:rsidRPr="006719A2" w:rsidRDefault="00536EC8" w:rsidP="00536EC8">
      <w:pPr>
        <w:spacing w:after="0"/>
        <w:rPr>
          <w:rFonts w:ascii="Times New Roman" w:hAnsi="Times New Roman"/>
          <w:i/>
          <w:sz w:val="20"/>
          <w:szCs w:val="20"/>
        </w:rPr>
      </w:pPr>
      <w:r w:rsidRPr="006719A2">
        <w:rPr>
          <w:rFonts w:ascii="Times New Roman" w:hAnsi="Times New Roman"/>
          <w:b/>
          <w:sz w:val="20"/>
          <w:szCs w:val="20"/>
        </w:rPr>
        <w:t>Псыщаница Е.</w:t>
      </w:r>
      <w:r w:rsidR="00244EAF" w:rsidRPr="006719A2">
        <w:rPr>
          <w:rFonts w:ascii="Times New Roman" w:hAnsi="Times New Roman"/>
          <w:b/>
          <w:sz w:val="20"/>
          <w:szCs w:val="20"/>
        </w:rPr>
        <w:t xml:space="preserve"> </w:t>
      </w:r>
      <w:r w:rsidRPr="006719A2">
        <w:rPr>
          <w:rFonts w:ascii="Times New Roman" w:hAnsi="Times New Roman"/>
          <w:b/>
          <w:sz w:val="20"/>
          <w:szCs w:val="20"/>
        </w:rPr>
        <w:t>Н.</w:t>
      </w:r>
      <w:r w:rsidRPr="006719A2">
        <w:rPr>
          <w:rFonts w:ascii="Times New Roman" w:hAnsi="Times New Roman"/>
          <w:sz w:val="20"/>
          <w:szCs w:val="20"/>
        </w:rPr>
        <w:t xml:space="preserve"> –</w:t>
      </w:r>
      <w:r w:rsidR="00BF03E4" w:rsidRPr="006719A2">
        <w:rPr>
          <w:rFonts w:ascii="Times New Roman" w:hAnsi="Times New Roman"/>
          <w:sz w:val="20"/>
          <w:szCs w:val="20"/>
        </w:rPr>
        <w:t xml:space="preserve"> </w:t>
      </w:r>
      <w:r w:rsidRPr="006719A2">
        <w:rPr>
          <w:rFonts w:ascii="Times New Roman" w:hAnsi="Times New Roman"/>
          <w:i/>
          <w:sz w:val="20"/>
          <w:szCs w:val="20"/>
        </w:rPr>
        <w:t>студентка</w:t>
      </w:r>
    </w:p>
    <w:p w:rsidR="00536EC8" w:rsidRPr="006719A2" w:rsidRDefault="00536EC8" w:rsidP="00536EC8">
      <w:pPr>
        <w:spacing w:after="0"/>
        <w:rPr>
          <w:rFonts w:ascii="Times New Roman" w:hAnsi="Times New Roman"/>
          <w:b/>
          <w:sz w:val="20"/>
          <w:szCs w:val="20"/>
        </w:rPr>
      </w:pPr>
      <w:r w:rsidRPr="006719A2">
        <w:rPr>
          <w:rFonts w:ascii="Times New Roman" w:hAnsi="Times New Roman"/>
          <w:b/>
          <w:sz w:val="20"/>
          <w:szCs w:val="20"/>
        </w:rPr>
        <w:t>СРАВНИТЕЛЬНАЯ ХАРАКТЕРИСТИКА ПЕНСИОННОГО ОБЕСПЕЧЕНИЯ В РЕСПУБЛИКЕ БЕЛАРУСЬ И В ДРУГИХ СТРАНАХ</w:t>
      </w:r>
    </w:p>
    <w:p w:rsidR="00536EC8" w:rsidRPr="006719A2" w:rsidRDefault="00536EC8" w:rsidP="00536EC8">
      <w:pPr>
        <w:spacing w:after="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Путникова Е.</w:t>
      </w:r>
      <w:r w:rsidR="00244EAF" w:rsidRPr="006719A2">
        <w:rPr>
          <w:rFonts w:ascii="Times New Roman" w:hAnsi="Times New Roman"/>
          <w:b/>
          <w:i/>
          <w:sz w:val="20"/>
          <w:szCs w:val="20"/>
        </w:rPr>
        <w:t xml:space="preserve"> </w:t>
      </w:r>
      <w:r w:rsidRPr="006719A2">
        <w:rPr>
          <w:rFonts w:ascii="Times New Roman" w:hAnsi="Times New Roman"/>
          <w:b/>
          <w:i/>
          <w:sz w:val="20"/>
          <w:szCs w:val="20"/>
        </w:rPr>
        <w:t>Л.</w:t>
      </w:r>
      <w:r w:rsidRPr="006719A2">
        <w:rPr>
          <w:rFonts w:ascii="Times New Roman" w:hAnsi="Times New Roman"/>
          <w:i/>
          <w:sz w:val="20"/>
          <w:szCs w:val="20"/>
        </w:rPr>
        <w:t>,</w:t>
      </w:r>
      <w:r w:rsidRPr="006719A2">
        <w:rPr>
          <w:rFonts w:ascii="Times New Roman" w:hAnsi="Times New Roman"/>
          <w:color w:val="000000"/>
          <w:sz w:val="20"/>
          <w:szCs w:val="20"/>
          <w:shd w:val="clear" w:color="auto" w:fill="FFFFFF"/>
        </w:rPr>
        <w:t xml:space="preserve"> </w:t>
      </w:r>
      <w:r w:rsidRPr="006719A2">
        <w:rPr>
          <w:rFonts w:ascii="Times New Roman" w:hAnsi="Times New Roman"/>
          <w:i/>
          <w:sz w:val="20"/>
          <w:szCs w:val="20"/>
        </w:rPr>
        <w:t>канд. эк</w:t>
      </w:r>
      <w:r w:rsidR="00BF03E4" w:rsidRPr="006719A2">
        <w:rPr>
          <w:rFonts w:ascii="Times New Roman" w:hAnsi="Times New Roman"/>
          <w:i/>
          <w:sz w:val="20"/>
          <w:szCs w:val="20"/>
        </w:rPr>
        <w:t>он</w:t>
      </w:r>
      <w:r w:rsidRPr="006719A2">
        <w:rPr>
          <w:rFonts w:ascii="Times New Roman" w:hAnsi="Times New Roman"/>
          <w:i/>
          <w:sz w:val="20"/>
          <w:szCs w:val="20"/>
        </w:rPr>
        <w:t>. наук, доцент,</w:t>
      </w:r>
    </w:p>
    <w:p w:rsidR="00536EC8" w:rsidRPr="006719A2" w:rsidRDefault="00536EC8" w:rsidP="00536EC8">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536EC8" w:rsidRPr="006719A2" w:rsidRDefault="00536EC8" w:rsidP="00536EC8">
      <w:pPr>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536EC8" w:rsidRPr="006719A2" w:rsidRDefault="00536EC8" w:rsidP="00536EC8">
      <w:pPr>
        <w:spacing w:after="0"/>
        <w:rPr>
          <w:rFonts w:ascii="Times New Roman" w:hAnsi="Times New Roman"/>
          <w:sz w:val="12"/>
          <w:szCs w:val="12"/>
        </w:rPr>
      </w:pPr>
    </w:p>
    <w:p w:rsidR="00536EC8" w:rsidRPr="006719A2" w:rsidRDefault="00536EC8" w:rsidP="00536EC8">
      <w:pPr>
        <w:spacing w:after="0"/>
        <w:ind w:firstLine="284"/>
        <w:jc w:val="both"/>
        <w:rPr>
          <w:rFonts w:ascii="Times New Roman" w:hAnsi="Times New Roman"/>
          <w:sz w:val="20"/>
          <w:szCs w:val="20"/>
        </w:rPr>
      </w:pPr>
      <w:r w:rsidRPr="006719A2">
        <w:rPr>
          <w:rFonts w:ascii="Times New Roman" w:hAnsi="Times New Roman"/>
          <w:sz w:val="20"/>
          <w:szCs w:val="20"/>
        </w:rPr>
        <w:t>Одним из объективных факторов развития современного государства является наличие развернутой и эффективной системы социального страхования и обеспечения. Интерес для изучения в качестве одного из механизмов социального страхования и обеспечения представляет пенсионное обеспечение.</w:t>
      </w:r>
    </w:p>
    <w:p w:rsidR="00536EC8" w:rsidRPr="006719A2" w:rsidRDefault="00536EC8" w:rsidP="00536EC8">
      <w:pPr>
        <w:spacing w:after="0"/>
        <w:ind w:firstLine="284"/>
        <w:jc w:val="both"/>
        <w:rPr>
          <w:rFonts w:ascii="Times New Roman" w:hAnsi="Times New Roman"/>
          <w:sz w:val="20"/>
          <w:szCs w:val="20"/>
        </w:rPr>
      </w:pPr>
      <w:r w:rsidRPr="006719A2">
        <w:rPr>
          <w:rFonts w:ascii="Times New Roman" w:hAnsi="Times New Roman"/>
          <w:sz w:val="20"/>
          <w:szCs w:val="20"/>
        </w:rPr>
        <w:t>Пенсионное обеспечение – одна из важнейших государственных социальных гарантий, так как оно непосредственно затрагивает интересы нетрудоспособных граждан, как правило, составляющих свыше 25</w:t>
      </w:r>
      <w:r w:rsidR="00BF03E4" w:rsidRPr="006719A2">
        <w:rPr>
          <w:rFonts w:ascii="Times New Roman" w:hAnsi="Times New Roman"/>
          <w:sz w:val="20"/>
          <w:szCs w:val="20"/>
        </w:rPr>
        <w:t>–</w:t>
      </w:r>
      <w:r w:rsidRPr="006719A2">
        <w:rPr>
          <w:rFonts w:ascii="Times New Roman" w:hAnsi="Times New Roman"/>
          <w:sz w:val="20"/>
          <w:szCs w:val="20"/>
        </w:rPr>
        <w:t>30</w:t>
      </w:r>
      <w:r w:rsidR="00BF03E4" w:rsidRPr="006719A2">
        <w:rPr>
          <w:rFonts w:ascii="Times New Roman" w:hAnsi="Times New Roman"/>
          <w:sz w:val="20"/>
          <w:szCs w:val="20"/>
        </w:rPr>
        <w:t xml:space="preserve"> </w:t>
      </w:r>
      <w:r w:rsidRPr="006719A2">
        <w:rPr>
          <w:rFonts w:ascii="Times New Roman" w:hAnsi="Times New Roman"/>
          <w:sz w:val="20"/>
          <w:szCs w:val="20"/>
        </w:rPr>
        <w:t xml:space="preserve">% населения любой страны, и косвенно – все нетрудоспособное население. Устойчиво функционирующая пенсионная система является одним из залогов социальной стабильности в обществе. </w:t>
      </w:r>
    </w:p>
    <w:p w:rsidR="00536EC8" w:rsidRPr="006719A2" w:rsidRDefault="00536EC8" w:rsidP="00536EC8">
      <w:pPr>
        <w:spacing w:after="0"/>
        <w:ind w:firstLine="284"/>
        <w:jc w:val="both"/>
        <w:rPr>
          <w:rFonts w:ascii="Times New Roman" w:hAnsi="Times New Roman"/>
          <w:sz w:val="20"/>
          <w:szCs w:val="20"/>
        </w:rPr>
      </w:pPr>
      <w:r w:rsidRPr="006719A2">
        <w:rPr>
          <w:rFonts w:ascii="Times New Roman" w:hAnsi="Times New Roman"/>
          <w:sz w:val="20"/>
          <w:szCs w:val="20"/>
        </w:rPr>
        <w:t>В соответствии с Законом Республики Беларусь от 29 февраля 1996</w:t>
      </w:r>
      <w:r w:rsidR="00BF03E4" w:rsidRPr="006719A2">
        <w:rPr>
          <w:rFonts w:ascii="Times New Roman" w:hAnsi="Times New Roman"/>
          <w:sz w:val="20"/>
          <w:szCs w:val="20"/>
        </w:rPr>
        <w:t> г.</w:t>
      </w:r>
      <w:r w:rsidRPr="006719A2">
        <w:rPr>
          <w:rFonts w:ascii="Times New Roman" w:hAnsi="Times New Roman"/>
          <w:sz w:val="20"/>
          <w:szCs w:val="20"/>
        </w:rPr>
        <w:t xml:space="preserve"> № 138-XІІ «Об обязательных страховых взносах в бюджет государственного внебюджетного фонда социальной защиты населения Республики Беларусь» (с изм. и доп. от 9 января 2017 г. № 14-З) размеры обязательных страховых взносов по страхованию на случай достижения пенсионного возраста, инвалидности и потери кормильца (пенсионное страхование) составляют: 1) для работодателей – 28 процентов; 2) для работодателей, занятых производством сельскохозяйственной продукции, объем которой составляет более 50 процентов общего объема произведенной продукции, – 24 процента; 3) для потребительских кооперативов (кроме организаций потребительской кооперации (потребительских обществ, их союзов)); товариществ собственников; садоводческих товариществ; общественных объединений инвалидов (их законных представителей) и организаций, имущество которых находится в собственности этих общественных объединений; общественных объединений пенсионеров – 5 процентов; 4) для физических лиц, самостоятельно уплачивающих обязательные страховые взносы, для Белгосстраха – 29 процентов; 5) для работающих граждан – 1 процент</w:t>
      </w:r>
      <w:r w:rsidR="00BF03E4" w:rsidRPr="006719A2">
        <w:rPr>
          <w:rFonts w:ascii="Times New Roman" w:hAnsi="Times New Roman"/>
          <w:sz w:val="20"/>
          <w:szCs w:val="20"/>
        </w:rPr>
        <w:t xml:space="preserve"> </w:t>
      </w:r>
      <w:r w:rsidRPr="006719A2">
        <w:rPr>
          <w:rFonts w:ascii="Times New Roman" w:hAnsi="Times New Roman"/>
          <w:sz w:val="20"/>
          <w:szCs w:val="20"/>
        </w:rPr>
        <w:t>[1]</w:t>
      </w:r>
      <w:r w:rsidR="00BF03E4" w:rsidRPr="006719A2">
        <w:rPr>
          <w:rFonts w:ascii="Times New Roman" w:hAnsi="Times New Roman"/>
          <w:sz w:val="20"/>
          <w:szCs w:val="20"/>
        </w:rPr>
        <w:t>.</w:t>
      </w:r>
      <w:r w:rsidRPr="006719A2">
        <w:rPr>
          <w:rFonts w:ascii="Times New Roman" w:hAnsi="Times New Roman"/>
          <w:sz w:val="20"/>
          <w:szCs w:val="20"/>
        </w:rPr>
        <w:t xml:space="preserve"> </w:t>
      </w:r>
    </w:p>
    <w:p w:rsidR="00536EC8" w:rsidRPr="006719A2" w:rsidRDefault="00536EC8" w:rsidP="00536EC8">
      <w:pPr>
        <w:spacing w:after="0"/>
        <w:ind w:firstLine="284"/>
        <w:jc w:val="both"/>
        <w:rPr>
          <w:rFonts w:ascii="Times New Roman" w:hAnsi="Times New Roman"/>
          <w:sz w:val="20"/>
          <w:szCs w:val="20"/>
        </w:rPr>
      </w:pPr>
      <w:r w:rsidRPr="006719A2">
        <w:rPr>
          <w:rFonts w:ascii="Times New Roman" w:hAnsi="Times New Roman"/>
          <w:sz w:val="20"/>
          <w:szCs w:val="20"/>
        </w:rPr>
        <w:t xml:space="preserve">В отдельную категорию пенсий следует выделить трудовые пенсии по возрасту. </w:t>
      </w:r>
    </w:p>
    <w:p w:rsidR="00536EC8" w:rsidRPr="006719A2" w:rsidRDefault="00536EC8" w:rsidP="00536EC8">
      <w:pPr>
        <w:spacing w:after="0"/>
        <w:ind w:firstLine="284"/>
        <w:jc w:val="both"/>
        <w:rPr>
          <w:rFonts w:ascii="Times New Roman" w:hAnsi="Times New Roman"/>
          <w:sz w:val="20"/>
          <w:szCs w:val="20"/>
        </w:rPr>
      </w:pPr>
      <w:r w:rsidRPr="006719A2">
        <w:rPr>
          <w:rFonts w:ascii="Times New Roman" w:hAnsi="Times New Roman"/>
          <w:sz w:val="20"/>
          <w:szCs w:val="20"/>
        </w:rPr>
        <w:t>Пенсии по возрасту – ежемесячные денежные выплаты из Фонда социальной защиты населения Республики Беларусь, выплачиваемые гражданам при достижении ими пенсионного возраста, при наличии определенной продолжительности трудового стажа, в размерах, зависящих от прошлого заработка.</w:t>
      </w:r>
    </w:p>
    <w:p w:rsidR="00536EC8" w:rsidRPr="006719A2" w:rsidRDefault="00536EC8" w:rsidP="00536EC8">
      <w:pPr>
        <w:spacing w:after="0"/>
        <w:ind w:firstLine="284"/>
        <w:jc w:val="both"/>
        <w:rPr>
          <w:rFonts w:ascii="Times New Roman" w:hAnsi="Times New Roman"/>
          <w:sz w:val="20"/>
          <w:szCs w:val="20"/>
        </w:rPr>
      </w:pPr>
      <w:r w:rsidRPr="006719A2">
        <w:rPr>
          <w:rFonts w:ascii="Times New Roman" w:hAnsi="Times New Roman"/>
          <w:sz w:val="20"/>
          <w:szCs w:val="20"/>
        </w:rPr>
        <w:t>Необходимо учитывать</w:t>
      </w:r>
      <w:r w:rsidR="008043E7" w:rsidRPr="006719A2">
        <w:rPr>
          <w:rFonts w:ascii="Times New Roman" w:hAnsi="Times New Roman"/>
          <w:sz w:val="20"/>
          <w:szCs w:val="20"/>
        </w:rPr>
        <w:t>, что при выходе на трудову</w:t>
      </w:r>
      <w:r w:rsidRPr="006719A2">
        <w:rPr>
          <w:rFonts w:ascii="Times New Roman" w:hAnsi="Times New Roman"/>
          <w:sz w:val="20"/>
          <w:szCs w:val="20"/>
        </w:rPr>
        <w:t>ю пенсию рассматривается не только общий стаж работы, но и страховой стаж. Так, необходимый минимальный период страхового стажа для назначения пенсии в 2017 г</w:t>
      </w:r>
      <w:r w:rsidR="000C6D5C" w:rsidRPr="006719A2">
        <w:rPr>
          <w:rFonts w:ascii="Times New Roman" w:hAnsi="Times New Roman"/>
          <w:sz w:val="20"/>
          <w:szCs w:val="20"/>
        </w:rPr>
        <w:t>.</w:t>
      </w:r>
      <w:r w:rsidRPr="006719A2">
        <w:rPr>
          <w:rFonts w:ascii="Times New Roman" w:hAnsi="Times New Roman"/>
          <w:sz w:val="20"/>
          <w:szCs w:val="20"/>
        </w:rPr>
        <w:t xml:space="preserve"> – не менее 16 лет (ежегодно с 1 января 2016 г</w:t>
      </w:r>
      <w:r w:rsidR="000C6D5C" w:rsidRPr="006719A2">
        <w:rPr>
          <w:rFonts w:ascii="Times New Roman" w:hAnsi="Times New Roman"/>
          <w:sz w:val="20"/>
          <w:szCs w:val="20"/>
        </w:rPr>
        <w:t>.</w:t>
      </w:r>
      <w:r w:rsidRPr="006719A2">
        <w:rPr>
          <w:rFonts w:ascii="Times New Roman" w:hAnsi="Times New Roman"/>
          <w:sz w:val="20"/>
          <w:szCs w:val="20"/>
        </w:rPr>
        <w:t xml:space="preserve"> стаж работы с уплатой взносов в бюджет Фонда увеличивается на 6 месяцев, пока не достигнет 20 лет). Сейчас в Беларуси действует солидарная (государственная распределительная) пенсионная система, т.</w:t>
      </w:r>
      <w:r w:rsidR="000C6D5C" w:rsidRPr="006719A2">
        <w:rPr>
          <w:rFonts w:ascii="Times New Roman" w:hAnsi="Times New Roman"/>
          <w:sz w:val="20"/>
          <w:szCs w:val="20"/>
        </w:rPr>
        <w:t> </w:t>
      </w:r>
      <w:r w:rsidRPr="006719A2">
        <w:rPr>
          <w:rFonts w:ascii="Times New Roman" w:hAnsi="Times New Roman"/>
          <w:sz w:val="20"/>
          <w:szCs w:val="20"/>
        </w:rPr>
        <w:t>е. пенсионеру платят деньги, которые собирают в виде пенсионных взносов с нынешних работников.</w:t>
      </w:r>
      <w:r w:rsidRPr="006719A2">
        <w:rPr>
          <w:rFonts w:ascii="Times New Roman" w:hAnsi="Times New Roman"/>
        </w:rPr>
        <w:t xml:space="preserve"> </w:t>
      </w:r>
      <w:r w:rsidRPr="006719A2">
        <w:rPr>
          <w:rFonts w:ascii="Times New Roman" w:hAnsi="Times New Roman"/>
          <w:sz w:val="20"/>
          <w:szCs w:val="20"/>
        </w:rPr>
        <w:t>На размер пенсионного обеспечения влияют длительность стажа и величина зарплаты, из которой уплачивались страховые взносы.</w:t>
      </w:r>
    </w:p>
    <w:p w:rsidR="00536EC8" w:rsidRPr="006719A2" w:rsidRDefault="00536EC8" w:rsidP="00536EC8">
      <w:pPr>
        <w:spacing w:after="0"/>
        <w:ind w:firstLine="284"/>
        <w:jc w:val="both"/>
        <w:rPr>
          <w:rFonts w:ascii="Times New Roman" w:hAnsi="Times New Roman"/>
          <w:sz w:val="20"/>
          <w:szCs w:val="20"/>
        </w:rPr>
      </w:pPr>
      <w:r w:rsidRPr="006719A2">
        <w:rPr>
          <w:rFonts w:ascii="Times New Roman" w:hAnsi="Times New Roman"/>
          <w:sz w:val="20"/>
          <w:szCs w:val="20"/>
        </w:rPr>
        <w:t>В недавнем прошлом в целях совершенствования пенсионного обеспечения в изменяющихся социально-демографических условиях в Республике Беларусь был принят Указ Президента Республики Беларусь № 137 от 11.04.2016 г</w:t>
      </w:r>
      <w:r w:rsidR="0090267D" w:rsidRPr="006719A2">
        <w:rPr>
          <w:rFonts w:ascii="Times New Roman" w:hAnsi="Times New Roman"/>
          <w:sz w:val="20"/>
          <w:szCs w:val="20"/>
        </w:rPr>
        <w:t>.</w:t>
      </w:r>
      <w:r w:rsidR="008043E7" w:rsidRPr="006719A2">
        <w:rPr>
          <w:rFonts w:ascii="Times New Roman" w:hAnsi="Times New Roman"/>
          <w:sz w:val="20"/>
          <w:szCs w:val="20"/>
        </w:rPr>
        <w:t xml:space="preserve"> </w:t>
      </w:r>
      <w:r w:rsidRPr="006719A2">
        <w:rPr>
          <w:rFonts w:ascii="Times New Roman" w:hAnsi="Times New Roman"/>
          <w:sz w:val="20"/>
          <w:szCs w:val="20"/>
        </w:rPr>
        <w:t>«О совершенствовании пенсионного обеспечения», которым было установлено, что начиная с 1 января 2017 г</w:t>
      </w:r>
      <w:r w:rsidR="0090267D" w:rsidRPr="006719A2">
        <w:rPr>
          <w:rFonts w:ascii="Times New Roman" w:hAnsi="Times New Roman"/>
          <w:sz w:val="20"/>
          <w:szCs w:val="20"/>
        </w:rPr>
        <w:t>.</w:t>
      </w:r>
      <w:r w:rsidRPr="006719A2">
        <w:rPr>
          <w:rFonts w:ascii="Times New Roman" w:hAnsi="Times New Roman"/>
          <w:sz w:val="20"/>
          <w:szCs w:val="20"/>
        </w:rPr>
        <w:t xml:space="preserve"> общеустановленный пенсионный возраст будет повышаться ежегодно с 1 января на 6 месяцев до достижения возраста мужчинами 63 лет, женщинами – 58 лет.</w:t>
      </w:r>
    </w:p>
    <w:p w:rsidR="00536EC8" w:rsidRPr="006719A2" w:rsidRDefault="00536EC8" w:rsidP="00536EC8">
      <w:pPr>
        <w:spacing w:after="0"/>
        <w:ind w:firstLine="284"/>
        <w:jc w:val="both"/>
        <w:rPr>
          <w:rFonts w:ascii="Times New Roman" w:hAnsi="Times New Roman"/>
          <w:sz w:val="20"/>
          <w:szCs w:val="20"/>
        </w:rPr>
      </w:pPr>
      <w:r w:rsidRPr="006719A2">
        <w:rPr>
          <w:rFonts w:ascii="Times New Roman" w:hAnsi="Times New Roman"/>
          <w:sz w:val="20"/>
          <w:szCs w:val="20"/>
        </w:rPr>
        <w:t>Хорошо развитая система государственного социального страхования, а вместе с тем и пенсионного обеспечения, существует в Германии.</w:t>
      </w:r>
      <w:r w:rsidRPr="006719A2">
        <w:rPr>
          <w:rFonts w:ascii="Times New Roman" w:hAnsi="Times New Roman"/>
        </w:rPr>
        <w:t xml:space="preserve"> </w:t>
      </w:r>
      <w:r w:rsidRPr="006719A2">
        <w:rPr>
          <w:rFonts w:ascii="Times New Roman" w:hAnsi="Times New Roman"/>
          <w:sz w:val="20"/>
          <w:szCs w:val="20"/>
        </w:rPr>
        <w:t>С какого возраста человек в Германии может пойти на пенсию по старости, зависит от его года рождения (табл</w:t>
      </w:r>
      <w:r w:rsidR="0090267D" w:rsidRPr="006719A2">
        <w:rPr>
          <w:rFonts w:ascii="Times New Roman" w:hAnsi="Times New Roman"/>
          <w:sz w:val="20"/>
          <w:szCs w:val="20"/>
        </w:rPr>
        <w:t>ица</w:t>
      </w:r>
      <w:r w:rsidRPr="006719A2">
        <w:rPr>
          <w:rFonts w:ascii="Times New Roman" w:hAnsi="Times New Roman"/>
          <w:sz w:val="20"/>
          <w:szCs w:val="20"/>
        </w:rPr>
        <w:t>).</w:t>
      </w:r>
    </w:p>
    <w:p w:rsidR="00536EC8" w:rsidRPr="006719A2" w:rsidRDefault="00536EC8" w:rsidP="00536EC8">
      <w:pPr>
        <w:spacing w:after="0"/>
        <w:ind w:firstLine="284"/>
        <w:jc w:val="both"/>
        <w:rPr>
          <w:rFonts w:ascii="Times New Roman" w:hAnsi="Times New Roman"/>
          <w:bCs/>
          <w:sz w:val="20"/>
          <w:szCs w:val="12"/>
        </w:rPr>
      </w:pPr>
    </w:p>
    <w:p w:rsidR="00536EC8" w:rsidRPr="006719A2" w:rsidRDefault="00536EC8" w:rsidP="0090267D">
      <w:pPr>
        <w:spacing w:after="0"/>
        <w:jc w:val="center"/>
        <w:rPr>
          <w:rFonts w:ascii="Times New Roman" w:hAnsi="Times New Roman"/>
          <w:b/>
          <w:bCs/>
          <w:sz w:val="16"/>
          <w:szCs w:val="16"/>
        </w:rPr>
      </w:pPr>
      <w:r w:rsidRPr="006719A2">
        <w:rPr>
          <w:rFonts w:ascii="Times New Roman" w:hAnsi="Times New Roman"/>
          <w:b/>
          <w:bCs/>
          <w:sz w:val="16"/>
          <w:szCs w:val="16"/>
        </w:rPr>
        <w:t>Пенсионный возраст в Германии</w:t>
      </w:r>
    </w:p>
    <w:p w:rsidR="0090267D" w:rsidRPr="006719A2" w:rsidRDefault="0090267D" w:rsidP="0090267D">
      <w:pPr>
        <w:spacing w:after="0"/>
        <w:jc w:val="center"/>
        <w:rPr>
          <w:rFonts w:ascii="Times New Roman" w:hAnsi="Times New Roman"/>
          <w:b/>
          <w:bCs/>
          <w:sz w:val="16"/>
          <w:szCs w:val="16"/>
        </w:rPr>
      </w:pPr>
    </w:p>
    <w:tbl>
      <w:tblPr>
        <w:tblStyle w:val="a3"/>
        <w:tblW w:w="6124" w:type="dxa"/>
        <w:jc w:val="center"/>
        <w:tblLook w:val="04A0"/>
      </w:tblPr>
      <w:tblGrid>
        <w:gridCol w:w="1635"/>
        <w:gridCol w:w="4489"/>
      </w:tblGrid>
      <w:tr w:rsidR="00536EC8" w:rsidRPr="006719A2" w:rsidTr="008043E7">
        <w:trPr>
          <w:trHeight w:val="20"/>
          <w:jc w:val="center"/>
        </w:trPr>
        <w:tc>
          <w:tcPr>
            <w:tcW w:w="1664" w:type="dxa"/>
            <w:vAlign w:val="center"/>
            <w:hideMark/>
          </w:tcPr>
          <w:p w:rsidR="00536EC8" w:rsidRPr="006719A2" w:rsidRDefault="00536EC8" w:rsidP="008043E7">
            <w:pPr>
              <w:spacing w:after="0"/>
              <w:jc w:val="center"/>
              <w:rPr>
                <w:rFonts w:ascii="Times New Roman" w:hAnsi="Times New Roman"/>
                <w:bCs/>
                <w:sz w:val="16"/>
                <w:szCs w:val="16"/>
              </w:rPr>
            </w:pPr>
            <w:r w:rsidRPr="006719A2">
              <w:rPr>
                <w:rFonts w:ascii="Times New Roman" w:hAnsi="Times New Roman"/>
                <w:bCs/>
                <w:sz w:val="16"/>
                <w:szCs w:val="16"/>
              </w:rPr>
              <w:t>Год рождения</w:t>
            </w:r>
          </w:p>
        </w:tc>
        <w:tc>
          <w:tcPr>
            <w:tcW w:w="4619" w:type="dxa"/>
            <w:vAlign w:val="center"/>
            <w:hideMark/>
          </w:tcPr>
          <w:p w:rsidR="00536EC8" w:rsidRPr="006719A2" w:rsidRDefault="00536EC8" w:rsidP="008043E7">
            <w:pPr>
              <w:spacing w:after="0"/>
              <w:jc w:val="center"/>
              <w:rPr>
                <w:rFonts w:ascii="Times New Roman" w:hAnsi="Times New Roman"/>
                <w:bCs/>
                <w:sz w:val="16"/>
                <w:szCs w:val="16"/>
              </w:rPr>
            </w:pPr>
            <w:r w:rsidRPr="006719A2">
              <w:rPr>
                <w:rFonts w:ascii="Times New Roman" w:hAnsi="Times New Roman"/>
                <w:bCs/>
                <w:sz w:val="16"/>
                <w:szCs w:val="16"/>
              </w:rPr>
              <w:t>Наступление пенсионного возраста</w:t>
            </w:r>
          </w:p>
        </w:tc>
      </w:tr>
      <w:tr w:rsidR="00536EC8" w:rsidRPr="006719A2" w:rsidTr="008043E7">
        <w:trPr>
          <w:trHeight w:val="20"/>
          <w:jc w:val="center"/>
        </w:trPr>
        <w:tc>
          <w:tcPr>
            <w:tcW w:w="1664" w:type="dxa"/>
            <w:vAlign w:val="center"/>
            <w:hideMark/>
          </w:tcPr>
          <w:p w:rsidR="00536EC8" w:rsidRPr="006719A2" w:rsidRDefault="00536EC8" w:rsidP="008043E7">
            <w:pPr>
              <w:spacing w:after="0"/>
              <w:jc w:val="center"/>
              <w:rPr>
                <w:rFonts w:ascii="Times New Roman" w:hAnsi="Times New Roman"/>
                <w:sz w:val="16"/>
                <w:szCs w:val="16"/>
              </w:rPr>
            </w:pPr>
            <w:r w:rsidRPr="006719A2">
              <w:rPr>
                <w:rFonts w:ascii="Times New Roman" w:hAnsi="Times New Roman"/>
                <w:sz w:val="16"/>
                <w:szCs w:val="16"/>
              </w:rPr>
              <w:t>до 1947</w:t>
            </w:r>
          </w:p>
        </w:tc>
        <w:tc>
          <w:tcPr>
            <w:tcW w:w="4619" w:type="dxa"/>
            <w:vAlign w:val="center"/>
            <w:hideMark/>
          </w:tcPr>
          <w:p w:rsidR="00536EC8" w:rsidRPr="006719A2" w:rsidRDefault="00536EC8" w:rsidP="008043E7">
            <w:pPr>
              <w:spacing w:after="0"/>
              <w:jc w:val="center"/>
              <w:rPr>
                <w:rFonts w:ascii="Times New Roman" w:hAnsi="Times New Roman"/>
                <w:sz w:val="16"/>
                <w:szCs w:val="16"/>
              </w:rPr>
            </w:pPr>
            <w:r w:rsidRPr="006719A2">
              <w:rPr>
                <w:rFonts w:ascii="Times New Roman" w:hAnsi="Times New Roman"/>
                <w:sz w:val="16"/>
                <w:szCs w:val="16"/>
              </w:rPr>
              <w:t>65 лет</w:t>
            </w:r>
          </w:p>
        </w:tc>
      </w:tr>
      <w:tr w:rsidR="00536EC8" w:rsidRPr="006719A2" w:rsidTr="008043E7">
        <w:trPr>
          <w:trHeight w:val="20"/>
          <w:jc w:val="center"/>
        </w:trPr>
        <w:tc>
          <w:tcPr>
            <w:tcW w:w="1664" w:type="dxa"/>
            <w:vAlign w:val="center"/>
            <w:hideMark/>
          </w:tcPr>
          <w:p w:rsidR="00536EC8" w:rsidRPr="006719A2" w:rsidRDefault="00536EC8" w:rsidP="008043E7">
            <w:pPr>
              <w:spacing w:after="0"/>
              <w:jc w:val="center"/>
              <w:rPr>
                <w:rFonts w:ascii="Times New Roman" w:hAnsi="Times New Roman"/>
                <w:sz w:val="16"/>
                <w:szCs w:val="16"/>
              </w:rPr>
            </w:pPr>
            <w:r w:rsidRPr="006719A2">
              <w:rPr>
                <w:rFonts w:ascii="Times New Roman" w:hAnsi="Times New Roman"/>
                <w:sz w:val="16"/>
                <w:szCs w:val="16"/>
              </w:rPr>
              <w:t>1947</w:t>
            </w:r>
            <w:r w:rsidR="0090267D" w:rsidRPr="006719A2">
              <w:rPr>
                <w:rFonts w:ascii="Times New Roman" w:hAnsi="Times New Roman"/>
                <w:sz w:val="16"/>
                <w:szCs w:val="16"/>
              </w:rPr>
              <w:t>–</w:t>
            </w:r>
            <w:r w:rsidRPr="006719A2">
              <w:rPr>
                <w:rFonts w:ascii="Times New Roman" w:hAnsi="Times New Roman"/>
                <w:sz w:val="16"/>
                <w:szCs w:val="16"/>
              </w:rPr>
              <w:t>1958</w:t>
            </w:r>
          </w:p>
        </w:tc>
        <w:tc>
          <w:tcPr>
            <w:tcW w:w="4619" w:type="dxa"/>
            <w:vAlign w:val="center"/>
            <w:hideMark/>
          </w:tcPr>
          <w:p w:rsidR="00536EC8" w:rsidRPr="006719A2" w:rsidRDefault="00536EC8" w:rsidP="008043E7">
            <w:pPr>
              <w:spacing w:after="0"/>
              <w:jc w:val="center"/>
              <w:rPr>
                <w:rFonts w:ascii="Times New Roman" w:hAnsi="Times New Roman"/>
                <w:sz w:val="16"/>
                <w:szCs w:val="16"/>
              </w:rPr>
            </w:pPr>
            <w:r w:rsidRPr="006719A2">
              <w:rPr>
                <w:rFonts w:ascii="Times New Roman" w:hAnsi="Times New Roman"/>
                <w:sz w:val="16"/>
                <w:szCs w:val="16"/>
              </w:rPr>
              <w:t>К 65 годам прибавляется еще 1 месяц за 1 прошедший год</w:t>
            </w:r>
          </w:p>
        </w:tc>
      </w:tr>
      <w:tr w:rsidR="00536EC8" w:rsidRPr="006719A2" w:rsidTr="008043E7">
        <w:trPr>
          <w:trHeight w:val="20"/>
          <w:jc w:val="center"/>
        </w:trPr>
        <w:tc>
          <w:tcPr>
            <w:tcW w:w="1664" w:type="dxa"/>
            <w:vAlign w:val="center"/>
            <w:hideMark/>
          </w:tcPr>
          <w:p w:rsidR="00536EC8" w:rsidRPr="006719A2" w:rsidRDefault="00536EC8" w:rsidP="008043E7">
            <w:pPr>
              <w:spacing w:after="0"/>
              <w:jc w:val="center"/>
              <w:rPr>
                <w:rFonts w:ascii="Times New Roman" w:hAnsi="Times New Roman"/>
                <w:sz w:val="16"/>
                <w:szCs w:val="16"/>
              </w:rPr>
            </w:pPr>
            <w:r w:rsidRPr="006719A2">
              <w:rPr>
                <w:rFonts w:ascii="Times New Roman" w:hAnsi="Times New Roman"/>
                <w:sz w:val="16"/>
                <w:szCs w:val="16"/>
              </w:rPr>
              <w:t>1958</w:t>
            </w:r>
          </w:p>
        </w:tc>
        <w:tc>
          <w:tcPr>
            <w:tcW w:w="4619" w:type="dxa"/>
            <w:vAlign w:val="center"/>
            <w:hideMark/>
          </w:tcPr>
          <w:p w:rsidR="00536EC8" w:rsidRPr="006719A2" w:rsidRDefault="00536EC8" w:rsidP="008043E7">
            <w:pPr>
              <w:spacing w:after="0"/>
              <w:jc w:val="center"/>
              <w:rPr>
                <w:rFonts w:ascii="Times New Roman" w:hAnsi="Times New Roman"/>
                <w:sz w:val="16"/>
                <w:szCs w:val="16"/>
              </w:rPr>
            </w:pPr>
            <w:r w:rsidRPr="006719A2">
              <w:rPr>
                <w:rFonts w:ascii="Times New Roman" w:hAnsi="Times New Roman"/>
                <w:sz w:val="16"/>
                <w:szCs w:val="16"/>
              </w:rPr>
              <w:t>66 лет</w:t>
            </w:r>
          </w:p>
        </w:tc>
      </w:tr>
      <w:tr w:rsidR="00536EC8" w:rsidRPr="006719A2" w:rsidTr="008043E7">
        <w:trPr>
          <w:trHeight w:val="20"/>
          <w:jc w:val="center"/>
        </w:trPr>
        <w:tc>
          <w:tcPr>
            <w:tcW w:w="1664" w:type="dxa"/>
            <w:vAlign w:val="center"/>
            <w:hideMark/>
          </w:tcPr>
          <w:p w:rsidR="00536EC8" w:rsidRPr="006719A2" w:rsidRDefault="00536EC8" w:rsidP="008043E7">
            <w:pPr>
              <w:spacing w:after="0"/>
              <w:jc w:val="center"/>
              <w:rPr>
                <w:rFonts w:ascii="Times New Roman" w:hAnsi="Times New Roman"/>
                <w:sz w:val="16"/>
                <w:szCs w:val="16"/>
              </w:rPr>
            </w:pPr>
            <w:r w:rsidRPr="006719A2">
              <w:rPr>
                <w:rFonts w:ascii="Times New Roman" w:hAnsi="Times New Roman"/>
                <w:sz w:val="16"/>
                <w:szCs w:val="16"/>
              </w:rPr>
              <w:t>1959</w:t>
            </w:r>
            <w:r w:rsidR="0090267D" w:rsidRPr="006719A2">
              <w:rPr>
                <w:rFonts w:ascii="Times New Roman" w:hAnsi="Times New Roman"/>
                <w:sz w:val="16"/>
                <w:szCs w:val="16"/>
              </w:rPr>
              <w:t>–</w:t>
            </w:r>
            <w:r w:rsidRPr="006719A2">
              <w:rPr>
                <w:rFonts w:ascii="Times New Roman" w:hAnsi="Times New Roman"/>
                <w:sz w:val="16"/>
                <w:szCs w:val="16"/>
              </w:rPr>
              <w:t>1963</w:t>
            </w:r>
          </w:p>
        </w:tc>
        <w:tc>
          <w:tcPr>
            <w:tcW w:w="4619" w:type="dxa"/>
            <w:vAlign w:val="center"/>
            <w:hideMark/>
          </w:tcPr>
          <w:p w:rsidR="00536EC8" w:rsidRPr="006719A2" w:rsidRDefault="00536EC8" w:rsidP="008043E7">
            <w:pPr>
              <w:spacing w:after="0"/>
              <w:jc w:val="center"/>
              <w:rPr>
                <w:rFonts w:ascii="Times New Roman" w:hAnsi="Times New Roman"/>
                <w:sz w:val="16"/>
                <w:szCs w:val="16"/>
              </w:rPr>
            </w:pPr>
            <w:r w:rsidRPr="006719A2">
              <w:rPr>
                <w:rFonts w:ascii="Times New Roman" w:hAnsi="Times New Roman"/>
                <w:sz w:val="16"/>
                <w:szCs w:val="16"/>
              </w:rPr>
              <w:t>К 66 годам прибавляются еще 2 месяца за 1 прошедший год</w:t>
            </w:r>
          </w:p>
        </w:tc>
      </w:tr>
      <w:tr w:rsidR="00536EC8" w:rsidRPr="006719A2" w:rsidTr="008043E7">
        <w:trPr>
          <w:trHeight w:val="20"/>
          <w:jc w:val="center"/>
        </w:trPr>
        <w:tc>
          <w:tcPr>
            <w:tcW w:w="1664" w:type="dxa"/>
            <w:vAlign w:val="center"/>
            <w:hideMark/>
          </w:tcPr>
          <w:p w:rsidR="00536EC8" w:rsidRPr="006719A2" w:rsidRDefault="00536EC8" w:rsidP="008043E7">
            <w:pPr>
              <w:spacing w:after="0"/>
              <w:jc w:val="center"/>
              <w:rPr>
                <w:rFonts w:ascii="Times New Roman" w:hAnsi="Times New Roman"/>
                <w:sz w:val="16"/>
                <w:szCs w:val="16"/>
              </w:rPr>
            </w:pPr>
            <w:r w:rsidRPr="006719A2">
              <w:rPr>
                <w:rFonts w:ascii="Times New Roman" w:hAnsi="Times New Roman"/>
                <w:sz w:val="16"/>
                <w:szCs w:val="16"/>
              </w:rPr>
              <w:t>с 1964</w:t>
            </w:r>
          </w:p>
        </w:tc>
        <w:tc>
          <w:tcPr>
            <w:tcW w:w="4619" w:type="dxa"/>
            <w:vAlign w:val="center"/>
            <w:hideMark/>
          </w:tcPr>
          <w:p w:rsidR="00536EC8" w:rsidRPr="006719A2" w:rsidRDefault="00536EC8" w:rsidP="008043E7">
            <w:pPr>
              <w:spacing w:after="0"/>
              <w:jc w:val="center"/>
              <w:rPr>
                <w:rFonts w:ascii="Times New Roman" w:hAnsi="Times New Roman"/>
                <w:sz w:val="16"/>
                <w:szCs w:val="16"/>
              </w:rPr>
            </w:pPr>
            <w:r w:rsidRPr="006719A2">
              <w:rPr>
                <w:rFonts w:ascii="Times New Roman" w:hAnsi="Times New Roman"/>
                <w:sz w:val="16"/>
                <w:szCs w:val="16"/>
              </w:rPr>
              <w:t>67 лет</w:t>
            </w:r>
          </w:p>
        </w:tc>
      </w:tr>
    </w:tbl>
    <w:p w:rsidR="00DD429D" w:rsidRPr="006719A2" w:rsidRDefault="00DD429D" w:rsidP="00536EC8">
      <w:pPr>
        <w:spacing w:after="0"/>
        <w:ind w:firstLine="284"/>
        <w:jc w:val="both"/>
        <w:rPr>
          <w:rFonts w:ascii="Times New Roman" w:hAnsi="Times New Roman"/>
          <w:sz w:val="20"/>
          <w:szCs w:val="20"/>
        </w:rPr>
      </w:pPr>
    </w:p>
    <w:p w:rsidR="007D2DD8" w:rsidRPr="006719A2" w:rsidRDefault="00536EC8" w:rsidP="00536EC8">
      <w:pPr>
        <w:spacing w:after="0"/>
        <w:ind w:firstLine="284"/>
        <w:jc w:val="both"/>
        <w:rPr>
          <w:rFonts w:ascii="Times New Roman" w:hAnsi="Times New Roman"/>
          <w:sz w:val="20"/>
          <w:szCs w:val="20"/>
        </w:rPr>
      </w:pPr>
      <w:r w:rsidRPr="006719A2">
        <w:rPr>
          <w:rFonts w:ascii="Times New Roman" w:hAnsi="Times New Roman"/>
          <w:sz w:val="20"/>
          <w:szCs w:val="20"/>
        </w:rPr>
        <w:t>Взносы в систему пенсионного страхования зависят от размера заработной платы</w:t>
      </w:r>
      <w:r w:rsidR="003C7457" w:rsidRPr="006719A2">
        <w:rPr>
          <w:rFonts w:ascii="Times New Roman" w:hAnsi="Times New Roman"/>
          <w:sz w:val="20"/>
          <w:szCs w:val="20"/>
        </w:rPr>
        <w:t>:</w:t>
      </w:r>
      <w:r w:rsidRPr="006719A2">
        <w:rPr>
          <w:rFonts w:ascii="Times New Roman" w:hAnsi="Times New Roman"/>
          <w:sz w:val="20"/>
          <w:szCs w:val="20"/>
        </w:rPr>
        <w:t xml:space="preserve"> чем больше человек зарабатывает, тем больше он платит. Взнос в пенсионное страхование берется из заработной платы работника и из средств работодателя, т.</w:t>
      </w:r>
      <w:r w:rsidR="003C7457" w:rsidRPr="006719A2">
        <w:rPr>
          <w:rFonts w:ascii="Times New Roman" w:hAnsi="Times New Roman"/>
          <w:sz w:val="20"/>
          <w:szCs w:val="20"/>
        </w:rPr>
        <w:t> </w:t>
      </w:r>
      <w:r w:rsidRPr="006719A2">
        <w:rPr>
          <w:rFonts w:ascii="Times New Roman" w:hAnsi="Times New Roman"/>
          <w:sz w:val="20"/>
          <w:szCs w:val="20"/>
        </w:rPr>
        <w:t>е. 50</w:t>
      </w:r>
      <w:r w:rsidR="003C7457" w:rsidRPr="006719A2">
        <w:rPr>
          <w:rFonts w:ascii="Times New Roman" w:hAnsi="Times New Roman"/>
          <w:sz w:val="20"/>
          <w:szCs w:val="20"/>
        </w:rPr>
        <w:t> </w:t>
      </w:r>
      <w:r w:rsidRPr="006719A2">
        <w:rPr>
          <w:rFonts w:ascii="Times New Roman" w:hAnsi="Times New Roman"/>
          <w:sz w:val="20"/>
          <w:szCs w:val="20"/>
        </w:rPr>
        <w:t>% взноса платит работник, а 50</w:t>
      </w:r>
      <w:r w:rsidR="003C7457" w:rsidRPr="006719A2">
        <w:rPr>
          <w:rFonts w:ascii="Times New Roman" w:hAnsi="Times New Roman"/>
          <w:sz w:val="20"/>
          <w:szCs w:val="20"/>
        </w:rPr>
        <w:t> </w:t>
      </w:r>
      <w:r w:rsidRPr="006719A2">
        <w:rPr>
          <w:rFonts w:ascii="Times New Roman" w:hAnsi="Times New Roman"/>
          <w:sz w:val="20"/>
          <w:szCs w:val="20"/>
        </w:rPr>
        <w:t>% работодатель. Общая сумма пенсионного взноса рассчитывается так: 18,7</w:t>
      </w:r>
      <w:r w:rsidR="003C7457" w:rsidRPr="006719A2">
        <w:rPr>
          <w:rFonts w:ascii="Times New Roman" w:hAnsi="Times New Roman"/>
          <w:sz w:val="20"/>
          <w:szCs w:val="20"/>
        </w:rPr>
        <w:t> </w:t>
      </w:r>
      <w:r w:rsidRPr="006719A2">
        <w:rPr>
          <w:rFonts w:ascii="Times New Roman" w:hAnsi="Times New Roman"/>
          <w:sz w:val="20"/>
          <w:szCs w:val="20"/>
        </w:rPr>
        <w:t>% от брутто-зарплаты работника (т.</w:t>
      </w:r>
      <w:r w:rsidR="003C7457" w:rsidRPr="006719A2">
        <w:rPr>
          <w:rFonts w:ascii="Times New Roman" w:hAnsi="Times New Roman"/>
          <w:sz w:val="20"/>
          <w:szCs w:val="20"/>
        </w:rPr>
        <w:t> </w:t>
      </w:r>
      <w:r w:rsidRPr="006719A2">
        <w:rPr>
          <w:rFonts w:ascii="Times New Roman" w:hAnsi="Times New Roman"/>
          <w:sz w:val="20"/>
          <w:szCs w:val="20"/>
        </w:rPr>
        <w:t>е. от зарплаты, из которой еще не удержаны налоги и сборы).</w:t>
      </w:r>
      <w:r w:rsidR="007D2DD8" w:rsidRPr="006719A2">
        <w:rPr>
          <w:rFonts w:ascii="Times New Roman" w:hAnsi="Times New Roman"/>
          <w:sz w:val="20"/>
          <w:szCs w:val="20"/>
        </w:rPr>
        <w:t xml:space="preserve"> </w:t>
      </w:r>
      <w:r w:rsidRPr="006719A2">
        <w:rPr>
          <w:rFonts w:ascii="Times New Roman" w:hAnsi="Times New Roman"/>
          <w:sz w:val="20"/>
          <w:szCs w:val="20"/>
        </w:rPr>
        <w:t>Если человек работает на базис (minijob), зарабатывая менее 450 евро в месяц, тогда взнос в пенсионное страхование составляет также 18,7</w:t>
      </w:r>
      <w:r w:rsidR="003C7457" w:rsidRPr="006719A2">
        <w:rPr>
          <w:rFonts w:ascii="Times New Roman" w:hAnsi="Times New Roman"/>
          <w:sz w:val="20"/>
          <w:szCs w:val="20"/>
        </w:rPr>
        <w:t>  </w:t>
      </w:r>
      <w:r w:rsidRPr="006719A2">
        <w:rPr>
          <w:rFonts w:ascii="Times New Roman" w:hAnsi="Times New Roman"/>
          <w:sz w:val="20"/>
          <w:szCs w:val="20"/>
        </w:rPr>
        <w:t>% с зарплаты, но при этом 15</w:t>
      </w:r>
      <w:r w:rsidR="003C7457" w:rsidRPr="006719A2">
        <w:rPr>
          <w:rFonts w:ascii="Times New Roman" w:hAnsi="Times New Roman"/>
          <w:sz w:val="20"/>
          <w:szCs w:val="20"/>
        </w:rPr>
        <w:t> </w:t>
      </w:r>
      <w:r w:rsidRPr="006719A2">
        <w:rPr>
          <w:rFonts w:ascii="Times New Roman" w:hAnsi="Times New Roman"/>
          <w:sz w:val="20"/>
          <w:szCs w:val="20"/>
        </w:rPr>
        <w:t>% оплачивает работодатель и только 3,7</w:t>
      </w:r>
      <w:r w:rsidR="003C7457" w:rsidRPr="006719A2">
        <w:rPr>
          <w:rFonts w:ascii="Times New Roman" w:hAnsi="Times New Roman"/>
          <w:sz w:val="20"/>
          <w:szCs w:val="20"/>
        </w:rPr>
        <w:t> </w:t>
      </w:r>
      <w:r w:rsidRPr="006719A2">
        <w:rPr>
          <w:rFonts w:ascii="Times New Roman" w:hAnsi="Times New Roman"/>
          <w:sz w:val="20"/>
          <w:szCs w:val="20"/>
        </w:rPr>
        <w:t xml:space="preserve">% работник. Право на получение пенсии по пенсионному страхованию наступает только в случае, если застрахованный участвовал в пенсионном страховании не менее 5 лет. </w:t>
      </w:r>
    </w:p>
    <w:p w:rsidR="00536EC8" w:rsidRPr="006719A2" w:rsidRDefault="00536EC8" w:rsidP="00536EC8">
      <w:pPr>
        <w:spacing w:after="0"/>
        <w:ind w:firstLine="284"/>
        <w:jc w:val="both"/>
        <w:rPr>
          <w:rFonts w:ascii="Times New Roman" w:hAnsi="Times New Roman"/>
          <w:sz w:val="20"/>
          <w:szCs w:val="20"/>
        </w:rPr>
      </w:pPr>
      <w:r w:rsidRPr="006719A2">
        <w:rPr>
          <w:rFonts w:ascii="Times New Roman" w:hAnsi="Times New Roman"/>
          <w:sz w:val="20"/>
          <w:szCs w:val="20"/>
        </w:rPr>
        <w:t>Пенсионная система Великобритании является одной из старейших в мире (существует с 1908 г</w:t>
      </w:r>
      <w:r w:rsidR="003C7457" w:rsidRPr="006719A2">
        <w:rPr>
          <w:rFonts w:ascii="Times New Roman" w:hAnsi="Times New Roman"/>
          <w:sz w:val="20"/>
          <w:szCs w:val="20"/>
        </w:rPr>
        <w:t>.</w:t>
      </w:r>
      <w:r w:rsidRPr="006719A2">
        <w:rPr>
          <w:rFonts w:ascii="Times New Roman" w:hAnsi="Times New Roman"/>
          <w:sz w:val="20"/>
          <w:szCs w:val="20"/>
        </w:rPr>
        <w:t>) и наиболее сложных по организации. Сегодня пенсионный возраст для мужчин в Великобритании составляет 65 лет, для женщин – от 60 до 65 лет, в зависимости от года и месяца рождения. К ноябрю 2018 г</w:t>
      </w:r>
      <w:r w:rsidR="003C7457" w:rsidRPr="006719A2">
        <w:rPr>
          <w:rFonts w:ascii="Times New Roman" w:hAnsi="Times New Roman"/>
          <w:sz w:val="20"/>
          <w:szCs w:val="20"/>
        </w:rPr>
        <w:t>.</w:t>
      </w:r>
      <w:r w:rsidRPr="006719A2">
        <w:rPr>
          <w:rFonts w:ascii="Times New Roman" w:hAnsi="Times New Roman"/>
          <w:sz w:val="20"/>
          <w:szCs w:val="20"/>
        </w:rPr>
        <w:t xml:space="preserve"> государственный пенсионный возраст для женщин достигнет 65 лет.</w:t>
      </w:r>
      <w:r w:rsidRPr="006719A2">
        <w:rPr>
          <w:rFonts w:ascii="Times New Roman" w:hAnsi="Times New Roman"/>
        </w:rPr>
        <w:t xml:space="preserve"> </w:t>
      </w:r>
      <w:r w:rsidRPr="006719A2">
        <w:rPr>
          <w:rFonts w:ascii="Times New Roman" w:hAnsi="Times New Roman"/>
          <w:sz w:val="20"/>
          <w:szCs w:val="20"/>
        </w:rPr>
        <w:t>На данный момент в Великобритании существует три основных типа пенсий: государственная пенсия (State Pension), пенсия по последней зарплате (Final Salary Pension) и пенсия по определ</w:t>
      </w:r>
      <w:r w:rsidR="003C7457" w:rsidRPr="006719A2">
        <w:rPr>
          <w:rFonts w:ascii="Times New Roman" w:hAnsi="Times New Roman"/>
          <w:sz w:val="20"/>
          <w:szCs w:val="20"/>
        </w:rPr>
        <w:t>е</w:t>
      </w:r>
      <w:r w:rsidRPr="006719A2">
        <w:rPr>
          <w:rFonts w:ascii="Times New Roman" w:hAnsi="Times New Roman"/>
          <w:sz w:val="20"/>
          <w:szCs w:val="20"/>
        </w:rPr>
        <w:t>нному вкладу (Defined Contribution Pension).</w:t>
      </w:r>
    </w:p>
    <w:p w:rsidR="00536EC8" w:rsidRPr="006719A2" w:rsidRDefault="00536EC8" w:rsidP="00536EC8">
      <w:pPr>
        <w:spacing w:after="0"/>
        <w:ind w:firstLine="284"/>
        <w:jc w:val="both"/>
        <w:rPr>
          <w:rFonts w:ascii="Times New Roman" w:hAnsi="Times New Roman"/>
          <w:sz w:val="20"/>
          <w:szCs w:val="20"/>
        </w:rPr>
      </w:pPr>
      <w:r w:rsidRPr="006719A2">
        <w:rPr>
          <w:rFonts w:ascii="Times New Roman" w:hAnsi="Times New Roman"/>
          <w:sz w:val="20"/>
          <w:szCs w:val="20"/>
        </w:rPr>
        <w:t>Пенсионное обеспечение отражает национальную идеологию и находится в центре экономической политики. По официальной статистике в Республике Беларусь средний размер пенсии в 2017 г</w:t>
      </w:r>
      <w:r w:rsidR="003C7457" w:rsidRPr="006719A2">
        <w:rPr>
          <w:rFonts w:ascii="Times New Roman" w:hAnsi="Times New Roman"/>
          <w:sz w:val="20"/>
          <w:szCs w:val="20"/>
        </w:rPr>
        <w:t>.</w:t>
      </w:r>
      <w:r w:rsidRPr="006719A2">
        <w:rPr>
          <w:rFonts w:ascii="Times New Roman" w:hAnsi="Times New Roman"/>
          <w:sz w:val="20"/>
          <w:szCs w:val="20"/>
        </w:rPr>
        <w:t xml:space="preserve"> составил 298 рублей в месяц, в то время как в Германии – 787 евро, а в Великобритании – 758 евро. В Республике Беларусь назрела необходимость реформирования действующей пенсионной системы, что связано в первую очередь с увеличением числа пенсионеров, возникает дефицит средств Фонда. В связи с этим принято решение по увеличению пенсионного возраста</w:t>
      </w:r>
      <w:r w:rsidR="003C7457" w:rsidRPr="006719A2">
        <w:rPr>
          <w:rFonts w:ascii="Times New Roman" w:hAnsi="Times New Roman"/>
          <w:sz w:val="20"/>
          <w:szCs w:val="20"/>
        </w:rPr>
        <w:t xml:space="preserve"> и</w:t>
      </w:r>
      <w:r w:rsidRPr="006719A2">
        <w:rPr>
          <w:rFonts w:ascii="Times New Roman" w:hAnsi="Times New Roman"/>
          <w:sz w:val="20"/>
          <w:szCs w:val="20"/>
        </w:rPr>
        <w:t xml:space="preserve"> страхового стажа, а также постепенное введение дополнительной накопительной части пенсии</w:t>
      </w:r>
      <w:r w:rsidR="003C7457" w:rsidRPr="006719A2">
        <w:rPr>
          <w:rFonts w:ascii="Times New Roman" w:hAnsi="Times New Roman"/>
          <w:sz w:val="20"/>
          <w:szCs w:val="20"/>
        </w:rPr>
        <w:t>, что</w:t>
      </w:r>
      <w:r w:rsidRPr="006719A2">
        <w:rPr>
          <w:rFonts w:ascii="Times New Roman" w:hAnsi="Times New Roman"/>
          <w:sz w:val="20"/>
          <w:szCs w:val="20"/>
        </w:rPr>
        <w:t xml:space="preserve"> существенно оптимизирует и укрепит систему государственного пенсионного страхования Республики Беларусь.</w:t>
      </w:r>
    </w:p>
    <w:p w:rsidR="00536EC8" w:rsidRPr="006719A2" w:rsidRDefault="00536EC8" w:rsidP="00536EC8">
      <w:pPr>
        <w:spacing w:after="0"/>
        <w:ind w:firstLine="284"/>
        <w:jc w:val="center"/>
        <w:rPr>
          <w:rFonts w:ascii="Times New Roman" w:hAnsi="Times New Roman"/>
          <w:sz w:val="12"/>
          <w:szCs w:val="12"/>
        </w:rPr>
      </w:pPr>
    </w:p>
    <w:p w:rsidR="00536EC8" w:rsidRPr="006719A2" w:rsidRDefault="00536EC8" w:rsidP="003C7457">
      <w:pPr>
        <w:spacing w:after="0"/>
        <w:jc w:val="center"/>
        <w:rPr>
          <w:rFonts w:ascii="Times New Roman" w:hAnsi="Times New Roman"/>
          <w:sz w:val="16"/>
          <w:szCs w:val="20"/>
        </w:rPr>
      </w:pPr>
      <w:r w:rsidRPr="006719A2">
        <w:rPr>
          <w:rFonts w:ascii="Times New Roman" w:hAnsi="Times New Roman"/>
          <w:sz w:val="16"/>
          <w:szCs w:val="20"/>
        </w:rPr>
        <w:t>ЛИТЕРАТУРА</w:t>
      </w:r>
    </w:p>
    <w:p w:rsidR="00536EC8" w:rsidRPr="006719A2" w:rsidRDefault="00536EC8" w:rsidP="00536EC8">
      <w:pPr>
        <w:spacing w:after="0"/>
        <w:ind w:firstLine="284"/>
        <w:jc w:val="both"/>
        <w:rPr>
          <w:rFonts w:ascii="Times New Roman" w:hAnsi="Times New Roman"/>
          <w:sz w:val="10"/>
          <w:szCs w:val="10"/>
        </w:rPr>
      </w:pPr>
    </w:p>
    <w:p w:rsidR="00536EC8" w:rsidRPr="006719A2" w:rsidRDefault="00DD429D" w:rsidP="00DD429D">
      <w:pPr>
        <w:spacing w:after="0"/>
        <w:ind w:firstLine="284"/>
        <w:jc w:val="both"/>
        <w:rPr>
          <w:rFonts w:ascii="Times New Roman" w:hAnsi="Times New Roman"/>
          <w:sz w:val="16"/>
          <w:szCs w:val="20"/>
        </w:rPr>
      </w:pPr>
      <w:r w:rsidRPr="006719A2">
        <w:rPr>
          <w:rFonts w:ascii="Times New Roman" w:hAnsi="Times New Roman"/>
          <w:sz w:val="16"/>
          <w:szCs w:val="20"/>
        </w:rPr>
        <w:t>1. </w:t>
      </w:r>
      <w:r w:rsidR="00536EC8" w:rsidRPr="006719A2">
        <w:rPr>
          <w:rFonts w:ascii="Times New Roman" w:hAnsi="Times New Roman"/>
          <w:sz w:val="16"/>
          <w:szCs w:val="20"/>
        </w:rPr>
        <w:t xml:space="preserve">Об обязательных страховых взносах в Фонд социальной защиты населения Министерства труда и социальной защиты Республики Беларусь [Электронный ресурс]: </w:t>
      </w:r>
      <w:r w:rsidR="008043E7" w:rsidRPr="006719A2">
        <w:rPr>
          <w:rFonts w:ascii="Times New Roman" w:hAnsi="Times New Roman"/>
          <w:sz w:val="16"/>
          <w:szCs w:val="20"/>
        </w:rPr>
        <w:t>Закон Респ. Беларусь, 29 февр.</w:t>
      </w:r>
      <w:r w:rsidR="00536EC8" w:rsidRPr="006719A2">
        <w:rPr>
          <w:rFonts w:ascii="Times New Roman" w:hAnsi="Times New Roman"/>
          <w:sz w:val="16"/>
          <w:szCs w:val="20"/>
        </w:rPr>
        <w:t xml:space="preserve"> 1996 г., №</w:t>
      </w:r>
      <w:r w:rsidR="003C7457" w:rsidRPr="006719A2">
        <w:rPr>
          <w:rFonts w:ascii="Times New Roman" w:hAnsi="Times New Roman"/>
          <w:sz w:val="16"/>
          <w:szCs w:val="20"/>
        </w:rPr>
        <w:t> </w:t>
      </w:r>
      <w:r w:rsidR="008043E7" w:rsidRPr="006719A2">
        <w:rPr>
          <w:rFonts w:ascii="Times New Roman" w:hAnsi="Times New Roman"/>
          <w:sz w:val="16"/>
          <w:szCs w:val="20"/>
        </w:rPr>
        <w:t>138-</w:t>
      </w:r>
      <w:r w:rsidR="00536EC8" w:rsidRPr="006719A2">
        <w:rPr>
          <w:rFonts w:ascii="Times New Roman" w:hAnsi="Times New Roman"/>
          <w:sz w:val="16"/>
          <w:szCs w:val="20"/>
          <w:lang w:val="en-US"/>
        </w:rPr>
        <w:t>XIII</w:t>
      </w:r>
      <w:r w:rsidR="008043E7" w:rsidRPr="006719A2">
        <w:rPr>
          <w:rFonts w:ascii="Times New Roman" w:hAnsi="Times New Roman"/>
          <w:sz w:val="16"/>
          <w:szCs w:val="20"/>
        </w:rPr>
        <w:t xml:space="preserve"> (с изм</w:t>
      </w:r>
      <w:r w:rsidR="00536EC8" w:rsidRPr="006719A2">
        <w:rPr>
          <w:rFonts w:ascii="Times New Roman" w:hAnsi="Times New Roman"/>
          <w:sz w:val="16"/>
          <w:szCs w:val="20"/>
        </w:rPr>
        <w:t>. и доп. от 14.07.2014</w:t>
      </w:r>
      <w:r w:rsidR="003C7457" w:rsidRPr="006719A2">
        <w:rPr>
          <w:rFonts w:ascii="Times New Roman" w:hAnsi="Times New Roman"/>
          <w:sz w:val="16"/>
          <w:szCs w:val="20"/>
        </w:rPr>
        <w:t xml:space="preserve"> г. </w:t>
      </w:r>
      <w:r w:rsidR="00536EC8" w:rsidRPr="006719A2">
        <w:rPr>
          <w:rFonts w:ascii="Times New Roman" w:hAnsi="Times New Roman"/>
          <w:sz w:val="16"/>
          <w:szCs w:val="20"/>
        </w:rPr>
        <w:t>№</w:t>
      </w:r>
      <w:r w:rsidR="003C7457" w:rsidRPr="006719A2">
        <w:rPr>
          <w:rFonts w:ascii="Times New Roman" w:hAnsi="Times New Roman"/>
          <w:sz w:val="16"/>
          <w:szCs w:val="20"/>
        </w:rPr>
        <w:t xml:space="preserve"> </w:t>
      </w:r>
      <w:r w:rsidR="00536EC8" w:rsidRPr="006719A2">
        <w:rPr>
          <w:rFonts w:ascii="Times New Roman" w:hAnsi="Times New Roman"/>
          <w:sz w:val="16"/>
          <w:szCs w:val="20"/>
        </w:rPr>
        <w:t>186</w:t>
      </w:r>
      <w:r w:rsidR="008043E7" w:rsidRPr="006719A2">
        <w:rPr>
          <w:rFonts w:ascii="Times New Roman" w:hAnsi="Times New Roman"/>
          <w:sz w:val="16"/>
          <w:szCs w:val="20"/>
        </w:rPr>
        <w:t>-З) </w:t>
      </w:r>
      <w:r w:rsidR="00536EC8" w:rsidRPr="006719A2">
        <w:rPr>
          <w:rFonts w:ascii="Times New Roman" w:hAnsi="Times New Roman"/>
          <w:sz w:val="16"/>
          <w:szCs w:val="20"/>
        </w:rPr>
        <w:t>// Бизнес-инфо: аналит. правовая система</w:t>
      </w:r>
      <w:r w:rsidR="003C7457" w:rsidRPr="006719A2">
        <w:rPr>
          <w:rFonts w:ascii="Times New Roman" w:hAnsi="Times New Roman"/>
          <w:sz w:val="16"/>
          <w:szCs w:val="20"/>
        </w:rPr>
        <w:t>.</w:t>
      </w:r>
      <w:r w:rsidR="008043E7" w:rsidRPr="006719A2">
        <w:rPr>
          <w:rFonts w:ascii="Times New Roman" w:hAnsi="Times New Roman"/>
          <w:sz w:val="16"/>
          <w:szCs w:val="20"/>
        </w:rPr>
        <w:t xml:space="preserve"> – </w:t>
      </w:r>
      <w:r w:rsidR="00536EC8" w:rsidRPr="006719A2">
        <w:rPr>
          <w:rFonts w:ascii="Times New Roman" w:hAnsi="Times New Roman"/>
          <w:sz w:val="16"/>
          <w:szCs w:val="20"/>
        </w:rPr>
        <w:t xml:space="preserve">Режим доступа: </w:t>
      </w:r>
      <w:r w:rsidR="00536EC8" w:rsidRPr="006719A2">
        <w:rPr>
          <w:rFonts w:ascii="Times New Roman" w:hAnsi="Times New Roman"/>
          <w:sz w:val="16"/>
          <w:szCs w:val="20"/>
          <w:lang w:val="en-US"/>
        </w:rPr>
        <w:t>www</w:t>
      </w:r>
      <w:r w:rsidR="00536EC8" w:rsidRPr="006719A2">
        <w:rPr>
          <w:rFonts w:ascii="Times New Roman" w:hAnsi="Times New Roman"/>
          <w:sz w:val="16"/>
          <w:szCs w:val="20"/>
        </w:rPr>
        <w:t>.</w:t>
      </w:r>
      <w:r w:rsidR="00536EC8" w:rsidRPr="006719A2">
        <w:rPr>
          <w:rFonts w:ascii="Times New Roman" w:hAnsi="Times New Roman"/>
          <w:sz w:val="16"/>
          <w:szCs w:val="20"/>
          <w:lang w:val="en-US"/>
        </w:rPr>
        <w:t>bisiness</w:t>
      </w:r>
      <w:r w:rsidR="00536EC8" w:rsidRPr="006719A2">
        <w:rPr>
          <w:rFonts w:ascii="Times New Roman" w:hAnsi="Times New Roman"/>
          <w:sz w:val="16"/>
          <w:szCs w:val="20"/>
        </w:rPr>
        <w:t>-</w:t>
      </w:r>
      <w:r w:rsidR="00536EC8" w:rsidRPr="006719A2">
        <w:rPr>
          <w:rFonts w:ascii="Times New Roman" w:hAnsi="Times New Roman"/>
          <w:sz w:val="16"/>
          <w:szCs w:val="20"/>
          <w:lang w:val="en-US"/>
        </w:rPr>
        <w:t>info</w:t>
      </w:r>
      <w:r w:rsidR="00536EC8" w:rsidRPr="006719A2">
        <w:rPr>
          <w:rFonts w:ascii="Times New Roman" w:hAnsi="Times New Roman"/>
          <w:sz w:val="16"/>
          <w:szCs w:val="20"/>
        </w:rPr>
        <w:t>.</w:t>
      </w:r>
      <w:r w:rsidR="00536EC8" w:rsidRPr="006719A2">
        <w:rPr>
          <w:rFonts w:ascii="Times New Roman" w:hAnsi="Times New Roman"/>
          <w:sz w:val="16"/>
          <w:szCs w:val="20"/>
          <w:lang w:val="en-US"/>
        </w:rPr>
        <w:t>by</w:t>
      </w:r>
      <w:r w:rsidR="00536EC8" w:rsidRPr="006719A2">
        <w:rPr>
          <w:rFonts w:ascii="Times New Roman" w:hAnsi="Times New Roman"/>
          <w:sz w:val="16"/>
          <w:szCs w:val="20"/>
        </w:rPr>
        <w:t>. – Дата доступа: 26.12.2017.</w:t>
      </w:r>
    </w:p>
    <w:p w:rsidR="00A51D03" w:rsidRPr="006719A2" w:rsidRDefault="00A51D03" w:rsidP="00A51D03">
      <w:pPr>
        <w:spacing w:after="0"/>
        <w:jc w:val="both"/>
        <w:rPr>
          <w:rFonts w:ascii="Times New Roman" w:eastAsia="Times New Roman" w:hAnsi="Times New Roman"/>
          <w:sz w:val="20"/>
        </w:rPr>
      </w:pPr>
      <w:r w:rsidRPr="006719A2">
        <w:rPr>
          <w:rFonts w:ascii="Times New Roman" w:eastAsia="Times New Roman" w:hAnsi="Times New Roman"/>
          <w:sz w:val="20"/>
        </w:rPr>
        <w:t>УДК 636.085/.087:657</w:t>
      </w:r>
    </w:p>
    <w:p w:rsidR="00A51D03" w:rsidRPr="006719A2" w:rsidRDefault="00A51D03" w:rsidP="00A51D03">
      <w:pPr>
        <w:spacing w:after="0"/>
        <w:jc w:val="both"/>
        <w:rPr>
          <w:rFonts w:ascii="Times New Roman" w:eastAsia="Times New Roman" w:hAnsi="Times New Roman"/>
          <w:sz w:val="20"/>
        </w:rPr>
      </w:pPr>
      <w:r w:rsidRPr="006719A2">
        <w:rPr>
          <w:rFonts w:ascii="Times New Roman" w:eastAsia="Times New Roman" w:hAnsi="Times New Roman"/>
          <w:b/>
          <w:sz w:val="20"/>
        </w:rPr>
        <w:t>Пух В. Н.</w:t>
      </w:r>
      <w:r w:rsidR="0000438D" w:rsidRPr="006719A2">
        <w:rPr>
          <w:rFonts w:ascii="Times New Roman" w:eastAsia="Times New Roman" w:hAnsi="Times New Roman"/>
          <w:b/>
          <w:sz w:val="20"/>
        </w:rPr>
        <w:t xml:space="preserve"> –</w:t>
      </w:r>
      <w:r w:rsidRPr="006719A2">
        <w:rPr>
          <w:rFonts w:ascii="Times New Roman" w:eastAsia="Times New Roman" w:hAnsi="Times New Roman"/>
          <w:sz w:val="20"/>
        </w:rPr>
        <w:t xml:space="preserve"> студентка</w:t>
      </w:r>
    </w:p>
    <w:p w:rsidR="00A51D03" w:rsidRPr="006719A2" w:rsidRDefault="00376A1C" w:rsidP="00A51D03">
      <w:pPr>
        <w:spacing w:after="0"/>
        <w:jc w:val="both"/>
        <w:rPr>
          <w:rFonts w:ascii="Times New Roman" w:eastAsia="Times New Roman" w:hAnsi="Times New Roman"/>
          <w:b/>
          <w:sz w:val="20"/>
        </w:rPr>
      </w:pPr>
      <w:r w:rsidRPr="006719A2">
        <w:rPr>
          <w:rFonts w:ascii="Times New Roman" w:eastAsia="Times New Roman" w:hAnsi="Times New Roman"/>
          <w:b/>
          <w:sz w:val="20"/>
        </w:rPr>
        <w:t xml:space="preserve">СОВЕРШЕНСТВОВАНИЕ УЧЕТА КОРМОВ И СЕМЯН  </w:t>
      </w:r>
    </w:p>
    <w:p w:rsidR="00A51D03" w:rsidRPr="006719A2" w:rsidRDefault="00A51D03" w:rsidP="00A51D03">
      <w:pPr>
        <w:spacing w:after="0"/>
        <w:jc w:val="both"/>
        <w:rPr>
          <w:rFonts w:ascii="Times New Roman" w:eastAsia="Times New Roman" w:hAnsi="Times New Roman"/>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Леута Н. А.</w:t>
      </w:r>
      <w:r w:rsidR="007D2DD8" w:rsidRPr="006719A2">
        <w:rPr>
          <w:rFonts w:ascii="Times New Roman" w:eastAsia="Times New Roman" w:hAnsi="Times New Roman"/>
          <w:b/>
          <w:i/>
          <w:sz w:val="20"/>
        </w:rPr>
        <w:t>,</w:t>
      </w:r>
      <w:r w:rsidRPr="006719A2">
        <w:rPr>
          <w:rFonts w:ascii="Times New Roman" w:eastAsia="Times New Roman" w:hAnsi="Times New Roman"/>
          <w:b/>
          <w:i/>
          <w:sz w:val="20"/>
        </w:rPr>
        <w:t xml:space="preserve"> </w:t>
      </w:r>
      <w:r w:rsidRPr="006719A2">
        <w:rPr>
          <w:rFonts w:ascii="Times New Roman" w:eastAsia="Times New Roman" w:hAnsi="Times New Roman"/>
          <w:i/>
          <w:sz w:val="20"/>
        </w:rPr>
        <w:t>ст. преподаватель</w:t>
      </w:r>
    </w:p>
    <w:p w:rsidR="00A51D03" w:rsidRPr="006719A2" w:rsidRDefault="00A51D03" w:rsidP="00A51D03">
      <w:pPr>
        <w:spacing w:after="0"/>
        <w:jc w:val="both"/>
        <w:rPr>
          <w:rFonts w:ascii="Times New Roman" w:eastAsia="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p>
    <w:p w:rsidR="00A51D03" w:rsidRPr="006719A2" w:rsidRDefault="00A51D03" w:rsidP="00A51D03">
      <w:pPr>
        <w:pStyle w:val="a7"/>
        <w:shd w:val="clear" w:color="auto" w:fill="FFFFFF"/>
        <w:spacing w:before="0" w:beforeAutospacing="0" w:after="0" w:afterAutospacing="0"/>
        <w:jc w:val="both"/>
        <w:textAlignment w:val="baseline"/>
        <w:rPr>
          <w:sz w:val="20"/>
          <w:szCs w:val="22"/>
          <w:lang w:eastAsia="en-US"/>
        </w:rPr>
      </w:pPr>
      <w:r w:rsidRPr="006719A2">
        <w:rPr>
          <w:sz w:val="20"/>
          <w:szCs w:val="22"/>
          <w:lang w:eastAsia="en-US"/>
        </w:rPr>
        <w:t>Горки, Республика Беларусь</w:t>
      </w:r>
    </w:p>
    <w:p w:rsidR="00A51D03" w:rsidRPr="006719A2" w:rsidRDefault="00A51D03" w:rsidP="00A51D03">
      <w:pPr>
        <w:pStyle w:val="a7"/>
        <w:shd w:val="clear" w:color="auto" w:fill="FFFFFF"/>
        <w:spacing w:before="0" w:beforeAutospacing="0" w:after="0" w:afterAutospacing="0"/>
        <w:ind w:firstLine="284"/>
        <w:jc w:val="both"/>
        <w:textAlignment w:val="baseline"/>
        <w:rPr>
          <w:color w:val="000000" w:themeColor="text1"/>
          <w:sz w:val="20"/>
          <w:szCs w:val="20"/>
        </w:rPr>
      </w:pPr>
    </w:p>
    <w:p w:rsidR="00A51D03" w:rsidRPr="006719A2" w:rsidRDefault="00A51D03" w:rsidP="00A51D03">
      <w:pPr>
        <w:pStyle w:val="a7"/>
        <w:shd w:val="clear" w:color="auto" w:fill="FFFFFF"/>
        <w:spacing w:before="0" w:beforeAutospacing="0" w:after="0" w:afterAutospacing="0"/>
        <w:ind w:firstLine="284"/>
        <w:jc w:val="both"/>
        <w:textAlignment w:val="baseline"/>
        <w:rPr>
          <w:sz w:val="20"/>
          <w:szCs w:val="20"/>
        </w:rPr>
      </w:pPr>
      <w:r w:rsidRPr="006719A2">
        <w:rPr>
          <w:sz w:val="20"/>
          <w:szCs w:val="20"/>
        </w:rPr>
        <w:t>Эффективность развития сельскохозяйственного производства на принципах рыночной экономики требует от хозяйствующих субъектов кардинального улучшения своей деятельности. Сельское хозяйство является ведущей отраслью в продовольственном обеспечении населения страны. Поэтому важность и значимость семян и кормов для сельскохозяйственного производства требует организации надлежащего их учета.</w:t>
      </w:r>
    </w:p>
    <w:p w:rsidR="00A51D03" w:rsidRPr="006719A2" w:rsidRDefault="00A51D03" w:rsidP="00A51D03">
      <w:pPr>
        <w:pStyle w:val="a7"/>
        <w:shd w:val="clear" w:color="auto" w:fill="FFFFFF"/>
        <w:spacing w:before="0" w:beforeAutospacing="0" w:after="0" w:afterAutospacing="0"/>
        <w:ind w:firstLine="284"/>
        <w:jc w:val="both"/>
        <w:textAlignment w:val="baseline"/>
        <w:rPr>
          <w:sz w:val="20"/>
          <w:szCs w:val="20"/>
        </w:rPr>
      </w:pPr>
      <w:r w:rsidRPr="006719A2">
        <w:rPr>
          <w:sz w:val="20"/>
          <w:szCs w:val="20"/>
        </w:rPr>
        <w:t>Семена и корма – продукты сельскохозяйственного производства,  используемые в хозяйственной деятельности: семена и посадочный материал, корма и фураж для кормления животных и т.</w:t>
      </w:r>
      <w:r w:rsidR="00376A1C" w:rsidRPr="006719A2">
        <w:rPr>
          <w:sz w:val="20"/>
          <w:szCs w:val="20"/>
        </w:rPr>
        <w:t> </w:t>
      </w:r>
      <w:r w:rsidRPr="006719A2">
        <w:rPr>
          <w:sz w:val="20"/>
          <w:szCs w:val="20"/>
        </w:rPr>
        <w:t>п.</w:t>
      </w:r>
      <w:r w:rsidR="00376A1C" w:rsidRPr="006719A2">
        <w:rPr>
          <w:sz w:val="20"/>
          <w:szCs w:val="20"/>
        </w:rPr>
        <w:t xml:space="preserve"> </w:t>
      </w:r>
      <w:r w:rsidRPr="006719A2">
        <w:rPr>
          <w:sz w:val="20"/>
          <w:szCs w:val="20"/>
        </w:rPr>
        <w:t>[1]</w:t>
      </w:r>
      <w:r w:rsidR="00376A1C" w:rsidRPr="006719A2">
        <w:rPr>
          <w:sz w:val="20"/>
          <w:szCs w:val="20"/>
        </w:rPr>
        <w:t>.</w:t>
      </w:r>
    </w:p>
    <w:p w:rsidR="00A51D03" w:rsidRPr="006719A2" w:rsidRDefault="00A51D03" w:rsidP="00A51D03">
      <w:pPr>
        <w:pStyle w:val="a7"/>
        <w:shd w:val="clear" w:color="auto" w:fill="FFFFFF"/>
        <w:spacing w:before="0" w:beforeAutospacing="0" w:after="0" w:afterAutospacing="0"/>
        <w:ind w:firstLine="284"/>
        <w:jc w:val="both"/>
        <w:textAlignment w:val="baseline"/>
        <w:rPr>
          <w:sz w:val="20"/>
          <w:szCs w:val="20"/>
        </w:rPr>
      </w:pPr>
      <w:r w:rsidRPr="006719A2">
        <w:rPr>
          <w:sz w:val="20"/>
          <w:szCs w:val="20"/>
        </w:rPr>
        <w:t xml:space="preserve">Семена и корма, являясь предметами труда, обеспечивают  вместе со средствами труда и рабочей силой производственный процесс предприятия, в котором они используются однократно. Себестоимость их полностью  передается на вновь созданный продукт. </w:t>
      </w:r>
    </w:p>
    <w:p w:rsidR="00A51D03" w:rsidRPr="006719A2" w:rsidRDefault="00A51D03" w:rsidP="00A51D03">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В настоящее время постоянно увеличивается использование семян и кормов в производстве. Это обуславливается расширением производства, значительным их удельным весом в себестоимости продукции и ростом цен на ресурсы. В условиях перехода к рыночной экономике важное значение приобретает улучшение качественных показателей использования производственных запасов. Снижения удельных затрат семян и кормов в себестоимости продукции можно добиться введением более совершенных современных технологий, замен</w:t>
      </w:r>
      <w:r w:rsidR="00376A1C" w:rsidRPr="006719A2">
        <w:rPr>
          <w:sz w:val="20"/>
          <w:szCs w:val="20"/>
        </w:rPr>
        <w:t>ой</w:t>
      </w:r>
      <w:r w:rsidRPr="006719A2">
        <w:rPr>
          <w:sz w:val="20"/>
          <w:szCs w:val="20"/>
        </w:rPr>
        <w:t xml:space="preserve"> дорогостоящих семян и кормов на менее дорогие, пут</w:t>
      </w:r>
      <w:r w:rsidR="00376A1C" w:rsidRPr="006719A2">
        <w:rPr>
          <w:sz w:val="20"/>
          <w:szCs w:val="20"/>
        </w:rPr>
        <w:t>е</w:t>
      </w:r>
      <w:r w:rsidRPr="006719A2">
        <w:rPr>
          <w:sz w:val="20"/>
          <w:szCs w:val="20"/>
        </w:rPr>
        <w:t>м сокращения отходов и потерь в производстве, максимального устранения потерь и непроизводственных расходов, комплексного использования природных и материальных ресурсов, вовлечением в оборот вторичных ресурсов и попутных продуктов. Улучшению ресурсосбережения способствует также упорядочение первичной документации, внедрение типовых унифицированных форм документов, повышение уровня механизации и автоматизации уч</w:t>
      </w:r>
      <w:r w:rsidR="00376A1C" w:rsidRPr="006719A2">
        <w:rPr>
          <w:sz w:val="20"/>
          <w:szCs w:val="20"/>
        </w:rPr>
        <w:t>е</w:t>
      </w:r>
      <w:r w:rsidRPr="006719A2">
        <w:rPr>
          <w:sz w:val="20"/>
          <w:szCs w:val="20"/>
        </w:rPr>
        <w:t>тно-вычислительных работ, обеспечение строгого порядка при</w:t>
      </w:r>
      <w:r w:rsidR="00376A1C" w:rsidRPr="006719A2">
        <w:rPr>
          <w:sz w:val="20"/>
          <w:szCs w:val="20"/>
        </w:rPr>
        <w:t>е</w:t>
      </w:r>
      <w:r w:rsidRPr="006719A2">
        <w:rPr>
          <w:sz w:val="20"/>
          <w:szCs w:val="20"/>
        </w:rPr>
        <w:t>мки, хранения и расходования семян и кормов и др.</w:t>
      </w:r>
    </w:p>
    <w:p w:rsidR="00A51D03" w:rsidRPr="006719A2" w:rsidRDefault="00A51D03" w:rsidP="00A51D03">
      <w:pPr>
        <w:pStyle w:val="a7"/>
        <w:shd w:val="clear" w:color="auto" w:fill="FFFFFF"/>
        <w:spacing w:before="0" w:beforeAutospacing="0" w:after="0" w:afterAutospacing="0"/>
        <w:ind w:firstLine="284"/>
        <w:jc w:val="both"/>
        <w:textAlignment w:val="baseline"/>
        <w:rPr>
          <w:sz w:val="20"/>
          <w:szCs w:val="20"/>
        </w:rPr>
      </w:pPr>
      <w:r w:rsidRPr="006719A2">
        <w:rPr>
          <w:sz w:val="20"/>
          <w:szCs w:val="20"/>
        </w:rPr>
        <w:t>Эффективная организация системы первичного уч</w:t>
      </w:r>
      <w:r w:rsidR="00376A1C" w:rsidRPr="006719A2">
        <w:rPr>
          <w:sz w:val="20"/>
          <w:szCs w:val="20"/>
        </w:rPr>
        <w:t>е</w:t>
      </w:r>
      <w:r w:rsidRPr="006719A2">
        <w:rPr>
          <w:sz w:val="20"/>
          <w:szCs w:val="20"/>
        </w:rPr>
        <w:t>та становится в настоящее время насущной проблемой, требующей если не немедленного, то достаточно оперативного решения. Дефекты учета производственных запасов особенно резко проявляются при инвентаризациях, а также при сверках данных складского учета, когда выявляются недостачи и значительные расхождения за счет пересортиц отдельных видов материалов. Имеет место и большое количество ошибок в первичных документах и учетных регистрах, характеризующих поступление и движение материалов. Не всегда происходит своевременное, точное и обоснованное отражение всех учитываемых объектов в документах, затем не все реквизиты могут проставляться, а также на предприятии используются устаревшие бланки.</w:t>
      </w:r>
    </w:p>
    <w:p w:rsidR="00A51D03" w:rsidRPr="006719A2" w:rsidRDefault="00A51D03" w:rsidP="00A51D03">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В целях совершенствовани</w:t>
      </w:r>
      <w:r w:rsidR="00376A1C" w:rsidRPr="006719A2">
        <w:rPr>
          <w:sz w:val="20"/>
          <w:szCs w:val="20"/>
        </w:rPr>
        <w:t>я</w:t>
      </w:r>
      <w:r w:rsidRPr="006719A2">
        <w:rPr>
          <w:sz w:val="20"/>
          <w:szCs w:val="20"/>
        </w:rPr>
        <w:t xml:space="preserve"> первичного учета и контроля наличия и движения производственных запасов, в том числе продукции семян и кормов, предлагаем упрощать оформление операций по приходу и расходу товарно-материальных ценностей. Отпуск материалов в производство, где это целесообразно, оформлять на основании установленного лимита непосредственно в книге складского учета, предусмотрев на них подпись лица, получающего ценности. Также можно в книге складского учета производить и внутреннее перемещение ценностей.</w:t>
      </w:r>
    </w:p>
    <w:p w:rsidR="00A51D03" w:rsidRPr="006719A2" w:rsidRDefault="00376A1C" w:rsidP="00A51D03">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Необходимо с</w:t>
      </w:r>
      <w:r w:rsidR="00A51D03" w:rsidRPr="006719A2">
        <w:rPr>
          <w:sz w:val="20"/>
          <w:szCs w:val="20"/>
        </w:rPr>
        <w:t xml:space="preserve">овершенствовать методологию бухгалтерского учета материальных ресурсов. До настоящего времени нет единого мнения о классификации производственных запасов, их оценке в текущем учете, составе отклонений в стоимости материалов. </w:t>
      </w:r>
    </w:p>
    <w:p w:rsidR="00A51D03" w:rsidRPr="006719A2" w:rsidRDefault="00376A1C" w:rsidP="00A51D03">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Кроме того, нужно с</w:t>
      </w:r>
      <w:r w:rsidR="00A51D03" w:rsidRPr="006719A2">
        <w:rPr>
          <w:sz w:val="20"/>
          <w:szCs w:val="20"/>
        </w:rPr>
        <w:t>ледить за тщательным и своевременным проведением инвентаризаций, контрольных и выборочных проверок, которые имеют важное значение в сохранности материалов.</w:t>
      </w:r>
    </w:p>
    <w:p w:rsidR="00A51D03" w:rsidRPr="006719A2" w:rsidRDefault="00A51D03" w:rsidP="00A51D03">
      <w:pPr>
        <w:pStyle w:val="a7"/>
        <w:shd w:val="clear" w:color="auto" w:fill="FFFFFF"/>
        <w:spacing w:before="0" w:beforeAutospacing="0" w:after="0" w:afterAutospacing="0"/>
        <w:ind w:firstLine="284"/>
        <w:jc w:val="both"/>
        <w:textAlignment w:val="baseline"/>
        <w:rPr>
          <w:sz w:val="20"/>
          <w:szCs w:val="20"/>
        </w:rPr>
      </w:pPr>
      <w:r w:rsidRPr="006719A2">
        <w:rPr>
          <w:sz w:val="20"/>
          <w:szCs w:val="20"/>
        </w:rPr>
        <w:t>Таким образом, совершенствование учета необходимо для эффективной деятельности организаций. Это позволит исключить из обращения большое количество различных форм бланков, а также упростит и облегчит работу бухгалтера при вводе данных с бумажных носителей в базу данных при автоматизированной системе учета.</w:t>
      </w:r>
      <w:r w:rsidRPr="006719A2">
        <w:rPr>
          <w:rFonts w:eastAsiaTheme="minorEastAsia"/>
          <w:spacing w:val="2"/>
          <w:sz w:val="28"/>
          <w:szCs w:val="28"/>
        </w:rPr>
        <w:t xml:space="preserve"> </w:t>
      </w:r>
    </w:p>
    <w:p w:rsidR="00A51D03" w:rsidRPr="006719A2" w:rsidRDefault="00A51D03" w:rsidP="00A51D03">
      <w:pPr>
        <w:pStyle w:val="a7"/>
        <w:shd w:val="clear" w:color="auto" w:fill="FFFFFF"/>
        <w:spacing w:before="0" w:beforeAutospacing="0" w:after="0" w:afterAutospacing="0"/>
        <w:ind w:firstLine="284"/>
        <w:jc w:val="center"/>
        <w:textAlignment w:val="baseline"/>
        <w:rPr>
          <w:sz w:val="16"/>
          <w:szCs w:val="20"/>
        </w:rPr>
      </w:pPr>
    </w:p>
    <w:p w:rsidR="00A51D03" w:rsidRPr="006719A2" w:rsidRDefault="00A51D03" w:rsidP="00376A1C">
      <w:pPr>
        <w:pStyle w:val="a7"/>
        <w:shd w:val="clear" w:color="auto" w:fill="FFFFFF"/>
        <w:spacing w:before="0" w:beforeAutospacing="0" w:after="0" w:afterAutospacing="0"/>
        <w:jc w:val="center"/>
        <w:textAlignment w:val="baseline"/>
        <w:rPr>
          <w:sz w:val="16"/>
          <w:szCs w:val="20"/>
        </w:rPr>
      </w:pPr>
      <w:r w:rsidRPr="006719A2">
        <w:rPr>
          <w:sz w:val="16"/>
          <w:szCs w:val="20"/>
        </w:rPr>
        <w:t>ЛИТЕРАТУРА</w:t>
      </w:r>
    </w:p>
    <w:p w:rsidR="00A51D03" w:rsidRPr="006719A2" w:rsidRDefault="00A51D03" w:rsidP="00A51D03">
      <w:pPr>
        <w:pStyle w:val="a7"/>
        <w:shd w:val="clear" w:color="auto" w:fill="FFFFFF"/>
        <w:tabs>
          <w:tab w:val="left" w:pos="142"/>
        </w:tabs>
        <w:spacing w:before="0" w:beforeAutospacing="0" w:after="0" w:afterAutospacing="0"/>
        <w:ind w:firstLine="284"/>
        <w:jc w:val="both"/>
        <w:textAlignment w:val="baseline"/>
        <w:rPr>
          <w:sz w:val="16"/>
          <w:szCs w:val="20"/>
        </w:rPr>
      </w:pPr>
    </w:p>
    <w:p w:rsidR="00A51D03" w:rsidRPr="006719A2" w:rsidRDefault="003539A5" w:rsidP="00A51D03">
      <w:pPr>
        <w:spacing w:after="0"/>
        <w:ind w:firstLine="284"/>
        <w:jc w:val="both"/>
        <w:rPr>
          <w:rFonts w:ascii="Times New Roman" w:hAnsi="Times New Roman"/>
          <w:sz w:val="16"/>
          <w:szCs w:val="16"/>
        </w:rPr>
      </w:pPr>
      <w:r w:rsidRPr="006719A2">
        <w:rPr>
          <w:rFonts w:ascii="Times New Roman" w:hAnsi="Times New Roman"/>
          <w:sz w:val="16"/>
          <w:szCs w:val="16"/>
        </w:rPr>
        <w:t xml:space="preserve">1. </w:t>
      </w:r>
      <w:r w:rsidR="00A51D03" w:rsidRPr="006719A2">
        <w:rPr>
          <w:rFonts w:ascii="Times New Roman" w:hAnsi="Times New Roman"/>
          <w:sz w:val="16"/>
          <w:szCs w:val="16"/>
        </w:rPr>
        <w:t>Н</w:t>
      </w:r>
      <w:r w:rsidR="00376A1C" w:rsidRPr="006719A2">
        <w:rPr>
          <w:rFonts w:ascii="Times New Roman" w:hAnsi="Times New Roman"/>
          <w:sz w:val="16"/>
          <w:szCs w:val="16"/>
        </w:rPr>
        <w:t xml:space="preserve"> </w:t>
      </w:r>
      <w:r w:rsidR="00A51D03" w:rsidRPr="006719A2">
        <w:rPr>
          <w:rFonts w:ascii="Times New Roman" w:hAnsi="Times New Roman"/>
          <w:sz w:val="16"/>
          <w:szCs w:val="16"/>
        </w:rPr>
        <w:t>и</w:t>
      </w:r>
      <w:r w:rsidR="00376A1C" w:rsidRPr="006719A2">
        <w:rPr>
          <w:rFonts w:ascii="Times New Roman" w:hAnsi="Times New Roman"/>
          <w:sz w:val="16"/>
          <w:szCs w:val="16"/>
        </w:rPr>
        <w:t xml:space="preserve"> </w:t>
      </w:r>
      <w:r w:rsidR="00A51D03" w:rsidRPr="006719A2">
        <w:rPr>
          <w:rFonts w:ascii="Times New Roman" w:hAnsi="Times New Roman"/>
          <w:sz w:val="16"/>
          <w:szCs w:val="16"/>
        </w:rPr>
        <w:t>к</w:t>
      </w:r>
      <w:r w:rsidR="00376A1C" w:rsidRPr="006719A2">
        <w:rPr>
          <w:rFonts w:ascii="Times New Roman" w:hAnsi="Times New Roman"/>
          <w:sz w:val="16"/>
          <w:szCs w:val="16"/>
        </w:rPr>
        <w:t xml:space="preserve"> </w:t>
      </w:r>
      <w:r w:rsidR="00A51D03" w:rsidRPr="006719A2">
        <w:rPr>
          <w:rFonts w:ascii="Times New Roman" w:hAnsi="Times New Roman"/>
          <w:sz w:val="16"/>
          <w:szCs w:val="16"/>
        </w:rPr>
        <w:t>а</w:t>
      </w:r>
      <w:r w:rsidR="00376A1C" w:rsidRPr="006719A2">
        <w:rPr>
          <w:rFonts w:ascii="Times New Roman" w:hAnsi="Times New Roman"/>
          <w:sz w:val="16"/>
          <w:szCs w:val="16"/>
        </w:rPr>
        <w:t xml:space="preserve"> </w:t>
      </w:r>
      <w:r w:rsidR="00A51D03" w:rsidRPr="006719A2">
        <w:rPr>
          <w:rFonts w:ascii="Times New Roman" w:hAnsi="Times New Roman"/>
          <w:sz w:val="16"/>
          <w:szCs w:val="16"/>
        </w:rPr>
        <w:t>н</w:t>
      </w:r>
      <w:r w:rsidR="00376A1C" w:rsidRPr="006719A2">
        <w:rPr>
          <w:rFonts w:ascii="Times New Roman" w:hAnsi="Times New Roman"/>
          <w:sz w:val="16"/>
          <w:szCs w:val="16"/>
        </w:rPr>
        <w:t xml:space="preserve"> </w:t>
      </w:r>
      <w:r w:rsidR="00A51D03" w:rsidRPr="006719A2">
        <w:rPr>
          <w:rFonts w:ascii="Times New Roman" w:hAnsi="Times New Roman"/>
          <w:sz w:val="16"/>
          <w:szCs w:val="16"/>
        </w:rPr>
        <w:t>д</w:t>
      </w:r>
      <w:r w:rsidR="00376A1C" w:rsidRPr="006719A2">
        <w:rPr>
          <w:rFonts w:ascii="Times New Roman" w:hAnsi="Times New Roman"/>
          <w:sz w:val="16"/>
          <w:szCs w:val="16"/>
        </w:rPr>
        <w:t xml:space="preserve"> </w:t>
      </w:r>
      <w:r w:rsidR="00A51D03" w:rsidRPr="006719A2">
        <w:rPr>
          <w:rFonts w:ascii="Times New Roman" w:hAnsi="Times New Roman"/>
          <w:sz w:val="16"/>
          <w:szCs w:val="16"/>
        </w:rPr>
        <w:t>р</w:t>
      </w:r>
      <w:r w:rsidR="00376A1C" w:rsidRPr="006719A2">
        <w:rPr>
          <w:rFonts w:ascii="Times New Roman" w:hAnsi="Times New Roman"/>
          <w:sz w:val="16"/>
          <w:szCs w:val="16"/>
        </w:rPr>
        <w:t xml:space="preserve"> </w:t>
      </w:r>
      <w:r w:rsidR="00A51D03" w:rsidRPr="006719A2">
        <w:rPr>
          <w:rFonts w:ascii="Times New Roman" w:hAnsi="Times New Roman"/>
          <w:sz w:val="16"/>
          <w:szCs w:val="16"/>
        </w:rPr>
        <w:t>о</w:t>
      </w:r>
      <w:r w:rsidR="00376A1C" w:rsidRPr="006719A2">
        <w:rPr>
          <w:rFonts w:ascii="Times New Roman" w:hAnsi="Times New Roman"/>
          <w:sz w:val="16"/>
          <w:szCs w:val="16"/>
        </w:rPr>
        <w:t xml:space="preserve"> </w:t>
      </w:r>
      <w:r w:rsidR="00A51D03" w:rsidRPr="006719A2">
        <w:rPr>
          <w:rFonts w:ascii="Times New Roman" w:hAnsi="Times New Roman"/>
          <w:sz w:val="16"/>
          <w:szCs w:val="16"/>
        </w:rPr>
        <w:t>в</w:t>
      </w:r>
      <w:r w:rsidR="00376A1C" w:rsidRPr="006719A2">
        <w:rPr>
          <w:rFonts w:ascii="Times New Roman" w:hAnsi="Times New Roman"/>
          <w:sz w:val="16"/>
          <w:szCs w:val="16"/>
        </w:rPr>
        <w:t xml:space="preserve"> </w:t>
      </w:r>
      <w:r w:rsidR="00A51D03" w:rsidRPr="006719A2">
        <w:rPr>
          <w:rFonts w:ascii="Times New Roman" w:hAnsi="Times New Roman"/>
          <w:sz w:val="16"/>
          <w:szCs w:val="16"/>
        </w:rPr>
        <w:t>а, Л.</w:t>
      </w:r>
      <w:r w:rsidR="00376A1C" w:rsidRPr="006719A2">
        <w:rPr>
          <w:rFonts w:ascii="Times New Roman" w:hAnsi="Times New Roman"/>
          <w:sz w:val="16"/>
          <w:szCs w:val="16"/>
        </w:rPr>
        <w:t xml:space="preserve"> </w:t>
      </w:r>
      <w:r w:rsidR="00A51D03" w:rsidRPr="006719A2">
        <w:rPr>
          <w:rFonts w:ascii="Times New Roman" w:hAnsi="Times New Roman"/>
          <w:sz w:val="16"/>
          <w:szCs w:val="16"/>
        </w:rPr>
        <w:t>К. Бухгалтерский (финансовый) учет: учеб</w:t>
      </w:r>
      <w:r w:rsidR="00376A1C" w:rsidRPr="006719A2">
        <w:rPr>
          <w:rFonts w:ascii="Times New Roman" w:hAnsi="Times New Roman"/>
          <w:sz w:val="16"/>
          <w:szCs w:val="16"/>
        </w:rPr>
        <w:t>.</w:t>
      </w:r>
      <w:r w:rsidR="00A51D03" w:rsidRPr="006719A2">
        <w:rPr>
          <w:rFonts w:ascii="Times New Roman" w:hAnsi="Times New Roman"/>
          <w:sz w:val="16"/>
          <w:szCs w:val="16"/>
        </w:rPr>
        <w:t xml:space="preserve"> пособие / Л.</w:t>
      </w:r>
      <w:r w:rsidR="00376A1C" w:rsidRPr="006719A2">
        <w:rPr>
          <w:rFonts w:ascii="Times New Roman" w:hAnsi="Times New Roman"/>
          <w:sz w:val="16"/>
          <w:szCs w:val="16"/>
        </w:rPr>
        <w:t> </w:t>
      </w:r>
      <w:r w:rsidRPr="006719A2">
        <w:rPr>
          <w:rFonts w:ascii="Times New Roman" w:hAnsi="Times New Roman"/>
          <w:sz w:val="16"/>
          <w:szCs w:val="16"/>
        </w:rPr>
        <w:t>К. </w:t>
      </w:r>
      <w:r w:rsidR="00A51D03" w:rsidRPr="006719A2">
        <w:rPr>
          <w:rFonts w:ascii="Times New Roman" w:hAnsi="Times New Roman"/>
          <w:sz w:val="16"/>
          <w:szCs w:val="16"/>
        </w:rPr>
        <w:t>Никандрова, М.</w:t>
      </w:r>
      <w:r w:rsidR="00376A1C" w:rsidRPr="006719A2">
        <w:rPr>
          <w:rFonts w:ascii="Times New Roman" w:hAnsi="Times New Roman"/>
          <w:sz w:val="16"/>
          <w:szCs w:val="16"/>
        </w:rPr>
        <w:t xml:space="preserve"> </w:t>
      </w:r>
      <w:r w:rsidR="00A51D03" w:rsidRPr="006719A2">
        <w:rPr>
          <w:rFonts w:ascii="Times New Roman" w:hAnsi="Times New Roman"/>
          <w:sz w:val="16"/>
          <w:szCs w:val="16"/>
        </w:rPr>
        <w:t>Д. Акатьева. – М.: ИНФРА-М, 2015. – 277 с.</w:t>
      </w:r>
    </w:p>
    <w:p w:rsidR="005D1C67" w:rsidRPr="006719A2" w:rsidRDefault="005D1C67" w:rsidP="00BB3499">
      <w:pPr>
        <w:spacing w:after="0" w:line="216" w:lineRule="auto"/>
        <w:rPr>
          <w:rFonts w:ascii="Times New Roman" w:hAnsi="Times New Roman"/>
          <w:sz w:val="20"/>
          <w:szCs w:val="20"/>
        </w:rPr>
      </w:pPr>
    </w:p>
    <w:p w:rsidR="005D1C67" w:rsidRPr="006719A2" w:rsidRDefault="005D1C67" w:rsidP="00BB3499">
      <w:pPr>
        <w:spacing w:after="0" w:line="216" w:lineRule="auto"/>
        <w:rPr>
          <w:rFonts w:ascii="Times New Roman" w:hAnsi="Times New Roman"/>
          <w:sz w:val="20"/>
          <w:szCs w:val="20"/>
        </w:rPr>
      </w:pPr>
    </w:p>
    <w:p w:rsidR="005D1C67" w:rsidRPr="006719A2" w:rsidRDefault="005D1C67" w:rsidP="00BB3499">
      <w:pPr>
        <w:spacing w:after="0" w:line="216" w:lineRule="auto"/>
        <w:rPr>
          <w:rFonts w:ascii="Times New Roman" w:hAnsi="Times New Roman"/>
          <w:sz w:val="20"/>
          <w:szCs w:val="20"/>
        </w:rPr>
      </w:pPr>
    </w:p>
    <w:p w:rsidR="00BB3499" w:rsidRPr="006719A2" w:rsidRDefault="00BB3499" w:rsidP="00BB3499">
      <w:pPr>
        <w:spacing w:after="0" w:line="216" w:lineRule="auto"/>
        <w:rPr>
          <w:rFonts w:ascii="Times New Roman" w:hAnsi="Times New Roman"/>
          <w:sz w:val="20"/>
          <w:szCs w:val="20"/>
        </w:rPr>
      </w:pPr>
      <w:r w:rsidRPr="006719A2">
        <w:rPr>
          <w:rFonts w:ascii="Times New Roman" w:hAnsi="Times New Roman"/>
          <w:sz w:val="20"/>
          <w:szCs w:val="20"/>
        </w:rPr>
        <w:t>УДК 631.15:658.562.018</w:t>
      </w:r>
    </w:p>
    <w:p w:rsidR="00BB3499" w:rsidRPr="006719A2" w:rsidRDefault="00BB3499" w:rsidP="00BB3499">
      <w:pPr>
        <w:spacing w:after="0" w:line="216" w:lineRule="auto"/>
        <w:rPr>
          <w:rFonts w:ascii="Times New Roman" w:hAnsi="Times New Roman"/>
          <w:i/>
          <w:sz w:val="20"/>
          <w:szCs w:val="20"/>
        </w:rPr>
      </w:pPr>
      <w:r w:rsidRPr="006719A2">
        <w:rPr>
          <w:rFonts w:ascii="Times New Roman" w:hAnsi="Times New Roman"/>
          <w:b/>
          <w:sz w:val="20"/>
          <w:szCs w:val="20"/>
        </w:rPr>
        <w:t xml:space="preserve">Пух В. Н. </w:t>
      </w:r>
      <w:r w:rsidR="009D5380" w:rsidRPr="006719A2">
        <w:rPr>
          <w:rFonts w:ascii="Times New Roman" w:hAnsi="Times New Roman"/>
          <w:b/>
          <w:sz w:val="20"/>
          <w:szCs w:val="20"/>
        </w:rPr>
        <w:t>–</w:t>
      </w:r>
      <w:r w:rsidRPr="006719A2">
        <w:rPr>
          <w:rFonts w:ascii="Times New Roman" w:hAnsi="Times New Roman"/>
          <w:b/>
          <w:sz w:val="20"/>
          <w:szCs w:val="20"/>
        </w:rPr>
        <w:t xml:space="preserve"> </w:t>
      </w:r>
      <w:r w:rsidRPr="006719A2">
        <w:rPr>
          <w:rFonts w:ascii="Times New Roman" w:hAnsi="Times New Roman"/>
          <w:i/>
          <w:sz w:val="20"/>
          <w:szCs w:val="20"/>
        </w:rPr>
        <w:t>студентка</w:t>
      </w:r>
    </w:p>
    <w:p w:rsidR="00BB3499" w:rsidRPr="006719A2" w:rsidRDefault="003539A5" w:rsidP="00BB3499">
      <w:pPr>
        <w:spacing w:after="0" w:line="216" w:lineRule="auto"/>
        <w:jc w:val="both"/>
        <w:rPr>
          <w:rFonts w:ascii="Times New Roman" w:eastAsia="Times New Roman" w:hAnsi="Times New Roman"/>
          <w:b/>
          <w:caps/>
          <w:sz w:val="20"/>
          <w:szCs w:val="20"/>
        </w:rPr>
      </w:pPr>
      <w:r w:rsidRPr="006719A2">
        <w:rPr>
          <w:rFonts w:ascii="Times New Roman" w:eastAsia="Times New Roman" w:hAnsi="Times New Roman"/>
          <w:b/>
          <w:caps/>
          <w:sz w:val="20"/>
          <w:szCs w:val="20"/>
        </w:rPr>
        <w:t xml:space="preserve">ВЫБОР МЕТОДА ОЦЕНКИ </w:t>
      </w:r>
      <w:r w:rsidR="00BB3499" w:rsidRPr="006719A2">
        <w:rPr>
          <w:rFonts w:ascii="Times New Roman" w:eastAsia="Times New Roman" w:hAnsi="Times New Roman"/>
          <w:b/>
          <w:caps/>
          <w:sz w:val="20"/>
          <w:szCs w:val="20"/>
        </w:rPr>
        <w:t>Покупных СЕМЯН И КОРМОВ</w:t>
      </w:r>
    </w:p>
    <w:p w:rsidR="00BB3499" w:rsidRPr="006719A2" w:rsidRDefault="00BB3499" w:rsidP="00BB3499">
      <w:pPr>
        <w:spacing w:after="0" w:line="216" w:lineRule="auto"/>
        <w:jc w:val="both"/>
        <w:rPr>
          <w:rFonts w:ascii="Times New Roman" w:eastAsia="Times New Roman" w:hAnsi="Times New Roman"/>
          <w:i/>
          <w:sz w:val="20"/>
          <w:szCs w:val="20"/>
        </w:rPr>
      </w:pPr>
      <w:r w:rsidRPr="006719A2">
        <w:rPr>
          <w:rFonts w:ascii="Times New Roman" w:eastAsia="Times New Roman" w:hAnsi="Times New Roman"/>
          <w:i/>
          <w:sz w:val="20"/>
          <w:szCs w:val="20"/>
        </w:rPr>
        <w:t>Научный руководитель</w:t>
      </w:r>
      <w:r w:rsidR="003539A5" w:rsidRPr="006719A2">
        <w:rPr>
          <w:rFonts w:ascii="Times New Roman" w:eastAsia="Times New Roman" w:hAnsi="Times New Roman"/>
          <w:sz w:val="20"/>
          <w:szCs w:val="20"/>
        </w:rPr>
        <w:t xml:space="preserve"> </w:t>
      </w:r>
      <w:r w:rsidRPr="006719A2">
        <w:rPr>
          <w:rFonts w:ascii="Times New Roman" w:eastAsia="Times New Roman" w:hAnsi="Times New Roman"/>
          <w:sz w:val="20"/>
          <w:szCs w:val="20"/>
        </w:rPr>
        <w:t xml:space="preserve">– </w:t>
      </w:r>
      <w:r w:rsidRPr="006719A2">
        <w:rPr>
          <w:rFonts w:ascii="Times New Roman" w:eastAsia="Times New Roman" w:hAnsi="Times New Roman"/>
          <w:b/>
          <w:i/>
          <w:sz w:val="20"/>
          <w:szCs w:val="20"/>
        </w:rPr>
        <w:t>Куруленко Т.</w:t>
      </w:r>
      <w:r w:rsidR="00244EAF" w:rsidRPr="006719A2">
        <w:rPr>
          <w:rFonts w:ascii="Times New Roman" w:eastAsia="Times New Roman" w:hAnsi="Times New Roman"/>
          <w:b/>
          <w:i/>
          <w:sz w:val="20"/>
          <w:szCs w:val="20"/>
        </w:rPr>
        <w:t xml:space="preserve"> </w:t>
      </w:r>
      <w:r w:rsidRPr="006719A2">
        <w:rPr>
          <w:rFonts w:ascii="Times New Roman" w:eastAsia="Times New Roman" w:hAnsi="Times New Roman"/>
          <w:b/>
          <w:i/>
          <w:sz w:val="20"/>
          <w:szCs w:val="20"/>
        </w:rPr>
        <w:t>А.,</w:t>
      </w:r>
      <w:r w:rsidRPr="006719A2">
        <w:rPr>
          <w:rFonts w:ascii="Times New Roman" w:eastAsia="Times New Roman" w:hAnsi="Times New Roman"/>
          <w:sz w:val="20"/>
          <w:szCs w:val="20"/>
        </w:rPr>
        <w:t xml:space="preserve"> </w:t>
      </w:r>
      <w:r w:rsidRPr="006719A2">
        <w:rPr>
          <w:rFonts w:ascii="Times New Roman" w:eastAsia="Times New Roman" w:hAnsi="Times New Roman"/>
          <w:i/>
          <w:sz w:val="20"/>
          <w:szCs w:val="20"/>
        </w:rPr>
        <w:t>ст. преподаватель</w:t>
      </w:r>
    </w:p>
    <w:p w:rsidR="00BB3499" w:rsidRPr="006719A2" w:rsidRDefault="00BB3499" w:rsidP="00BB3499">
      <w:pPr>
        <w:spacing w:after="0" w:line="216" w:lineRule="auto"/>
        <w:jc w:val="both"/>
        <w:rPr>
          <w:rFonts w:ascii="Times New Roman" w:eastAsia="Times New Roman" w:hAnsi="Times New Roman"/>
          <w:sz w:val="20"/>
          <w:szCs w:val="20"/>
        </w:rPr>
      </w:pPr>
      <w:r w:rsidRPr="006719A2">
        <w:rPr>
          <w:rFonts w:ascii="Times New Roman" w:eastAsia="Times New Roman" w:hAnsi="Times New Roman"/>
          <w:sz w:val="20"/>
          <w:szCs w:val="20"/>
        </w:rPr>
        <w:t>УО «Белорусская государственная сельскохозяйственная академия», Горки, Республика Беларусь</w:t>
      </w:r>
    </w:p>
    <w:p w:rsidR="00BB3499" w:rsidRPr="006719A2" w:rsidRDefault="00BB3499" w:rsidP="00BB3499">
      <w:pPr>
        <w:spacing w:after="0"/>
        <w:ind w:firstLine="567"/>
        <w:jc w:val="both"/>
        <w:rPr>
          <w:rFonts w:ascii="Times New Roman" w:hAnsi="Times New Roman"/>
          <w:sz w:val="20"/>
          <w:szCs w:val="20"/>
        </w:rPr>
      </w:pP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 xml:space="preserve">На современном этапе развития экономики, когда каждый субъект хозяйствования заинтересован в получении прибыли от осуществляемой деятельности, особую актуальность приобретает проблема совершенствования учета производственных запасов. </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Большое значение в организации учета производственных запасов играет их оценка. Сельскохозяйственное производство характеризуется разнообразием условий поступления, хранения и расходования производственных запасов. С развитием рыночных отношений их оценка усложняется, так как подверженность рыночных цен значительным колебаниям влияет на изменение стоимости производственных запасов, что в свою очередь отражается на себестоимости сельскохозяйственной продукции и, в конечном счете</w:t>
      </w:r>
      <w:r w:rsidR="00CC4348" w:rsidRPr="006719A2">
        <w:rPr>
          <w:rFonts w:ascii="Times New Roman" w:hAnsi="Times New Roman"/>
          <w:sz w:val="20"/>
          <w:szCs w:val="20"/>
        </w:rPr>
        <w:t>,</w:t>
      </w:r>
      <w:r w:rsidRPr="006719A2">
        <w:rPr>
          <w:rFonts w:ascii="Times New Roman" w:hAnsi="Times New Roman"/>
          <w:sz w:val="20"/>
          <w:szCs w:val="20"/>
        </w:rPr>
        <w:t xml:space="preserve"> – на финансовом результате.</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В статье 12 «Учетная оценка активов, обязательств, собственного капитала, доходов и расходов организации» Закона Республики Беларусь «О бухгалтерском уч</w:t>
      </w:r>
      <w:r w:rsidR="00CC4348" w:rsidRPr="006719A2">
        <w:rPr>
          <w:rFonts w:ascii="Times New Roman" w:hAnsi="Times New Roman"/>
          <w:sz w:val="20"/>
          <w:szCs w:val="20"/>
        </w:rPr>
        <w:t>е</w:t>
      </w:r>
      <w:r w:rsidRPr="006719A2">
        <w:rPr>
          <w:rFonts w:ascii="Times New Roman" w:hAnsi="Times New Roman"/>
          <w:sz w:val="20"/>
          <w:szCs w:val="20"/>
        </w:rPr>
        <w:t>те и отч</w:t>
      </w:r>
      <w:r w:rsidR="00CC4348" w:rsidRPr="006719A2">
        <w:rPr>
          <w:rFonts w:ascii="Times New Roman" w:hAnsi="Times New Roman"/>
          <w:sz w:val="20"/>
          <w:szCs w:val="20"/>
        </w:rPr>
        <w:t>е</w:t>
      </w:r>
      <w:r w:rsidRPr="006719A2">
        <w:rPr>
          <w:rFonts w:ascii="Times New Roman" w:hAnsi="Times New Roman"/>
          <w:sz w:val="20"/>
          <w:szCs w:val="20"/>
        </w:rPr>
        <w:t>тности» определено, что для отражения имущества и обязательств в бухгалтерском уч</w:t>
      </w:r>
      <w:r w:rsidR="00CC4348" w:rsidRPr="006719A2">
        <w:rPr>
          <w:rFonts w:ascii="Times New Roman" w:hAnsi="Times New Roman"/>
          <w:sz w:val="20"/>
          <w:szCs w:val="20"/>
        </w:rPr>
        <w:t>е</w:t>
      </w:r>
      <w:r w:rsidRPr="006719A2">
        <w:rPr>
          <w:rFonts w:ascii="Times New Roman" w:hAnsi="Times New Roman"/>
          <w:sz w:val="20"/>
          <w:szCs w:val="20"/>
        </w:rPr>
        <w:t xml:space="preserve">те организация приводит их оценку в денежном выражении. В зависимости от направлений поступления (приобретения, заготовления) семена и корма делятся на покупные и собственного производства. </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Семена и корма, поступившие в течение года от собственного производства, оценивают по нормативно-прогнозной (плановой) себестоимости. В конце года после составления отч</w:t>
      </w:r>
      <w:r w:rsidR="00CC4348" w:rsidRPr="006719A2">
        <w:rPr>
          <w:rFonts w:ascii="Times New Roman" w:hAnsi="Times New Roman"/>
          <w:sz w:val="20"/>
          <w:szCs w:val="20"/>
        </w:rPr>
        <w:t>е</w:t>
      </w:r>
      <w:r w:rsidRPr="006719A2">
        <w:rPr>
          <w:rFonts w:ascii="Times New Roman" w:hAnsi="Times New Roman"/>
          <w:sz w:val="20"/>
          <w:szCs w:val="20"/>
        </w:rPr>
        <w:t>тных калькуляций эту себестоимость доводят до фактической, по которой также учитывают семена и корма, произведенные в прошлом году и перешедшие на следующий.</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Покупные семена и корма принимаются к бухгалтерскому уч</w:t>
      </w:r>
      <w:r w:rsidR="00CC4348" w:rsidRPr="006719A2">
        <w:rPr>
          <w:rFonts w:ascii="Times New Roman" w:hAnsi="Times New Roman"/>
          <w:sz w:val="20"/>
          <w:szCs w:val="20"/>
        </w:rPr>
        <w:t>е</w:t>
      </w:r>
      <w:r w:rsidRPr="006719A2">
        <w:rPr>
          <w:rFonts w:ascii="Times New Roman" w:hAnsi="Times New Roman"/>
          <w:sz w:val="20"/>
          <w:szCs w:val="20"/>
        </w:rPr>
        <w:t>ту по фактической себестоимости – сумме фактических затрат организации на приобретение (цена приобретения и расходы по заготовке и доставке в организацию) за вычетом налога на добавленную стоимость.</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 xml:space="preserve">Для оценки и отражения  в учете покупных семян и кормов используются следующие способы: 1) по фактической себестоимости – когда все расходы по приобретению учитывают непосредственно на счетах по учету материалов; 2) по учетной цене – когда все расходы на заготовление и приобретение материалов учитывают на отдельном счете и отдельно отклонения фактической себестоимости приобретения от учетной цены; 3) </w:t>
      </w:r>
      <w:r w:rsidR="003539A5" w:rsidRPr="006719A2">
        <w:rPr>
          <w:rFonts w:ascii="Times New Roman" w:hAnsi="Times New Roman"/>
          <w:sz w:val="20"/>
          <w:szCs w:val="20"/>
        </w:rPr>
        <w:t xml:space="preserve">по покупным ценам – </w:t>
      </w:r>
      <w:r w:rsidRPr="006719A2">
        <w:rPr>
          <w:rFonts w:ascii="Times New Roman" w:hAnsi="Times New Roman"/>
          <w:sz w:val="20"/>
          <w:szCs w:val="20"/>
        </w:rPr>
        <w:t>с оценкой прихода и остатка материалов по средневзвешенным ценам и отдельным учетом транспортно-заготовительных расходов.</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При варианте учета материальных ресурсов по фактической себестоимости их расход и остаток исчисляются по средневзвешенным ценам, фактически сложившимся в соответствующем отчетном периоде в разрезе учетных групп материалов, включающим в себя стоимость приобретения и транспортно-заготовительные расходы. Это обусловлено тем, что транспортно-заготовительные расходы – величина непостоянная. Они могут меняться в зависимости от местонахождения поставщика, вида используемого транспорта, способа погрузки, разгрузки, торговых наценок и т.</w:t>
      </w:r>
      <w:r w:rsidR="00CC4348" w:rsidRPr="006719A2">
        <w:rPr>
          <w:rFonts w:ascii="Times New Roman" w:hAnsi="Times New Roman"/>
          <w:sz w:val="20"/>
          <w:szCs w:val="20"/>
        </w:rPr>
        <w:t> </w:t>
      </w:r>
      <w:r w:rsidRPr="006719A2">
        <w:rPr>
          <w:rFonts w:ascii="Times New Roman" w:hAnsi="Times New Roman"/>
          <w:sz w:val="20"/>
          <w:szCs w:val="20"/>
        </w:rPr>
        <w:t>д. Отпускные цены на материальные ресурсы также постоянно меняются. Все это вызывает необходимость определения средневзвешенной цены. Основанием для расчета средневзвешенной цены являются приходные документы. Она может определяться как в конце месяца, так и после каждого поступления. Следует отметить, что этот вариант оценки покупных материалов, в т</w:t>
      </w:r>
      <w:r w:rsidR="00CC4348" w:rsidRPr="006719A2">
        <w:rPr>
          <w:rFonts w:ascii="Times New Roman" w:hAnsi="Times New Roman"/>
          <w:sz w:val="20"/>
          <w:szCs w:val="20"/>
        </w:rPr>
        <w:t>о</w:t>
      </w:r>
      <w:r w:rsidR="004B1C16" w:rsidRPr="006719A2">
        <w:rPr>
          <w:rFonts w:ascii="Times New Roman" w:hAnsi="Times New Roman"/>
          <w:sz w:val="20"/>
          <w:szCs w:val="20"/>
        </w:rPr>
        <w:t>м</w:t>
      </w:r>
      <w:r w:rsidR="00CC4348" w:rsidRPr="006719A2">
        <w:rPr>
          <w:rFonts w:ascii="Times New Roman" w:hAnsi="Times New Roman"/>
          <w:sz w:val="20"/>
          <w:szCs w:val="20"/>
        </w:rPr>
        <w:t xml:space="preserve"> </w:t>
      </w:r>
      <w:r w:rsidRPr="006719A2">
        <w:rPr>
          <w:rFonts w:ascii="Times New Roman" w:hAnsi="Times New Roman"/>
          <w:sz w:val="20"/>
          <w:szCs w:val="20"/>
        </w:rPr>
        <w:t>ч</w:t>
      </w:r>
      <w:r w:rsidR="00CC4348" w:rsidRPr="006719A2">
        <w:rPr>
          <w:rFonts w:ascii="Times New Roman" w:hAnsi="Times New Roman"/>
          <w:sz w:val="20"/>
          <w:szCs w:val="20"/>
        </w:rPr>
        <w:t>исле</w:t>
      </w:r>
      <w:r w:rsidRPr="006719A2">
        <w:rPr>
          <w:rFonts w:ascii="Times New Roman" w:hAnsi="Times New Roman"/>
          <w:sz w:val="20"/>
          <w:szCs w:val="20"/>
        </w:rPr>
        <w:t xml:space="preserve"> семян и кормов, самый распространенный.  </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Второй вариант учета материальных ресурсов – по учетным ценам</w:t>
      </w:r>
      <w:r w:rsidR="00C90C90" w:rsidRPr="006719A2">
        <w:rPr>
          <w:rFonts w:ascii="Times New Roman" w:hAnsi="Times New Roman"/>
          <w:sz w:val="20"/>
          <w:szCs w:val="20"/>
        </w:rPr>
        <w:t> –</w:t>
      </w:r>
      <w:r w:rsidRPr="006719A2">
        <w:rPr>
          <w:rFonts w:ascii="Times New Roman" w:hAnsi="Times New Roman"/>
          <w:sz w:val="20"/>
          <w:szCs w:val="20"/>
        </w:rPr>
        <w:t xml:space="preserve"> ведется на сч</w:t>
      </w:r>
      <w:r w:rsidR="00CC4348" w:rsidRPr="006719A2">
        <w:rPr>
          <w:rFonts w:ascii="Times New Roman" w:hAnsi="Times New Roman"/>
          <w:sz w:val="20"/>
          <w:szCs w:val="20"/>
        </w:rPr>
        <w:t>е</w:t>
      </w:r>
      <w:r w:rsidRPr="006719A2">
        <w:rPr>
          <w:rFonts w:ascii="Times New Roman" w:hAnsi="Times New Roman"/>
          <w:sz w:val="20"/>
          <w:szCs w:val="20"/>
        </w:rPr>
        <w:t>те 15 «Заготовление и приобретение материальных ценностей». В качестве учетных цен могут быть: 1) договорные цены с выделением отклонений от учетных цен; 2) прогнозно-расчетные цены, рассчитанные как средняя величина фактической себестоим</w:t>
      </w:r>
      <w:r w:rsidR="003539A5" w:rsidRPr="006719A2">
        <w:rPr>
          <w:rFonts w:ascii="Times New Roman" w:hAnsi="Times New Roman"/>
          <w:sz w:val="20"/>
          <w:szCs w:val="20"/>
        </w:rPr>
        <w:t>ости заготавливаемых материалов</w:t>
      </w:r>
      <w:r w:rsidRPr="006719A2">
        <w:rPr>
          <w:rFonts w:ascii="Times New Roman" w:hAnsi="Times New Roman"/>
          <w:sz w:val="20"/>
          <w:szCs w:val="20"/>
        </w:rPr>
        <w:t xml:space="preserve"> за определенный период либо как прогнозная заготовительная себестоимость, устанавливаемая на основе договорных цен с добавлением прогнозируемой величины транспортно-заготовительных расходов. </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Отклонения фактической себестоимости от учетных цен в бухгалтерии предприятия учитывают на отдельном счете 16 «Отклонение в стоимости материальных ценностей». По мере расхода материалов отклонение от учетных цен списывается пропорционально стоимости материалов по учетным ценам, израсходованным на производство, реализацию, отпущенным на другие нужды, а также находящимся в остатке на конец отчетного периода. По нашему мнению, этот вариант оценки покупных семян и кормов не рационально применять в сельскохозяйственных организациях. Оценка покупных материалов по учетным ценам удобно применять тогда, когда эти материалы постоянно, очень часто поступают от поставщиков и каждый раз по разным ценам.</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При отпуске материально-производственных запасов включение их в состав себестоимости может производиться следующими методами: 1) по себестоимости каждой единицы; 2) по средней себестоимости; 3)</w:t>
      </w:r>
      <w:r w:rsidR="00CC4348" w:rsidRPr="006719A2">
        <w:rPr>
          <w:rFonts w:ascii="Times New Roman" w:hAnsi="Times New Roman"/>
          <w:sz w:val="20"/>
          <w:szCs w:val="20"/>
        </w:rPr>
        <w:t> </w:t>
      </w:r>
      <w:r w:rsidRPr="006719A2">
        <w:rPr>
          <w:rFonts w:ascii="Times New Roman" w:hAnsi="Times New Roman"/>
          <w:sz w:val="20"/>
          <w:szCs w:val="20"/>
        </w:rPr>
        <w:t>по себестоимости первых по времени приобретения материально-производственных запасов (метод ФИФО).</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При методе ФИФО применяется правило, заключенное в его английском названии: первая партия в приход − первая партия в расход. Оценка запасов методом ФИФО основана на допущении, что материальные ресурсы используются в течение месяца и иного периода в последовательности их приобретения (поступления), т.</w:t>
      </w:r>
      <w:r w:rsidR="00CC4348" w:rsidRPr="006719A2">
        <w:rPr>
          <w:rFonts w:ascii="Times New Roman" w:hAnsi="Times New Roman"/>
          <w:sz w:val="20"/>
          <w:szCs w:val="20"/>
        </w:rPr>
        <w:t> </w:t>
      </w:r>
      <w:r w:rsidRPr="006719A2">
        <w:rPr>
          <w:rFonts w:ascii="Times New Roman" w:hAnsi="Times New Roman"/>
          <w:sz w:val="20"/>
          <w:szCs w:val="20"/>
        </w:rPr>
        <w:t>е. ресурсы, первыми поступающие в производство, должны быть оценены по себестоимости первых по времени приобретений с учетом себестоимости запасов, числящихся на начало месяца. При применении этого метода оценка материальных ресурсов, находящихся на складе на конец месяца, производится по фактической себестоимости последних по времени приобретений, а в себестоимости продажи продукции (работ, услуг) учитывается себестоимость ранних по времени приобретений.</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 xml:space="preserve">В странах с развитой рыночной экономикой наряду с перечисленными выше методами используется еще метод НИФО, согласно которому в себестоимость </w:t>
      </w:r>
      <w:r w:rsidR="00CC4348" w:rsidRPr="006719A2">
        <w:rPr>
          <w:rFonts w:ascii="Times New Roman" w:hAnsi="Times New Roman"/>
          <w:sz w:val="20"/>
          <w:szCs w:val="20"/>
        </w:rPr>
        <w:t>включается</w:t>
      </w:r>
      <w:r w:rsidRPr="006719A2">
        <w:rPr>
          <w:rFonts w:ascii="Times New Roman" w:hAnsi="Times New Roman"/>
          <w:sz w:val="20"/>
          <w:szCs w:val="20"/>
        </w:rPr>
        <w:t xml:space="preserve"> не стоимость последней покупки, а следующей за датой последнего приобретения. Другими словами</w:t>
      </w:r>
      <w:r w:rsidR="00CC4348" w:rsidRPr="006719A2">
        <w:rPr>
          <w:rFonts w:ascii="Times New Roman" w:hAnsi="Times New Roman"/>
          <w:sz w:val="20"/>
          <w:szCs w:val="20"/>
        </w:rPr>
        <w:t>,</w:t>
      </w:r>
      <w:r w:rsidRPr="006719A2">
        <w:rPr>
          <w:rFonts w:ascii="Times New Roman" w:hAnsi="Times New Roman"/>
          <w:sz w:val="20"/>
          <w:szCs w:val="20"/>
        </w:rPr>
        <w:t xml:space="preserve"> рыночная стоимость материалов на дату отпуска их в производство.</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В связи с инфляционными процессами для сельскохозяйственной организации Республики Беларусь в</w:t>
      </w:r>
      <w:r w:rsidR="00CC4348" w:rsidRPr="006719A2">
        <w:rPr>
          <w:rFonts w:ascii="Times New Roman" w:hAnsi="Times New Roman"/>
          <w:sz w:val="20"/>
          <w:szCs w:val="20"/>
        </w:rPr>
        <w:t>а</w:t>
      </w:r>
      <w:r w:rsidRPr="006719A2">
        <w:rPr>
          <w:rFonts w:ascii="Times New Roman" w:hAnsi="Times New Roman"/>
          <w:sz w:val="20"/>
          <w:szCs w:val="20"/>
        </w:rPr>
        <w:t>жен правильный выбор метода оценки производственных запасов. По нашему мнению, метод ФИФО в условиях роста цен показывает реальную оценку запасов и прибыли. Соответствие оценки запасов в балансе на конец отчетного периода их «последним» ценам при методе ФИФО максимально приближает их оценку к реальной. И чем больше доля именно «последних» цен в расчете оценки остатка запасов, тем она в этом смысле будет реалистичнее.</w:t>
      </w:r>
    </w:p>
    <w:p w:rsidR="00BB3499" w:rsidRPr="006719A2" w:rsidRDefault="00BB3499" w:rsidP="00BB3499">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оценка покупных семян и кормов как при их оприходовании, так и при списании в производство может производиться различными способами. Выбранный способ оценки должен быть  закреплен в учетной политике и максимально приближать стоимость запасов, в т</w:t>
      </w:r>
      <w:r w:rsidR="00CC4348" w:rsidRPr="006719A2">
        <w:rPr>
          <w:rFonts w:ascii="Times New Roman" w:hAnsi="Times New Roman"/>
          <w:sz w:val="20"/>
          <w:szCs w:val="20"/>
        </w:rPr>
        <w:t xml:space="preserve">ом </w:t>
      </w:r>
      <w:r w:rsidRPr="006719A2">
        <w:rPr>
          <w:rFonts w:ascii="Times New Roman" w:hAnsi="Times New Roman"/>
          <w:sz w:val="20"/>
          <w:szCs w:val="20"/>
        </w:rPr>
        <w:t>ч</w:t>
      </w:r>
      <w:r w:rsidR="00CC4348" w:rsidRPr="006719A2">
        <w:rPr>
          <w:rFonts w:ascii="Times New Roman" w:hAnsi="Times New Roman"/>
          <w:sz w:val="20"/>
          <w:szCs w:val="20"/>
        </w:rPr>
        <w:t>исле</w:t>
      </w:r>
      <w:r w:rsidRPr="006719A2">
        <w:rPr>
          <w:rFonts w:ascii="Times New Roman" w:hAnsi="Times New Roman"/>
          <w:sz w:val="20"/>
          <w:szCs w:val="20"/>
        </w:rPr>
        <w:t xml:space="preserve"> семян и кормов, к реальной их стоимости.</w:t>
      </w:r>
    </w:p>
    <w:p w:rsidR="00244EAF" w:rsidRPr="006719A2" w:rsidRDefault="00244EAF" w:rsidP="007C403D">
      <w:pPr>
        <w:ind w:firstLine="284"/>
        <w:jc w:val="both"/>
        <w:rPr>
          <w:rFonts w:ascii="Times New Roman" w:hAnsi="Times New Roman"/>
        </w:rPr>
      </w:pPr>
    </w:p>
    <w:p w:rsidR="008D074A" w:rsidRPr="006719A2" w:rsidRDefault="008D074A" w:rsidP="008D074A">
      <w:pPr>
        <w:spacing w:after="0"/>
        <w:rPr>
          <w:rFonts w:ascii="Times New Roman" w:eastAsia="Times New Roman" w:hAnsi="Times New Roman"/>
          <w:sz w:val="20"/>
          <w:szCs w:val="20"/>
        </w:rPr>
      </w:pPr>
      <w:r w:rsidRPr="006719A2">
        <w:rPr>
          <w:rFonts w:ascii="Times New Roman" w:eastAsia="Times New Roman" w:hAnsi="Times New Roman"/>
          <w:sz w:val="20"/>
          <w:szCs w:val="20"/>
        </w:rPr>
        <w:t xml:space="preserve">УДК </w:t>
      </w:r>
      <w:r w:rsidRPr="006719A2">
        <w:rPr>
          <w:rFonts w:ascii="Times New Roman" w:eastAsia="Times New Roman" w:hAnsi="Times New Roman"/>
          <w:sz w:val="20"/>
        </w:rPr>
        <w:t>303.064:657</w:t>
      </w:r>
    </w:p>
    <w:p w:rsidR="008D074A" w:rsidRPr="006719A2" w:rsidRDefault="008D074A" w:rsidP="008D074A">
      <w:pPr>
        <w:spacing w:after="0"/>
        <w:rPr>
          <w:rFonts w:ascii="Times New Roman" w:eastAsia="Times New Roman" w:hAnsi="Times New Roman"/>
          <w:i/>
          <w:sz w:val="20"/>
          <w:szCs w:val="20"/>
        </w:rPr>
      </w:pPr>
      <w:r w:rsidRPr="006719A2">
        <w:rPr>
          <w:rFonts w:ascii="Times New Roman" w:eastAsia="Times New Roman" w:hAnsi="Times New Roman"/>
          <w:b/>
          <w:sz w:val="20"/>
          <w:szCs w:val="20"/>
        </w:rPr>
        <w:t>Разумов А.</w:t>
      </w:r>
      <w:r w:rsidR="00244EAF" w:rsidRPr="006719A2">
        <w:rPr>
          <w:rFonts w:ascii="Times New Roman" w:eastAsia="Times New Roman" w:hAnsi="Times New Roman"/>
          <w:b/>
          <w:sz w:val="20"/>
          <w:szCs w:val="20"/>
        </w:rPr>
        <w:t xml:space="preserve"> </w:t>
      </w:r>
      <w:r w:rsidRPr="006719A2">
        <w:rPr>
          <w:rFonts w:ascii="Times New Roman" w:eastAsia="Times New Roman" w:hAnsi="Times New Roman"/>
          <w:b/>
          <w:sz w:val="20"/>
          <w:szCs w:val="20"/>
        </w:rPr>
        <w:t>А.</w:t>
      </w:r>
      <w:r w:rsidR="002A2D08" w:rsidRPr="006719A2">
        <w:rPr>
          <w:rFonts w:ascii="Times New Roman" w:eastAsia="Times New Roman" w:hAnsi="Times New Roman"/>
          <w:b/>
          <w:sz w:val="20"/>
          <w:szCs w:val="20"/>
        </w:rPr>
        <w:t xml:space="preserve"> </w:t>
      </w:r>
      <w:r w:rsidRPr="006719A2">
        <w:rPr>
          <w:rFonts w:ascii="Times New Roman" w:eastAsia="Times New Roman" w:hAnsi="Times New Roman"/>
          <w:sz w:val="20"/>
          <w:szCs w:val="20"/>
        </w:rPr>
        <w:t xml:space="preserve">– </w:t>
      </w:r>
      <w:r w:rsidRPr="006719A2">
        <w:rPr>
          <w:rFonts w:ascii="Times New Roman" w:eastAsia="Times New Roman" w:hAnsi="Times New Roman"/>
          <w:i/>
          <w:sz w:val="20"/>
          <w:szCs w:val="20"/>
        </w:rPr>
        <w:t>студент</w:t>
      </w:r>
    </w:p>
    <w:p w:rsidR="002A2D08" w:rsidRPr="006719A2" w:rsidRDefault="008D074A" w:rsidP="008D074A">
      <w:pPr>
        <w:spacing w:after="0"/>
        <w:rPr>
          <w:rFonts w:ascii="Times New Roman" w:eastAsia="Times New Roman" w:hAnsi="Times New Roman"/>
          <w:b/>
          <w:caps/>
          <w:sz w:val="20"/>
          <w:szCs w:val="20"/>
        </w:rPr>
      </w:pPr>
      <w:r w:rsidRPr="006719A2">
        <w:rPr>
          <w:rFonts w:ascii="Times New Roman" w:eastAsia="Times New Roman" w:hAnsi="Times New Roman"/>
          <w:b/>
          <w:caps/>
          <w:sz w:val="20"/>
          <w:szCs w:val="20"/>
        </w:rPr>
        <w:t xml:space="preserve">Сравнительная характеристика современных бухгалтерских программ «1С: Бухгалтерия 8.2» </w:t>
      </w:r>
    </w:p>
    <w:p w:rsidR="008D074A" w:rsidRPr="006719A2" w:rsidRDefault="008D074A" w:rsidP="008D074A">
      <w:pPr>
        <w:spacing w:after="0"/>
        <w:rPr>
          <w:rFonts w:ascii="Times New Roman" w:eastAsia="Times New Roman" w:hAnsi="Times New Roman"/>
          <w:b/>
          <w:caps/>
          <w:sz w:val="20"/>
          <w:szCs w:val="20"/>
        </w:rPr>
      </w:pPr>
      <w:r w:rsidRPr="006719A2">
        <w:rPr>
          <w:rFonts w:ascii="Times New Roman" w:eastAsia="Times New Roman" w:hAnsi="Times New Roman"/>
          <w:b/>
          <w:caps/>
          <w:sz w:val="20"/>
          <w:szCs w:val="20"/>
        </w:rPr>
        <w:t>и «1С: бухгалтерия 7.7»</w:t>
      </w:r>
    </w:p>
    <w:p w:rsidR="008D074A" w:rsidRPr="006719A2" w:rsidRDefault="008D074A" w:rsidP="008D074A">
      <w:pPr>
        <w:spacing w:after="0"/>
        <w:rPr>
          <w:rFonts w:ascii="Times New Roman" w:eastAsia="Times New Roman" w:hAnsi="Times New Roman"/>
          <w:i/>
          <w:sz w:val="20"/>
          <w:szCs w:val="20"/>
        </w:rPr>
      </w:pPr>
      <w:r w:rsidRPr="006719A2">
        <w:rPr>
          <w:rFonts w:ascii="Times New Roman" w:eastAsia="Times New Roman" w:hAnsi="Times New Roman"/>
          <w:i/>
          <w:sz w:val="20"/>
          <w:szCs w:val="20"/>
        </w:rPr>
        <w:t xml:space="preserve">Научный руководитель – </w:t>
      </w:r>
      <w:r w:rsidRPr="006719A2">
        <w:rPr>
          <w:rFonts w:ascii="Times New Roman" w:eastAsia="Times New Roman" w:hAnsi="Times New Roman"/>
          <w:b/>
          <w:i/>
          <w:sz w:val="20"/>
          <w:szCs w:val="20"/>
        </w:rPr>
        <w:t xml:space="preserve">Ракутина Е. Н., </w:t>
      </w:r>
      <w:r w:rsidRPr="006719A2">
        <w:rPr>
          <w:rFonts w:ascii="Times New Roman" w:eastAsia="Times New Roman" w:hAnsi="Times New Roman"/>
          <w:i/>
          <w:sz w:val="20"/>
          <w:szCs w:val="20"/>
        </w:rPr>
        <w:t>магистр экон. наук,</w:t>
      </w:r>
    </w:p>
    <w:p w:rsidR="008D074A" w:rsidRPr="006719A2" w:rsidRDefault="008D074A" w:rsidP="008D074A">
      <w:pPr>
        <w:spacing w:after="0"/>
        <w:rPr>
          <w:rFonts w:ascii="Times New Roman" w:eastAsia="Times New Roman" w:hAnsi="Times New Roman"/>
          <w:i/>
          <w:sz w:val="20"/>
          <w:szCs w:val="20"/>
        </w:rPr>
      </w:pPr>
      <w:r w:rsidRPr="006719A2">
        <w:rPr>
          <w:rFonts w:ascii="Times New Roman" w:eastAsia="Times New Roman" w:hAnsi="Times New Roman"/>
          <w:i/>
          <w:sz w:val="20"/>
          <w:szCs w:val="20"/>
        </w:rPr>
        <w:t>ст. преподаватель</w:t>
      </w:r>
    </w:p>
    <w:p w:rsidR="008D074A" w:rsidRPr="006719A2" w:rsidRDefault="008D074A" w:rsidP="008D074A">
      <w:pPr>
        <w:spacing w:after="0"/>
        <w:rPr>
          <w:rFonts w:ascii="Times New Roman" w:hAnsi="Times New Roman"/>
          <w:sz w:val="20"/>
          <w:szCs w:val="20"/>
        </w:rPr>
      </w:pPr>
      <w:r w:rsidRPr="006719A2">
        <w:rPr>
          <w:rFonts w:ascii="Times New Roman" w:eastAsia="Times New Roman" w:hAnsi="Times New Roman"/>
          <w:sz w:val="20"/>
          <w:szCs w:val="20"/>
        </w:rPr>
        <w:t xml:space="preserve">УО «Белорусская государственная сельскохозяйственная академия», </w:t>
      </w:r>
      <w:r w:rsidRPr="006719A2">
        <w:rPr>
          <w:rFonts w:ascii="Times New Roman" w:hAnsi="Times New Roman"/>
          <w:sz w:val="20"/>
          <w:szCs w:val="20"/>
        </w:rPr>
        <w:t>Горки, Республика Беларусь</w:t>
      </w:r>
    </w:p>
    <w:p w:rsidR="008D074A" w:rsidRPr="006719A2" w:rsidRDefault="008D074A" w:rsidP="008D074A">
      <w:pPr>
        <w:pStyle w:val="af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imes New Roman" w:hAnsi="Times New Roman" w:cs="Times New Roman"/>
          <w:sz w:val="20"/>
          <w:szCs w:val="20"/>
        </w:rPr>
      </w:pPr>
    </w:p>
    <w:p w:rsidR="008D074A" w:rsidRPr="006719A2" w:rsidRDefault="008D074A" w:rsidP="008D074A">
      <w:pPr>
        <w:pStyle w:val="af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imes New Roman" w:eastAsia="Times New Roman" w:hAnsi="Times New Roman" w:cs="Times New Roman"/>
          <w:sz w:val="20"/>
          <w:szCs w:val="20"/>
        </w:rPr>
      </w:pPr>
      <w:r w:rsidRPr="006719A2">
        <w:rPr>
          <w:rFonts w:ascii="Times New Roman" w:hAnsi="Times New Roman" w:cs="Times New Roman"/>
          <w:sz w:val="20"/>
          <w:szCs w:val="20"/>
        </w:rPr>
        <w:t xml:space="preserve">Вопрос сравнительной оценки программ, безусловно, актуален. Развитие предпринимательской деятельности в нашей стране, происходящее в период развития рыночных отношений, предопределило резкое увеличение спроса на профессию бухгалтер, что, в свою очередь, </w:t>
      </w:r>
      <w:r w:rsidR="002A2D08" w:rsidRPr="006719A2">
        <w:rPr>
          <w:rFonts w:ascii="Times New Roman" w:hAnsi="Times New Roman" w:cs="Times New Roman"/>
          <w:sz w:val="20"/>
          <w:szCs w:val="20"/>
        </w:rPr>
        <w:t>вследствие</w:t>
      </w:r>
      <w:r w:rsidRPr="006719A2">
        <w:rPr>
          <w:rFonts w:ascii="Times New Roman" w:hAnsi="Times New Roman" w:cs="Times New Roman"/>
          <w:sz w:val="20"/>
          <w:szCs w:val="20"/>
        </w:rPr>
        <w:t xml:space="preserve"> бурно</w:t>
      </w:r>
      <w:r w:rsidR="002A2D08" w:rsidRPr="006719A2">
        <w:rPr>
          <w:rFonts w:ascii="Times New Roman" w:hAnsi="Times New Roman" w:cs="Times New Roman"/>
          <w:sz w:val="20"/>
          <w:szCs w:val="20"/>
        </w:rPr>
        <w:t>го</w:t>
      </w:r>
      <w:r w:rsidRPr="006719A2">
        <w:rPr>
          <w:rFonts w:ascii="Times New Roman" w:hAnsi="Times New Roman" w:cs="Times New Roman"/>
          <w:sz w:val="20"/>
          <w:szCs w:val="20"/>
        </w:rPr>
        <w:t xml:space="preserve"> развити</w:t>
      </w:r>
      <w:r w:rsidR="002A2D08" w:rsidRPr="006719A2">
        <w:rPr>
          <w:rFonts w:ascii="Times New Roman" w:hAnsi="Times New Roman" w:cs="Times New Roman"/>
          <w:sz w:val="20"/>
          <w:szCs w:val="20"/>
        </w:rPr>
        <w:t>я</w:t>
      </w:r>
      <w:r w:rsidRPr="006719A2">
        <w:rPr>
          <w:rFonts w:ascii="Times New Roman" w:hAnsi="Times New Roman" w:cs="Times New Roman"/>
          <w:sz w:val="20"/>
          <w:szCs w:val="20"/>
        </w:rPr>
        <w:t xml:space="preserve"> компьютерной техники, вызвало потребность обеспечения деятельности бухгалтеров новейшими программными средствами, позволяющими оптимизировать нелегкий труд счетных работников, свести к минимуму «бумажную» работу.</w:t>
      </w:r>
    </w:p>
    <w:p w:rsidR="008D074A" w:rsidRPr="006719A2" w:rsidRDefault="008D074A" w:rsidP="008D074A">
      <w:pPr>
        <w:pStyle w:val="af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imes New Roman" w:eastAsia="Times New Roman" w:hAnsi="Times New Roman" w:cs="Times New Roman"/>
          <w:sz w:val="20"/>
          <w:szCs w:val="20"/>
        </w:rPr>
      </w:pPr>
      <w:r w:rsidRPr="006719A2">
        <w:rPr>
          <w:rFonts w:ascii="Times New Roman" w:hAnsi="Times New Roman" w:cs="Times New Roman"/>
          <w:sz w:val="20"/>
          <w:szCs w:val="20"/>
        </w:rPr>
        <w:t>Все программные продукты для бухгалтерии имеют свои отличительные характеристики, но конечная цель у них одна и та же – оптимальным образом автоматизировать бухгалтерский учет организации. Программы «1С: Бухгалтерия 8.2» и «1С: Бухгалтерия 7.7</w:t>
      </w:r>
      <w:r w:rsidRPr="006719A2">
        <w:rPr>
          <w:rFonts w:ascii="Times New Roman" w:hAnsi="Times New Roman" w:cs="Times New Roman"/>
          <w:sz w:val="20"/>
          <w:szCs w:val="20"/>
          <w:lang w:val="it-IT"/>
        </w:rPr>
        <w:t>»</w:t>
      </w:r>
      <w:r w:rsidRPr="006719A2">
        <w:rPr>
          <w:rFonts w:ascii="Times New Roman" w:hAnsi="Times New Roman" w:cs="Times New Roman"/>
          <w:sz w:val="20"/>
          <w:szCs w:val="20"/>
        </w:rPr>
        <w:t xml:space="preserve"> на сегодняшний день </w:t>
      </w:r>
      <w:r w:rsidR="002A2D08" w:rsidRPr="006719A2">
        <w:rPr>
          <w:rFonts w:ascii="Times New Roman" w:hAnsi="Times New Roman" w:cs="Times New Roman"/>
          <w:sz w:val="20"/>
          <w:szCs w:val="20"/>
        </w:rPr>
        <w:t xml:space="preserve">– </w:t>
      </w:r>
      <w:r w:rsidRPr="006719A2">
        <w:rPr>
          <w:rFonts w:ascii="Times New Roman" w:hAnsi="Times New Roman" w:cs="Times New Roman"/>
          <w:sz w:val="20"/>
          <w:szCs w:val="20"/>
        </w:rPr>
        <w:t>это самые известные и продаваемые продукты в Беларуси. Основные возможности системы легко укладываются в схему «проводка – главная книга – баланс». В базовый комплект поставки входит некоторый набор заполняемых форм первичных документов, которые при необходимости можно перенастроить, изменить форму и алгоритм заполнения. Для этого надо воспользоваться внутренним макроязыком, освоение которого требует некоторой квалификации.</w:t>
      </w:r>
    </w:p>
    <w:p w:rsidR="008D074A" w:rsidRPr="006719A2" w:rsidRDefault="008D074A" w:rsidP="008D074A">
      <w:pPr>
        <w:pStyle w:val="af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imes New Roman" w:eastAsia="Times New Roman" w:hAnsi="Times New Roman" w:cs="Times New Roman"/>
          <w:sz w:val="20"/>
          <w:szCs w:val="20"/>
        </w:rPr>
      </w:pPr>
      <w:r w:rsidRPr="006719A2">
        <w:rPr>
          <w:rFonts w:ascii="Times New Roman" w:hAnsi="Times New Roman" w:cs="Times New Roman"/>
          <w:sz w:val="20"/>
          <w:szCs w:val="20"/>
        </w:rPr>
        <w:t>Программы обладают всеми необходимыми функциями для отражения ежедневной бухгалтерской деятельности организации и формирования отчетности</w:t>
      </w:r>
      <w:r w:rsidR="002A2D08" w:rsidRPr="006719A2">
        <w:rPr>
          <w:rFonts w:ascii="Times New Roman" w:hAnsi="Times New Roman" w:cs="Times New Roman"/>
          <w:sz w:val="20"/>
          <w:szCs w:val="20"/>
        </w:rPr>
        <w:t xml:space="preserve">, а также </w:t>
      </w:r>
      <w:r w:rsidRPr="006719A2">
        <w:rPr>
          <w:rFonts w:ascii="Times New Roman" w:hAnsi="Times New Roman" w:cs="Times New Roman"/>
          <w:sz w:val="20"/>
          <w:szCs w:val="20"/>
        </w:rPr>
        <w:t>качественными встроенными в систему помощниками, которые придут на помощь бухгалтеру при освоении программы и решении сложных ситуаций.</w:t>
      </w:r>
    </w:p>
    <w:p w:rsidR="008D074A" w:rsidRPr="006719A2" w:rsidRDefault="008D074A" w:rsidP="008D074A">
      <w:pPr>
        <w:pStyle w:val="af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imes New Roman" w:eastAsia="Times New Roman" w:hAnsi="Times New Roman" w:cs="Times New Roman"/>
          <w:sz w:val="20"/>
          <w:szCs w:val="20"/>
        </w:rPr>
      </w:pPr>
      <w:r w:rsidRPr="006719A2">
        <w:rPr>
          <w:rFonts w:ascii="Times New Roman" w:hAnsi="Times New Roman" w:cs="Times New Roman"/>
          <w:sz w:val="20"/>
          <w:szCs w:val="20"/>
        </w:rPr>
        <w:t>Программа «1С: Бухгалтерия 8.2</w:t>
      </w:r>
      <w:r w:rsidRPr="006719A2">
        <w:rPr>
          <w:rFonts w:ascii="Times New Roman" w:hAnsi="Times New Roman" w:cs="Times New Roman"/>
          <w:sz w:val="20"/>
          <w:szCs w:val="20"/>
          <w:lang w:val="it-IT"/>
        </w:rPr>
        <w:t xml:space="preserve">» </w:t>
      </w:r>
      <w:r w:rsidRPr="006719A2">
        <w:rPr>
          <w:rFonts w:ascii="Times New Roman" w:hAnsi="Times New Roman" w:cs="Times New Roman"/>
          <w:sz w:val="20"/>
          <w:szCs w:val="20"/>
        </w:rPr>
        <w:t>– более современный и функциональный программный продукт по сравнению с «1С: Бухгалтерия 7.7</w:t>
      </w:r>
      <w:r w:rsidRPr="006719A2">
        <w:rPr>
          <w:rFonts w:ascii="Times New Roman" w:hAnsi="Times New Roman" w:cs="Times New Roman"/>
          <w:sz w:val="20"/>
          <w:szCs w:val="20"/>
          <w:lang w:val="it-IT"/>
        </w:rPr>
        <w:t>»</w:t>
      </w:r>
      <w:r w:rsidRPr="006719A2">
        <w:rPr>
          <w:rFonts w:ascii="Times New Roman" w:hAnsi="Times New Roman" w:cs="Times New Roman"/>
          <w:sz w:val="20"/>
          <w:szCs w:val="20"/>
        </w:rPr>
        <w:t xml:space="preserve"> и имеет ряд существенных преимуществ. </w:t>
      </w:r>
    </w:p>
    <w:p w:rsidR="008D074A" w:rsidRPr="006719A2" w:rsidRDefault="008D074A" w:rsidP="008D074A">
      <w:pPr>
        <w:pStyle w:val="af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4"/>
        <w:jc w:val="both"/>
        <w:rPr>
          <w:rFonts w:ascii="Times New Roman" w:eastAsia="Times New Roman" w:hAnsi="Times New Roman" w:cs="Times New Roman"/>
          <w:bCs/>
          <w:sz w:val="20"/>
          <w:szCs w:val="20"/>
        </w:rPr>
      </w:pPr>
      <w:r w:rsidRPr="006719A2">
        <w:rPr>
          <w:rFonts w:ascii="Times New Roman" w:hAnsi="Times New Roman" w:cs="Times New Roman"/>
          <w:bCs/>
          <w:sz w:val="20"/>
          <w:szCs w:val="20"/>
        </w:rPr>
        <w:t>В ходе исследования выявлены отличия общего характера, а именно:</w:t>
      </w:r>
    </w:p>
    <w:p w:rsidR="008D074A" w:rsidRPr="006719A2" w:rsidRDefault="008D074A" w:rsidP="008D074A">
      <w:pPr>
        <w:spacing w:after="0"/>
        <w:ind w:firstLine="284"/>
        <w:jc w:val="both"/>
        <w:rPr>
          <w:rFonts w:ascii="Times New Roman" w:eastAsia="Times New Roman" w:hAnsi="Times New Roman"/>
          <w:sz w:val="20"/>
          <w:szCs w:val="20"/>
        </w:rPr>
      </w:pPr>
      <w:r w:rsidRPr="006719A2">
        <w:rPr>
          <w:rFonts w:ascii="Times New Roman" w:hAnsi="Times New Roman"/>
          <w:sz w:val="20"/>
          <w:szCs w:val="20"/>
        </w:rPr>
        <w:t>1. В восьмой версии программы пользователи могут найти новые модули конфигурации, среди которых стоит отметить регистр сведений. Также большая работа проведена по оптимизации работы программ, а многие их механизмы кардинально усовершенствованы.</w:t>
      </w:r>
    </w:p>
    <w:p w:rsidR="008D074A" w:rsidRPr="006719A2" w:rsidRDefault="008D074A" w:rsidP="008D074A">
      <w:pPr>
        <w:spacing w:after="0"/>
        <w:ind w:firstLine="284"/>
        <w:jc w:val="both"/>
        <w:rPr>
          <w:rFonts w:ascii="Times New Roman" w:eastAsia="Times New Roman" w:hAnsi="Times New Roman"/>
          <w:sz w:val="20"/>
          <w:szCs w:val="20"/>
        </w:rPr>
      </w:pPr>
      <w:r w:rsidRPr="006719A2">
        <w:rPr>
          <w:rFonts w:ascii="Times New Roman" w:hAnsi="Times New Roman"/>
          <w:sz w:val="20"/>
          <w:szCs w:val="20"/>
        </w:rPr>
        <w:t>2. Отличия коснулись и языка, который в восьмой версии полностью не совместим со своим аналогом в версии 7.7.</w:t>
      </w:r>
    </w:p>
    <w:p w:rsidR="008D074A" w:rsidRPr="006719A2" w:rsidRDefault="008D074A" w:rsidP="008D074A">
      <w:pPr>
        <w:spacing w:after="0"/>
        <w:ind w:firstLine="284"/>
        <w:jc w:val="both"/>
        <w:rPr>
          <w:rFonts w:ascii="Times New Roman" w:hAnsi="Times New Roman"/>
          <w:sz w:val="20"/>
          <w:szCs w:val="20"/>
        </w:rPr>
      </w:pPr>
      <w:r w:rsidRPr="006719A2">
        <w:rPr>
          <w:rFonts w:ascii="Times New Roman" w:hAnsi="Times New Roman"/>
          <w:sz w:val="20"/>
          <w:szCs w:val="20"/>
        </w:rPr>
        <w:t xml:space="preserve">3. Произведена масштабируемость прикладных решений и существенно увеличена производительность работы программ. </w:t>
      </w:r>
    </w:p>
    <w:p w:rsidR="008D074A" w:rsidRPr="006719A2" w:rsidRDefault="008D074A" w:rsidP="008D074A">
      <w:pPr>
        <w:spacing w:after="0"/>
        <w:ind w:firstLine="284"/>
        <w:jc w:val="both"/>
        <w:rPr>
          <w:rFonts w:ascii="Times New Roman" w:hAnsi="Times New Roman"/>
          <w:sz w:val="20"/>
          <w:szCs w:val="20"/>
        </w:rPr>
      </w:pPr>
      <w:r w:rsidRPr="006719A2">
        <w:rPr>
          <w:rFonts w:ascii="Times New Roman" w:hAnsi="Times New Roman"/>
          <w:bCs/>
          <w:sz w:val="20"/>
          <w:szCs w:val="20"/>
        </w:rPr>
        <w:t>Что же касается объектов конфигурации, то здесь можно выделить следующие отличительные черты:</w:t>
      </w:r>
      <w:r w:rsidRPr="006719A2">
        <w:rPr>
          <w:rFonts w:ascii="Times New Roman" w:hAnsi="Times New Roman"/>
          <w:sz w:val="20"/>
          <w:szCs w:val="20"/>
        </w:rPr>
        <w:t xml:space="preserve"> в восьмой версии пользователи смогут найти регистр сведений, который пришел на смену периодических реквизитов справочников и исключенных периодических констант. Регистр констант применяется для сохранения информации, которая развернута по комбинации измерений. В восьмой версии для хранения дополнительных свойств и характеристик объектов были предложены планы видов характеристик. С помощью этих планов можно запросто реализовать аналитический учет и интегрировать его в механизм бухгалтерского учета. </w:t>
      </w:r>
    </w:p>
    <w:p w:rsidR="008D074A" w:rsidRPr="006719A2" w:rsidRDefault="008D074A" w:rsidP="008D074A">
      <w:pPr>
        <w:spacing w:after="0"/>
        <w:ind w:firstLine="284"/>
        <w:jc w:val="both"/>
        <w:rPr>
          <w:rFonts w:ascii="Times New Roman" w:hAnsi="Times New Roman"/>
          <w:sz w:val="20"/>
          <w:szCs w:val="20"/>
        </w:rPr>
      </w:pPr>
      <w:r w:rsidRPr="006719A2">
        <w:rPr>
          <w:rFonts w:ascii="Times New Roman" w:hAnsi="Times New Roman"/>
          <w:sz w:val="20"/>
          <w:szCs w:val="20"/>
        </w:rPr>
        <w:t xml:space="preserve">Разработчики программных продуктов 1С восьмой версии сделали все </w:t>
      </w:r>
      <w:r w:rsidR="002A2D08" w:rsidRPr="006719A2">
        <w:rPr>
          <w:rFonts w:ascii="Times New Roman" w:hAnsi="Times New Roman"/>
          <w:sz w:val="20"/>
          <w:szCs w:val="20"/>
        </w:rPr>
        <w:t>необходимое</w:t>
      </w:r>
      <w:r w:rsidRPr="006719A2">
        <w:rPr>
          <w:rFonts w:ascii="Times New Roman" w:hAnsi="Times New Roman"/>
          <w:sz w:val="20"/>
          <w:szCs w:val="20"/>
        </w:rPr>
        <w:t>, чтобы расширить возможности использования и применения своих программ, поэтому они внедрили в них новую (унифицированную) объектную модель языка. Это привело к тому, что теперь разобраться в программах и механизмах их работы стало намного легче.</w:t>
      </w:r>
    </w:p>
    <w:p w:rsidR="008D074A" w:rsidRPr="006719A2" w:rsidRDefault="008D074A" w:rsidP="008D074A">
      <w:pPr>
        <w:spacing w:after="0"/>
        <w:ind w:firstLine="284"/>
        <w:jc w:val="both"/>
        <w:rPr>
          <w:rFonts w:ascii="Times New Roman" w:eastAsia="Times New Roman" w:hAnsi="Times New Roman"/>
          <w:sz w:val="20"/>
          <w:szCs w:val="20"/>
        </w:rPr>
      </w:pPr>
      <w:r w:rsidRPr="006719A2">
        <w:rPr>
          <w:rFonts w:ascii="Times New Roman" w:hAnsi="Times New Roman"/>
          <w:sz w:val="20"/>
          <w:szCs w:val="20"/>
        </w:rPr>
        <w:t>В восьмой версии формы стали полностью независимыми от объектов конфигурации. Это позволило выводить в них списки элементов справочника, документов и т</w:t>
      </w:r>
      <w:r w:rsidR="002A2D08" w:rsidRPr="006719A2">
        <w:rPr>
          <w:rFonts w:ascii="Times New Roman" w:hAnsi="Times New Roman"/>
          <w:sz w:val="20"/>
          <w:szCs w:val="20"/>
        </w:rPr>
        <w:t>.</w:t>
      </w:r>
      <w:r w:rsidRPr="006719A2">
        <w:rPr>
          <w:rFonts w:ascii="Times New Roman" w:hAnsi="Times New Roman"/>
          <w:sz w:val="20"/>
          <w:szCs w:val="20"/>
        </w:rPr>
        <w:t xml:space="preserve"> д</w:t>
      </w:r>
      <w:r w:rsidR="002A2D08" w:rsidRPr="006719A2">
        <w:rPr>
          <w:rFonts w:ascii="Times New Roman" w:hAnsi="Times New Roman"/>
          <w:sz w:val="20"/>
          <w:szCs w:val="20"/>
        </w:rPr>
        <w:t>.</w:t>
      </w:r>
      <w:r w:rsidRPr="006719A2">
        <w:rPr>
          <w:rFonts w:ascii="Times New Roman" w:hAnsi="Times New Roman"/>
          <w:sz w:val="20"/>
          <w:szCs w:val="20"/>
        </w:rPr>
        <w:t xml:space="preserve"> Элементы управления теперь находятся отдельно от реквизитов объекта. Связать же их можно при помощи такого свойства, как «Данные». Объектам конфигурации теперь можно задавать несколько форм.</w:t>
      </w:r>
    </w:p>
    <w:p w:rsidR="008D074A" w:rsidRPr="006719A2" w:rsidRDefault="008D074A" w:rsidP="008D074A">
      <w:pPr>
        <w:spacing w:after="0"/>
        <w:ind w:firstLine="284"/>
        <w:jc w:val="both"/>
        <w:rPr>
          <w:rFonts w:ascii="Times New Roman" w:eastAsia="Times New Roman" w:hAnsi="Times New Roman"/>
          <w:sz w:val="20"/>
          <w:szCs w:val="20"/>
        </w:rPr>
      </w:pPr>
      <w:r w:rsidRPr="006719A2">
        <w:rPr>
          <w:rFonts w:ascii="Times New Roman" w:hAnsi="Times New Roman"/>
          <w:bCs/>
          <w:sz w:val="20"/>
          <w:szCs w:val="20"/>
        </w:rPr>
        <w:t>Кроме этого</w:t>
      </w:r>
      <w:r w:rsidR="002A2D08" w:rsidRPr="006719A2">
        <w:rPr>
          <w:rFonts w:ascii="Times New Roman" w:hAnsi="Times New Roman"/>
          <w:bCs/>
          <w:sz w:val="20"/>
          <w:szCs w:val="20"/>
        </w:rPr>
        <w:t>,</w:t>
      </w:r>
      <w:r w:rsidRPr="006719A2">
        <w:rPr>
          <w:rFonts w:ascii="Times New Roman" w:hAnsi="Times New Roman"/>
          <w:bCs/>
          <w:sz w:val="20"/>
          <w:szCs w:val="20"/>
        </w:rPr>
        <w:t xml:space="preserve"> в новую версию</w:t>
      </w:r>
      <w:r w:rsidRPr="006719A2">
        <w:rPr>
          <w:rFonts w:ascii="Times New Roman" w:hAnsi="Times New Roman"/>
          <w:sz w:val="20"/>
          <w:szCs w:val="20"/>
        </w:rPr>
        <w:t xml:space="preserve"> внедрен новый модуль «Построение отчета», который рекомендуется использовать для построения сложных структур отчетов. Он обладает многими параметрами и настройками, поэтому обязательно понравится тем людям, которые часто занимаются построением комплексных и сложных отчетов.</w:t>
      </w:r>
    </w:p>
    <w:p w:rsidR="008D074A" w:rsidRPr="006719A2" w:rsidRDefault="008D074A" w:rsidP="008D074A">
      <w:pPr>
        <w:spacing w:after="0"/>
        <w:ind w:firstLine="284"/>
        <w:jc w:val="both"/>
        <w:rPr>
          <w:rFonts w:ascii="Times New Roman" w:hAnsi="Times New Roman"/>
          <w:sz w:val="20"/>
          <w:szCs w:val="20"/>
        </w:rPr>
      </w:pPr>
      <w:r w:rsidRPr="006719A2">
        <w:rPr>
          <w:rFonts w:ascii="Times New Roman" w:hAnsi="Times New Roman"/>
          <w:sz w:val="20"/>
          <w:szCs w:val="20"/>
        </w:rPr>
        <w:t>В табличный документ можно помещать сводные таблицы, использующиеся для анализа сложных и многомерных данных.</w:t>
      </w:r>
    </w:p>
    <w:p w:rsidR="008D074A" w:rsidRPr="006719A2" w:rsidRDefault="008D074A" w:rsidP="008D074A">
      <w:pPr>
        <w:spacing w:after="0"/>
        <w:ind w:firstLine="284"/>
        <w:jc w:val="both"/>
        <w:rPr>
          <w:rFonts w:ascii="Times New Roman" w:eastAsia="Times New Roman" w:hAnsi="Times New Roman"/>
          <w:bCs/>
          <w:sz w:val="20"/>
          <w:szCs w:val="20"/>
        </w:rPr>
      </w:pPr>
      <w:r w:rsidRPr="006719A2">
        <w:rPr>
          <w:rFonts w:ascii="Times New Roman" w:hAnsi="Times New Roman"/>
          <w:sz w:val="20"/>
          <w:szCs w:val="20"/>
        </w:rPr>
        <w:t xml:space="preserve">Рассмотренные нами отличительные черты касались непосредственно программирования, но и при ведении </w:t>
      </w:r>
      <w:r w:rsidRPr="006719A2">
        <w:rPr>
          <w:rFonts w:ascii="Times New Roman" w:hAnsi="Times New Roman"/>
          <w:bCs/>
          <w:sz w:val="20"/>
          <w:szCs w:val="20"/>
        </w:rPr>
        <w:t>управленческого и бухгалтерского учета также имеются отличия:</w:t>
      </w:r>
    </w:p>
    <w:p w:rsidR="008D074A" w:rsidRPr="006719A2" w:rsidRDefault="003539A5" w:rsidP="008D074A">
      <w:pPr>
        <w:spacing w:after="0"/>
        <w:ind w:firstLine="284"/>
        <w:jc w:val="both"/>
        <w:rPr>
          <w:rFonts w:ascii="Times New Roman" w:eastAsia="Times New Roman" w:hAnsi="Times New Roman"/>
          <w:sz w:val="20"/>
          <w:szCs w:val="20"/>
        </w:rPr>
      </w:pPr>
      <w:r w:rsidRPr="006719A2">
        <w:rPr>
          <w:rFonts w:ascii="Times New Roman" w:hAnsi="Times New Roman"/>
          <w:sz w:val="20"/>
          <w:szCs w:val="20"/>
        </w:rPr>
        <w:t>1. </w:t>
      </w:r>
      <w:r w:rsidR="008D074A" w:rsidRPr="006719A2">
        <w:rPr>
          <w:rFonts w:ascii="Times New Roman" w:hAnsi="Times New Roman"/>
          <w:sz w:val="20"/>
          <w:szCs w:val="20"/>
        </w:rPr>
        <w:t>Внедрен регистр бухгалтерии, который отдаленно напоминает журнал бухгалтерских проводок в версии 7.7. Его структура формируется и настраивается самим разработчиком с учетом требований заказчика. Данных регистров в организации может быть несколько, но каждый из них в обязательном порядке должен привязываться к конкретному плану счетов.</w:t>
      </w:r>
    </w:p>
    <w:p w:rsidR="008D074A" w:rsidRPr="006719A2" w:rsidRDefault="003539A5" w:rsidP="008D074A">
      <w:pPr>
        <w:spacing w:after="0"/>
        <w:ind w:firstLine="284"/>
        <w:jc w:val="both"/>
        <w:rPr>
          <w:rFonts w:ascii="Times New Roman" w:hAnsi="Times New Roman"/>
          <w:sz w:val="20"/>
          <w:szCs w:val="20"/>
        </w:rPr>
      </w:pPr>
      <w:r w:rsidRPr="006719A2">
        <w:rPr>
          <w:rFonts w:ascii="Times New Roman" w:hAnsi="Times New Roman"/>
          <w:sz w:val="20"/>
          <w:szCs w:val="20"/>
        </w:rPr>
        <w:t>2. </w:t>
      </w:r>
      <w:r w:rsidR="008D074A" w:rsidRPr="006719A2">
        <w:rPr>
          <w:rFonts w:ascii="Times New Roman" w:hAnsi="Times New Roman"/>
          <w:sz w:val="20"/>
          <w:szCs w:val="20"/>
        </w:rPr>
        <w:t>Появился общий механизм запросов, который конкретизирует различные запросы по бухгалтерским операциям и дает информацию о</w:t>
      </w:r>
      <w:r w:rsidR="002A2D08" w:rsidRPr="006719A2">
        <w:rPr>
          <w:rFonts w:ascii="Times New Roman" w:hAnsi="Times New Roman"/>
          <w:sz w:val="20"/>
          <w:szCs w:val="20"/>
        </w:rPr>
        <w:t>б</w:t>
      </w:r>
      <w:r w:rsidR="008D074A" w:rsidRPr="006719A2">
        <w:rPr>
          <w:rFonts w:ascii="Times New Roman" w:hAnsi="Times New Roman"/>
          <w:sz w:val="20"/>
          <w:szCs w:val="20"/>
        </w:rPr>
        <w:t xml:space="preserve"> остатках и оборотах по счетам и т. д.</w:t>
      </w:r>
    </w:p>
    <w:p w:rsidR="008D074A" w:rsidRPr="006719A2" w:rsidRDefault="003539A5" w:rsidP="008D074A">
      <w:pPr>
        <w:spacing w:after="0"/>
        <w:ind w:firstLine="284"/>
        <w:jc w:val="both"/>
        <w:rPr>
          <w:rFonts w:ascii="Times New Roman" w:hAnsi="Times New Roman"/>
          <w:sz w:val="20"/>
          <w:szCs w:val="20"/>
        </w:rPr>
      </w:pPr>
      <w:r w:rsidRPr="006719A2">
        <w:rPr>
          <w:rFonts w:ascii="Times New Roman" w:hAnsi="Times New Roman"/>
          <w:sz w:val="20"/>
          <w:szCs w:val="20"/>
        </w:rPr>
        <w:t>3. </w:t>
      </w:r>
      <w:r w:rsidR="008D074A" w:rsidRPr="006719A2">
        <w:rPr>
          <w:rFonts w:ascii="Times New Roman" w:hAnsi="Times New Roman"/>
          <w:sz w:val="20"/>
          <w:szCs w:val="20"/>
        </w:rPr>
        <w:t>Позволяет вести</w:t>
      </w:r>
      <w:r w:rsidR="008D074A" w:rsidRPr="006719A2">
        <w:rPr>
          <w:rFonts w:ascii="Times New Roman" w:eastAsia="Times New Roman" w:hAnsi="Times New Roman"/>
          <w:sz w:val="20"/>
          <w:szCs w:val="20"/>
        </w:rPr>
        <w:t xml:space="preserve"> нескольких юридических лиц (организаций) в одной базе с общими справочниками.</w:t>
      </w:r>
    </w:p>
    <w:p w:rsidR="008D074A" w:rsidRPr="006719A2" w:rsidRDefault="003539A5" w:rsidP="008D074A">
      <w:pPr>
        <w:spacing w:after="0"/>
        <w:ind w:firstLine="284"/>
        <w:jc w:val="both"/>
        <w:rPr>
          <w:rFonts w:ascii="Times New Roman" w:hAnsi="Times New Roman"/>
          <w:sz w:val="20"/>
          <w:szCs w:val="20"/>
        </w:rPr>
      </w:pPr>
      <w:r w:rsidRPr="006719A2">
        <w:rPr>
          <w:rFonts w:ascii="Times New Roman" w:hAnsi="Times New Roman"/>
          <w:sz w:val="20"/>
          <w:szCs w:val="20"/>
        </w:rPr>
        <w:t>4. </w:t>
      </w:r>
      <w:r w:rsidR="008D074A" w:rsidRPr="006719A2">
        <w:rPr>
          <w:rFonts w:ascii="Times New Roman" w:hAnsi="Times New Roman"/>
          <w:sz w:val="20"/>
          <w:szCs w:val="20"/>
        </w:rPr>
        <w:t>Предусмотрен е</w:t>
      </w:r>
      <w:r w:rsidR="008D074A" w:rsidRPr="006719A2">
        <w:rPr>
          <w:rFonts w:ascii="Times New Roman" w:eastAsia="Times New Roman" w:hAnsi="Times New Roman"/>
          <w:sz w:val="20"/>
          <w:szCs w:val="20"/>
        </w:rPr>
        <w:t>диный план счетов бухгалтерского и налогового учета. </w:t>
      </w:r>
    </w:p>
    <w:p w:rsidR="008D074A" w:rsidRPr="006719A2" w:rsidRDefault="003539A5" w:rsidP="008D074A">
      <w:pPr>
        <w:spacing w:after="0"/>
        <w:ind w:firstLine="284"/>
        <w:jc w:val="both"/>
        <w:rPr>
          <w:rFonts w:ascii="Times New Roman" w:hAnsi="Times New Roman"/>
          <w:sz w:val="20"/>
          <w:szCs w:val="20"/>
        </w:rPr>
      </w:pPr>
      <w:r w:rsidRPr="006719A2">
        <w:rPr>
          <w:rFonts w:ascii="Times New Roman" w:hAnsi="Times New Roman"/>
          <w:sz w:val="20"/>
          <w:szCs w:val="20"/>
        </w:rPr>
        <w:t>5. </w:t>
      </w:r>
      <w:r w:rsidR="008D074A" w:rsidRPr="006719A2">
        <w:rPr>
          <w:rFonts w:ascii="Times New Roman" w:hAnsi="Times New Roman"/>
          <w:sz w:val="20"/>
          <w:szCs w:val="20"/>
        </w:rPr>
        <w:t>Разработана новая п</w:t>
      </w:r>
      <w:r w:rsidR="008D074A" w:rsidRPr="006719A2">
        <w:rPr>
          <w:rFonts w:ascii="Times New Roman" w:eastAsia="Times New Roman" w:hAnsi="Times New Roman"/>
          <w:sz w:val="20"/>
          <w:szCs w:val="20"/>
        </w:rPr>
        <w:t>анель функций – удобный интерфейс</w:t>
      </w:r>
      <w:r w:rsidR="002A2D08" w:rsidRPr="006719A2">
        <w:rPr>
          <w:rFonts w:ascii="Times New Roman" w:eastAsia="Times New Roman" w:hAnsi="Times New Roman"/>
          <w:sz w:val="20"/>
          <w:szCs w:val="20"/>
        </w:rPr>
        <w:t>,</w:t>
      </w:r>
      <w:r w:rsidR="008D074A" w:rsidRPr="006719A2">
        <w:rPr>
          <w:rFonts w:ascii="Times New Roman" w:eastAsia="Times New Roman" w:hAnsi="Times New Roman"/>
          <w:sz w:val="20"/>
          <w:szCs w:val="20"/>
        </w:rPr>
        <w:t xml:space="preserve"> содержащий документы и отчеты для быстрого запуска</w:t>
      </w:r>
      <w:r w:rsidR="002A2D08" w:rsidRPr="006719A2">
        <w:rPr>
          <w:rFonts w:ascii="Times New Roman" w:eastAsia="Times New Roman" w:hAnsi="Times New Roman"/>
          <w:sz w:val="20"/>
          <w:szCs w:val="20"/>
        </w:rPr>
        <w:t>,</w:t>
      </w:r>
      <w:r w:rsidR="008D074A" w:rsidRPr="006719A2">
        <w:rPr>
          <w:rFonts w:ascii="Times New Roman" w:eastAsia="Times New Roman" w:hAnsi="Times New Roman"/>
          <w:sz w:val="20"/>
          <w:szCs w:val="20"/>
        </w:rPr>
        <w:t xml:space="preserve"> отсортированных по разделам учета: Покупка, Производство, ОС и т.</w:t>
      </w:r>
      <w:r w:rsidRPr="006719A2">
        <w:rPr>
          <w:rFonts w:ascii="Times New Roman" w:eastAsia="Times New Roman" w:hAnsi="Times New Roman"/>
          <w:sz w:val="20"/>
          <w:szCs w:val="20"/>
        </w:rPr>
        <w:t> </w:t>
      </w:r>
      <w:r w:rsidR="008D074A" w:rsidRPr="006719A2">
        <w:rPr>
          <w:rFonts w:ascii="Times New Roman" w:eastAsia="Times New Roman" w:hAnsi="Times New Roman"/>
          <w:sz w:val="20"/>
          <w:szCs w:val="20"/>
        </w:rPr>
        <w:t>п. </w:t>
      </w:r>
    </w:p>
    <w:p w:rsidR="008D074A" w:rsidRPr="006719A2" w:rsidRDefault="003539A5" w:rsidP="008D074A">
      <w:pPr>
        <w:spacing w:after="0"/>
        <w:ind w:firstLine="284"/>
        <w:jc w:val="both"/>
        <w:rPr>
          <w:rFonts w:ascii="Times New Roman" w:eastAsia="Times New Roman" w:hAnsi="Times New Roman"/>
          <w:sz w:val="20"/>
          <w:szCs w:val="20"/>
        </w:rPr>
      </w:pPr>
      <w:r w:rsidRPr="006719A2">
        <w:rPr>
          <w:rFonts w:ascii="Times New Roman" w:hAnsi="Times New Roman"/>
          <w:sz w:val="20"/>
          <w:szCs w:val="20"/>
        </w:rPr>
        <w:t>6. </w:t>
      </w:r>
      <w:r w:rsidR="008D074A" w:rsidRPr="006719A2">
        <w:rPr>
          <w:rFonts w:ascii="Times New Roman" w:hAnsi="Times New Roman"/>
          <w:sz w:val="20"/>
          <w:szCs w:val="20"/>
        </w:rPr>
        <w:t>Введен п</w:t>
      </w:r>
      <w:r w:rsidR="008D074A" w:rsidRPr="006719A2">
        <w:rPr>
          <w:rFonts w:ascii="Times New Roman" w:eastAsia="Times New Roman" w:hAnsi="Times New Roman"/>
          <w:sz w:val="20"/>
          <w:szCs w:val="20"/>
        </w:rPr>
        <w:t>омощник закрытия месяца, который осуществляет контроль хронологической последовательности проведения документов и позволяет избежать ошибок за счет контроля основных показателей при закрытии периода. </w:t>
      </w:r>
    </w:p>
    <w:p w:rsidR="008D074A" w:rsidRPr="006719A2" w:rsidRDefault="003539A5" w:rsidP="008D074A">
      <w:pPr>
        <w:spacing w:after="0"/>
        <w:ind w:firstLine="284"/>
        <w:jc w:val="both"/>
        <w:rPr>
          <w:rFonts w:ascii="Times New Roman" w:eastAsia="Times New Roman" w:hAnsi="Times New Roman"/>
          <w:sz w:val="20"/>
          <w:szCs w:val="20"/>
        </w:rPr>
      </w:pPr>
      <w:r w:rsidRPr="006719A2">
        <w:rPr>
          <w:rFonts w:ascii="Times New Roman" w:eastAsia="Times New Roman" w:hAnsi="Times New Roman"/>
          <w:sz w:val="20"/>
          <w:szCs w:val="20"/>
        </w:rPr>
        <w:t>7. </w:t>
      </w:r>
      <w:r w:rsidR="008D074A" w:rsidRPr="006719A2">
        <w:rPr>
          <w:rFonts w:ascii="Times New Roman" w:eastAsia="Times New Roman" w:hAnsi="Times New Roman"/>
          <w:sz w:val="20"/>
          <w:szCs w:val="20"/>
        </w:rPr>
        <w:t>Разработана автоматическая проверка актуальности форм регламентированной отчетности. </w:t>
      </w:r>
    </w:p>
    <w:p w:rsidR="008D074A" w:rsidRPr="006719A2" w:rsidRDefault="008D074A" w:rsidP="008D074A">
      <w:pPr>
        <w:spacing w:after="0"/>
        <w:ind w:firstLine="284"/>
        <w:jc w:val="both"/>
        <w:rPr>
          <w:rFonts w:ascii="Times New Roman" w:hAnsi="Times New Roman"/>
          <w:sz w:val="20"/>
          <w:szCs w:val="20"/>
        </w:rPr>
      </w:pPr>
      <w:r w:rsidRPr="006719A2">
        <w:rPr>
          <w:rFonts w:ascii="Times New Roman" w:hAnsi="Times New Roman"/>
          <w:sz w:val="20"/>
          <w:szCs w:val="20"/>
          <w:shd w:val="clear" w:color="auto" w:fill="FFFFFF"/>
        </w:rPr>
        <w:t>Подводя итог, стоит сказать, что, безусловно</w:t>
      </w:r>
      <w:r w:rsidR="002A2D08" w:rsidRPr="006719A2">
        <w:rPr>
          <w:rFonts w:ascii="Times New Roman" w:hAnsi="Times New Roman"/>
          <w:sz w:val="20"/>
          <w:szCs w:val="20"/>
          <w:shd w:val="clear" w:color="auto" w:fill="FFFFFF"/>
        </w:rPr>
        <w:t>,</w:t>
      </w:r>
      <w:r w:rsidRPr="006719A2">
        <w:rPr>
          <w:rFonts w:ascii="Times New Roman" w:hAnsi="Times New Roman"/>
          <w:sz w:val="20"/>
          <w:szCs w:val="20"/>
          <w:shd w:val="clear" w:color="auto" w:fill="FFFFFF"/>
        </w:rPr>
        <w:t xml:space="preserve"> «1С: Бухгалтерия 8.2» будет заво</w:t>
      </w:r>
      <w:r w:rsidR="002A2D08" w:rsidRPr="006719A2">
        <w:rPr>
          <w:rFonts w:ascii="Times New Roman" w:hAnsi="Times New Roman"/>
          <w:sz w:val="20"/>
          <w:szCs w:val="20"/>
          <w:shd w:val="clear" w:color="auto" w:fill="FFFFFF"/>
        </w:rPr>
        <w:t>е</w:t>
      </w:r>
      <w:r w:rsidRPr="006719A2">
        <w:rPr>
          <w:rFonts w:ascii="Times New Roman" w:hAnsi="Times New Roman"/>
          <w:sz w:val="20"/>
          <w:szCs w:val="20"/>
          <w:shd w:val="clear" w:color="auto" w:fill="FFFFFF"/>
        </w:rPr>
        <w:t>вывать популярность среди программ автоматизации уч</w:t>
      </w:r>
      <w:r w:rsidR="002A2D08" w:rsidRPr="006719A2">
        <w:rPr>
          <w:rFonts w:ascii="Times New Roman" w:hAnsi="Times New Roman"/>
          <w:sz w:val="20"/>
          <w:szCs w:val="20"/>
          <w:shd w:val="clear" w:color="auto" w:fill="FFFFFF"/>
        </w:rPr>
        <w:t>е</w:t>
      </w:r>
      <w:r w:rsidRPr="006719A2">
        <w:rPr>
          <w:rFonts w:ascii="Times New Roman" w:hAnsi="Times New Roman"/>
          <w:sz w:val="20"/>
          <w:szCs w:val="20"/>
          <w:shd w:val="clear" w:color="auto" w:fill="FFFFFF"/>
        </w:rPr>
        <w:t>та, но, несмотря на это</w:t>
      </w:r>
      <w:r w:rsidR="003539A5" w:rsidRPr="006719A2">
        <w:rPr>
          <w:rFonts w:ascii="Times New Roman" w:hAnsi="Times New Roman"/>
          <w:sz w:val="20"/>
          <w:szCs w:val="20"/>
          <w:shd w:val="clear" w:color="auto" w:fill="FFFFFF"/>
        </w:rPr>
        <w:t>, программу</w:t>
      </w:r>
      <w:r w:rsidRPr="006719A2">
        <w:rPr>
          <w:rFonts w:ascii="Times New Roman" w:hAnsi="Times New Roman"/>
          <w:sz w:val="20"/>
          <w:szCs w:val="20"/>
          <w:shd w:val="clear" w:color="auto" w:fill="FFFFFF"/>
        </w:rPr>
        <w:t xml:space="preserve"> «1С: Бухгалтерия 7.7» рано списывать со счетов, т</w:t>
      </w:r>
      <w:r w:rsidR="002A2D08" w:rsidRPr="006719A2">
        <w:rPr>
          <w:rFonts w:ascii="Times New Roman" w:hAnsi="Times New Roman"/>
          <w:sz w:val="20"/>
          <w:szCs w:val="20"/>
          <w:shd w:val="clear" w:color="auto" w:fill="FFFFFF"/>
        </w:rPr>
        <w:t xml:space="preserve">ак </w:t>
      </w:r>
      <w:r w:rsidRPr="006719A2">
        <w:rPr>
          <w:rFonts w:ascii="Times New Roman" w:hAnsi="Times New Roman"/>
          <w:sz w:val="20"/>
          <w:szCs w:val="20"/>
          <w:shd w:val="clear" w:color="auto" w:fill="FFFFFF"/>
        </w:rPr>
        <w:t>к</w:t>
      </w:r>
      <w:r w:rsidR="002A2D08" w:rsidRPr="006719A2">
        <w:rPr>
          <w:rFonts w:ascii="Times New Roman" w:hAnsi="Times New Roman"/>
          <w:sz w:val="20"/>
          <w:szCs w:val="20"/>
          <w:shd w:val="clear" w:color="auto" w:fill="FFFFFF"/>
        </w:rPr>
        <w:t>ак</w:t>
      </w:r>
      <w:r w:rsidRPr="006719A2">
        <w:rPr>
          <w:rFonts w:ascii="Times New Roman" w:hAnsi="Times New Roman"/>
          <w:sz w:val="20"/>
          <w:szCs w:val="20"/>
          <w:shd w:val="clear" w:color="auto" w:fill="FFFFFF"/>
        </w:rPr>
        <w:t xml:space="preserve"> она удовлетворяет всем основным требованиям, предъявляемым к программе уч</w:t>
      </w:r>
      <w:r w:rsidR="002A2D08" w:rsidRPr="006719A2">
        <w:rPr>
          <w:rFonts w:ascii="Times New Roman" w:hAnsi="Times New Roman"/>
          <w:sz w:val="20"/>
          <w:szCs w:val="20"/>
          <w:shd w:val="clear" w:color="auto" w:fill="FFFFFF"/>
        </w:rPr>
        <w:t>е</w:t>
      </w:r>
      <w:r w:rsidRPr="006719A2">
        <w:rPr>
          <w:rFonts w:ascii="Times New Roman" w:hAnsi="Times New Roman"/>
          <w:sz w:val="20"/>
          <w:szCs w:val="20"/>
          <w:shd w:val="clear" w:color="auto" w:fill="FFFFFF"/>
        </w:rPr>
        <w:t>та, а для организаций со старым парком компьютерной техники это будет единственным выходом автоматизировать учет без замены компьютеров. Если же стоит задача автоматизировать многоотраслевую организацию с большим объемом операций, то</w:t>
      </w:r>
      <w:r w:rsidR="002A2D08" w:rsidRPr="006719A2">
        <w:rPr>
          <w:rFonts w:ascii="Times New Roman" w:hAnsi="Times New Roman"/>
          <w:sz w:val="20"/>
          <w:szCs w:val="20"/>
          <w:shd w:val="clear" w:color="auto" w:fill="FFFFFF"/>
        </w:rPr>
        <w:t>,</w:t>
      </w:r>
      <w:r w:rsidRPr="006719A2">
        <w:rPr>
          <w:rFonts w:ascii="Times New Roman" w:hAnsi="Times New Roman"/>
          <w:sz w:val="20"/>
          <w:szCs w:val="20"/>
          <w:shd w:val="clear" w:color="auto" w:fill="FFFFFF"/>
        </w:rPr>
        <w:t xml:space="preserve"> безусловно</w:t>
      </w:r>
      <w:r w:rsidR="002A2D08" w:rsidRPr="006719A2">
        <w:rPr>
          <w:rFonts w:ascii="Times New Roman" w:hAnsi="Times New Roman"/>
          <w:sz w:val="20"/>
          <w:szCs w:val="20"/>
          <w:shd w:val="clear" w:color="auto" w:fill="FFFFFF"/>
        </w:rPr>
        <w:t>,</w:t>
      </w:r>
      <w:r w:rsidRPr="006719A2">
        <w:rPr>
          <w:rFonts w:ascii="Times New Roman" w:hAnsi="Times New Roman"/>
          <w:sz w:val="20"/>
          <w:szCs w:val="20"/>
          <w:shd w:val="clear" w:color="auto" w:fill="FFFFFF"/>
        </w:rPr>
        <w:t xml:space="preserve"> в этом случае «1С: Бухгалтерия 8.2» выходит на первый план прежде всего из-за функции многофирменного учета и гибким интерфейсом.</w:t>
      </w:r>
    </w:p>
    <w:p w:rsidR="008D074A" w:rsidRPr="006719A2" w:rsidRDefault="008D074A" w:rsidP="008D074A">
      <w:pPr>
        <w:spacing w:after="0"/>
        <w:ind w:firstLine="284"/>
        <w:jc w:val="both"/>
        <w:rPr>
          <w:rFonts w:ascii="Times New Roman" w:eastAsia="Times New Roman" w:hAnsi="Times New Roman"/>
          <w:sz w:val="12"/>
          <w:szCs w:val="12"/>
        </w:rPr>
      </w:pPr>
    </w:p>
    <w:p w:rsidR="008D074A" w:rsidRPr="006719A2" w:rsidRDefault="008D074A" w:rsidP="002A2D08">
      <w:pPr>
        <w:pStyle w:val="a7"/>
        <w:shd w:val="clear" w:color="auto" w:fill="FFFFFF"/>
        <w:spacing w:before="0" w:beforeAutospacing="0" w:after="0" w:afterAutospacing="0"/>
        <w:jc w:val="center"/>
        <w:textAlignment w:val="baseline"/>
        <w:rPr>
          <w:sz w:val="16"/>
          <w:szCs w:val="16"/>
        </w:rPr>
      </w:pPr>
      <w:r w:rsidRPr="006719A2">
        <w:rPr>
          <w:sz w:val="16"/>
          <w:szCs w:val="16"/>
        </w:rPr>
        <w:t>ЛИТЕРАТУРА</w:t>
      </w:r>
    </w:p>
    <w:p w:rsidR="008D074A" w:rsidRPr="006719A2" w:rsidRDefault="008D074A" w:rsidP="008D074A">
      <w:pPr>
        <w:pStyle w:val="a7"/>
        <w:shd w:val="clear" w:color="auto" w:fill="FFFFFF"/>
        <w:tabs>
          <w:tab w:val="left" w:pos="142"/>
        </w:tabs>
        <w:spacing w:before="0" w:beforeAutospacing="0" w:after="0" w:afterAutospacing="0"/>
        <w:ind w:firstLine="284"/>
        <w:jc w:val="both"/>
        <w:textAlignment w:val="baseline"/>
        <w:rPr>
          <w:sz w:val="16"/>
          <w:szCs w:val="16"/>
        </w:rPr>
      </w:pPr>
    </w:p>
    <w:p w:rsidR="008D074A" w:rsidRPr="006719A2" w:rsidRDefault="008D074A" w:rsidP="00EE24DF">
      <w:pPr>
        <w:pStyle w:val="a7"/>
        <w:numPr>
          <w:ilvl w:val="0"/>
          <w:numId w:val="24"/>
        </w:numPr>
        <w:shd w:val="clear" w:color="auto" w:fill="FFFFFF"/>
        <w:tabs>
          <w:tab w:val="left" w:pos="142"/>
          <w:tab w:val="left" w:pos="426"/>
          <w:tab w:val="left" w:pos="567"/>
        </w:tabs>
        <w:spacing w:before="0" w:beforeAutospacing="0" w:after="0" w:afterAutospacing="0"/>
        <w:ind w:left="0" w:firstLine="284"/>
        <w:contextualSpacing/>
        <w:jc w:val="both"/>
        <w:textAlignment w:val="baseline"/>
        <w:rPr>
          <w:sz w:val="16"/>
          <w:szCs w:val="16"/>
        </w:rPr>
      </w:pPr>
      <w:r w:rsidRPr="006719A2">
        <w:rPr>
          <w:sz w:val="16"/>
          <w:szCs w:val="16"/>
        </w:rPr>
        <w:t>Пользователи бухгалтерской отчетности [Электронный ресурс]</w:t>
      </w:r>
      <w:r w:rsidR="002A2D08" w:rsidRPr="006719A2">
        <w:rPr>
          <w:sz w:val="16"/>
          <w:szCs w:val="16"/>
        </w:rPr>
        <w:t>.</w:t>
      </w:r>
      <w:r w:rsidRPr="006719A2">
        <w:rPr>
          <w:sz w:val="16"/>
          <w:szCs w:val="16"/>
        </w:rPr>
        <w:t xml:space="preserve"> </w:t>
      </w:r>
      <w:r w:rsidR="002A2D08" w:rsidRPr="006719A2">
        <w:rPr>
          <w:sz w:val="16"/>
          <w:szCs w:val="16"/>
        </w:rPr>
        <w:t xml:space="preserve">– </w:t>
      </w:r>
      <w:r w:rsidRPr="006719A2">
        <w:rPr>
          <w:sz w:val="16"/>
          <w:szCs w:val="16"/>
        </w:rPr>
        <w:t xml:space="preserve">Режим доступа: </w:t>
      </w:r>
      <w:hyperlink r:id="rId54" w:history="1">
        <w:r w:rsidRPr="006719A2">
          <w:rPr>
            <w:rStyle w:val="a6"/>
            <w:sz w:val="16"/>
            <w:szCs w:val="16"/>
            <w:u w:val="none"/>
          </w:rPr>
          <w:t>http://north-soft.ru/index/otlichie_1s_predprijatie_8_i_77/0-149</w:t>
        </w:r>
      </w:hyperlink>
      <w:r w:rsidRPr="006719A2">
        <w:rPr>
          <w:sz w:val="16"/>
          <w:szCs w:val="16"/>
        </w:rPr>
        <w:t xml:space="preserve">. </w:t>
      </w:r>
      <w:r w:rsidR="002A2D08" w:rsidRPr="006719A2">
        <w:rPr>
          <w:sz w:val="16"/>
          <w:szCs w:val="16"/>
        </w:rPr>
        <w:t xml:space="preserve">– </w:t>
      </w:r>
      <w:r w:rsidRPr="006719A2">
        <w:rPr>
          <w:sz w:val="16"/>
          <w:szCs w:val="16"/>
        </w:rPr>
        <w:t>Дата доступа: 11.01.2018.</w:t>
      </w:r>
    </w:p>
    <w:p w:rsidR="00531036" w:rsidRPr="006719A2" w:rsidRDefault="00531036" w:rsidP="00531036">
      <w:pPr>
        <w:spacing w:after="0"/>
        <w:rPr>
          <w:rFonts w:ascii="Times New Roman" w:hAnsi="Times New Roman"/>
          <w:sz w:val="20"/>
          <w:szCs w:val="20"/>
        </w:rPr>
      </w:pPr>
      <w:r w:rsidRPr="006719A2">
        <w:rPr>
          <w:rFonts w:ascii="Times New Roman" w:hAnsi="Times New Roman"/>
          <w:sz w:val="20"/>
          <w:szCs w:val="20"/>
        </w:rPr>
        <w:t>УДК 631.162:657.244</w:t>
      </w:r>
    </w:p>
    <w:p w:rsidR="00531036" w:rsidRPr="006719A2" w:rsidRDefault="00531036" w:rsidP="00531036">
      <w:pPr>
        <w:spacing w:after="0"/>
        <w:rPr>
          <w:rFonts w:ascii="Times New Roman" w:hAnsi="Times New Roman"/>
          <w:i/>
          <w:sz w:val="20"/>
          <w:szCs w:val="20"/>
        </w:rPr>
      </w:pPr>
      <w:r w:rsidRPr="006719A2">
        <w:rPr>
          <w:rFonts w:ascii="Times New Roman" w:hAnsi="Times New Roman"/>
          <w:b/>
          <w:sz w:val="20"/>
          <w:szCs w:val="20"/>
        </w:rPr>
        <w:t>Рачковская Е. В.</w:t>
      </w:r>
      <w:r w:rsidR="0000438D" w:rsidRPr="006719A2">
        <w:rPr>
          <w:rFonts w:ascii="Times New Roman" w:hAnsi="Times New Roman"/>
          <w:b/>
          <w:sz w:val="20"/>
          <w:szCs w:val="20"/>
        </w:rPr>
        <w:t xml:space="preserve"> –</w:t>
      </w:r>
      <w:r w:rsidR="00A5117A" w:rsidRPr="006719A2">
        <w:rPr>
          <w:rFonts w:ascii="Times New Roman" w:hAnsi="Times New Roman"/>
          <w:b/>
          <w:sz w:val="20"/>
          <w:szCs w:val="20"/>
        </w:rPr>
        <w:t xml:space="preserve"> </w:t>
      </w:r>
      <w:r w:rsidRPr="006719A2">
        <w:rPr>
          <w:rFonts w:ascii="Times New Roman" w:hAnsi="Times New Roman"/>
          <w:i/>
          <w:sz w:val="20"/>
          <w:szCs w:val="20"/>
        </w:rPr>
        <w:t>студентка</w:t>
      </w:r>
    </w:p>
    <w:p w:rsidR="00531036" w:rsidRPr="006719A2" w:rsidRDefault="00531036" w:rsidP="00531036">
      <w:pPr>
        <w:spacing w:after="0"/>
        <w:rPr>
          <w:rFonts w:ascii="Times New Roman" w:hAnsi="Times New Roman"/>
          <w:b/>
          <w:sz w:val="20"/>
          <w:szCs w:val="20"/>
        </w:rPr>
      </w:pPr>
      <w:r w:rsidRPr="006719A2">
        <w:rPr>
          <w:rFonts w:ascii="Times New Roman" w:hAnsi="Times New Roman"/>
          <w:b/>
          <w:sz w:val="20"/>
          <w:szCs w:val="20"/>
        </w:rPr>
        <w:t xml:space="preserve">КАК ОФОРМИТЬ ПОЛУЧЕНИЕ КРЕДИТА ДОКУМЕНТАЛЬНО </w:t>
      </w:r>
    </w:p>
    <w:p w:rsidR="00531036" w:rsidRPr="006719A2" w:rsidRDefault="00531036" w:rsidP="00531036">
      <w:pPr>
        <w:spacing w:after="0"/>
        <w:rPr>
          <w:rFonts w:ascii="Times New Roman" w:hAnsi="Times New Roman"/>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 </w:t>
      </w:r>
      <w:r w:rsidRPr="006719A2">
        <w:rPr>
          <w:rFonts w:ascii="Times New Roman" w:hAnsi="Times New Roman"/>
          <w:b/>
          <w:i/>
          <w:sz w:val="20"/>
          <w:szCs w:val="20"/>
        </w:rPr>
        <w:t>Титарева Т. Э.</w:t>
      </w:r>
      <w:r w:rsidR="007D2DD8" w:rsidRPr="006719A2">
        <w:rPr>
          <w:rFonts w:ascii="Times New Roman" w:hAnsi="Times New Roman"/>
          <w:b/>
          <w:i/>
          <w:sz w:val="20"/>
          <w:szCs w:val="20"/>
        </w:rPr>
        <w:t>,</w:t>
      </w:r>
      <w:r w:rsidR="007D2DD8" w:rsidRPr="006719A2">
        <w:rPr>
          <w:rFonts w:ascii="Times New Roman" w:hAnsi="Times New Roman"/>
          <w:b/>
          <w:sz w:val="20"/>
          <w:szCs w:val="20"/>
        </w:rPr>
        <w:t xml:space="preserve"> </w:t>
      </w:r>
      <w:r w:rsidRPr="006719A2">
        <w:rPr>
          <w:rFonts w:ascii="Times New Roman" w:hAnsi="Times New Roman"/>
          <w:i/>
          <w:sz w:val="20"/>
          <w:szCs w:val="20"/>
        </w:rPr>
        <w:t>ст</w:t>
      </w:r>
      <w:r w:rsidR="003539A5" w:rsidRPr="006719A2">
        <w:rPr>
          <w:rFonts w:ascii="Times New Roman" w:hAnsi="Times New Roman"/>
          <w:i/>
          <w:sz w:val="20"/>
          <w:szCs w:val="20"/>
        </w:rPr>
        <w:t>.</w:t>
      </w:r>
      <w:r w:rsidRPr="006719A2">
        <w:rPr>
          <w:rFonts w:ascii="Times New Roman" w:hAnsi="Times New Roman"/>
          <w:i/>
          <w:sz w:val="20"/>
          <w:szCs w:val="20"/>
        </w:rPr>
        <w:t xml:space="preserve"> преподаватель</w:t>
      </w:r>
    </w:p>
    <w:p w:rsidR="00531036" w:rsidRPr="006719A2" w:rsidRDefault="00531036" w:rsidP="00531036">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937A9F" w:rsidRPr="006719A2">
        <w:rPr>
          <w:rFonts w:ascii="Times New Roman" w:hAnsi="Times New Roman"/>
          <w:sz w:val="20"/>
          <w:szCs w:val="20"/>
        </w:rPr>
        <w:t>,</w:t>
      </w:r>
    </w:p>
    <w:p w:rsidR="00531036" w:rsidRPr="006719A2" w:rsidRDefault="00531036" w:rsidP="00531036">
      <w:pPr>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531036" w:rsidRPr="006719A2" w:rsidRDefault="00531036" w:rsidP="00531036">
      <w:pPr>
        <w:spacing w:after="0"/>
        <w:ind w:firstLine="709"/>
        <w:rPr>
          <w:rFonts w:ascii="Times New Roman" w:hAnsi="Times New Roman"/>
          <w:sz w:val="20"/>
          <w:szCs w:val="20"/>
        </w:rPr>
      </w:pP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Сельское хозяйство – одна из основных отраслей экономики, имеющая стратегически важное значение, поскольку от ее развития зависит продовольственная безопасность страны. На современном этапе проводятся реформы в аграрном секторе, осуществляется активный поиск форм и методов финансирования организаций сельского хозяйства, с одной стороны, адекватных рыночному курсу экономических преобразований, с другой – учитывающих реальный спрос на финансовые ресурсы. Одним из способов решения этой проблемы является привлечение кредитов или свободных денежных средств иных субъектов хозяйствования. Практически все сельскохозяйственные организации в настоящее время не могут обойтись собственными средствами и постоянно прибегают к кредитным сделкам. Кредит является крупнейшим источником формирования активов в сельском хозяйстве в целом и в большинстве его отраслей. С помощью кредита обеспечивается увязка практически всех источников создания активов и наиболее рациональное использование их общего объема.</w:t>
      </w:r>
    </w:p>
    <w:p w:rsidR="00531036" w:rsidRPr="006719A2" w:rsidRDefault="00531036" w:rsidP="00A5117A">
      <w:pPr>
        <w:spacing w:after="0"/>
        <w:ind w:firstLine="284"/>
        <w:jc w:val="both"/>
        <w:rPr>
          <w:rFonts w:ascii="Times New Roman" w:hAnsi="Times New Roman"/>
          <w:sz w:val="16"/>
          <w:szCs w:val="16"/>
        </w:rPr>
      </w:pPr>
      <w:r w:rsidRPr="006719A2">
        <w:rPr>
          <w:rFonts w:ascii="Times New Roman" w:hAnsi="Times New Roman"/>
          <w:sz w:val="20"/>
          <w:szCs w:val="20"/>
        </w:rPr>
        <w:t>Сельское хозяйство отличается ярко выраженным сезонным характером производства и неравномерностью кругооборота капитала. Организации этой отрасли представляют собой многоотраслевые хозяйства, производящие зерно, картофель, свеклу, овощи, мясо, молоко и другую продукцию. Поэтому кругооборот капитала имеет дифференцированные периоды обращения в зависимости от технологических особенностей основных отраслей производства. Так, в молочном животноводстве производственный цикл составляет 2</w:t>
      </w:r>
      <w:r w:rsidR="00937A9F" w:rsidRPr="006719A2">
        <w:rPr>
          <w:rFonts w:ascii="Times New Roman" w:hAnsi="Times New Roman"/>
          <w:sz w:val="20"/>
          <w:szCs w:val="20"/>
        </w:rPr>
        <w:t>–</w:t>
      </w:r>
      <w:r w:rsidRPr="006719A2">
        <w:rPr>
          <w:rFonts w:ascii="Times New Roman" w:hAnsi="Times New Roman"/>
          <w:sz w:val="20"/>
          <w:szCs w:val="20"/>
        </w:rPr>
        <w:t>3 дня, в производстве зерновых культур – 8</w:t>
      </w:r>
      <w:r w:rsidR="00937A9F" w:rsidRPr="006719A2">
        <w:rPr>
          <w:rFonts w:ascii="Times New Roman" w:hAnsi="Times New Roman"/>
          <w:sz w:val="20"/>
          <w:szCs w:val="20"/>
        </w:rPr>
        <w:t>–</w:t>
      </w:r>
      <w:r w:rsidRPr="006719A2">
        <w:rPr>
          <w:rFonts w:ascii="Times New Roman" w:hAnsi="Times New Roman"/>
          <w:sz w:val="20"/>
          <w:szCs w:val="20"/>
        </w:rPr>
        <w:t>10 месяцев, в мясном скотоводстве – 1</w:t>
      </w:r>
      <w:r w:rsidR="00937A9F" w:rsidRPr="006719A2">
        <w:rPr>
          <w:rFonts w:ascii="Times New Roman" w:hAnsi="Times New Roman"/>
          <w:sz w:val="20"/>
          <w:szCs w:val="20"/>
        </w:rPr>
        <w:t>–</w:t>
      </w:r>
      <w:r w:rsidRPr="006719A2">
        <w:rPr>
          <w:rFonts w:ascii="Times New Roman" w:hAnsi="Times New Roman"/>
          <w:sz w:val="20"/>
          <w:szCs w:val="20"/>
        </w:rPr>
        <w:t>2 года.</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До момента массовой уборки урожая сельскохозяйственные организации производят затраты под урожай текущего года и будущих лет, которые не покрываются выходом готовой продукции. Это является главной причиной возникновения больших потребностей в заемном капитале. Таким образом, банковский кредит выступает необходимым условием расширенного воспроизводства в сельском хозяйстве.</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В то же время сельскохозяйственная организация должна привлекать только эффективные ресурсы. Одним из показателей, применяемых для оценки эффективности использования заемного капитала (кредита), является эффект финансового рычага (ЭФР):</w:t>
      </w:r>
    </w:p>
    <w:p w:rsidR="00531036" w:rsidRPr="006719A2" w:rsidRDefault="00531036" w:rsidP="00A5117A">
      <w:pPr>
        <w:spacing w:after="0"/>
        <w:ind w:firstLine="284"/>
        <w:jc w:val="both"/>
        <w:rPr>
          <w:rFonts w:ascii="Times New Roman" w:hAnsi="Times New Roman"/>
          <w:sz w:val="20"/>
          <w:szCs w:val="20"/>
        </w:rPr>
      </w:pPr>
    </w:p>
    <w:p w:rsidR="00531036" w:rsidRPr="006719A2" w:rsidRDefault="00531036" w:rsidP="00A5117A">
      <w:pPr>
        <w:spacing w:after="0"/>
        <w:ind w:firstLine="284"/>
        <w:jc w:val="center"/>
        <w:rPr>
          <w:rFonts w:ascii="Times New Roman" w:hAnsi="Times New Roman"/>
          <w:sz w:val="20"/>
          <w:szCs w:val="20"/>
        </w:rPr>
      </w:pPr>
      <w:r w:rsidRPr="006719A2">
        <w:rPr>
          <w:rFonts w:ascii="Times New Roman" w:hAnsi="Times New Roman"/>
          <w:sz w:val="20"/>
          <w:szCs w:val="20"/>
        </w:rPr>
        <w:t>ЭФР = [ВЕР]</w:t>
      </w:r>
      <w:r w:rsidR="00937A9F" w:rsidRPr="006719A2">
        <w:rPr>
          <w:rFonts w:ascii="Times New Roman" w:hAnsi="Times New Roman"/>
          <w:sz w:val="20"/>
          <w:szCs w:val="20"/>
        </w:rPr>
        <w:t>·</w:t>
      </w:r>
      <w:r w:rsidRPr="006719A2">
        <w:rPr>
          <w:rFonts w:ascii="Times New Roman" w:hAnsi="Times New Roman"/>
          <w:sz w:val="20"/>
          <w:szCs w:val="20"/>
        </w:rPr>
        <w:t>(1</w:t>
      </w:r>
      <w:r w:rsidR="003539A5" w:rsidRPr="006719A2">
        <w:rPr>
          <w:rFonts w:ascii="Times New Roman" w:hAnsi="Times New Roman"/>
          <w:sz w:val="20"/>
          <w:szCs w:val="20"/>
        </w:rPr>
        <w:t xml:space="preserve"> </w:t>
      </w:r>
      <w:r w:rsidR="00937A9F" w:rsidRPr="006719A2">
        <w:rPr>
          <w:rFonts w:ascii="Times New Roman" w:hAnsi="Times New Roman"/>
          <w:sz w:val="20"/>
          <w:szCs w:val="20"/>
        </w:rPr>
        <w:t>–</w:t>
      </w:r>
      <w:r w:rsidRPr="006719A2">
        <w:rPr>
          <w:rFonts w:ascii="Times New Roman" w:hAnsi="Times New Roman"/>
          <w:sz w:val="20"/>
          <w:szCs w:val="20"/>
        </w:rPr>
        <w:t xml:space="preserve"> К</w:t>
      </w:r>
      <w:r w:rsidRPr="006719A2">
        <w:rPr>
          <w:rFonts w:ascii="Times New Roman" w:hAnsi="Times New Roman"/>
          <w:sz w:val="20"/>
          <w:szCs w:val="20"/>
          <w:vertAlign w:val="subscript"/>
        </w:rPr>
        <w:t>Н</w:t>
      </w:r>
      <w:r w:rsidRPr="006719A2">
        <w:rPr>
          <w:rFonts w:ascii="Times New Roman" w:hAnsi="Times New Roman"/>
          <w:sz w:val="20"/>
          <w:szCs w:val="20"/>
        </w:rPr>
        <w:t>)</w:t>
      </w:r>
      <w:r w:rsidR="00937A9F" w:rsidRPr="006719A2">
        <w:rPr>
          <w:rFonts w:ascii="Times New Roman" w:hAnsi="Times New Roman"/>
          <w:sz w:val="20"/>
          <w:szCs w:val="20"/>
        </w:rPr>
        <w:t>·</w:t>
      </w:r>
      <w:r w:rsidRPr="006719A2">
        <w:rPr>
          <w:rFonts w:ascii="Times New Roman" w:hAnsi="Times New Roman"/>
          <w:sz w:val="20"/>
          <w:szCs w:val="20"/>
        </w:rPr>
        <w:t>ЗК/СК</w:t>
      </w:r>
      <w:r w:rsidR="00937A9F" w:rsidRPr="006719A2">
        <w:rPr>
          <w:rFonts w:ascii="Times New Roman" w:hAnsi="Times New Roman"/>
          <w:sz w:val="20"/>
          <w:szCs w:val="20"/>
        </w:rPr>
        <w:t>,</w:t>
      </w:r>
    </w:p>
    <w:p w:rsidR="00531036" w:rsidRPr="006719A2" w:rsidRDefault="00531036" w:rsidP="00A5117A">
      <w:pPr>
        <w:spacing w:after="0"/>
        <w:ind w:firstLine="284"/>
        <w:jc w:val="center"/>
        <w:rPr>
          <w:rFonts w:ascii="Times New Roman" w:hAnsi="Times New Roman"/>
          <w:sz w:val="20"/>
          <w:szCs w:val="20"/>
        </w:rPr>
      </w:pPr>
    </w:p>
    <w:p w:rsidR="00531036" w:rsidRPr="006719A2" w:rsidRDefault="00531036" w:rsidP="00937A9F">
      <w:pPr>
        <w:spacing w:after="0"/>
        <w:jc w:val="both"/>
        <w:rPr>
          <w:rFonts w:ascii="Times New Roman" w:hAnsi="Times New Roman"/>
          <w:sz w:val="20"/>
          <w:szCs w:val="20"/>
        </w:rPr>
      </w:pPr>
      <w:r w:rsidRPr="006719A2">
        <w:rPr>
          <w:rFonts w:ascii="Times New Roman" w:hAnsi="Times New Roman"/>
          <w:sz w:val="20"/>
          <w:szCs w:val="20"/>
        </w:rPr>
        <w:t>где ВЕР – рентабельность совокупного капитала;</w:t>
      </w:r>
    </w:p>
    <w:p w:rsidR="00937A9F" w:rsidRPr="006719A2" w:rsidRDefault="00937A9F" w:rsidP="00A5117A">
      <w:pPr>
        <w:spacing w:after="0"/>
        <w:ind w:firstLine="284"/>
        <w:jc w:val="both"/>
        <w:rPr>
          <w:rFonts w:ascii="Times New Roman" w:hAnsi="Times New Roman"/>
          <w:sz w:val="20"/>
          <w:szCs w:val="20"/>
        </w:rPr>
      </w:pPr>
      <w:r w:rsidRPr="006719A2">
        <w:rPr>
          <w:rFonts w:ascii="Times New Roman" w:hAnsi="Times New Roman"/>
          <w:sz w:val="20"/>
          <w:szCs w:val="20"/>
        </w:rPr>
        <w:t xml:space="preserve"> </w:t>
      </w:r>
      <w:r w:rsidR="00531036" w:rsidRPr="006719A2">
        <w:rPr>
          <w:rFonts w:ascii="Times New Roman" w:hAnsi="Times New Roman"/>
          <w:sz w:val="20"/>
          <w:szCs w:val="20"/>
        </w:rPr>
        <w:t>К</w:t>
      </w:r>
      <w:r w:rsidR="00531036" w:rsidRPr="006719A2">
        <w:rPr>
          <w:rFonts w:ascii="Times New Roman" w:hAnsi="Times New Roman"/>
          <w:sz w:val="20"/>
          <w:szCs w:val="20"/>
          <w:vertAlign w:val="subscript"/>
        </w:rPr>
        <w:t>Н</w:t>
      </w:r>
      <w:r w:rsidR="00531036" w:rsidRPr="006719A2">
        <w:rPr>
          <w:rFonts w:ascii="Times New Roman" w:hAnsi="Times New Roman"/>
          <w:sz w:val="20"/>
          <w:szCs w:val="20"/>
        </w:rPr>
        <w:t xml:space="preserve"> – уровень налогового изъятия из прибыли (отношение на</w:t>
      </w:r>
    </w:p>
    <w:p w:rsidR="003539A5" w:rsidRPr="006719A2" w:rsidRDefault="00937A9F" w:rsidP="003539A5">
      <w:pPr>
        <w:spacing w:after="0"/>
        <w:ind w:firstLine="284"/>
        <w:jc w:val="both"/>
        <w:rPr>
          <w:rFonts w:ascii="Times New Roman" w:hAnsi="Times New Roman"/>
          <w:sz w:val="20"/>
          <w:szCs w:val="20"/>
        </w:rPr>
      </w:pPr>
      <w:r w:rsidRPr="006719A2">
        <w:rPr>
          <w:rFonts w:ascii="Times New Roman" w:hAnsi="Times New Roman"/>
          <w:sz w:val="20"/>
          <w:szCs w:val="20"/>
        </w:rPr>
        <w:t xml:space="preserve"> </w:t>
      </w:r>
      <w:r w:rsidR="00531036" w:rsidRPr="006719A2">
        <w:rPr>
          <w:rFonts w:ascii="Times New Roman" w:hAnsi="Times New Roman"/>
          <w:sz w:val="20"/>
          <w:szCs w:val="20"/>
        </w:rPr>
        <w:t>логов из п</w:t>
      </w:r>
      <w:r w:rsidR="003539A5" w:rsidRPr="006719A2">
        <w:rPr>
          <w:rFonts w:ascii="Times New Roman" w:hAnsi="Times New Roman"/>
          <w:sz w:val="20"/>
          <w:szCs w:val="20"/>
        </w:rPr>
        <w:t>рибыли к сумме брутто-прибыли);</w:t>
      </w:r>
    </w:p>
    <w:p w:rsidR="00531036" w:rsidRPr="006719A2" w:rsidRDefault="003539A5" w:rsidP="003539A5">
      <w:pPr>
        <w:spacing w:after="0"/>
        <w:ind w:firstLine="284"/>
        <w:jc w:val="both"/>
        <w:rPr>
          <w:rFonts w:ascii="Times New Roman" w:hAnsi="Times New Roman"/>
          <w:sz w:val="20"/>
          <w:szCs w:val="20"/>
        </w:rPr>
      </w:pPr>
      <w:r w:rsidRPr="006719A2">
        <w:rPr>
          <w:rFonts w:ascii="Times New Roman" w:hAnsi="Times New Roman"/>
          <w:sz w:val="20"/>
          <w:szCs w:val="20"/>
        </w:rPr>
        <w:t xml:space="preserve"> </w:t>
      </w:r>
      <w:r w:rsidR="00531036" w:rsidRPr="006719A2">
        <w:rPr>
          <w:rFonts w:ascii="Times New Roman" w:hAnsi="Times New Roman"/>
          <w:sz w:val="20"/>
          <w:szCs w:val="20"/>
        </w:rPr>
        <w:t>ЗК – средняя сумма заемного капитала за период;</w:t>
      </w:r>
    </w:p>
    <w:p w:rsidR="00531036" w:rsidRPr="006719A2" w:rsidRDefault="00937A9F" w:rsidP="00A5117A">
      <w:pPr>
        <w:spacing w:after="0"/>
        <w:ind w:firstLine="284"/>
        <w:jc w:val="both"/>
        <w:rPr>
          <w:rFonts w:ascii="Times New Roman" w:hAnsi="Times New Roman"/>
          <w:sz w:val="20"/>
          <w:szCs w:val="20"/>
        </w:rPr>
      </w:pPr>
      <w:r w:rsidRPr="006719A2">
        <w:rPr>
          <w:rFonts w:ascii="Times New Roman" w:hAnsi="Times New Roman"/>
          <w:sz w:val="20"/>
          <w:szCs w:val="20"/>
        </w:rPr>
        <w:t xml:space="preserve"> </w:t>
      </w:r>
      <w:r w:rsidR="00531036" w:rsidRPr="006719A2">
        <w:rPr>
          <w:rFonts w:ascii="Times New Roman" w:hAnsi="Times New Roman"/>
          <w:sz w:val="20"/>
          <w:szCs w:val="20"/>
        </w:rPr>
        <w:t>СК – средняя сумма собственного капитала за период.</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Эффект финансового рычага показывает, на сколько процентов увеличивается сумма собственного капитала за счет привлечения заемного капитала в предприятие. Расчет эффекта финансового рычага следует проводить на стадии принятия решения о привлечении кредитных ресурсов. Это поможет организации трезво оценить необходимость привлечения и возможность погашения кредита.</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Кредитование аграрного сектора, несмотря на характерные особенности, подчиняется общим, выработанным вековой практикой принципам, таким, например, как экономичность, эффективность, целенаправленность, платность, срочность, материальная обеспеченность кредита и возвратность.</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 xml:space="preserve">Сельскохозяйственные организации могут получать кредиты в любом коммерческом банке при наличии у этого банка лицензии Национального банка Республики Беларусь на осуществление кредитных операций. Кредит можно получить как в национальной, так и в иностранной валюте. Кроме того, государство поддерживает практику льготного кредитования сельскохозяйственных организаций. Так, Советом Министров </w:t>
      </w:r>
      <w:r w:rsidR="00421F73" w:rsidRPr="006719A2">
        <w:rPr>
          <w:rFonts w:ascii="Times New Roman" w:hAnsi="Times New Roman"/>
          <w:sz w:val="20"/>
          <w:szCs w:val="20"/>
        </w:rPr>
        <w:t xml:space="preserve">Республики </w:t>
      </w:r>
      <w:r w:rsidRPr="006719A2">
        <w:rPr>
          <w:rFonts w:ascii="Times New Roman" w:hAnsi="Times New Roman"/>
          <w:sz w:val="20"/>
          <w:szCs w:val="20"/>
        </w:rPr>
        <w:t>Б</w:t>
      </w:r>
      <w:r w:rsidR="00421F73" w:rsidRPr="006719A2">
        <w:rPr>
          <w:rFonts w:ascii="Times New Roman" w:hAnsi="Times New Roman"/>
          <w:sz w:val="20"/>
          <w:szCs w:val="20"/>
        </w:rPr>
        <w:t>еларусь</w:t>
      </w:r>
      <w:r w:rsidRPr="006719A2">
        <w:rPr>
          <w:rFonts w:ascii="Times New Roman" w:hAnsi="Times New Roman"/>
          <w:sz w:val="20"/>
          <w:szCs w:val="20"/>
        </w:rPr>
        <w:t xml:space="preserve"> было предложено банкам выдавать в 2018 году кредиты на льготных условиях в белорусских рублях и иностранной валюте (в рамках заключенных внешнеторговых договоров) на срок до одного года сельскохозяйственным и обслуживающим сельское хозяйство организациям для проведения полевых работ, уборки урожая и прочих сельскохозяйственных работ. Причем потери банков по кредитам, предоставленным на льготных условиях, компенсируются в пределах средств, предусмотренных на эти цели в республиканском бюджете.</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 xml:space="preserve">При возникновении необходимости получения дополнительных денежных средств одним из способов взять денег в долг является заключение кредитного договора. </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Для решения вопроса о целесообразности предоставления кредита тому или иному заемщику последний обязан представить в банк определенный набор документов:</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 заявку на получение кредита;</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 копии учредительных документов заемщика, заверенные нотариально (свидетельство о регистрации предприятия, устав, учредительный договор);</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 баланс на последнюю отчетную дату, заверенный налоговой инспекцией;</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 копии договоров (контрактов) в подтверждение сделки;</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 заверенную нотариусом банковскую карточку с образцами подписей руководителя предприятия, главного бухгалтера и оттиском печати (если в данном отделении банка у организации отсутствует счет);</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 документы, подтверждающие наличие обеспечения кредита (договор залога, договор поручительства, банковская гарантия).</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Считаем, что разработка и предоставление в банк технико-экономического обоснования окупаемости проекта даст возможность организации объективно оценить свои потребности в кредитных ресурсах и возможности их возврата.</w:t>
      </w:r>
    </w:p>
    <w:p w:rsidR="00531036" w:rsidRPr="006719A2" w:rsidRDefault="00531036" w:rsidP="00A5117A">
      <w:pPr>
        <w:spacing w:after="0"/>
        <w:ind w:firstLine="284"/>
        <w:jc w:val="both"/>
        <w:rPr>
          <w:rFonts w:ascii="Times New Roman" w:hAnsi="Times New Roman"/>
          <w:sz w:val="20"/>
          <w:szCs w:val="20"/>
        </w:rPr>
      </w:pPr>
      <w:r w:rsidRPr="006719A2">
        <w:rPr>
          <w:rFonts w:ascii="Times New Roman" w:hAnsi="Times New Roman"/>
          <w:sz w:val="20"/>
          <w:szCs w:val="20"/>
        </w:rPr>
        <w:t xml:space="preserve">Собранный пакет документов позволяет получить необходимые ресурсы с гарантией возврата и эффективности использования. </w:t>
      </w:r>
    </w:p>
    <w:p w:rsidR="00531036" w:rsidRPr="006719A2" w:rsidRDefault="00531036" w:rsidP="00A5117A">
      <w:pPr>
        <w:spacing w:after="0"/>
        <w:ind w:firstLine="284"/>
        <w:jc w:val="both"/>
        <w:rPr>
          <w:rFonts w:ascii="Times New Roman" w:hAnsi="Times New Roman"/>
          <w:sz w:val="16"/>
          <w:szCs w:val="16"/>
        </w:rPr>
      </w:pPr>
    </w:p>
    <w:p w:rsidR="00531036" w:rsidRPr="006719A2" w:rsidRDefault="00531036" w:rsidP="00A5117A">
      <w:pPr>
        <w:spacing w:after="0"/>
        <w:ind w:firstLine="284"/>
        <w:jc w:val="center"/>
        <w:rPr>
          <w:rFonts w:ascii="Times New Roman" w:hAnsi="Times New Roman"/>
          <w:sz w:val="16"/>
          <w:szCs w:val="16"/>
        </w:rPr>
      </w:pPr>
      <w:r w:rsidRPr="006719A2">
        <w:rPr>
          <w:rFonts w:ascii="Times New Roman" w:hAnsi="Times New Roman"/>
          <w:sz w:val="16"/>
          <w:szCs w:val="16"/>
        </w:rPr>
        <w:t>ЛИТЕРАТУРА</w:t>
      </w:r>
    </w:p>
    <w:p w:rsidR="00531036" w:rsidRPr="006719A2" w:rsidRDefault="00531036" w:rsidP="00A5117A">
      <w:pPr>
        <w:spacing w:after="0"/>
        <w:ind w:firstLine="284"/>
        <w:rPr>
          <w:rFonts w:ascii="Times New Roman" w:hAnsi="Times New Roman"/>
          <w:sz w:val="16"/>
          <w:szCs w:val="16"/>
        </w:rPr>
      </w:pPr>
    </w:p>
    <w:p w:rsidR="00531036" w:rsidRPr="006719A2" w:rsidRDefault="00531036" w:rsidP="00A5117A">
      <w:pPr>
        <w:spacing w:after="0"/>
        <w:ind w:firstLine="284"/>
        <w:jc w:val="both"/>
        <w:rPr>
          <w:rFonts w:ascii="Times New Roman" w:hAnsi="Times New Roman"/>
          <w:sz w:val="16"/>
          <w:szCs w:val="16"/>
        </w:rPr>
      </w:pPr>
      <w:r w:rsidRPr="006719A2">
        <w:rPr>
          <w:rFonts w:ascii="Times New Roman" w:hAnsi="Times New Roman"/>
          <w:sz w:val="16"/>
          <w:szCs w:val="16"/>
        </w:rPr>
        <w:t>1. З</w:t>
      </w:r>
      <w:r w:rsidR="00A5117A" w:rsidRPr="006719A2">
        <w:rPr>
          <w:rFonts w:ascii="Times New Roman" w:hAnsi="Times New Roman"/>
          <w:sz w:val="16"/>
          <w:szCs w:val="16"/>
        </w:rPr>
        <w:t xml:space="preserve"> </w:t>
      </w:r>
      <w:r w:rsidRPr="006719A2">
        <w:rPr>
          <w:rFonts w:ascii="Times New Roman" w:hAnsi="Times New Roman"/>
          <w:sz w:val="16"/>
          <w:szCs w:val="16"/>
        </w:rPr>
        <w:t>а</w:t>
      </w:r>
      <w:r w:rsidR="00A5117A" w:rsidRPr="006719A2">
        <w:rPr>
          <w:rFonts w:ascii="Times New Roman" w:hAnsi="Times New Roman"/>
          <w:sz w:val="16"/>
          <w:szCs w:val="16"/>
        </w:rPr>
        <w:t xml:space="preserve"> </w:t>
      </w:r>
      <w:r w:rsidRPr="006719A2">
        <w:rPr>
          <w:rFonts w:ascii="Times New Roman" w:hAnsi="Times New Roman"/>
          <w:sz w:val="16"/>
          <w:szCs w:val="16"/>
        </w:rPr>
        <w:t>р</w:t>
      </w:r>
      <w:r w:rsidR="00A5117A" w:rsidRPr="006719A2">
        <w:rPr>
          <w:rFonts w:ascii="Times New Roman" w:hAnsi="Times New Roman"/>
          <w:sz w:val="16"/>
          <w:szCs w:val="16"/>
        </w:rPr>
        <w:t xml:space="preserve"> </w:t>
      </w:r>
      <w:r w:rsidRPr="006719A2">
        <w:rPr>
          <w:rFonts w:ascii="Times New Roman" w:hAnsi="Times New Roman"/>
          <w:sz w:val="16"/>
          <w:szCs w:val="16"/>
        </w:rPr>
        <w:t>и</w:t>
      </w:r>
      <w:r w:rsidR="00A5117A" w:rsidRPr="006719A2">
        <w:rPr>
          <w:rFonts w:ascii="Times New Roman" w:hAnsi="Times New Roman"/>
          <w:sz w:val="16"/>
          <w:szCs w:val="16"/>
        </w:rPr>
        <w:t xml:space="preserve"> </w:t>
      </w:r>
      <w:r w:rsidRPr="006719A2">
        <w:rPr>
          <w:rFonts w:ascii="Times New Roman" w:hAnsi="Times New Roman"/>
          <w:sz w:val="16"/>
          <w:szCs w:val="16"/>
        </w:rPr>
        <w:t>ф</w:t>
      </w:r>
      <w:r w:rsidR="00A5117A" w:rsidRPr="006719A2">
        <w:rPr>
          <w:rFonts w:ascii="Times New Roman" w:hAnsi="Times New Roman"/>
          <w:sz w:val="16"/>
          <w:szCs w:val="16"/>
        </w:rPr>
        <w:t xml:space="preserve"> </w:t>
      </w:r>
      <w:r w:rsidRPr="006719A2">
        <w:rPr>
          <w:rFonts w:ascii="Times New Roman" w:hAnsi="Times New Roman"/>
          <w:sz w:val="16"/>
          <w:szCs w:val="16"/>
        </w:rPr>
        <w:t>и, А. М. Значимость кредитования сельскохозяйственных организаций Республики Беларусь</w:t>
      </w:r>
      <w:r w:rsidR="00421F73" w:rsidRPr="006719A2">
        <w:rPr>
          <w:rFonts w:ascii="Times New Roman" w:hAnsi="Times New Roman"/>
          <w:sz w:val="16"/>
          <w:szCs w:val="16"/>
        </w:rPr>
        <w:t xml:space="preserve"> </w:t>
      </w:r>
      <w:r w:rsidRPr="006719A2">
        <w:rPr>
          <w:rFonts w:ascii="Times New Roman" w:hAnsi="Times New Roman"/>
          <w:sz w:val="16"/>
          <w:szCs w:val="16"/>
        </w:rPr>
        <w:t>/</w:t>
      </w:r>
      <w:r w:rsidR="00421F73" w:rsidRPr="006719A2">
        <w:rPr>
          <w:rFonts w:ascii="Times New Roman" w:hAnsi="Times New Roman"/>
          <w:sz w:val="16"/>
          <w:szCs w:val="16"/>
        </w:rPr>
        <w:t xml:space="preserve"> </w:t>
      </w:r>
      <w:r w:rsidRPr="006719A2">
        <w:rPr>
          <w:rFonts w:ascii="Times New Roman" w:hAnsi="Times New Roman"/>
          <w:sz w:val="16"/>
          <w:szCs w:val="16"/>
        </w:rPr>
        <w:t>А.</w:t>
      </w:r>
      <w:r w:rsidR="003539A5" w:rsidRPr="006719A2">
        <w:rPr>
          <w:rFonts w:ascii="Times New Roman" w:hAnsi="Times New Roman"/>
          <w:sz w:val="16"/>
          <w:szCs w:val="16"/>
        </w:rPr>
        <w:t xml:space="preserve"> М. Зарифи</w:t>
      </w:r>
      <w:r w:rsidR="00421F73" w:rsidRPr="006719A2">
        <w:rPr>
          <w:rFonts w:ascii="Times New Roman" w:hAnsi="Times New Roman"/>
          <w:sz w:val="16"/>
          <w:szCs w:val="16"/>
        </w:rPr>
        <w:t xml:space="preserve"> </w:t>
      </w:r>
      <w:r w:rsidRPr="006719A2">
        <w:rPr>
          <w:rFonts w:ascii="Times New Roman" w:hAnsi="Times New Roman"/>
          <w:sz w:val="16"/>
          <w:szCs w:val="16"/>
        </w:rPr>
        <w:t>//</w:t>
      </w:r>
      <w:r w:rsidR="00421F73" w:rsidRPr="006719A2">
        <w:rPr>
          <w:rFonts w:ascii="Times New Roman" w:hAnsi="Times New Roman"/>
          <w:sz w:val="16"/>
          <w:szCs w:val="16"/>
        </w:rPr>
        <w:t xml:space="preserve"> </w:t>
      </w:r>
      <w:r w:rsidRPr="006719A2">
        <w:rPr>
          <w:rFonts w:ascii="Times New Roman" w:hAnsi="Times New Roman"/>
          <w:sz w:val="16"/>
          <w:szCs w:val="16"/>
        </w:rPr>
        <w:t xml:space="preserve">Пути совершенствования учета и анализа хозяйственной деятельности предприятия: </w:t>
      </w:r>
      <w:r w:rsidR="00421F73" w:rsidRPr="006719A2">
        <w:rPr>
          <w:rFonts w:ascii="Times New Roman" w:hAnsi="Times New Roman"/>
          <w:sz w:val="16"/>
          <w:szCs w:val="16"/>
        </w:rPr>
        <w:t>с</w:t>
      </w:r>
      <w:r w:rsidRPr="006719A2">
        <w:rPr>
          <w:rFonts w:ascii="Times New Roman" w:hAnsi="Times New Roman"/>
          <w:sz w:val="16"/>
          <w:szCs w:val="16"/>
        </w:rPr>
        <w:t>б</w:t>
      </w:r>
      <w:r w:rsidR="00421F73" w:rsidRPr="006719A2">
        <w:rPr>
          <w:rFonts w:ascii="Times New Roman" w:hAnsi="Times New Roman"/>
          <w:sz w:val="16"/>
          <w:szCs w:val="16"/>
        </w:rPr>
        <w:t>.</w:t>
      </w:r>
      <w:r w:rsidRPr="006719A2">
        <w:rPr>
          <w:rFonts w:ascii="Times New Roman" w:hAnsi="Times New Roman"/>
          <w:sz w:val="16"/>
          <w:szCs w:val="16"/>
        </w:rPr>
        <w:t xml:space="preserve"> науч</w:t>
      </w:r>
      <w:r w:rsidR="00421F73" w:rsidRPr="006719A2">
        <w:rPr>
          <w:rFonts w:ascii="Times New Roman" w:hAnsi="Times New Roman"/>
          <w:sz w:val="16"/>
          <w:szCs w:val="16"/>
        </w:rPr>
        <w:t>.</w:t>
      </w:r>
      <w:r w:rsidRPr="006719A2">
        <w:rPr>
          <w:rFonts w:ascii="Times New Roman" w:hAnsi="Times New Roman"/>
          <w:sz w:val="16"/>
          <w:szCs w:val="16"/>
        </w:rPr>
        <w:t xml:space="preserve"> тр</w:t>
      </w:r>
      <w:r w:rsidR="00421F73" w:rsidRPr="006719A2">
        <w:rPr>
          <w:rFonts w:ascii="Times New Roman" w:hAnsi="Times New Roman"/>
          <w:sz w:val="16"/>
          <w:szCs w:val="16"/>
        </w:rPr>
        <w:t>.</w:t>
      </w:r>
      <w:r w:rsidRPr="006719A2">
        <w:rPr>
          <w:rFonts w:ascii="Times New Roman" w:hAnsi="Times New Roman"/>
          <w:sz w:val="16"/>
          <w:szCs w:val="16"/>
        </w:rPr>
        <w:t xml:space="preserve"> по матер</w:t>
      </w:r>
      <w:r w:rsidR="00421F73" w:rsidRPr="006719A2">
        <w:rPr>
          <w:rFonts w:ascii="Times New Roman" w:hAnsi="Times New Roman"/>
          <w:sz w:val="16"/>
          <w:szCs w:val="16"/>
        </w:rPr>
        <w:t xml:space="preserve">. </w:t>
      </w:r>
      <w:r w:rsidRPr="006719A2">
        <w:rPr>
          <w:rFonts w:ascii="Times New Roman" w:hAnsi="Times New Roman"/>
          <w:sz w:val="16"/>
          <w:szCs w:val="16"/>
        </w:rPr>
        <w:t>II Междунар</w:t>
      </w:r>
      <w:r w:rsidR="00421F73" w:rsidRPr="006719A2">
        <w:rPr>
          <w:rFonts w:ascii="Times New Roman" w:hAnsi="Times New Roman"/>
          <w:sz w:val="16"/>
          <w:szCs w:val="16"/>
        </w:rPr>
        <w:t>.</w:t>
      </w:r>
      <w:r w:rsidR="003539A5" w:rsidRPr="006719A2">
        <w:rPr>
          <w:rFonts w:ascii="Times New Roman" w:hAnsi="Times New Roman"/>
          <w:sz w:val="16"/>
          <w:szCs w:val="16"/>
        </w:rPr>
        <w:t xml:space="preserve"> науч.</w:t>
      </w:r>
      <w:r w:rsidRPr="006719A2">
        <w:rPr>
          <w:rFonts w:ascii="Times New Roman" w:hAnsi="Times New Roman"/>
          <w:sz w:val="16"/>
          <w:szCs w:val="16"/>
        </w:rPr>
        <w:t>-практ</w:t>
      </w:r>
      <w:r w:rsidR="00421F73" w:rsidRPr="006719A2">
        <w:rPr>
          <w:rFonts w:ascii="Times New Roman" w:hAnsi="Times New Roman"/>
          <w:sz w:val="16"/>
          <w:szCs w:val="16"/>
        </w:rPr>
        <w:t>.</w:t>
      </w:r>
      <w:r w:rsidRPr="006719A2">
        <w:rPr>
          <w:rFonts w:ascii="Times New Roman" w:hAnsi="Times New Roman"/>
          <w:sz w:val="16"/>
          <w:szCs w:val="16"/>
        </w:rPr>
        <w:t xml:space="preserve"> </w:t>
      </w:r>
      <w:r w:rsidR="003539A5" w:rsidRPr="006719A2">
        <w:rPr>
          <w:rFonts w:ascii="Times New Roman" w:hAnsi="Times New Roman"/>
          <w:sz w:val="16"/>
          <w:szCs w:val="16"/>
        </w:rPr>
        <w:t>конф. (Горки, 13–14 нояб.</w:t>
      </w:r>
      <w:r w:rsidRPr="006719A2">
        <w:rPr>
          <w:rFonts w:ascii="Times New Roman" w:hAnsi="Times New Roman"/>
          <w:sz w:val="16"/>
          <w:szCs w:val="16"/>
        </w:rPr>
        <w:t xml:space="preserve"> 2014 г.).</w:t>
      </w:r>
      <w:r w:rsidR="00A5117A" w:rsidRPr="006719A2">
        <w:rPr>
          <w:rFonts w:ascii="Times New Roman" w:hAnsi="Times New Roman"/>
          <w:sz w:val="16"/>
          <w:szCs w:val="16"/>
        </w:rPr>
        <w:t xml:space="preserve"> –</w:t>
      </w:r>
      <w:r w:rsidRPr="006719A2">
        <w:rPr>
          <w:rFonts w:ascii="Times New Roman" w:hAnsi="Times New Roman"/>
          <w:sz w:val="16"/>
          <w:szCs w:val="16"/>
        </w:rPr>
        <w:t xml:space="preserve"> Горки: БГСХА, 2015.</w:t>
      </w:r>
      <w:r w:rsidR="00A5117A" w:rsidRPr="006719A2">
        <w:rPr>
          <w:rFonts w:ascii="Times New Roman" w:hAnsi="Times New Roman"/>
          <w:sz w:val="16"/>
          <w:szCs w:val="16"/>
        </w:rPr>
        <w:t xml:space="preserve"> – </w:t>
      </w:r>
      <w:r w:rsidRPr="006719A2">
        <w:rPr>
          <w:rFonts w:ascii="Times New Roman" w:hAnsi="Times New Roman"/>
          <w:sz w:val="16"/>
          <w:szCs w:val="16"/>
        </w:rPr>
        <w:t>104 с.</w:t>
      </w:r>
    </w:p>
    <w:p w:rsidR="00531036" w:rsidRPr="006719A2" w:rsidRDefault="00531036" w:rsidP="00A5117A">
      <w:pPr>
        <w:spacing w:after="0"/>
        <w:ind w:firstLine="284"/>
        <w:jc w:val="both"/>
        <w:rPr>
          <w:rFonts w:ascii="Times New Roman" w:hAnsi="Times New Roman"/>
          <w:sz w:val="16"/>
          <w:szCs w:val="16"/>
        </w:rPr>
      </w:pPr>
      <w:r w:rsidRPr="006719A2">
        <w:rPr>
          <w:rFonts w:ascii="Times New Roman" w:hAnsi="Times New Roman"/>
          <w:sz w:val="16"/>
          <w:szCs w:val="16"/>
        </w:rPr>
        <w:t>2.</w:t>
      </w:r>
      <w:r w:rsidRPr="006719A2">
        <w:rPr>
          <w:rFonts w:ascii="Times New Roman" w:hAnsi="Times New Roman"/>
        </w:rPr>
        <w:t xml:space="preserve"> </w:t>
      </w:r>
      <w:r w:rsidRPr="006719A2">
        <w:rPr>
          <w:rFonts w:ascii="Times New Roman" w:hAnsi="Times New Roman"/>
          <w:sz w:val="16"/>
          <w:szCs w:val="16"/>
        </w:rPr>
        <w:t>Л</w:t>
      </w:r>
      <w:r w:rsidR="00A5117A" w:rsidRPr="006719A2">
        <w:rPr>
          <w:rFonts w:ascii="Times New Roman" w:hAnsi="Times New Roman"/>
          <w:sz w:val="16"/>
          <w:szCs w:val="16"/>
        </w:rPr>
        <w:t xml:space="preserve"> </w:t>
      </w:r>
      <w:r w:rsidRPr="006719A2">
        <w:rPr>
          <w:rFonts w:ascii="Times New Roman" w:hAnsi="Times New Roman"/>
          <w:sz w:val="16"/>
          <w:szCs w:val="16"/>
        </w:rPr>
        <w:t>а</w:t>
      </w:r>
      <w:r w:rsidR="00A5117A" w:rsidRPr="006719A2">
        <w:rPr>
          <w:rFonts w:ascii="Times New Roman" w:hAnsi="Times New Roman"/>
          <w:sz w:val="16"/>
          <w:szCs w:val="16"/>
        </w:rPr>
        <w:t xml:space="preserve"> </w:t>
      </w:r>
      <w:r w:rsidRPr="006719A2">
        <w:rPr>
          <w:rFonts w:ascii="Times New Roman" w:hAnsi="Times New Roman"/>
          <w:sz w:val="16"/>
          <w:szCs w:val="16"/>
        </w:rPr>
        <w:t>в</w:t>
      </w:r>
      <w:r w:rsidR="00A5117A" w:rsidRPr="006719A2">
        <w:rPr>
          <w:rFonts w:ascii="Times New Roman" w:hAnsi="Times New Roman"/>
          <w:sz w:val="16"/>
          <w:szCs w:val="16"/>
        </w:rPr>
        <w:t xml:space="preserve"> </w:t>
      </w:r>
      <w:r w:rsidRPr="006719A2">
        <w:rPr>
          <w:rFonts w:ascii="Times New Roman" w:hAnsi="Times New Roman"/>
          <w:sz w:val="16"/>
          <w:szCs w:val="16"/>
        </w:rPr>
        <w:t>р</w:t>
      </w:r>
      <w:r w:rsidR="00A5117A" w:rsidRPr="006719A2">
        <w:rPr>
          <w:rFonts w:ascii="Times New Roman" w:hAnsi="Times New Roman"/>
          <w:sz w:val="16"/>
          <w:szCs w:val="16"/>
        </w:rPr>
        <w:t xml:space="preserve"> </w:t>
      </w:r>
      <w:r w:rsidRPr="006719A2">
        <w:rPr>
          <w:rFonts w:ascii="Times New Roman" w:hAnsi="Times New Roman"/>
          <w:sz w:val="16"/>
          <w:szCs w:val="16"/>
        </w:rPr>
        <w:t>у</w:t>
      </w:r>
      <w:r w:rsidR="00A5117A" w:rsidRPr="006719A2">
        <w:rPr>
          <w:rFonts w:ascii="Times New Roman" w:hAnsi="Times New Roman"/>
          <w:sz w:val="16"/>
          <w:szCs w:val="16"/>
        </w:rPr>
        <w:t xml:space="preserve"> </w:t>
      </w:r>
      <w:r w:rsidRPr="006719A2">
        <w:rPr>
          <w:rFonts w:ascii="Times New Roman" w:hAnsi="Times New Roman"/>
          <w:sz w:val="16"/>
          <w:szCs w:val="16"/>
        </w:rPr>
        <w:t>ш</w:t>
      </w:r>
      <w:r w:rsidR="00A5117A" w:rsidRPr="006719A2">
        <w:rPr>
          <w:rFonts w:ascii="Times New Roman" w:hAnsi="Times New Roman"/>
          <w:sz w:val="16"/>
          <w:szCs w:val="16"/>
        </w:rPr>
        <w:t xml:space="preserve"> </w:t>
      </w:r>
      <w:r w:rsidRPr="006719A2">
        <w:rPr>
          <w:rFonts w:ascii="Times New Roman" w:hAnsi="Times New Roman"/>
          <w:sz w:val="16"/>
          <w:szCs w:val="16"/>
        </w:rPr>
        <w:t>и</w:t>
      </w:r>
      <w:r w:rsidR="00A5117A" w:rsidRPr="006719A2">
        <w:rPr>
          <w:rFonts w:ascii="Times New Roman" w:hAnsi="Times New Roman"/>
          <w:sz w:val="16"/>
          <w:szCs w:val="16"/>
        </w:rPr>
        <w:t xml:space="preserve"> </w:t>
      </w:r>
      <w:r w:rsidRPr="006719A2">
        <w:rPr>
          <w:rFonts w:ascii="Times New Roman" w:hAnsi="Times New Roman"/>
          <w:sz w:val="16"/>
          <w:szCs w:val="16"/>
        </w:rPr>
        <w:t>н, О.</w:t>
      </w:r>
      <w:r w:rsidR="00A5117A" w:rsidRPr="006719A2">
        <w:rPr>
          <w:rFonts w:ascii="Times New Roman" w:hAnsi="Times New Roman"/>
          <w:sz w:val="16"/>
          <w:szCs w:val="16"/>
        </w:rPr>
        <w:t xml:space="preserve"> </w:t>
      </w:r>
      <w:r w:rsidRPr="006719A2">
        <w:rPr>
          <w:rFonts w:ascii="Times New Roman" w:hAnsi="Times New Roman"/>
          <w:sz w:val="16"/>
          <w:szCs w:val="16"/>
        </w:rPr>
        <w:t>И. Банковское дело: современная система кредитования / О.</w:t>
      </w:r>
      <w:r w:rsidR="009D5831" w:rsidRPr="006719A2">
        <w:rPr>
          <w:rFonts w:ascii="Times New Roman" w:hAnsi="Times New Roman"/>
          <w:sz w:val="16"/>
          <w:szCs w:val="16"/>
        </w:rPr>
        <w:t> </w:t>
      </w:r>
      <w:r w:rsidRPr="006719A2">
        <w:rPr>
          <w:rFonts w:ascii="Times New Roman" w:hAnsi="Times New Roman"/>
          <w:sz w:val="16"/>
          <w:szCs w:val="16"/>
        </w:rPr>
        <w:t>И.</w:t>
      </w:r>
      <w:r w:rsidR="009D5831" w:rsidRPr="006719A2">
        <w:rPr>
          <w:rFonts w:ascii="Times New Roman" w:hAnsi="Times New Roman"/>
          <w:sz w:val="16"/>
          <w:szCs w:val="16"/>
        </w:rPr>
        <w:t> </w:t>
      </w:r>
      <w:r w:rsidRPr="006719A2">
        <w:rPr>
          <w:rFonts w:ascii="Times New Roman" w:hAnsi="Times New Roman"/>
          <w:sz w:val="16"/>
          <w:szCs w:val="16"/>
        </w:rPr>
        <w:t xml:space="preserve">Лаврушин, О. Н. Афанасьева, С. Л. Корниенко. </w:t>
      </w:r>
      <w:r w:rsidR="009D5831" w:rsidRPr="006719A2">
        <w:rPr>
          <w:rFonts w:ascii="Times New Roman" w:hAnsi="Times New Roman"/>
          <w:sz w:val="16"/>
          <w:szCs w:val="16"/>
        </w:rPr>
        <w:t xml:space="preserve">– </w:t>
      </w:r>
      <w:r w:rsidR="007A6946">
        <w:rPr>
          <w:rFonts w:ascii="Times New Roman" w:hAnsi="Times New Roman"/>
          <w:sz w:val="16"/>
          <w:szCs w:val="16"/>
        </w:rPr>
        <w:t>5-е изд., стер</w:t>
      </w:r>
      <w:r w:rsidRPr="006719A2">
        <w:rPr>
          <w:rFonts w:ascii="Times New Roman" w:hAnsi="Times New Roman"/>
          <w:sz w:val="16"/>
          <w:szCs w:val="16"/>
        </w:rPr>
        <w:t>.</w:t>
      </w:r>
      <w:r w:rsidR="00A5117A" w:rsidRPr="006719A2">
        <w:rPr>
          <w:rFonts w:ascii="Times New Roman" w:hAnsi="Times New Roman"/>
          <w:sz w:val="16"/>
          <w:szCs w:val="16"/>
        </w:rPr>
        <w:t xml:space="preserve"> –</w:t>
      </w:r>
      <w:r w:rsidRPr="006719A2">
        <w:rPr>
          <w:rFonts w:ascii="Times New Roman" w:hAnsi="Times New Roman"/>
          <w:sz w:val="16"/>
          <w:szCs w:val="16"/>
        </w:rPr>
        <w:t xml:space="preserve"> М.: КноРус, 2012.</w:t>
      </w:r>
      <w:r w:rsidR="007A6946">
        <w:rPr>
          <w:rFonts w:ascii="Times New Roman" w:hAnsi="Times New Roman"/>
          <w:sz w:val="16"/>
          <w:szCs w:val="16"/>
        </w:rPr>
        <w:t> </w:t>
      </w:r>
      <w:r w:rsidR="00A5117A" w:rsidRPr="006719A2">
        <w:rPr>
          <w:rFonts w:ascii="Times New Roman" w:hAnsi="Times New Roman"/>
          <w:sz w:val="16"/>
          <w:szCs w:val="16"/>
        </w:rPr>
        <w:t xml:space="preserve">– </w:t>
      </w:r>
      <w:r w:rsidRPr="006719A2">
        <w:rPr>
          <w:rFonts w:ascii="Times New Roman" w:hAnsi="Times New Roman"/>
          <w:sz w:val="16"/>
          <w:szCs w:val="16"/>
        </w:rPr>
        <w:t>259 с.</w:t>
      </w:r>
    </w:p>
    <w:p w:rsidR="00531036" w:rsidRPr="006719A2" w:rsidRDefault="00531036" w:rsidP="00A5117A">
      <w:pPr>
        <w:spacing w:after="0"/>
        <w:ind w:firstLine="284"/>
        <w:jc w:val="both"/>
        <w:rPr>
          <w:rFonts w:ascii="Times New Roman" w:hAnsi="Times New Roman"/>
          <w:sz w:val="16"/>
          <w:szCs w:val="16"/>
        </w:rPr>
      </w:pPr>
      <w:r w:rsidRPr="006719A2">
        <w:rPr>
          <w:rFonts w:ascii="Times New Roman" w:hAnsi="Times New Roman"/>
          <w:sz w:val="16"/>
          <w:szCs w:val="16"/>
        </w:rPr>
        <w:t>3. О мерах по подготовке сельскохозяйственных организаций к полевым работам, созданию прочной кормовой базы и уборке урожая в 2018 году [Электронный ресурс]: утв. Постановлением Совета Министров Респ. Беларусь, 30 декабря 2017 г., № 1050 // Бизнес-инфо: аналит. правовая система / ООО «Профессиональные правовые системы».</w:t>
      </w:r>
      <w:r w:rsidR="009D5831" w:rsidRPr="006719A2">
        <w:rPr>
          <w:rFonts w:ascii="Times New Roman" w:hAnsi="Times New Roman"/>
          <w:sz w:val="16"/>
          <w:szCs w:val="16"/>
        </w:rPr>
        <w:t> </w:t>
      </w:r>
      <w:r w:rsidRPr="006719A2">
        <w:rPr>
          <w:rFonts w:ascii="Times New Roman" w:hAnsi="Times New Roman"/>
          <w:sz w:val="16"/>
          <w:szCs w:val="16"/>
        </w:rPr>
        <w:t>– Минск, 2018.</w:t>
      </w:r>
    </w:p>
    <w:p w:rsidR="00531036" w:rsidRPr="006719A2" w:rsidRDefault="00531036" w:rsidP="00A5117A">
      <w:pPr>
        <w:spacing w:after="0"/>
        <w:ind w:firstLine="284"/>
        <w:jc w:val="both"/>
        <w:rPr>
          <w:rFonts w:ascii="Times New Roman" w:hAnsi="Times New Roman"/>
          <w:sz w:val="16"/>
          <w:szCs w:val="16"/>
        </w:rPr>
      </w:pPr>
    </w:p>
    <w:p w:rsidR="00A5117A" w:rsidRPr="006719A2" w:rsidRDefault="00A5117A" w:rsidP="00A5117A">
      <w:pPr>
        <w:spacing w:after="0"/>
        <w:ind w:firstLine="284"/>
        <w:jc w:val="both"/>
        <w:rPr>
          <w:rFonts w:ascii="Times New Roman" w:hAnsi="Times New Roman"/>
          <w:sz w:val="16"/>
          <w:szCs w:val="16"/>
        </w:rPr>
      </w:pPr>
    </w:p>
    <w:p w:rsidR="00531036" w:rsidRPr="006719A2" w:rsidRDefault="00531036" w:rsidP="00531036">
      <w:pPr>
        <w:spacing w:after="0"/>
        <w:jc w:val="both"/>
        <w:rPr>
          <w:rFonts w:ascii="Times New Roman" w:hAnsi="Times New Roman"/>
          <w:sz w:val="16"/>
          <w:szCs w:val="16"/>
        </w:rPr>
      </w:pPr>
    </w:p>
    <w:p w:rsidR="00FB0344" w:rsidRPr="006719A2" w:rsidRDefault="00FB0344" w:rsidP="00531036">
      <w:pPr>
        <w:spacing w:after="0"/>
        <w:jc w:val="both"/>
        <w:rPr>
          <w:rFonts w:ascii="Times New Roman" w:hAnsi="Times New Roman"/>
          <w:sz w:val="16"/>
          <w:szCs w:val="16"/>
        </w:rPr>
      </w:pPr>
    </w:p>
    <w:p w:rsidR="00531036" w:rsidRPr="006719A2" w:rsidRDefault="00531036" w:rsidP="00531036">
      <w:pPr>
        <w:spacing w:after="0"/>
        <w:rPr>
          <w:rFonts w:ascii="Times New Roman" w:hAnsi="Times New Roman"/>
          <w:sz w:val="20"/>
          <w:szCs w:val="20"/>
          <w:lang w:val="be-BY"/>
        </w:rPr>
      </w:pPr>
      <w:r w:rsidRPr="006719A2">
        <w:rPr>
          <w:rFonts w:ascii="Times New Roman" w:hAnsi="Times New Roman"/>
          <w:sz w:val="20"/>
          <w:szCs w:val="20"/>
        </w:rPr>
        <w:t xml:space="preserve">УДК </w:t>
      </w:r>
      <w:r w:rsidRPr="006719A2">
        <w:rPr>
          <w:rFonts w:ascii="Times New Roman" w:hAnsi="Times New Roman"/>
          <w:sz w:val="20"/>
          <w:szCs w:val="20"/>
          <w:lang w:val="be-BY"/>
        </w:rPr>
        <w:t>336.77</w:t>
      </w:r>
    </w:p>
    <w:p w:rsidR="00531036" w:rsidRPr="006719A2" w:rsidRDefault="00531036" w:rsidP="00531036">
      <w:pPr>
        <w:spacing w:after="0"/>
        <w:rPr>
          <w:rFonts w:ascii="Times New Roman" w:hAnsi="Times New Roman"/>
          <w:i/>
          <w:sz w:val="20"/>
          <w:szCs w:val="20"/>
        </w:rPr>
      </w:pPr>
      <w:r w:rsidRPr="006719A2">
        <w:rPr>
          <w:rFonts w:ascii="Times New Roman" w:hAnsi="Times New Roman"/>
          <w:b/>
          <w:sz w:val="20"/>
          <w:szCs w:val="20"/>
        </w:rPr>
        <w:t xml:space="preserve">Рачковская Е. В. </w:t>
      </w:r>
      <w:r w:rsidR="0000438D" w:rsidRPr="006719A2">
        <w:rPr>
          <w:rFonts w:ascii="Times New Roman" w:hAnsi="Times New Roman"/>
          <w:b/>
          <w:sz w:val="20"/>
          <w:szCs w:val="20"/>
        </w:rPr>
        <w:t>–</w:t>
      </w:r>
      <w:r w:rsidRPr="006719A2">
        <w:rPr>
          <w:rFonts w:ascii="Times New Roman" w:hAnsi="Times New Roman"/>
          <w:b/>
          <w:sz w:val="20"/>
          <w:szCs w:val="20"/>
        </w:rPr>
        <w:t xml:space="preserve"> </w:t>
      </w:r>
      <w:r w:rsidRPr="006719A2">
        <w:rPr>
          <w:rFonts w:ascii="Times New Roman" w:hAnsi="Times New Roman"/>
          <w:i/>
          <w:sz w:val="20"/>
          <w:szCs w:val="20"/>
        </w:rPr>
        <w:t>студентка</w:t>
      </w:r>
    </w:p>
    <w:p w:rsidR="00531036" w:rsidRPr="006719A2" w:rsidRDefault="00531036" w:rsidP="00531036">
      <w:pPr>
        <w:spacing w:after="0"/>
        <w:rPr>
          <w:rFonts w:ascii="Times New Roman" w:hAnsi="Times New Roman"/>
          <w:b/>
          <w:sz w:val="20"/>
          <w:szCs w:val="20"/>
        </w:rPr>
      </w:pPr>
      <w:r w:rsidRPr="006719A2">
        <w:rPr>
          <w:rFonts w:ascii="Times New Roman" w:hAnsi="Times New Roman"/>
          <w:b/>
          <w:sz w:val="20"/>
          <w:szCs w:val="20"/>
        </w:rPr>
        <w:t>КРЕДИТНЫЕ РЕСУРСЫ И ИХ ИСПОЛЬЗОВАНИЕ</w:t>
      </w:r>
    </w:p>
    <w:p w:rsidR="00531036" w:rsidRPr="006719A2" w:rsidRDefault="00531036" w:rsidP="00531036">
      <w:pPr>
        <w:spacing w:after="0"/>
        <w:rPr>
          <w:rFonts w:ascii="Times New Roman" w:hAnsi="Times New Roman"/>
          <w:i/>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 </w:t>
      </w:r>
      <w:r w:rsidRPr="006719A2">
        <w:rPr>
          <w:rFonts w:ascii="Times New Roman" w:hAnsi="Times New Roman"/>
          <w:b/>
          <w:i/>
          <w:sz w:val="20"/>
          <w:szCs w:val="20"/>
        </w:rPr>
        <w:t>Титарева Т. Э.</w:t>
      </w:r>
      <w:r w:rsidR="007D2DD8" w:rsidRPr="006719A2">
        <w:rPr>
          <w:rFonts w:ascii="Times New Roman" w:hAnsi="Times New Roman"/>
          <w:b/>
          <w:sz w:val="20"/>
          <w:szCs w:val="20"/>
        </w:rPr>
        <w:t>,</w:t>
      </w:r>
      <w:r w:rsidRPr="006719A2">
        <w:rPr>
          <w:rFonts w:ascii="Times New Roman" w:hAnsi="Times New Roman"/>
          <w:sz w:val="20"/>
          <w:szCs w:val="20"/>
        </w:rPr>
        <w:t xml:space="preserve"> </w:t>
      </w:r>
      <w:r w:rsidRPr="006719A2">
        <w:rPr>
          <w:rFonts w:ascii="Times New Roman" w:hAnsi="Times New Roman"/>
          <w:i/>
          <w:sz w:val="20"/>
          <w:szCs w:val="20"/>
        </w:rPr>
        <w:t>ст. преподаватель</w:t>
      </w:r>
    </w:p>
    <w:p w:rsidR="00531036" w:rsidRPr="006719A2" w:rsidRDefault="00531036" w:rsidP="00531036">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531036" w:rsidRPr="006719A2" w:rsidRDefault="00531036" w:rsidP="00531036">
      <w:pPr>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531036" w:rsidRPr="006719A2" w:rsidRDefault="00531036" w:rsidP="00531036">
      <w:pPr>
        <w:spacing w:after="0"/>
        <w:jc w:val="both"/>
        <w:rPr>
          <w:rFonts w:ascii="Times New Roman" w:hAnsi="Times New Roman"/>
          <w:sz w:val="20"/>
          <w:szCs w:val="20"/>
        </w:rPr>
      </w:pPr>
    </w:p>
    <w:p w:rsidR="00531036" w:rsidRPr="006719A2" w:rsidRDefault="00531036" w:rsidP="00531036">
      <w:pPr>
        <w:spacing w:after="0"/>
        <w:ind w:firstLine="284"/>
        <w:jc w:val="both"/>
        <w:rPr>
          <w:rFonts w:ascii="Times New Roman" w:hAnsi="Times New Roman"/>
          <w:sz w:val="20"/>
          <w:szCs w:val="20"/>
        </w:rPr>
      </w:pPr>
      <w:r w:rsidRPr="006719A2">
        <w:rPr>
          <w:rFonts w:ascii="Times New Roman" w:hAnsi="Times New Roman"/>
          <w:sz w:val="20"/>
          <w:szCs w:val="20"/>
        </w:rPr>
        <w:t>В настоящее время кредитная система представляет собой такой процесс, при котором организация выбирает то кредитное учреждение, услугами которого она хотела бы пользоваться. Предоставив кредит, банк позволяет сельскохозяйственным то</w:t>
      </w:r>
      <w:r w:rsidRPr="006719A2">
        <w:rPr>
          <w:rFonts w:ascii="Times New Roman" w:hAnsi="Times New Roman"/>
          <w:sz w:val="20"/>
          <w:szCs w:val="20"/>
        </w:rPr>
        <w:softHyphen/>
        <w:t xml:space="preserve">варопроизводителям финансировать процесс воспроизводства, повысить эффективность хозяйствования. </w:t>
      </w:r>
    </w:p>
    <w:p w:rsidR="00531036" w:rsidRPr="006719A2" w:rsidRDefault="00531036" w:rsidP="00531036">
      <w:pPr>
        <w:spacing w:after="0"/>
        <w:ind w:firstLine="284"/>
        <w:jc w:val="both"/>
        <w:rPr>
          <w:rFonts w:ascii="Times New Roman" w:hAnsi="Times New Roman"/>
          <w:sz w:val="20"/>
          <w:szCs w:val="20"/>
        </w:rPr>
      </w:pPr>
      <w:r w:rsidRPr="006719A2">
        <w:rPr>
          <w:rFonts w:ascii="Times New Roman" w:hAnsi="Times New Roman"/>
          <w:sz w:val="20"/>
          <w:szCs w:val="20"/>
        </w:rPr>
        <w:t xml:space="preserve">Право на получение кредита предоставляется только тем юридическим лицам, которые не имеют просроченной задолженности, что в свою очередь ограничивает возможность финансирования, так как источник предоставления кредита во многом зависит от возврата раннее выданных кредитов. Проблемы с кредитованием юридических лиц связаны зачастую с отсутствием системы грамотного финансового менеджмента на предприятии. </w:t>
      </w:r>
    </w:p>
    <w:p w:rsidR="00531036" w:rsidRPr="006719A2" w:rsidRDefault="00531036" w:rsidP="00531036">
      <w:pPr>
        <w:spacing w:after="0"/>
        <w:ind w:firstLine="284"/>
        <w:jc w:val="both"/>
        <w:rPr>
          <w:rFonts w:ascii="Times New Roman" w:hAnsi="Times New Roman"/>
          <w:sz w:val="20"/>
          <w:szCs w:val="20"/>
        </w:rPr>
      </w:pPr>
      <w:r w:rsidRPr="006719A2">
        <w:rPr>
          <w:rFonts w:ascii="Times New Roman" w:hAnsi="Times New Roman"/>
          <w:sz w:val="20"/>
          <w:szCs w:val="20"/>
        </w:rPr>
        <w:t xml:space="preserve">Национальный банк не только осуществляет кредитование юридических лиц, но и постоянно совершенствуют кредитную систему, а также решает различные возникающие проблемы, связанные с вопросами кредитования. При этом такие предложения представляют собой не только обычное кредитование юридических лиц, но и предоставление банковской гарантии, открытие кредитной линии, а также предоставление услуг лизинга и факторинга. </w:t>
      </w:r>
    </w:p>
    <w:p w:rsidR="00531036" w:rsidRPr="006719A2" w:rsidRDefault="00531036" w:rsidP="00531036">
      <w:pPr>
        <w:spacing w:after="0"/>
        <w:ind w:firstLine="284"/>
        <w:jc w:val="both"/>
        <w:rPr>
          <w:rFonts w:ascii="Times New Roman" w:hAnsi="Times New Roman"/>
          <w:sz w:val="20"/>
          <w:szCs w:val="20"/>
        </w:rPr>
      </w:pPr>
      <w:r w:rsidRPr="006719A2">
        <w:rPr>
          <w:rFonts w:ascii="Times New Roman" w:hAnsi="Times New Roman"/>
          <w:sz w:val="20"/>
          <w:szCs w:val="20"/>
        </w:rPr>
        <w:t xml:space="preserve">Процесс организации кредитования юридических лиц включает следующие основные этапы: рассмотрение кредитной заявки и собеседование с клиентом; изучение кредитоспособности клиента; подготовка и заключение кредитного договора; выдача кредита; сопровождение кредита. На этапе предоставления документов кредитный работник проверяет полноту и правильность их оформления и оговаривает время для рассмотрения кредитной заявки. Однако существует необходимость улучшить организацию предварительного рассмотрения заявок путем более конкретного распределения полномочий между кредитными экспертами отдела кредитования юридических лиц. </w:t>
      </w:r>
    </w:p>
    <w:p w:rsidR="00531036" w:rsidRPr="006719A2" w:rsidRDefault="00531036" w:rsidP="00531036">
      <w:pPr>
        <w:spacing w:after="0"/>
        <w:ind w:firstLine="284"/>
        <w:jc w:val="both"/>
        <w:rPr>
          <w:rFonts w:ascii="Times New Roman" w:hAnsi="Times New Roman"/>
          <w:sz w:val="20"/>
          <w:szCs w:val="20"/>
        </w:rPr>
      </w:pPr>
      <w:r w:rsidRPr="006719A2">
        <w:rPr>
          <w:rFonts w:ascii="Times New Roman" w:hAnsi="Times New Roman"/>
          <w:sz w:val="20"/>
          <w:szCs w:val="20"/>
        </w:rPr>
        <w:t>Кредитным экспертом производится оценка финансового положения заемщика с помощью предоставленной бухгалтерской отчетности. К недостаткам внутреннего документа оценки финансового положения заемщика можно отнести отсутствие сроков и периодичности анализа финансового положения заемщиков, имеющих текущую ссудную задолженность. Внесение коррективов во внутренние положения банка обязует</w:t>
      </w:r>
      <w:r w:rsidR="003D61FA" w:rsidRPr="006719A2">
        <w:rPr>
          <w:rFonts w:ascii="Times New Roman" w:hAnsi="Times New Roman"/>
          <w:sz w:val="20"/>
          <w:szCs w:val="20"/>
        </w:rPr>
        <w:t>,</w:t>
      </w:r>
      <w:r w:rsidR="003539A5" w:rsidRPr="006719A2">
        <w:rPr>
          <w:rFonts w:ascii="Times New Roman" w:hAnsi="Times New Roman"/>
          <w:sz w:val="20"/>
          <w:szCs w:val="20"/>
        </w:rPr>
        <w:t xml:space="preserve"> </w:t>
      </w:r>
      <w:r w:rsidRPr="006719A2">
        <w:rPr>
          <w:rFonts w:ascii="Times New Roman" w:hAnsi="Times New Roman"/>
          <w:sz w:val="20"/>
          <w:szCs w:val="20"/>
        </w:rPr>
        <w:t>помимо этого</w:t>
      </w:r>
      <w:r w:rsidR="00FB0344" w:rsidRPr="006719A2">
        <w:rPr>
          <w:rFonts w:ascii="Times New Roman" w:hAnsi="Times New Roman"/>
          <w:sz w:val="20"/>
          <w:szCs w:val="20"/>
        </w:rPr>
        <w:t>,</w:t>
      </w:r>
      <w:r w:rsidRPr="006719A2">
        <w:rPr>
          <w:rFonts w:ascii="Times New Roman" w:hAnsi="Times New Roman"/>
          <w:sz w:val="20"/>
          <w:szCs w:val="20"/>
        </w:rPr>
        <w:t xml:space="preserve"> дополнительно проводить анализ денежного потока, заключающийся в сопоставлении притока и оттока средств у заемщика за период. Данный анализ позволит сделать вывод о слабых местах управления предприятием-заемщиком, т</w:t>
      </w:r>
      <w:r w:rsidR="00FB0344" w:rsidRPr="006719A2">
        <w:rPr>
          <w:rFonts w:ascii="Times New Roman" w:hAnsi="Times New Roman"/>
          <w:sz w:val="20"/>
          <w:szCs w:val="20"/>
        </w:rPr>
        <w:t>ак</w:t>
      </w:r>
      <w:r w:rsidRPr="006719A2">
        <w:rPr>
          <w:rFonts w:ascii="Times New Roman" w:hAnsi="Times New Roman"/>
          <w:sz w:val="20"/>
          <w:szCs w:val="20"/>
        </w:rPr>
        <w:t xml:space="preserve"> к</w:t>
      </w:r>
      <w:r w:rsidR="00FB0344" w:rsidRPr="006719A2">
        <w:rPr>
          <w:rFonts w:ascii="Times New Roman" w:hAnsi="Times New Roman"/>
          <w:sz w:val="20"/>
          <w:szCs w:val="20"/>
        </w:rPr>
        <w:t>ак</w:t>
      </w:r>
      <w:r w:rsidRPr="006719A2">
        <w:rPr>
          <w:rFonts w:ascii="Times New Roman" w:hAnsi="Times New Roman"/>
          <w:sz w:val="20"/>
          <w:szCs w:val="20"/>
        </w:rPr>
        <w:t xml:space="preserve"> будет детально рассмотрено изменение размеров запасов, дебиторской и кредиторской задолженности, прочих активов и пассивов. Несомненно, существенный прогресс сферы кредитования юридических лиц произошел и продолжает происходить, однако многие серьезные проблемы не решены, но все же положительные сдвиги налицо – процедура получения средств стала гораздо проще, решения о выдаче средств принимаются быстрее, сами кредиты дешевеют. Уже сегодня можно наблюдать конкурентную борьбу за клиентов между банковскими учреждениями. </w:t>
      </w:r>
    </w:p>
    <w:p w:rsidR="00531036" w:rsidRPr="006719A2" w:rsidRDefault="00531036" w:rsidP="00531036">
      <w:pPr>
        <w:spacing w:after="0"/>
        <w:ind w:firstLine="284"/>
        <w:jc w:val="both"/>
        <w:rPr>
          <w:rFonts w:ascii="Times New Roman" w:hAnsi="Times New Roman"/>
          <w:sz w:val="20"/>
          <w:szCs w:val="20"/>
        </w:rPr>
      </w:pPr>
      <w:r w:rsidRPr="006719A2">
        <w:rPr>
          <w:rFonts w:ascii="Times New Roman" w:hAnsi="Times New Roman"/>
          <w:sz w:val="20"/>
          <w:szCs w:val="20"/>
        </w:rPr>
        <w:t>Кредитные ресурсы банков не безграничны. Чтобы своевременно их вернуть</w:t>
      </w:r>
      <w:r w:rsidR="00FB0344" w:rsidRPr="006719A2">
        <w:rPr>
          <w:rFonts w:ascii="Times New Roman" w:hAnsi="Times New Roman"/>
          <w:sz w:val="20"/>
          <w:szCs w:val="20"/>
        </w:rPr>
        <w:t>,</w:t>
      </w:r>
      <w:r w:rsidRPr="006719A2">
        <w:rPr>
          <w:rFonts w:ascii="Times New Roman" w:hAnsi="Times New Roman"/>
          <w:sz w:val="20"/>
          <w:szCs w:val="20"/>
        </w:rPr>
        <w:t xml:space="preserve"> необходимо направлять ресурсы на наиболее окупаемые инвестиционные проекты. Причинами невозврата банковского кредита могут быть не только отраслевые своеобразия, неблагоприятно сложившаяся экономическая конъюнктура, но и умышленные действия за</w:t>
      </w:r>
      <w:r w:rsidR="00FB0344" w:rsidRPr="006719A2">
        <w:rPr>
          <w:rFonts w:ascii="Times New Roman" w:hAnsi="Times New Roman"/>
          <w:sz w:val="20"/>
          <w:szCs w:val="20"/>
        </w:rPr>
        <w:t>е</w:t>
      </w:r>
      <w:r w:rsidRPr="006719A2">
        <w:rPr>
          <w:rFonts w:ascii="Times New Roman" w:hAnsi="Times New Roman"/>
          <w:sz w:val="20"/>
          <w:szCs w:val="20"/>
        </w:rPr>
        <w:t>мщиков и ряд других факторов. Поэтому как кредитное учреждение, так и добросовестный заемщик заинтересованы в формировании достоверной кредитной истории.</w:t>
      </w:r>
    </w:p>
    <w:p w:rsidR="00531036" w:rsidRPr="006719A2" w:rsidRDefault="00531036" w:rsidP="00531036">
      <w:pPr>
        <w:spacing w:after="0"/>
        <w:ind w:firstLine="284"/>
        <w:jc w:val="both"/>
        <w:rPr>
          <w:rFonts w:ascii="Times New Roman" w:hAnsi="Times New Roman"/>
          <w:sz w:val="20"/>
          <w:szCs w:val="20"/>
        </w:rPr>
      </w:pPr>
      <w:r w:rsidRPr="006719A2">
        <w:rPr>
          <w:rFonts w:ascii="Times New Roman" w:hAnsi="Times New Roman"/>
          <w:sz w:val="20"/>
          <w:szCs w:val="20"/>
        </w:rPr>
        <w:t>Таким образом</w:t>
      </w:r>
      <w:r w:rsidR="00FB0344" w:rsidRPr="006719A2">
        <w:rPr>
          <w:rFonts w:ascii="Times New Roman" w:hAnsi="Times New Roman"/>
          <w:sz w:val="20"/>
          <w:szCs w:val="20"/>
        </w:rPr>
        <w:t>,</w:t>
      </w:r>
      <w:r w:rsidRPr="006719A2">
        <w:rPr>
          <w:rFonts w:ascii="Times New Roman" w:hAnsi="Times New Roman"/>
          <w:sz w:val="20"/>
          <w:szCs w:val="20"/>
        </w:rPr>
        <w:t xml:space="preserve"> инновационный подход к использованию кредитных ресурсов, сотрудничество кредитных учреждений и заемщиков позволят обеим сторонам получить желаемый экономический эффект от кредитных операций.</w:t>
      </w:r>
    </w:p>
    <w:p w:rsidR="00531036" w:rsidRPr="006719A2" w:rsidRDefault="00531036" w:rsidP="00531036">
      <w:pPr>
        <w:spacing w:after="0"/>
        <w:ind w:firstLine="284"/>
        <w:jc w:val="both"/>
        <w:rPr>
          <w:rFonts w:ascii="Times New Roman" w:hAnsi="Times New Roman"/>
          <w:sz w:val="20"/>
          <w:szCs w:val="20"/>
        </w:rPr>
      </w:pPr>
    </w:p>
    <w:p w:rsidR="00531036" w:rsidRPr="006719A2" w:rsidRDefault="00531036" w:rsidP="00FB0344">
      <w:pPr>
        <w:spacing w:after="0"/>
        <w:jc w:val="center"/>
        <w:rPr>
          <w:rFonts w:ascii="Times New Roman" w:hAnsi="Times New Roman"/>
          <w:caps/>
          <w:sz w:val="16"/>
          <w:szCs w:val="16"/>
        </w:rPr>
      </w:pPr>
      <w:r w:rsidRPr="006719A2">
        <w:rPr>
          <w:rFonts w:ascii="Times New Roman" w:hAnsi="Times New Roman"/>
          <w:caps/>
          <w:sz w:val="16"/>
          <w:szCs w:val="16"/>
        </w:rPr>
        <w:t>литература</w:t>
      </w:r>
    </w:p>
    <w:p w:rsidR="00531036" w:rsidRPr="006719A2" w:rsidRDefault="00531036" w:rsidP="00531036">
      <w:pPr>
        <w:spacing w:after="0"/>
        <w:ind w:firstLine="284"/>
        <w:jc w:val="center"/>
        <w:rPr>
          <w:rFonts w:ascii="Times New Roman" w:hAnsi="Times New Roman"/>
          <w:caps/>
          <w:sz w:val="16"/>
          <w:szCs w:val="16"/>
        </w:rPr>
      </w:pPr>
    </w:p>
    <w:p w:rsidR="00531036" w:rsidRPr="006719A2" w:rsidRDefault="00531036" w:rsidP="00531036">
      <w:pPr>
        <w:spacing w:after="0"/>
        <w:ind w:firstLine="284"/>
        <w:jc w:val="both"/>
        <w:rPr>
          <w:rFonts w:ascii="Times New Roman" w:hAnsi="Times New Roman"/>
          <w:sz w:val="16"/>
          <w:szCs w:val="16"/>
        </w:rPr>
      </w:pPr>
      <w:r w:rsidRPr="006719A2">
        <w:rPr>
          <w:rFonts w:ascii="Times New Roman" w:hAnsi="Times New Roman"/>
          <w:sz w:val="16"/>
          <w:szCs w:val="16"/>
        </w:rPr>
        <w:t>1. С а ф а р е в и ч, Д. Предстоящие изменения в сфере кредитных правоотношений</w:t>
      </w:r>
      <w:r w:rsidR="00FB0344" w:rsidRPr="006719A2">
        <w:rPr>
          <w:rFonts w:ascii="Times New Roman" w:hAnsi="Times New Roman"/>
          <w:sz w:val="16"/>
          <w:szCs w:val="16"/>
        </w:rPr>
        <w:t xml:space="preserve"> </w:t>
      </w:r>
      <w:r w:rsidRPr="006719A2">
        <w:rPr>
          <w:rFonts w:ascii="Times New Roman" w:hAnsi="Times New Roman"/>
          <w:sz w:val="16"/>
          <w:szCs w:val="16"/>
        </w:rPr>
        <w:t>/</w:t>
      </w:r>
      <w:r w:rsidR="00FB0344" w:rsidRPr="006719A2">
        <w:rPr>
          <w:rFonts w:ascii="Times New Roman" w:hAnsi="Times New Roman"/>
          <w:sz w:val="16"/>
          <w:szCs w:val="16"/>
        </w:rPr>
        <w:t xml:space="preserve"> </w:t>
      </w:r>
      <w:r w:rsidRPr="006719A2">
        <w:rPr>
          <w:rFonts w:ascii="Times New Roman" w:hAnsi="Times New Roman"/>
          <w:sz w:val="16"/>
          <w:szCs w:val="16"/>
        </w:rPr>
        <w:t>Д. Сафаревич</w:t>
      </w:r>
      <w:r w:rsidR="00FB0344" w:rsidRPr="006719A2">
        <w:rPr>
          <w:rFonts w:ascii="Times New Roman" w:hAnsi="Times New Roman"/>
          <w:sz w:val="16"/>
          <w:szCs w:val="16"/>
        </w:rPr>
        <w:t xml:space="preserve"> </w:t>
      </w:r>
      <w:r w:rsidRPr="006719A2">
        <w:rPr>
          <w:rFonts w:ascii="Times New Roman" w:hAnsi="Times New Roman"/>
          <w:sz w:val="16"/>
          <w:szCs w:val="16"/>
        </w:rPr>
        <w:t>//</w:t>
      </w:r>
      <w:r w:rsidR="00FB0344" w:rsidRPr="006719A2">
        <w:rPr>
          <w:rFonts w:ascii="Times New Roman" w:hAnsi="Times New Roman"/>
          <w:sz w:val="16"/>
          <w:szCs w:val="16"/>
        </w:rPr>
        <w:t xml:space="preserve"> </w:t>
      </w:r>
      <w:r w:rsidRPr="006719A2">
        <w:rPr>
          <w:rFonts w:ascii="Times New Roman" w:hAnsi="Times New Roman"/>
          <w:sz w:val="16"/>
          <w:szCs w:val="16"/>
        </w:rPr>
        <w:t>Главный Бухгалтер.</w:t>
      </w:r>
      <w:r w:rsidR="00FB0344" w:rsidRPr="006719A2">
        <w:rPr>
          <w:rFonts w:ascii="Times New Roman" w:hAnsi="Times New Roman"/>
          <w:sz w:val="16"/>
          <w:szCs w:val="16"/>
        </w:rPr>
        <w:t xml:space="preserve"> –</w:t>
      </w:r>
      <w:r w:rsidRPr="006719A2">
        <w:rPr>
          <w:rFonts w:ascii="Times New Roman" w:hAnsi="Times New Roman"/>
          <w:sz w:val="16"/>
          <w:szCs w:val="16"/>
        </w:rPr>
        <w:t xml:space="preserve"> 2012.</w:t>
      </w:r>
      <w:r w:rsidR="00FB0344" w:rsidRPr="006719A2">
        <w:rPr>
          <w:rFonts w:ascii="Times New Roman" w:hAnsi="Times New Roman"/>
          <w:sz w:val="16"/>
          <w:szCs w:val="16"/>
        </w:rPr>
        <w:t xml:space="preserve"> –</w:t>
      </w:r>
      <w:r w:rsidRPr="006719A2">
        <w:rPr>
          <w:rFonts w:ascii="Times New Roman" w:hAnsi="Times New Roman"/>
          <w:sz w:val="16"/>
          <w:szCs w:val="16"/>
        </w:rPr>
        <w:t xml:space="preserve"> № 35.</w:t>
      </w:r>
      <w:r w:rsidR="00FB0344" w:rsidRPr="006719A2">
        <w:rPr>
          <w:rFonts w:ascii="Times New Roman" w:hAnsi="Times New Roman"/>
          <w:sz w:val="16"/>
          <w:szCs w:val="16"/>
        </w:rPr>
        <w:t xml:space="preserve"> – </w:t>
      </w:r>
      <w:r w:rsidRPr="006719A2">
        <w:rPr>
          <w:rFonts w:ascii="Times New Roman" w:hAnsi="Times New Roman"/>
          <w:sz w:val="16"/>
          <w:szCs w:val="16"/>
        </w:rPr>
        <w:t>С.</w:t>
      </w:r>
      <w:r w:rsidR="003D61FA" w:rsidRPr="006719A2">
        <w:rPr>
          <w:rFonts w:ascii="Times New Roman" w:hAnsi="Times New Roman"/>
          <w:sz w:val="16"/>
          <w:szCs w:val="16"/>
        </w:rPr>
        <w:t xml:space="preserve"> </w:t>
      </w:r>
      <w:r w:rsidRPr="006719A2">
        <w:rPr>
          <w:rFonts w:ascii="Times New Roman" w:hAnsi="Times New Roman"/>
          <w:sz w:val="16"/>
          <w:szCs w:val="16"/>
        </w:rPr>
        <w:t>44–48.</w:t>
      </w:r>
    </w:p>
    <w:p w:rsidR="00531036" w:rsidRPr="006719A2" w:rsidRDefault="00531036" w:rsidP="00531036">
      <w:pPr>
        <w:spacing w:after="0"/>
        <w:ind w:firstLine="284"/>
        <w:jc w:val="both"/>
        <w:rPr>
          <w:rFonts w:ascii="Times New Roman" w:hAnsi="Times New Roman"/>
          <w:sz w:val="16"/>
          <w:szCs w:val="16"/>
        </w:rPr>
      </w:pPr>
      <w:r w:rsidRPr="006719A2">
        <w:rPr>
          <w:rFonts w:ascii="Times New Roman" w:hAnsi="Times New Roman"/>
          <w:sz w:val="16"/>
          <w:szCs w:val="16"/>
        </w:rPr>
        <w:t>2. Ш в е ц, М. А. Современная денежно-кредитная политика Республики Беларусь и роль банков в ее реализации /</w:t>
      </w:r>
      <w:r w:rsidR="00FB0344" w:rsidRPr="006719A2">
        <w:rPr>
          <w:rFonts w:ascii="Times New Roman" w:hAnsi="Times New Roman"/>
          <w:sz w:val="16"/>
          <w:szCs w:val="16"/>
        </w:rPr>
        <w:t xml:space="preserve"> </w:t>
      </w:r>
      <w:r w:rsidRPr="006719A2">
        <w:rPr>
          <w:rFonts w:ascii="Times New Roman" w:hAnsi="Times New Roman"/>
          <w:sz w:val="16"/>
          <w:szCs w:val="16"/>
        </w:rPr>
        <w:t>М. А. Швец //</w:t>
      </w:r>
      <w:r w:rsidR="00FB0344" w:rsidRPr="006719A2">
        <w:rPr>
          <w:rFonts w:ascii="Times New Roman" w:hAnsi="Times New Roman"/>
          <w:sz w:val="16"/>
          <w:szCs w:val="16"/>
        </w:rPr>
        <w:t xml:space="preserve"> </w:t>
      </w:r>
      <w:r w:rsidRPr="006719A2">
        <w:rPr>
          <w:rFonts w:ascii="Times New Roman" w:hAnsi="Times New Roman"/>
          <w:sz w:val="16"/>
          <w:szCs w:val="16"/>
        </w:rPr>
        <w:t>Научный поиск молодежи XXI века: сб</w:t>
      </w:r>
      <w:r w:rsidR="00FB0344" w:rsidRPr="006719A2">
        <w:rPr>
          <w:rFonts w:ascii="Times New Roman" w:hAnsi="Times New Roman"/>
          <w:sz w:val="16"/>
          <w:szCs w:val="16"/>
        </w:rPr>
        <w:t>.</w:t>
      </w:r>
      <w:r w:rsidR="003539A5" w:rsidRPr="006719A2">
        <w:rPr>
          <w:rFonts w:ascii="Times New Roman" w:hAnsi="Times New Roman"/>
          <w:sz w:val="16"/>
          <w:szCs w:val="16"/>
        </w:rPr>
        <w:t xml:space="preserve"> науч. ст.</w:t>
      </w:r>
      <w:r w:rsidRPr="006719A2">
        <w:rPr>
          <w:rFonts w:ascii="Times New Roman" w:hAnsi="Times New Roman"/>
          <w:sz w:val="16"/>
          <w:szCs w:val="16"/>
        </w:rPr>
        <w:t xml:space="preserve"> по матер</w:t>
      </w:r>
      <w:r w:rsidR="003539A5" w:rsidRPr="006719A2">
        <w:rPr>
          <w:rFonts w:ascii="Times New Roman" w:hAnsi="Times New Roman"/>
          <w:sz w:val="16"/>
          <w:szCs w:val="16"/>
        </w:rPr>
        <w:t>иалам</w:t>
      </w:r>
      <w:r w:rsidRPr="006719A2">
        <w:rPr>
          <w:rFonts w:ascii="Times New Roman" w:hAnsi="Times New Roman"/>
          <w:sz w:val="16"/>
          <w:szCs w:val="16"/>
        </w:rPr>
        <w:t xml:space="preserve"> XV Междунар</w:t>
      </w:r>
      <w:r w:rsidR="00FB0344" w:rsidRPr="006719A2">
        <w:rPr>
          <w:rFonts w:ascii="Times New Roman" w:hAnsi="Times New Roman"/>
          <w:sz w:val="16"/>
          <w:szCs w:val="16"/>
        </w:rPr>
        <w:t>.</w:t>
      </w:r>
      <w:r w:rsidR="003539A5" w:rsidRPr="006719A2">
        <w:rPr>
          <w:rFonts w:ascii="Times New Roman" w:hAnsi="Times New Roman"/>
          <w:sz w:val="16"/>
          <w:szCs w:val="16"/>
        </w:rPr>
        <w:t xml:space="preserve"> науч. конф.</w:t>
      </w:r>
      <w:r w:rsidRPr="006719A2">
        <w:rPr>
          <w:rFonts w:ascii="Times New Roman" w:hAnsi="Times New Roman"/>
          <w:sz w:val="16"/>
          <w:szCs w:val="16"/>
        </w:rPr>
        <w:t xml:space="preserve"> студентов и магистрантов</w:t>
      </w:r>
      <w:r w:rsidR="007A6946">
        <w:rPr>
          <w:rFonts w:ascii="Times New Roman" w:hAnsi="Times New Roman"/>
          <w:sz w:val="16"/>
          <w:szCs w:val="16"/>
        </w:rPr>
        <w:t>:</w:t>
      </w:r>
      <w:r w:rsidRPr="006719A2">
        <w:rPr>
          <w:rFonts w:ascii="Times New Roman" w:hAnsi="Times New Roman"/>
          <w:sz w:val="16"/>
          <w:szCs w:val="16"/>
        </w:rPr>
        <w:t xml:space="preserve"> </w:t>
      </w:r>
      <w:r w:rsidR="007A6946">
        <w:rPr>
          <w:rFonts w:ascii="Times New Roman" w:hAnsi="Times New Roman"/>
          <w:sz w:val="16"/>
          <w:szCs w:val="16"/>
        </w:rPr>
        <w:t>в</w:t>
      </w:r>
      <w:r w:rsidR="007A6946" w:rsidRPr="006719A2">
        <w:rPr>
          <w:rFonts w:ascii="Times New Roman" w:hAnsi="Times New Roman"/>
          <w:sz w:val="16"/>
          <w:szCs w:val="16"/>
        </w:rPr>
        <w:t xml:space="preserve"> 4 ч. </w:t>
      </w:r>
      <w:r w:rsidRPr="006719A2">
        <w:rPr>
          <w:rFonts w:ascii="Times New Roman" w:hAnsi="Times New Roman"/>
          <w:sz w:val="16"/>
          <w:szCs w:val="16"/>
        </w:rPr>
        <w:t>(Гор</w:t>
      </w:r>
      <w:r w:rsidR="003539A5" w:rsidRPr="006719A2">
        <w:rPr>
          <w:rFonts w:ascii="Times New Roman" w:hAnsi="Times New Roman"/>
          <w:sz w:val="16"/>
          <w:szCs w:val="16"/>
        </w:rPr>
        <w:t>ки, 25–27 нояб.</w:t>
      </w:r>
      <w:r w:rsidRPr="006719A2">
        <w:rPr>
          <w:rFonts w:ascii="Times New Roman" w:hAnsi="Times New Roman"/>
          <w:sz w:val="16"/>
          <w:szCs w:val="16"/>
        </w:rPr>
        <w:t xml:space="preserve"> 2014 г.).</w:t>
      </w:r>
      <w:r w:rsidR="00FB0344" w:rsidRPr="006719A2">
        <w:rPr>
          <w:rFonts w:ascii="Times New Roman" w:hAnsi="Times New Roman"/>
          <w:sz w:val="16"/>
          <w:szCs w:val="16"/>
        </w:rPr>
        <w:t xml:space="preserve"> –</w:t>
      </w:r>
      <w:r w:rsidRPr="006719A2">
        <w:rPr>
          <w:rFonts w:ascii="Times New Roman" w:hAnsi="Times New Roman"/>
          <w:sz w:val="16"/>
          <w:szCs w:val="16"/>
        </w:rPr>
        <w:t xml:space="preserve"> Ч. 3.</w:t>
      </w:r>
      <w:r w:rsidR="00FB0344" w:rsidRPr="006719A2">
        <w:rPr>
          <w:rFonts w:ascii="Times New Roman" w:hAnsi="Times New Roman"/>
          <w:sz w:val="16"/>
          <w:szCs w:val="16"/>
        </w:rPr>
        <w:t xml:space="preserve"> –</w:t>
      </w:r>
      <w:r w:rsidRPr="006719A2">
        <w:rPr>
          <w:rFonts w:ascii="Times New Roman" w:hAnsi="Times New Roman"/>
          <w:sz w:val="16"/>
          <w:szCs w:val="16"/>
        </w:rPr>
        <w:t xml:space="preserve"> Горки: БГСХА, 2015.</w:t>
      </w:r>
      <w:r w:rsidR="00FB0344" w:rsidRPr="006719A2">
        <w:rPr>
          <w:rFonts w:ascii="Times New Roman" w:hAnsi="Times New Roman"/>
          <w:sz w:val="16"/>
          <w:szCs w:val="16"/>
        </w:rPr>
        <w:t xml:space="preserve"> –</w:t>
      </w:r>
      <w:r w:rsidRPr="006719A2">
        <w:rPr>
          <w:rFonts w:ascii="Times New Roman" w:hAnsi="Times New Roman"/>
          <w:sz w:val="16"/>
          <w:szCs w:val="16"/>
        </w:rPr>
        <w:t xml:space="preserve"> С. 291</w:t>
      </w:r>
      <w:r w:rsidR="00FB0344" w:rsidRPr="006719A2">
        <w:rPr>
          <w:rFonts w:ascii="Times New Roman" w:hAnsi="Times New Roman"/>
          <w:sz w:val="16"/>
          <w:szCs w:val="16"/>
        </w:rPr>
        <w:t>–</w:t>
      </w:r>
      <w:r w:rsidRPr="006719A2">
        <w:rPr>
          <w:rFonts w:ascii="Times New Roman" w:hAnsi="Times New Roman"/>
          <w:sz w:val="16"/>
          <w:szCs w:val="16"/>
        </w:rPr>
        <w:t>293.</w:t>
      </w:r>
    </w:p>
    <w:p w:rsidR="003539A5" w:rsidRPr="006719A2" w:rsidRDefault="003539A5" w:rsidP="00531036">
      <w:pPr>
        <w:spacing w:after="0"/>
        <w:ind w:firstLine="284"/>
        <w:jc w:val="both"/>
        <w:rPr>
          <w:rFonts w:ascii="Times New Roman" w:hAnsi="Times New Roman"/>
          <w:sz w:val="16"/>
          <w:szCs w:val="16"/>
        </w:rPr>
      </w:pPr>
      <w:r w:rsidRPr="006719A2">
        <w:rPr>
          <w:rFonts w:ascii="Times New Roman" w:hAnsi="Times New Roman"/>
          <w:sz w:val="16"/>
          <w:szCs w:val="16"/>
        </w:rPr>
        <w:br w:type="page"/>
      </w:r>
    </w:p>
    <w:p w:rsidR="00F41C45" w:rsidRPr="006719A2" w:rsidRDefault="00F41C45" w:rsidP="00F41C45">
      <w:pPr>
        <w:pStyle w:val="rtejustify"/>
        <w:spacing w:before="0" w:beforeAutospacing="0" w:after="0" w:afterAutospacing="0"/>
        <w:contextualSpacing/>
        <w:rPr>
          <w:color w:val="FF0000"/>
          <w:sz w:val="20"/>
          <w:szCs w:val="20"/>
        </w:rPr>
      </w:pPr>
      <w:r w:rsidRPr="006719A2">
        <w:rPr>
          <w:sz w:val="20"/>
          <w:szCs w:val="20"/>
        </w:rPr>
        <w:t>УДК</w:t>
      </w:r>
      <w:r w:rsidR="007F117A" w:rsidRPr="006719A2">
        <w:rPr>
          <w:sz w:val="20"/>
          <w:szCs w:val="20"/>
        </w:rPr>
        <w:t xml:space="preserve"> </w:t>
      </w:r>
      <w:r w:rsidRPr="006719A2">
        <w:rPr>
          <w:sz w:val="20"/>
          <w:szCs w:val="20"/>
        </w:rPr>
        <w:t>657.471.7</w:t>
      </w:r>
    </w:p>
    <w:p w:rsidR="00F41C45" w:rsidRPr="006719A2" w:rsidRDefault="00F41C45" w:rsidP="00F41C45">
      <w:pPr>
        <w:pStyle w:val="rtejustify"/>
        <w:spacing w:before="0" w:beforeAutospacing="0" w:after="0" w:afterAutospacing="0"/>
        <w:contextualSpacing/>
        <w:rPr>
          <w:sz w:val="20"/>
          <w:szCs w:val="20"/>
        </w:rPr>
      </w:pPr>
      <w:r w:rsidRPr="006719A2">
        <w:rPr>
          <w:b/>
          <w:sz w:val="20"/>
          <w:szCs w:val="20"/>
        </w:rPr>
        <w:t>Роща Д.</w:t>
      </w:r>
      <w:r w:rsidR="00244EAF" w:rsidRPr="006719A2">
        <w:rPr>
          <w:b/>
          <w:sz w:val="20"/>
          <w:szCs w:val="20"/>
        </w:rPr>
        <w:t xml:space="preserve"> </w:t>
      </w:r>
      <w:r w:rsidRPr="006719A2">
        <w:rPr>
          <w:b/>
          <w:sz w:val="20"/>
          <w:szCs w:val="20"/>
        </w:rPr>
        <w:t>В.</w:t>
      </w:r>
      <w:r w:rsidRPr="006719A2">
        <w:rPr>
          <w:sz w:val="20"/>
          <w:szCs w:val="20"/>
        </w:rPr>
        <w:t xml:space="preserve"> –</w:t>
      </w:r>
      <w:r w:rsidRPr="006719A2">
        <w:rPr>
          <w:i/>
          <w:sz w:val="20"/>
          <w:szCs w:val="20"/>
        </w:rPr>
        <w:t xml:space="preserve"> студентка</w:t>
      </w:r>
    </w:p>
    <w:p w:rsidR="007F117A" w:rsidRPr="006719A2" w:rsidRDefault="00F41C45" w:rsidP="00F41C45">
      <w:pPr>
        <w:pStyle w:val="rtejustify"/>
        <w:spacing w:before="0" w:beforeAutospacing="0" w:after="0" w:afterAutospacing="0"/>
        <w:contextualSpacing/>
        <w:rPr>
          <w:b/>
          <w:sz w:val="20"/>
          <w:szCs w:val="20"/>
        </w:rPr>
      </w:pPr>
      <w:r w:rsidRPr="006719A2">
        <w:rPr>
          <w:b/>
          <w:sz w:val="20"/>
          <w:szCs w:val="20"/>
        </w:rPr>
        <w:t xml:space="preserve">ПУТИ СОВЕРШЕНСТОВАНИЯ УЧЕТА РАСЧЕТОВ </w:t>
      </w:r>
    </w:p>
    <w:p w:rsidR="00F41C45" w:rsidRPr="006719A2" w:rsidRDefault="00F41C45" w:rsidP="00F41C45">
      <w:pPr>
        <w:pStyle w:val="rtejustify"/>
        <w:spacing w:before="0" w:beforeAutospacing="0" w:after="0" w:afterAutospacing="0"/>
        <w:contextualSpacing/>
        <w:rPr>
          <w:b/>
          <w:sz w:val="20"/>
          <w:szCs w:val="20"/>
        </w:rPr>
      </w:pPr>
      <w:r w:rsidRPr="006719A2">
        <w:rPr>
          <w:b/>
          <w:sz w:val="20"/>
          <w:szCs w:val="20"/>
        </w:rPr>
        <w:t>С ПОДОТЧ</w:t>
      </w:r>
      <w:r w:rsidR="008A097C" w:rsidRPr="006719A2">
        <w:rPr>
          <w:b/>
          <w:sz w:val="20"/>
          <w:szCs w:val="20"/>
        </w:rPr>
        <w:t>Е</w:t>
      </w:r>
      <w:r w:rsidRPr="006719A2">
        <w:rPr>
          <w:b/>
          <w:sz w:val="20"/>
          <w:szCs w:val="20"/>
        </w:rPr>
        <w:t>ТНЫМИ ЛИЦАМИ</w:t>
      </w:r>
    </w:p>
    <w:p w:rsidR="00F41C45" w:rsidRPr="006719A2" w:rsidRDefault="00F41C45" w:rsidP="00F41C45">
      <w:pPr>
        <w:pStyle w:val="rtejustify"/>
        <w:spacing w:before="0" w:beforeAutospacing="0" w:after="0" w:afterAutospacing="0"/>
        <w:contextualSpacing/>
        <w:rPr>
          <w:i/>
          <w:sz w:val="20"/>
          <w:szCs w:val="20"/>
        </w:rPr>
      </w:pPr>
      <w:r w:rsidRPr="006719A2">
        <w:rPr>
          <w:i/>
          <w:sz w:val="20"/>
          <w:szCs w:val="20"/>
        </w:rPr>
        <w:t xml:space="preserve">Научный руководитель – </w:t>
      </w:r>
      <w:r w:rsidRPr="006719A2">
        <w:rPr>
          <w:b/>
          <w:i/>
          <w:sz w:val="20"/>
          <w:szCs w:val="20"/>
        </w:rPr>
        <w:t>Клипперт Е.</w:t>
      </w:r>
      <w:r w:rsidR="00244EAF" w:rsidRPr="006719A2">
        <w:rPr>
          <w:b/>
          <w:i/>
          <w:sz w:val="20"/>
          <w:szCs w:val="20"/>
        </w:rPr>
        <w:t xml:space="preserve"> </w:t>
      </w:r>
      <w:r w:rsidRPr="006719A2">
        <w:rPr>
          <w:b/>
          <w:i/>
          <w:sz w:val="20"/>
          <w:szCs w:val="20"/>
        </w:rPr>
        <w:t>Н.</w:t>
      </w:r>
      <w:r w:rsidRPr="006719A2">
        <w:rPr>
          <w:b/>
          <w:sz w:val="20"/>
          <w:szCs w:val="20"/>
        </w:rPr>
        <w:t xml:space="preserve">, </w:t>
      </w:r>
      <w:r w:rsidRPr="006719A2">
        <w:rPr>
          <w:i/>
          <w:sz w:val="20"/>
          <w:szCs w:val="20"/>
        </w:rPr>
        <w:t>канд, экон. наук, доцент</w:t>
      </w:r>
    </w:p>
    <w:p w:rsidR="00F41C45" w:rsidRPr="006719A2" w:rsidRDefault="00F41C45" w:rsidP="00F41C45">
      <w:pPr>
        <w:pStyle w:val="rtejustify"/>
        <w:spacing w:before="0" w:beforeAutospacing="0" w:after="0" w:afterAutospacing="0"/>
        <w:contextualSpacing/>
        <w:rPr>
          <w:sz w:val="20"/>
          <w:szCs w:val="20"/>
        </w:rPr>
      </w:pPr>
      <w:r w:rsidRPr="006719A2">
        <w:rPr>
          <w:sz w:val="20"/>
          <w:szCs w:val="20"/>
        </w:rPr>
        <w:t xml:space="preserve">УО «Белорусская государственная сельскохозяйственная академия», </w:t>
      </w:r>
    </w:p>
    <w:p w:rsidR="00F41C45" w:rsidRPr="006719A2" w:rsidRDefault="00F41C45" w:rsidP="00F41C45">
      <w:pPr>
        <w:pStyle w:val="rtejustify"/>
        <w:spacing w:before="0" w:beforeAutospacing="0" w:after="0" w:afterAutospacing="0"/>
        <w:contextualSpacing/>
        <w:rPr>
          <w:sz w:val="20"/>
          <w:szCs w:val="20"/>
        </w:rPr>
      </w:pPr>
      <w:r w:rsidRPr="006719A2">
        <w:rPr>
          <w:sz w:val="20"/>
          <w:szCs w:val="20"/>
        </w:rPr>
        <w:t>Горки, Республика Беларусь</w:t>
      </w:r>
    </w:p>
    <w:p w:rsidR="00F41C45" w:rsidRPr="006719A2" w:rsidRDefault="00F41C45" w:rsidP="00F41C45">
      <w:pPr>
        <w:pStyle w:val="rtejustify"/>
        <w:spacing w:before="0" w:beforeAutospacing="0" w:after="0" w:afterAutospacing="0"/>
        <w:contextualSpacing/>
        <w:rPr>
          <w:sz w:val="16"/>
          <w:szCs w:val="16"/>
        </w:rPr>
      </w:pPr>
    </w:p>
    <w:p w:rsidR="00F41C45" w:rsidRPr="006719A2" w:rsidRDefault="00F41C45" w:rsidP="00F41C45">
      <w:pPr>
        <w:pStyle w:val="rtejustify"/>
        <w:spacing w:before="0" w:beforeAutospacing="0" w:after="0" w:afterAutospacing="0"/>
        <w:ind w:firstLine="284"/>
        <w:contextualSpacing/>
        <w:jc w:val="both"/>
        <w:rPr>
          <w:sz w:val="20"/>
          <w:szCs w:val="20"/>
        </w:rPr>
      </w:pPr>
      <w:r w:rsidRPr="006719A2">
        <w:rPr>
          <w:sz w:val="20"/>
          <w:szCs w:val="20"/>
        </w:rPr>
        <w:t>Бухгалтерский учет расчетов с подотчетными лицами представляет собой достаточно трудоемкий и объемный участок учета, который требует от бухгалтера достаточного опыта работы и хорошего знания законодательно-нормативной базы. Как правило, в практической деятельности любого предприятия расч</w:t>
      </w:r>
      <w:r w:rsidR="007F117A" w:rsidRPr="006719A2">
        <w:rPr>
          <w:sz w:val="20"/>
          <w:szCs w:val="20"/>
        </w:rPr>
        <w:t>е</w:t>
      </w:r>
      <w:r w:rsidRPr="006719A2">
        <w:rPr>
          <w:sz w:val="20"/>
          <w:szCs w:val="20"/>
        </w:rPr>
        <w:t>ты с подотчетными лицами носят массовый характер и связаны со многими другими разделами учета, например, операциями по кассе, расч</w:t>
      </w:r>
      <w:r w:rsidR="008A097C" w:rsidRPr="006719A2">
        <w:rPr>
          <w:sz w:val="20"/>
          <w:szCs w:val="20"/>
        </w:rPr>
        <w:t>е</w:t>
      </w:r>
      <w:r w:rsidRPr="006719A2">
        <w:rPr>
          <w:sz w:val="20"/>
          <w:szCs w:val="20"/>
        </w:rPr>
        <w:t>тами с поставщиками и подрядчиками, операциями по движению материальных ценностей и т.</w:t>
      </w:r>
      <w:r w:rsidR="007F117A" w:rsidRPr="006719A2">
        <w:rPr>
          <w:sz w:val="20"/>
          <w:szCs w:val="20"/>
        </w:rPr>
        <w:t> </w:t>
      </w:r>
      <w:r w:rsidRPr="006719A2">
        <w:rPr>
          <w:sz w:val="20"/>
          <w:szCs w:val="20"/>
        </w:rPr>
        <w:t>д., что обуславливает высокую трудоемкость учета расч</w:t>
      </w:r>
      <w:r w:rsidR="007F117A" w:rsidRPr="006719A2">
        <w:rPr>
          <w:sz w:val="20"/>
          <w:szCs w:val="20"/>
        </w:rPr>
        <w:t>е</w:t>
      </w:r>
      <w:r w:rsidRPr="006719A2">
        <w:rPr>
          <w:sz w:val="20"/>
          <w:szCs w:val="20"/>
        </w:rPr>
        <w:t>тов с подотч</w:t>
      </w:r>
      <w:r w:rsidR="003D61FA" w:rsidRPr="006719A2">
        <w:rPr>
          <w:sz w:val="20"/>
          <w:szCs w:val="20"/>
        </w:rPr>
        <w:t>е</w:t>
      </w:r>
      <w:r w:rsidRPr="006719A2">
        <w:rPr>
          <w:sz w:val="20"/>
          <w:szCs w:val="20"/>
        </w:rPr>
        <w:t xml:space="preserve">тными лицами. </w:t>
      </w:r>
    </w:p>
    <w:p w:rsidR="00F41C45" w:rsidRPr="006719A2" w:rsidRDefault="00F41C45" w:rsidP="00F41C45">
      <w:pPr>
        <w:pStyle w:val="rtejustify"/>
        <w:spacing w:before="0" w:beforeAutospacing="0" w:after="0" w:afterAutospacing="0"/>
        <w:ind w:firstLine="284"/>
        <w:contextualSpacing/>
        <w:jc w:val="both"/>
        <w:rPr>
          <w:sz w:val="20"/>
          <w:szCs w:val="20"/>
        </w:rPr>
      </w:pPr>
      <w:r w:rsidRPr="006719A2">
        <w:rPr>
          <w:sz w:val="20"/>
          <w:szCs w:val="20"/>
        </w:rPr>
        <w:t>Целью написания данной статьи является определение путей совершенствования расчетов с подотчетными лицами.</w:t>
      </w:r>
    </w:p>
    <w:p w:rsidR="00F41C45" w:rsidRPr="006719A2" w:rsidRDefault="00F41C45" w:rsidP="00F41C45">
      <w:pPr>
        <w:pStyle w:val="rtejustify"/>
        <w:spacing w:before="0" w:beforeAutospacing="0" w:after="0" w:afterAutospacing="0"/>
        <w:ind w:firstLine="284"/>
        <w:contextualSpacing/>
        <w:jc w:val="both"/>
        <w:rPr>
          <w:sz w:val="20"/>
          <w:szCs w:val="20"/>
        </w:rPr>
      </w:pPr>
      <w:r w:rsidRPr="006719A2">
        <w:rPr>
          <w:sz w:val="20"/>
          <w:szCs w:val="20"/>
        </w:rPr>
        <w:t>Методической основой написания работы явилась специальная методическая и учебная литература по бухгалтерском учету в разрезе выбранной темы. При написании использовались различные методы: аналитический, наблюдения, абстрактно-логический и др.</w:t>
      </w:r>
    </w:p>
    <w:p w:rsidR="00F41C45" w:rsidRPr="006719A2" w:rsidRDefault="00F41C45" w:rsidP="00F41C45">
      <w:pPr>
        <w:pStyle w:val="rtejustify"/>
        <w:spacing w:before="0" w:beforeAutospacing="0" w:after="0" w:afterAutospacing="0"/>
        <w:ind w:firstLine="284"/>
        <w:contextualSpacing/>
        <w:jc w:val="both"/>
        <w:rPr>
          <w:sz w:val="20"/>
          <w:szCs w:val="20"/>
        </w:rPr>
      </w:pPr>
      <w:r w:rsidRPr="006719A2">
        <w:rPr>
          <w:sz w:val="20"/>
          <w:szCs w:val="20"/>
        </w:rPr>
        <w:t>Как отмечает автор М. А. Морозова</w:t>
      </w:r>
      <w:r w:rsidR="007F117A" w:rsidRPr="006719A2">
        <w:rPr>
          <w:sz w:val="20"/>
          <w:szCs w:val="20"/>
        </w:rPr>
        <w:t xml:space="preserve"> </w:t>
      </w:r>
      <w:r w:rsidRPr="006719A2">
        <w:rPr>
          <w:sz w:val="20"/>
          <w:szCs w:val="20"/>
        </w:rPr>
        <w:t>[1]</w:t>
      </w:r>
      <w:r w:rsidR="007F117A" w:rsidRPr="006719A2">
        <w:rPr>
          <w:sz w:val="20"/>
          <w:szCs w:val="20"/>
        </w:rPr>
        <w:t>,</w:t>
      </w:r>
      <w:r w:rsidRPr="006719A2">
        <w:rPr>
          <w:sz w:val="20"/>
          <w:szCs w:val="20"/>
        </w:rPr>
        <w:t xml:space="preserve"> автоматизация учетных процессов является объективной необходимостью и представляет собой дальнейшее совершенствование организации и формы бухгалтерского учета на базе новейших технических средств. Безусловно, это так, ведь в  настоящее время бухгалтерские программы и информационно-правовые базы данных стали незаменимым инструментом для бухгалтеров. С их помощью выполнение ежедневных профессиональных обязанностей становится менее рутинным и одновременно более оперативным. </w:t>
      </w:r>
    </w:p>
    <w:p w:rsidR="00F41C45" w:rsidRPr="006719A2" w:rsidRDefault="00F41C45" w:rsidP="00F41C45">
      <w:pPr>
        <w:pStyle w:val="rtejustify"/>
        <w:ind w:firstLine="284"/>
        <w:contextualSpacing/>
        <w:jc w:val="both"/>
        <w:rPr>
          <w:sz w:val="20"/>
          <w:szCs w:val="20"/>
        </w:rPr>
      </w:pPr>
      <w:r w:rsidRPr="006719A2">
        <w:rPr>
          <w:sz w:val="20"/>
          <w:szCs w:val="20"/>
        </w:rPr>
        <w:t>Как правило, в практической деятельности любого предприятия расчеты с подотчетными лицами и персоналом по прочим операциям носят массовый характер. Они связаны со многими другими разделами учета, например, операциями по кассе, расчетами с поставщиками и подрядчиками, операциями по движению материальных ценностей и т.</w:t>
      </w:r>
      <w:r w:rsidR="007F117A" w:rsidRPr="006719A2">
        <w:rPr>
          <w:sz w:val="20"/>
          <w:szCs w:val="20"/>
        </w:rPr>
        <w:t> </w:t>
      </w:r>
      <w:r w:rsidRPr="006719A2">
        <w:rPr>
          <w:sz w:val="20"/>
          <w:szCs w:val="20"/>
        </w:rPr>
        <w:t>д. Это обуславливает высокую трудоемкость процесса уч</w:t>
      </w:r>
      <w:r w:rsidR="007F117A" w:rsidRPr="006719A2">
        <w:rPr>
          <w:sz w:val="20"/>
          <w:szCs w:val="20"/>
        </w:rPr>
        <w:t>е</w:t>
      </w:r>
      <w:r w:rsidRPr="006719A2">
        <w:rPr>
          <w:sz w:val="20"/>
          <w:szCs w:val="20"/>
        </w:rPr>
        <w:t>та расч</w:t>
      </w:r>
      <w:r w:rsidR="007F117A" w:rsidRPr="006719A2">
        <w:rPr>
          <w:sz w:val="20"/>
          <w:szCs w:val="20"/>
        </w:rPr>
        <w:t>е</w:t>
      </w:r>
      <w:r w:rsidRPr="006719A2">
        <w:rPr>
          <w:sz w:val="20"/>
          <w:szCs w:val="20"/>
        </w:rPr>
        <w:t>тов с подотче</w:t>
      </w:r>
      <w:r w:rsidR="003539A5" w:rsidRPr="006719A2">
        <w:rPr>
          <w:sz w:val="20"/>
          <w:szCs w:val="20"/>
        </w:rPr>
        <w:t xml:space="preserve">тными лицами. </w:t>
      </w:r>
      <w:r w:rsidRPr="006719A2">
        <w:rPr>
          <w:sz w:val="20"/>
          <w:szCs w:val="20"/>
        </w:rPr>
        <w:t>Правильная организация учета расчетов с подотчетными лицами, с одной стороны, должна обеспечивать действенный контроль за использованием на предприятии денежных средств и, с другой стороны, позволять предприятию избежать конфликтных ситуаций во взаимоотношениях с налоговой службой. Поэтому уровень квалификации бухгалтера в данной ситуации будет играть решающую роль. Исходя из этого, абсолютно верным будет и мнение А. Л. Ломакиной</w:t>
      </w:r>
      <w:r w:rsidR="007F117A" w:rsidRPr="006719A2">
        <w:rPr>
          <w:sz w:val="20"/>
          <w:szCs w:val="20"/>
        </w:rPr>
        <w:t xml:space="preserve"> </w:t>
      </w:r>
      <w:r w:rsidRPr="006719A2">
        <w:rPr>
          <w:sz w:val="20"/>
          <w:szCs w:val="20"/>
        </w:rPr>
        <w:t>[2], которая отмечает, что в современных условиях бухгалтер должен превратиться в профессионала высокого класса, способного не только понять и правильно оценить каждую конкретную хозяйственную операцию, но и предвидеть последствия такой оценки.</w:t>
      </w:r>
    </w:p>
    <w:p w:rsidR="00F41C45" w:rsidRPr="006719A2" w:rsidRDefault="00F41C45" w:rsidP="00F41C45">
      <w:pPr>
        <w:pStyle w:val="rtejustify"/>
        <w:ind w:firstLine="284"/>
        <w:contextualSpacing/>
        <w:jc w:val="both"/>
        <w:rPr>
          <w:sz w:val="20"/>
          <w:szCs w:val="20"/>
        </w:rPr>
      </w:pPr>
      <w:r w:rsidRPr="006719A2">
        <w:rPr>
          <w:sz w:val="20"/>
          <w:szCs w:val="20"/>
        </w:rPr>
        <w:t>Так как на данный момент в Республике Беларусь есть место предприятиям, которые применяют журнально-ордерную форму уч</w:t>
      </w:r>
      <w:r w:rsidR="007F117A" w:rsidRPr="006719A2">
        <w:rPr>
          <w:sz w:val="20"/>
          <w:szCs w:val="20"/>
        </w:rPr>
        <w:t>е</w:t>
      </w:r>
      <w:r w:rsidRPr="006719A2">
        <w:rPr>
          <w:sz w:val="20"/>
          <w:szCs w:val="20"/>
        </w:rPr>
        <w:t>та, то еще одним путем совершенствования уч</w:t>
      </w:r>
      <w:r w:rsidR="007F117A" w:rsidRPr="006719A2">
        <w:rPr>
          <w:sz w:val="20"/>
          <w:szCs w:val="20"/>
        </w:rPr>
        <w:t>е</w:t>
      </w:r>
      <w:r w:rsidRPr="006719A2">
        <w:rPr>
          <w:sz w:val="20"/>
          <w:szCs w:val="20"/>
        </w:rPr>
        <w:t>та</w:t>
      </w:r>
      <w:r w:rsidR="003539A5" w:rsidRPr="006719A2">
        <w:rPr>
          <w:sz w:val="20"/>
          <w:szCs w:val="20"/>
        </w:rPr>
        <w:t xml:space="preserve"> будет переход к системе «1С». </w:t>
      </w:r>
      <w:r w:rsidRPr="006719A2">
        <w:rPr>
          <w:sz w:val="20"/>
          <w:szCs w:val="20"/>
        </w:rPr>
        <w:t xml:space="preserve">В связи с возможным переходом  предлагаем разработать специализированный электронный справочник «Расчеты с подотчетными лицами в программах 1С». Таким образом, мы получим комплексную информацию: бухгалтерскую (юридическую) </w:t>
      </w:r>
      <w:r w:rsidR="007F117A" w:rsidRPr="006719A2">
        <w:rPr>
          <w:sz w:val="20"/>
          <w:szCs w:val="20"/>
        </w:rPr>
        <w:t xml:space="preserve">– </w:t>
      </w:r>
      <w:r w:rsidRPr="006719A2">
        <w:rPr>
          <w:sz w:val="20"/>
          <w:szCs w:val="20"/>
        </w:rPr>
        <w:t>о том, что и как нужно делать в соответствии с законодательством Республики Беларусь, и методическую – о том, как правильно использовать программу «1С» для оформления своих действий. Подобные специализированные справочники необходимо рассматривать не только в качестве помощника по текущим вопросам учета, но и как хороший обучающий инструмент, с помощью которого пользователь будет грамотно и эффективно осуществлять свою деятельность, принимать обдуманные и, главное, законные решения.</w:t>
      </w:r>
    </w:p>
    <w:p w:rsidR="00F41C45" w:rsidRPr="006719A2" w:rsidRDefault="00F41C45" w:rsidP="00F41C45">
      <w:pPr>
        <w:pStyle w:val="rtejustify"/>
        <w:ind w:firstLine="284"/>
        <w:contextualSpacing/>
        <w:jc w:val="both"/>
        <w:rPr>
          <w:sz w:val="20"/>
          <w:szCs w:val="20"/>
        </w:rPr>
      </w:pPr>
      <w:r w:rsidRPr="006719A2">
        <w:rPr>
          <w:sz w:val="20"/>
          <w:szCs w:val="20"/>
        </w:rPr>
        <w:t xml:space="preserve"> Безусловно, вследствие небрежного ведения бухгалтерского учета и отсутствия контроля над расчетами с работниками нередко в организациях допускаются ошибки в расчетах с подотчетными лицами. Основные ошибки можно классифицировать следующим образом:</w:t>
      </w:r>
    </w:p>
    <w:p w:rsidR="00F41C45" w:rsidRPr="006719A2" w:rsidRDefault="00F41C45" w:rsidP="00F41C45">
      <w:pPr>
        <w:pStyle w:val="rtejustify"/>
        <w:ind w:firstLine="284"/>
        <w:contextualSpacing/>
        <w:jc w:val="both"/>
        <w:rPr>
          <w:sz w:val="20"/>
          <w:szCs w:val="20"/>
        </w:rPr>
      </w:pPr>
      <w:r w:rsidRPr="006719A2">
        <w:rPr>
          <w:sz w:val="20"/>
          <w:szCs w:val="20"/>
        </w:rPr>
        <w:t>1)</w:t>
      </w:r>
      <w:r w:rsidR="007F117A" w:rsidRPr="006719A2">
        <w:rPr>
          <w:sz w:val="20"/>
          <w:szCs w:val="20"/>
        </w:rPr>
        <w:t xml:space="preserve"> </w:t>
      </w:r>
      <w:r w:rsidRPr="006719A2">
        <w:rPr>
          <w:sz w:val="20"/>
          <w:szCs w:val="20"/>
        </w:rPr>
        <w:t>нарушение порядка выдачи подотч</w:t>
      </w:r>
      <w:r w:rsidR="007F117A" w:rsidRPr="006719A2">
        <w:rPr>
          <w:sz w:val="20"/>
          <w:szCs w:val="20"/>
        </w:rPr>
        <w:t>е</w:t>
      </w:r>
      <w:r w:rsidRPr="006719A2">
        <w:rPr>
          <w:sz w:val="20"/>
          <w:szCs w:val="20"/>
        </w:rPr>
        <w:t>тных сумм;</w:t>
      </w:r>
    </w:p>
    <w:p w:rsidR="00F41C45" w:rsidRPr="006719A2" w:rsidRDefault="00F41C45" w:rsidP="00F41C45">
      <w:pPr>
        <w:pStyle w:val="rtejustify"/>
        <w:ind w:firstLine="284"/>
        <w:contextualSpacing/>
        <w:jc w:val="both"/>
        <w:rPr>
          <w:sz w:val="20"/>
          <w:szCs w:val="20"/>
        </w:rPr>
      </w:pPr>
      <w:r w:rsidRPr="006719A2">
        <w:rPr>
          <w:sz w:val="20"/>
          <w:szCs w:val="20"/>
        </w:rPr>
        <w:t>2)</w:t>
      </w:r>
      <w:r w:rsidR="007F117A" w:rsidRPr="006719A2">
        <w:rPr>
          <w:sz w:val="20"/>
          <w:szCs w:val="20"/>
        </w:rPr>
        <w:t xml:space="preserve"> </w:t>
      </w:r>
      <w:r w:rsidRPr="006719A2">
        <w:rPr>
          <w:sz w:val="20"/>
          <w:szCs w:val="20"/>
        </w:rPr>
        <w:t>нарушения при оформлении командировочных расходов;</w:t>
      </w:r>
    </w:p>
    <w:p w:rsidR="00F41C45" w:rsidRPr="006719A2" w:rsidRDefault="00F41C45" w:rsidP="00F41C45">
      <w:pPr>
        <w:pStyle w:val="rtejustify"/>
        <w:ind w:firstLine="284"/>
        <w:contextualSpacing/>
        <w:jc w:val="both"/>
        <w:rPr>
          <w:sz w:val="20"/>
          <w:szCs w:val="20"/>
        </w:rPr>
      </w:pPr>
      <w:r w:rsidRPr="006719A2">
        <w:rPr>
          <w:sz w:val="20"/>
          <w:szCs w:val="20"/>
        </w:rPr>
        <w:t>3)</w:t>
      </w:r>
      <w:r w:rsidR="007F117A" w:rsidRPr="006719A2">
        <w:rPr>
          <w:sz w:val="20"/>
          <w:szCs w:val="20"/>
        </w:rPr>
        <w:t xml:space="preserve"> </w:t>
      </w:r>
      <w:r w:rsidRPr="006719A2">
        <w:rPr>
          <w:sz w:val="20"/>
          <w:szCs w:val="20"/>
        </w:rPr>
        <w:t>нарушение порядка налогообложения при оформлении командировочных расходов;</w:t>
      </w:r>
    </w:p>
    <w:p w:rsidR="00F41C45" w:rsidRPr="006719A2" w:rsidRDefault="00F41C45" w:rsidP="00F41C45">
      <w:pPr>
        <w:pStyle w:val="rtejustify"/>
        <w:ind w:firstLine="284"/>
        <w:contextualSpacing/>
        <w:jc w:val="both"/>
        <w:rPr>
          <w:sz w:val="20"/>
          <w:szCs w:val="20"/>
        </w:rPr>
      </w:pPr>
      <w:r w:rsidRPr="006719A2">
        <w:rPr>
          <w:sz w:val="20"/>
          <w:szCs w:val="20"/>
        </w:rPr>
        <w:t>4)</w:t>
      </w:r>
      <w:r w:rsidR="007F117A" w:rsidRPr="006719A2">
        <w:rPr>
          <w:sz w:val="20"/>
          <w:szCs w:val="20"/>
        </w:rPr>
        <w:t xml:space="preserve"> </w:t>
      </w:r>
      <w:r w:rsidRPr="006719A2">
        <w:rPr>
          <w:sz w:val="20"/>
          <w:szCs w:val="20"/>
        </w:rPr>
        <w:t>нарушения, связанные с неправильным оформлением авансовых отчётов;</w:t>
      </w:r>
    </w:p>
    <w:p w:rsidR="00F41C45" w:rsidRPr="006719A2" w:rsidRDefault="00F41C45" w:rsidP="00F41C45">
      <w:pPr>
        <w:pStyle w:val="rtejustify"/>
        <w:ind w:firstLine="284"/>
        <w:contextualSpacing/>
        <w:jc w:val="both"/>
        <w:rPr>
          <w:sz w:val="20"/>
          <w:szCs w:val="20"/>
        </w:rPr>
      </w:pPr>
      <w:r w:rsidRPr="006719A2">
        <w:rPr>
          <w:sz w:val="20"/>
          <w:szCs w:val="20"/>
        </w:rPr>
        <w:t xml:space="preserve">Проанализировав данную информацию, </w:t>
      </w:r>
      <w:r w:rsidR="007F117A" w:rsidRPr="006719A2">
        <w:rPr>
          <w:sz w:val="20"/>
          <w:szCs w:val="20"/>
        </w:rPr>
        <w:t>мы</w:t>
      </w:r>
      <w:r w:rsidRPr="006719A2">
        <w:rPr>
          <w:sz w:val="20"/>
          <w:szCs w:val="20"/>
        </w:rPr>
        <w:t xml:space="preserve"> выяв</w:t>
      </w:r>
      <w:r w:rsidR="007F117A" w:rsidRPr="006719A2">
        <w:rPr>
          <w:sz w:val="20"/>
          <w:szCs w:val="20"/>
        </w:rPr>
        <w:t>или</w:t>
      </w:r>
      <w:r w:rsidRPr="006719A2">
        <w:rPr>
          <w:sz w:val="20"/>
          <w:szCs w:val="20"/>
        </w:rPr>
        <w:t>, что для совершенствования уч</w:t>
      </w:r>
      <w:r w:rsidR="007F117A" w:rsidRPr="006719A2">
        <w:rPr>
          <w:sz w:val="20"/>
          <w:szCs w:val="20"/>
        </w:rPr>
        <w:t>е</w:t>
      </w:r>
      <w:r w:rsidRPr="006719A2">
        <w:rPr>
          <w:sz w:val="20"/>
          <w:szCs w:val="20"/>
        </w:rPr>
        <w:t>та расч</w:t>
      </w:r>
      <w:r w:rsidR="00CB4A1D" w:rsidRPr="006719A2">
        <w:rPr>
          <w:sz w:val="20"/>
          <w:szCs w:val="20"/>
        </w:rPr>
        <w:t>е</w:t>
      </w:r>
      <w:r w:rsidRPr="006719A2">
        <w:rPr>
          <w:sz w:val="20"/>
          <w:szCs w:val="20"/>
        </w:rPr>
        <w:t>тов с подотч</w:t>
      </w:r>
      <w:r w:rsidR="007F117A" w:rsidRPr="006719A2">
        <w:rPr>
          <w:sz w:val="20"/>
          <w:szCs w:val="20"/>
        </w:rPr>
        <w:t>е</w:t>
      </w:r>
      <w:r w:rsidRPr="006719A2">
        <w:rPr>
          <w:sz w:val="20"/>
          <w:szCs w:val="20"/>
        </w:rPr>
        <w:t>тными лицами можно разработать инструкцию для подотчетных лиц. В этом документе нужно подробно рассказать, что обязательно должно быть написано на товарных чеках, товарных накладных, квитанциях и других бумагах, чтобы потраченные на хозяйственные нужды денежные средства соответствовали цели выданного аванса, дате и фактическому расходу.</w:t>
      </w:r>
    </w:p>
    <w:p w:rsidR="00F41C45" w:rsidRPr="006719A2" w:rsidRDefault="00F41C45" w:rsidP="00F41C45">
      <w:pPr>
        <w:pStyle w:val="rtejustify"/>
        <w:ind w:firstLine="284"/>
        <w:contextualSpacing/>
        <w:jc w:val="both"/>
        <w:rPr>
          <w:color w:val="000000" w:themeColor="text1"/>
          <w:sz w:val="20"/>
          <w:szCs w:val="20"/>
        </w:rPr>
      </w:pPr>
      <w:r w:rsidRPr="006719A2">
        <w:rPr>
          <w:sz w:val="20"/>
          <w:szCs w:val="20"/>
        </w:rPr>
        <w:t>Предложенные выше пути совершенствования позволят улучшить организацию учета расчетов с подотчетными лицами, а также контроля за своевременным и правильным ведением бухгалтерского учета на данном участке работы.</w:t>
      </w:r>
    </w:p>
    <w:p w:rsidR="00F41C45" w:rsidRPr="006719A2" w:rsidRDefault="00F41C45" w:rsidP="00F41C45">
      <w:pPr>
        <w:pStyle w:val="rtejustify"/>
        <w:ind w:firstLine="284"/>
        <w:contextualSpacing/>
        <w:jc w:val="both"/>
        <w:rPr>
          <w:color w:val="000000" w:themeColor="text1"/>
          <w:sz w:val="20"/>
          <w:szCs w:val="20"/>
        </w:rPr>
      </w:pPr>
      <w:r w:rsidRPr="006719A2">
        <w:rPr>
          <w:color w:val="000000" w:themeColor="text1"/>
          <w:sz w:val="20"/>
          <w:szCs w:val="20"/>
        </w:rPr>
        <w:t xml:space="preserve">Также </w:t>
      </w:r>
      <w:r w:rsidRPr="006719A2">
        <w:rPr>
          <w:sz w:val="20"/>
          <w:szCs w:val="20"/>
        </w:rPr>
        <w:t>в целях совершенствования учета расчетов с подотчет</w:t>
      </w:r>
      <w:r w:rsidRPr="006719A2">
        <w:rPr>
          <w:color w:val="000000" w:themeColor="text1"/>
          <w:sz w:val="20"/>
          <w:szCs w:val="20"/>
        </w:rPr>
        <w:t>ными лицами и для того, чтобы избежать разногласий по порядку и сроку предоставления документов по подотчетным суммам, целесообразно:</w:t>
      </w:r>
    </w:p>
    <w:p w:rsidR="00F41C45" w:rsidRPr="006719A2" w:rsidRDefault="00F41C45" w:rsidP="00F41C45">
      <w:pPr>
        <w:pStyle w:val="rtejustify"/>
        <w:ind w:firstLine="284"/>
        <w:contextualSpacing/>
        <w:jc w:val="both"/>
        <w:rPr>
          <w:sz w:val="20"/>
          <w:szCs w:val="20"/>
        </w:rPr>
      </w:pPr>
      <w:r w:rsidRPr="006719A2">
        <w:rPr>
          <w:color w:val="000000" w:themeColor="text1"/>
          <w:sz w:val="20"/>
          <w:szCs w:val="20"/>
        </w:rPr>
        <w:t xml:space="preserve">- разработать дополнение к учетной политике организации, </w:t>
      </w:r>
      <w:r w:rsidRPr="006719A2">
        <w:rPr>
          <w:sz w:val="20"/>
          <w:szCs w:val="20"/>
        </w:rPr>
        <w:t>утвердить список лиц, имеющих право получать денежные средства под</w:t>
      </w:r>
      <w:r w:rsidR="007F117A" w:rsidRPr="006719A2">
        <w:rPr>
          <w:sz w:val="20"/>
          <w:szCs w:val="20"/>
        </w:rPr>
        <w:t xml:space="preserve"> </w:t>
      </w:r>
      <w:r w:rsidRPr="006719A2">
        <w:rPr>
          <w:sz w:val="20"/>
          <w:szCs w:val="20"/>
        </w:rPr>
        <w:t>отчет</w:t>
      </w:r>
      <w:r w:rsidR="007F117A" w:rsidRPr="006719A2">
        <w:rPr>
          <w:sz w:val="20"/>
          <w:szCs w:val="20"/>
        </w:rPr>
        <w:t>;</w:t>
      </w:r>
      <w:r w:rsidRPr="006719A2">
        <w:rPr>
          <w:sz w:val="20"/>
          <w:szCs w:val="20"/>
        </w:rPr>
        <w:t xml:space="preserve"> </w:t>
      </w:r>
    </w:p>
    <w:p w:rsidR="00F41C45" w:rsidRPr="006719A2" w:rsidRDefault="00F41C45" w:rsidP="00F41C45">
      <w:pPr>
        <w:pStyle w:val="rtejustify"/>
        <w:ind w:firstLine="284"/>
        <w:contextualSpacing/>
        <w:jc w:val="both"/>
        <w:rPr>
          <w:sz w:val="20"/>
          <w:szCs w:val="20"/>
        </w:rPr>
      </w:pPr>
      <w:r w:rsidRPr="006719A2">
        <w:rPr>
          <w:sz w:val="20"/>
          <w:szCs w:val="20"/>
        </w:rPr>
        <w:t xml:space="preserve">- разработать </w:t>
      </w:r>
      <w:r w:rsidRPr="006719A2">
        <w:rPr>
          <w:color w:val="000000" w:themeColor="text1"/>
          <w:sz w:val="20"/>
          <w:szCs w:val="20"/>
        </w:rPr>
        <w:t xml:space="preserve">положение о сроках и правилах представление отчетности. </w:t>
      </w:r>
      <w:r w:rsidRPr="006719A2">
        <w:rPr>
          <w:sz w:val="20"/>
          <w:szCs w:val="20"/>
        </w:rPr>
        <w:t>В данном положении необходимо отразить, на какие цели могут выдаваться денежные средства под</w:t>
      </w:r>
      <w:r w:rsidR="007F117A" w:rsidRPr="006719A2">
        <w:rPr>
          <w:sz w:val="20"/>
          <w:szCs w:val="20"/>
        </w:rPr>
        <w:t xml:space="preserve"> </w:t>
      </w:r>
      <w:r w:rsidRPr="006719A2">
        <w:rPr>
          <w:sz w:val="20"/>
          <w:szCs w:val="20"/>
        </w:rPr>
        <w:t>отчет, каким образом в бухгалтерском учете должны отражаться эти операции, кто ответственен за их проведение и другие аспекты учета расчетов с подотчетными лицами</w:t>
      </w:r>
      <w:r w:rsidR="007F117A" w:rsidRPr="006719A2">
        <w:rPr>
          <w:sz w:val="20"/>
          <w:szCs w:val="20"/>
        </w:rPr>
        <w:t>;</w:t>
      </w:r>
      <w:r w:rsidRPr="006719A2">
        <w:rPr>
          <w:sz w:val="20"/>
          <w:szCs w:val="20"/>
        </w:rPr>
        <w:t xml:space="preserve"> </w:t>
      </w:r>
    </w:p>
    <w:p w:rsidR="00F41C45" w:rsidRPr="006719A2" w:rsidRDefault="00F41C45" w:rsidP="00F41C45">
      <w:pPr>
        <w:pStyle w:val="rtejustify"/>
        <w:ind w:firstLine="284"/>
        <w:contextualSpacing/>
        <w:jc w:val="both"/>
        <w:rPr>
          <w:sz w:val="20"/>
          <w:szCs w:val="20"/>
        </w:rPr>
      </w:pPr>
      <w:r w:rsidRPr="006719A2">
        <w:rPr>
          <w:sz w:val="20"/>
          <w:szCs w:val="20"/>
        </w:rPr>
        <w:t>-</w:t>
      </w:r>
      <w:r w:rsidR="007F117A" w:rsidRPr="006719A2">
        <w:rPr>
          <w:sz w:val="20"/>
          <w:szCs w:val="20"/>
        </w:rPr>
        <w:t xml:space="preserve"> </w:t>
      </w:r>
      <w:r w:rsidRPr="006719A2">
        <w:rPr>
          <w:sz w:val="20"/>
          <w:szCs w:val="20"/>
        </w:rPr>
        <w:t>разработать график документооборота</w:t>
      </w:r>
      <w:r w:rsidR="007F117A" w:rsidRPr="006719A2">
        <w:rPr>
          <w:sz w:val="20"/>
          <w:szCs w:val="20"/>
        </w:rPr>
        <w:t>;</w:t>
      </w:r>
      <w:r w:rsidRPr="006719A2">
        <w:rPr>
          <w:sz w:val="20"/>
          <w:szCs w:val="20"/>
        </w:rPr>
        <w:t xml:space="preserve"> </w:t>
      </w:r>
    </w:p>
    <w:p w:rsidR="00F41C45" w:rsidRPr="006719A2" w:rsidRDefault="00F41C45" w:rsidP="00F41C45">
      <w:pPr>
        <w:pStyle w:val="rtejustify"/>
        <w:ind w:firstLine="284"/>
        <w:contextualSpacing/>
        <w:jc w:val="both"/>
        <w:rPr>
          <w:sz w:val="20"/>
          <w:szCs w:val="20"/>
        </w:rPr>
      </w:pPr>
      <w:r w:rsidRPr="006719A2">
        <w:rPr>
          <w:sz w:val="20"/>
          <w:szCs w:val="20"/>
        </w:rPr>
        <w:t>-</w:t>
      </w:r>
      <w:r w:rsidR="007F117A" w:rsidRPr="006719A2">
        <w:rPr>
          <w:sz w:val="20"/>
          <w:szCs w:val="20"/>
        </w:rPr>
        <w:t xml:space="preserve"> </w:t>
      </w:r>
      <w:r w:rsidRPr="006719A2">
        <w:rPr>
          <w:sz w:val="20"/>
          <w:szCs w:val="20"/>
        </w:rPr>
        <w:t xml:space="preserve">осуществлять контроль за экономным и рациональным использованием денежных средств на хозяйственно-операционные цели. </w:t>
      </w:r>
    </w:p>
    <w:p w:rsidR="00F41C45" w:rsidRPr="006719A2" w:rsidRDefault="00F41C45" w:rsidP="00F41C45">
      <w:pPr>
        <w:pStyle w:val="rtejustify"/>
        <w:ind w:firstLine="284"/>
        <w:contextualSpacing/>
        <w:jc w:val="both"/>
        <w:rPr>
          <w:color w:val="000000" w:themeColor="text1"/>
          <w:sz w:val="20"/>
          <w:szCs w:val="20"/>
        </w:rPr>
      </w:pPr>
      <w:r w:rsidRPr="006719A2">
        <w:rPr>
          <w:color w:val="000000" w:themeColor="text1"/>
          <w:sz w:val="20"/>
          <w:szCs w:val="20"/>
        </w:rPr>
        <w:t xml:space="preserve"> В заключени</w:t>
      </w:r>
      <w:r w:rsidR="007F117A" w:rsidRPr="006719A2">
        <w:rPr>
          <w:color w:val="000000" w:themeColor="text1"/>
          <w:sz w:val="20"/>
          <w:szCs w:val="20"/>
        </w:rPr>
        <w:t>е</w:t>
      </w:r>
      <w:r w:rsidRPr="006719A2">
        <w:rPr>
          <w:color w:val="000000" w:themeColor="text1"/>
          <w:sz w:val="20"/>
          <w:szCs w:val="20"/>
        </w:rPr>
        <w:t xml:space="preserve"> хотелось бы отметить, что для повышения эффективности бухгалтерского учета и недопущения в дальнейшем ошибок, приводящих к неверному уч</w:t>
      </w:r>
      <w:r w:rsidR="000740B1" w:rsidRPr="006719A2">
        <w:rPr>
          <w:color w:val="000000" w:themeColor="text1"/>
          <w:sz w:val="20"/>
          <w:szCs w:val="20"/>
        </w:rPr>
        <w:t>е</w:t>
      </w:r>
      <w:r w:rsidRPr="006719A2">
        <w:rPr>
          <w:color w:val="000000" w:themeColor="text1"/>
          <w:sz w:val="20"/>
          <w:szCs w:val="20"/>
        </w:rPr>
        <w:t>ту расч</w:t>
      </w:r>
      <w:r w:rsidR="00CB4A1D" w:rsidRPr="006719A2">
        <w:rPr>
          <w:color w:val="000000" w:themeColor="text1"/>
          <w:sz w:val="20"/>
          <w:szCs w:val="20"/>
        </w:rPr>
        <w:t>е</w:t>
      </w:r>
      <w:r w:rsidRPr="006719A2">
        <w:rPr>
          <w:color w:val="000000" w:themeColor="text1"/>
          <w:sz w:val="20"/>
          <w:szCs w:val="20"/>
        </w:rPr>
        <w:t>тов с подотч</w:t>
      </w:r>
      <w:r w:rsidR="000740B1" w:rsidRPr="006719A2">
        <w:rPr>
          <w:color w:val="000000" w:themeColor="text1"/>
          <w:sz w:val="20"/>
          <w:szCs w:val="20"/>
        </w:rPr>
        <w:t>е</w:t>
      </w:r>
      <w:r w:rsidRPr="006719A2">
        <w:rPr>
          <w:color w:val="000000" w:themeColor="text1"/>
          <w:sz w:val="20"/>
          <w:szCs w:val="20"/>
        </w:rPr>
        <w:t>тными лицами</w:t>
      </w:r>
      <w:r w:rsidR="007F117A" w:rsidRPr="006719A2">
        <w:rPr>
          <w:color w:val="000000" w:themeColor="text1"/>
          <w:sz w:val="20"/>
          <w:szCs w:val="20"/>
        </w:rPr>
        <w:t>,</w:t>
      </w:r>
      <w:r w:rsidRPr="006719A2">
        <w:rPr>
          <w:color w:val="000000" w:themeColor="text1"/>
          <w:sz w:val="20"/>
          <w:szCs w:val="20"/>
        </w:rPr>
        <w:t xml:space="preserve"> необходимо строгое соблюдение в организации требований, предъявляемых к бухгалтерскому учету.</w:t>
      </w:r>
    </w:p>
    <w:p w:rsidR="00F41C45" w:rsidRPr="006719A2" w:rsidRDefault="00F41C45" w:rsidP="00F41C45">
      <w:pPr>
        <w:pStyle w:val="rtejustify"/>
        <w:spacing w:before="0" w:beforeAutospacing="0" w:after="0" w:afterAutospacing="0"/>
        <w:ind w:firstLine="284"/>
        <w:contextualSpacing/>
        <w:jc w:val="both"/>
        <w:rPr>
          <w:sz w:val="12"/>
          <w:szCs w:val="12"/>
        </w:rPr>
      </w:pPr>
    </w:p>
    <w:p w:rsidR="00F41C45" w:rsidRPr="006719A2" w:rsidRDefault="00F41C45" w:rsidP="007F117A">
      <w:pPr>
        <w:pStyle w:val="rtejustify"/>
        <w:spacing w:before="0" w:beforeAutospacing="0" w:after="0" w:afterAutospacing="0"/>
        <w:contextualSpacing/>
        <w:jc w:val="center"/>
        <w:rPr>
          <w:sz w:val="16"/>
          <w:szCs w:val="16"/>
        </w:rPr>
      </w:pPr>
      <w:r w:rsidRPr="006719A2">
        <w:rPr>
          <w:sz w:val="16"/>
          <w:szCs w:val="16"/>
        </w:rPr>
        <w:t>ЛИТЕРАТУРА</w:t>
      </w:r>
    </w:p>
    <w:p w:rsidR="00F41C45" w:rsidRPr="006719A2" w:rsidRDefault="00F41C45" w:rsidP="00F41C45">
      <w:pPr>
        <w:pStyle w:val="rtejustify"/>
        <w:spacing w:before="0" w:beforeAutospacing="0" w:after="0" w:afterAutospacing="0"/>
        <w:ind w:firstLine="284"/>
        <w:contextualSpacing/>
        <w:jc w:val="both"/>
        <w:rPr>
          <w:b/>
          <w:sz w:val="12"/>
          <w:szCs w:val="12"/>
        </w:rPr>
      </w:pPr>
    </w:p>
    <w:p w:rsidR="00F41C45" w:rsidRPr="006719A2" w:rsidRDefault="00F41C45" w:rsidP="00F41C45">
      <w:pPr>
        <w:pStyle w:val="rtejustify"/>
        <w:spacing w:before="0" w:beforeAutospacing="0" w:after="0" w:afterAutospacing="0"/>
        <w:ind w:firstLine="284"/>
        <w:contextualSpacing/>
        <w:jc w:val="both"/>
        <w:rPr>
          <w:color w:val="000000" w:themeColor="text1"/>
          <w:sz w:val="16"/>
          <w:szCs w:val="16"/>
        </w:rPr>
      </w:pPr>
      <w:r w:rsidRPr="006719A2">
        <w:rPr>
          <w:color w:val="000000" w:themeColor="text1"/>
          <w:sz w:val="16"/>
          <w:szCs w:val="16"/>
        </w:rPr>
        <w:t>1. М о р о з о в а, М. А. Совершенствование бухгалтерского учета на основе его автоматизации /</w:t>
      </w:r>
      <w:r w:rsidR="007A6946">
        <w:rPr>
          <w:color w:val="000000" w:themeColor="text1"/>
          <w:sz w:val="16"/>
          <w:szCs w:val="16"/>
        </w:rPr>
        <w:t xml:space="preserve"> </w:t>
      </w:r>
      <w:r w:rsidR="00756DE4" w:rsidRPr="006719A2">
        <w:rPr>
          <w:color w:val="000000" w:themeColor="text1"/>
          <w:sz w:val="16"/>
          <w:szCs w:val="16"/>
        </w:rPr>
        <w:t>М. А. Морозова //</w:t>
      </w:r>
      <w:r w:rsidRPr="006719A2">
        <w:rPr>
          <w:color w:val="000000" w:themeColor="text1"/>
          <w:sz w:val="16"/>
          <w:szCs w:val="16"/>
        </w:rPr>
        <w:t xml:space="preserve"> Пути совершенствования учета и анализа хозяйственной деятельн</w:t>
      </w:r>
      <w:r w:rsidR="003539A5" w:rsidRPr="006719A2">
        <w:rPr>
          <w:color w:val="000000" w:themeColor="text1"/>
          <w:sz w:val="16"/>
          <w:szCs w:val="16"/>
        </w:rPr>
        <w:t>ости предприятия: материалы II М</w:t>
      </w:r>
      <w:r w:rsidRPr="006719A2">
        <w:rPr>
          <w:color w:val="000000" w:themeColor="text1"/>
          <w:sz w:val="16"/>
          <w:szCs w:val="16"/>
        </w:rPr>
        <w:t>еждунар. науч. конф., Горки, 13</w:t>
      </w:r>
      <w:r w:rsidR="007F117A" w:rsidRPr="006719A2">
        <w:rPr>
          <w:color w:val="000000" w:themeColor="text1"/>
          <w:sz w:val="16"/>
          <w:szCs w:val="16"/>
        </w:rPr>
        <w:t>–</w:t>
      </w:r>
      <w:r w:rsidR="003539A5" w:rsidRPr="006719A2">
        <w:rPr>
          <w:color w:val="000000" w:themeColor="text1"/>
          <w:sz w:val="16"/>
          <w:szCs w:val="16"/>
        </w:rPr>
        <w:t>14 нояб.</w:t>
      </w:r>
      <w:r w:rsidRPr="006719A2">
        <w:rPr>
          <w:color w:val="000000" w:themeColor="text1"/>
          <w:sz w:val="16"/>
          <w:szCs w:val="16"/>
        </w:rPr>
        <w:t xml:space="preserve"> 2014 г.</w:t>
      </w:r>
      <w:r w:rsidR="007F117A" w:rsidRPr="006719A2">
        <w:rPr>
          <w:color w:val="000000" w:themeColor="text1"/>
          <w:sz w:val="16"/>
          <w:szCs w:val="16"/>
        </w:rPr>
        <w:t xml:space="preserve"> </w:t>
      </w:r>
      <w:r w:rsidRPr="006719A2">
        <w:rPr>
          <w:color w:val="000000" w:themeColor="text1"/>
          <w:sz w:val="16"/>
          <w:szCs w:val="16"/>
        </w:rPr>
        <w:t>/</w:t>
      </w:r>
      <w:r w:rsidR="007F117A" w:rsidRPr="006719A2">
        <w:rPr>
          <w:color w:val="000000" w:themeColor="text1"/>
          <w:sz w:val="16"/>
          <w:szCs w:val="16"/>
        </w:rPr>
        <w:t xml:space="preserve"> </w:t>
      </w:r>
      <w:r w:rsidR="003539A5" w:rsidRPr="006719A2">
        <w:rPr>
          <w:color w:val="000000" w:themeColor="text1"/>
          <w:sz w:val="16"/>
          <w:szCs w:val="16"/>
        </w:rPr>
        <w:t>БГСХА;</w:t>
      </w:r>
      <w:r w:rsidRPr="006719A2">
        <w:rPr>
          <w:color w:val="000000" w:themeColor="text1"/>
          <w:sz w:val="16"/>
          <w:szCs w:val="16"/>
        </w:rPr>
        <w:t xml:space="preserve"> редкол.: Е. Н. Клипперт [и др.]. </w:t>
      </w:r>
      <w:r w:rsidR="007F117A" w:rsidRPr="006719A2">
        <w:rPr>
          <w:color w:val="000000" w:themeColor="text1"/>
          <w:sz w:val="16"/>
          <w:szCs w:val="16"/>
        </w:rPr>
        <w:t xml:space="preserve">– </w:t>
      </w:r>
      <w:r w:rsidRPr="006719A2">
        <w:rPr>
          <w:color w:val="000000" w:themeColor="text1"/>
          <w:sz w:val="16"/>
          <w:szCs w:val="16"/>
        </w:rPr>
        <w:t>Горки, 2014. – С. 139–140.</w:t>
      </w:r>
    </w:p>
    <w:p w:rsidR="00F41C45" w:rsidRPr="006719A2" w:rsidRDefault="00F41C45" w:rsidP="00F41C45">
      <w:pPr>
        <w:pStyle w:val="rtejustify"/>
        <w:spacing w:before="0" w:beforeAutospacing="0" w:after="0" w:afterAutospacing="0"/>
        <w:ind w:firstLine="284"/>
        <w:contextualSpacing/>
        <w:jc w:val="both"/>
        <w:rPr>
          <w:color w:val="000000" w:themeColor="text1"/>
          <w:sz w:val="16"/>
          <w:szCs w:val="16"/>
        </w:rPr>
      </w:pPr>
      <w:r w:rsidRPr="006719A2">
        <w:rPr>
          <w:color w:val="000000" w:themeColor="text1"/>
          <w:sz w:val="16"/>
          <w:szCs w:val="16"/>
        </w:rPr>
        <w:t>2. Л о м а к и н а, А. Л. Состояние и пути совершенствования уч</w:t>
      </w:r>
      <w:r w:rsidR="007F117A" w:rsidRPr="006719A2">
        <w:rPr>
          <w:color w:val="000000" w:themeColor="text1"/>
          <w:sz w:val="16"/>
          <w:szCs w:val="16"/>
        </w:rPr>
        <w:t>е</w:t>
      </w:r>
      <w:r w:rsidRPr="006719A2">
        <w:rPr>
          <w:color w:val="000000" w:themeColor="text1"/>
          <w:sz w:val="16"/>
          <w:szCs w:val="16"/>
        </w:rPr>
        <w:t xml:space="preserve">та, анализа и финансов в организациях АПК / А. Л. Ломакина // Учет, анализ и финансы в организации АПК: состояние и пути совершенствования: материалы междунар. науч. конф., приуроченной </w:t>
      </w:r>
      <w:r w:rsidR="007F117A" w:rsidRPr="006719A2">
        <w:rPr>
          <w:color w:val="000000" w:themeColor="text1"/>
          <w:sz w:val="16"/>
          <w:szCs w:val="16"/>
        </w:rPr>
        <w:t xml:space="preserve">к </w:t>
      </w:r>
      <w:r w:rsidR="00756DE4" w:rsidRPr="006719A2">
        <w:rPr>
          <w:color w:val="000000" w:themeColor="text1"/>
          <w:sz w:val="16"/>
          <w:szCs w:val="16"/>
        </w:rPr>
        <w:t>50-летию</w:t>
      </w:r>
      <w:r w:rsidRPr="006719A2">
        <w:rPr>
          <w:color w:val="000000" w:themeColor="text1"/>
          <w:sz w:val="16"/>
          <w:szCs w:val="16"/>
        </w:rPr>
        <w:t xml:space="preserve"> фак. бух. уче</w:t>
      </w:r>
      <w:r w:rsidR="00756DE4" w:rsidRPr="006719A2">
        <w:rPr>
          <w:color w:val="000000" w:themeColor="text1"/>
          <w:sz w:val="16"/>
          <w:szCs w:val="16"/>
        </w:rPr>
        <w:t>та / БГСХА</w:t>
      </w:r>
      <w:r w:rsidRPr="006719A2">
        <w:rPr>
          <w:color w:val="000000" w:themeColor="text1"/>
          <w:sz w:val="16"/>
          <w:szCs w:val="16"/>
        </w:rPr>
        <w:t>; редкол.: Н. В. Великобо</w:t>
      </w:r>
      <w:r w:rsidR="00756DE4" w:rsidRPr="006719A2">
        <w:rPr>
          <w:color w:val="000000" w:themeColor="text1"/>
          <w:sz w:val="16"/>
          <w:szCs w:val="16"/>
        </w:rPr>
        <w:t>рец (гл. ред.) [и др.]. </w:t>
      </w:r>
      <w:r w:rsidRPr="006719A2">
        <w:rPr>
          <w:color w:val="000000" w:themeColor="text1"/>
          <w:sz w:val="16"/>
          <w:szCs w:val="16"/>
        </w:rPr>
        <w:t>– Горки, 2017. – С. 28–32.</w:t>
      </w:r>
    </w:p>
    <w:p w:rsidR="00756DE4" w:rsidRPr="006719A2" w:rsidRDefault="00756DE4" w:rsidP="00F41C45">
      <w:pPr>
        <w:tabs>
          <w:tab w:val="left" w:pos="540"/>
        </w:tabs>
        <w:spacing w:after="0"/>
        <w:jc w:val="both"/>
        <w:rPr>
          <w:rFonts w:ascii="Times New Roman" w:eastAsia="Times New Roman" w:hAnsi="Times New Roman"/>
          <w:color w:val="000000" w:themeColor="text1"/>
          <w:sz w:val="20"/>
          <w:szCs w:val="20"/>
        </w:rPr>
      </w:pPr>
      <w:r w:rsidRPr="006719A2">
        <w:rPr>
          <w:rFonts w:ascii="Times New Roman" w:eastAsia="Times New Roman" w:hAnsi="Times New Roman"/>
          <w:color w:val="000000" w:themeColor="text1"/>
          <w:sz w:val="20"/>
          <w:szCs w:val="20"/>
        </w:rPr>
        <w:br w:type="page"/>
      </w:r>
    </w:p>
    <w:p w:rsidR="008A097C" w:rsidRPr="006719A2" w:rsidRDefault="008A097C" w:rsidP="008A097C">
      <w:pPr>
        <w:pStyle w:val="rtejustify"/>
        <w:spacing w:before="0" w:beforeAutospacing="0" w:after="0" w:afterAutospacing="0"/>
        <w:contextualSpacing/>
        <w:jc w:val="both"/>
        <w:rPr>
          <w:color w:val="FF0000"/>
          <w:sz w:val="20"/>
          <w:szCs w:val="20"/>
        </w:rPr>
      </w:pPr>
      <w:r w:rsidRPr="006719A2">
        <w:rPr>
          <w:sz w:val="20"/>
          <w:szCs w:val="20"/>
        </w:rPr>
        <w:t>УДК 631.162:657.6</w:t>
      </w:r>
    </w:p>
    <w:p w:rsidR="008A097C" w:rsidRPr="006719A2" w:rsidRDefault="008A097C" w:rsidP="008A097C">
      <w:pPr>
        <w:pStyle w:val="rtejustify"/>
        <w:spacing w:before="0" w:beforeAutospacing="0" w:after="0" w:afterAutospacing="0"/>
        <w:contextualSpacing/>
        <w:jc w:val="both"/>
        <w:rPr>
          <w:sz w:val="20"/>
          <w:szCs w:val="20"/>
        </w:rPr>
      </w:pPr>
      <w:r w:rsidRPr="006719A2">
        <w:rPr>
          <w:b/>
          <w:sz w:val="20"/>
          <w:szCs w:val="20"/>
        </w:rPr>
        <w:t>Роща Д.</w:t>
      </w:r>
      <w:r w:rsidR="00EE7831" w:rsidRPr="006719A2">
        <w:rPr>
          <w:b/>
          <w:sz w:val="20"/>
          <w:szCs w:val="20"/>
        </w:rPr>
        <w:t> </w:t>
      </w:r>
      <w:r w:rsidRPr="006719A2">
        <w:rPr>
          <w:b/>
          <w:sz w:val="20"/>
          <w:szCs w:val="20"/>
        </w:rPr>
        <w:t>В.</w:t>
      </w:r>
      <w:r w:rsidRPr="006719A2">
        <w:rPr>
          <w:sz w:val="20"/>
          <w:szCs w:val="20"/>
        </w:rPr>
        <w:t xml:space="preserve"> –</w:t>
      </w:r>
      <w:r w:rsidRPr="006719A2">
        <w:rPr>
          <w:i/>
          <w:sz w:val="20"/>
          <w:szCs w:val="20"/>
        </w:rPr>
        <w:t xml:space="preserve"> студент</w:t>
      </w:r>
      <w:r w:rsidR="00EE7831" w:rsidRPr="006719A2">
        <w:rPr>
          <w:i/>
          <w:sz w:val="20"/>
          <w:szCs w:val="20"/>
        </w:rPr>
        <w:t>ка</w:t>
      </w:r>
    </w:p>
    <w:p w:rsidR="007F117A" w:rsidRPr="006719A2" w:rsidRDefault="008A097C" w:rsidP="007D2DD8">
      <w:pPr>
        <w:pStyle w:val="rtejustify"/>
        <w:spacing w:before="0" w:beforeAutospacing="0" w:after="0" w:afterAutospacing="0"/>
        <w:contextualSpacing/>
        <w:rPr>
          <w:b/>
          <w:sz w:val="20"/>
          <w:szCs w:val="20"/>
        </w:rPr>
      </w:pPr>
      <w:r w:rsidRPr="006719A2">
        <w:rPr>
          <w:b/>
          <w:sz w:val="20"/>
          <w:szCs w:val="20"/>
        </w:rPr>
        <w:t xml:space="preserve">СОВЕРШЕНСТВОВАНИЯ ПОРЯДКА УЧЕТА </w:t>
      </w:r>
    </w:p>
    <w:p w:rsidR="007F117A" w:rsidRPr="006719A2" w:rsidRDefault="008A097C" w:rsidP="007D2DD8">
      <w:pPr>
        <w:pStyle w:val="rtejustify"/>
        <w:spacing w:before="0" w:beforeAutospacing="0" w:after="0" w:afterAutospacing="0"/>
        <w:contextualSpacing/>
        <w:rPr>
          <w:b/>
          <w:sz w:val="20"/>
          <w:szCs w:val="20"/>
        </w:rPr>
      </w:pPr>
      <w:r w:rsidRPr="006719A2">
        <w:rPr>
          <w:b/>
          <w:sz w:val="20"/>
          <w:szCs w:val="20"/>
        </w:rPr>
        <w:t xml:space="preserve">КОНЕЧНОГО ФИНАНСОВОГО РЕЗУЛЬТАТА </w:t>
      </w:r>
    </w:p>
    <w:p w:rsidR="008A097C" w:rsidRPr="006719A2" w:rsidRDefault="008A097C" w:rsidP="007D2DD8">
      <w:pPr>
        <w:pStyle w:val="rtejustify"/>
        <w:spacing w:before="0" w:beforeAutospacing="0" w:after="0" w:afterAutospacing="0"/>
        <w:contextualSpacing/>
        <w:rPr>
          <w:b/>
          <w:sz w:val="20"/>
          <w:szCs w:val="20"/>
        </w:rPr>
      </w:pPr>
      <w:r w:rsidRPr="006719A2">
        <w:rPr>
          <w:b/>
          <w:sz w:val="20"/>
          <w:szCs w:val="20"/>
        </w:rPr>
        <w:t>ДЕЯТЕЛЬНОСТИ ОРГАНИЗАЦИИ</w:t>
      </w:r>
    </w:p>
    <w:p w:rsidR="008A097C" w:rsidRPr="006719A2" w:rsidRDefault="008A097C" w:rsidP="008A097C">
      <w:pPr>
        <w:pStyle w:val="rtejustify"/>
        <w:spacing w:before="0" w:beforeAutospacing="0" w:after="0" w:afterAutospacing="0"/>
        <w:contextualSpacing/>
        <w:jc w:val="both"/>
        <w:rPr>
          <w:i/>
          <w:sz w:val="20"/>
          <w:szCs w:val="20"/>
        </w:rPr>
      </w:pPr>
      <w:r w:rsidRPr="006719A2">
        <w:rPr>
          <w:i/>
          <w:sz w:val="20"/>
          <w:szCs w:val="20"/>
        </w:rPr>
        <w:t xml:space="preserve">Научный руководитель – </w:t>
      </w:r>
      <w:r w:rsidRPr="006719A2">
        <w:rPr>
          <w:b/>
          <w:i/>
          <w:sz w:val="20"/>
          <w:szCs w:val="20"/>
        </w:rPr>
        <w:t>Журова И.</w:t>
      </w:r>
      <w:r w:rsidR="00244EAF" w:rsidRPr="006719A2">
        <w:rPr>
          <w:b/>
          <w:i/>
          <w:sz w:val="20"/>
          <w:szCs w:val="20"/>
        </w:rPr>
        <w:t xml:space="preserve"> </w:t>
      </w:r>
      <w:r w:rsidRPr="006719A2">
        <w:rPr>
          <w:b/>
          <w:i/>
          <w:sz w:val="20"/>
          <w:szCs w:val="20"/>
        </w:rPr>
        <w:t>В.</w:t>
      </w:r>
      <w:r w:rsidRPr="006719A2">
        <w:rPr>
          <w:i/>
          <w:sz w:val="20"/>
          <w:szCs w:val="20"/>
        </w:rPr>
        <w:t>, ст</w:t>
      </w:r>
      <w:r w:rsidR="00EE7831" w:rsidRPr="006719A2">
        <w:rPr>
          <w:i/>
          <w:sz w:val="20"/>
          <w:szCs w:val="20"/>
        </w:rPr>
        <w:t>.</w:t>
      </w:r>
      <w:r w:rsidRPr="006719A2">
        <w:rPr>
          <w:i/>
          <w:sz w:val="20"/>
          <w:szCs w:val="20"/>
        </w:rPr>
        <w:t xml:space="preserve"> преподаватель</w:t>
      </w:r>
    </w:p>
    <w:p w:rsidR="008A097C" w:rsidRPr="006719A2" w:rsidRDefault="008A097C" w:rsidP="008A097C">
      <w:pPr>
        <w:pStyle w:val="rtejustify"/>
        <w:spacing w:before="0" w:beforeAutospacing="0" w:after="0" w:afterAutospacing="0"/>
        <w:contextualSpacing/>
        <w:jc w:val="both"/>
        <w:rPr>
          <w:sz w:val="20"/>
          <w:szCs w:val="20"/>
        </w:rPr>
      </w:pPr>
      <w:r w:rsidRPr="006719A2">
        <w:rPr>
          <w:sz w:val="20"/>
          <w:szCs w:val="20"/>
        </w:rPr>
        <w:t xml:space="preserve">УО «Белорусская государственная сельскохозяйственная академия», </w:t>
      </w:r>
    </w:p>
    <w:p w:rsidR="008A097C" w:rsidRPr="006719A2" w:rsidRDefault="008A097C" w:rsidP="008A097C">
      <w:pPr>
        <w:pStyle w:val="rtejustify"/>
        <w:spacing w:before="0" w:beforeAutospacing="0" w:after="0" w:afterAutospacing="0"/>
        <w:contextualSpacing/>
        <w:jc w:val="both"/>
        <w:rPr>
          <w:sz w:val="20"/>
          <w:szCs w:val="20"/>
        </w:rPr>
      </w:pPr>
      <w:r w:rsidRPr="006719A2">
        <w:rPr>
          <w:sz w:val="20"/>
          <w:szCs w:val="20"/>
        </w:rPr>
        <w:t>Горки, Республика Беларусь</w:t>
      </w:r>
    </w:p>
    <w:p w:rsidR="008A097C" w:rsidRPr="006719A2" w:rsidRDefault="008A097C" w:rsidP="008A097C">
      <w:pPr>
        <w:pStyle w:val="rtejustify"/>
        <w:spacing w:before="0" w:beforeAutospacing="0" w:after="0" w:afterAutospacing="0"/>
        <w:ind w:firstLine="284"/>
        <w:contextualSpacing/>
        <w:rPr>
          <w:sz w:val="16"/>
          <w:szCs w:val="16"/>
        </w:rPr>
      </w:pP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rPr>
        <w:t>Финансовый результат отражает изменение собственного капитала за определ</w:t>
      </w:r>
      <w:r w:rsidR="00EE7831" w:rsidRPr="006719A2">
        <w:rPr>
          <w:sz w:val="20"/>
          <w:szCs w:val="20"/>
        </w:rPr>
        <w:t>е</w:t>
      </w:r>
      <w:r w:rsidRPr="006719A2">
        <w:rPr>
          <w:sz w:val="20"/>
          <w:szCs w:val="20"/>
        </w:rPr>
        <w:t>нный период в результате производственно-хозяйственной деятельности.</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rPr>
        <w:t>Для обобщения информации о формировании конечного финансового результата деятельности организации, в соответствии с Типовым планом счетов бухгалтерского уч</w:t>
      </w:r>
      <w:r w:rsidR="00EE7831" w:rsidRPr="006719A2">
        <w:rPr>
          <w:sz w:val="20"/>
          <w:szCs w:val="20"/>
        </w:rPr>
        <w:t>е</w:t>
      </w:r>
      <w:r w:rsidRPr="006719A2">
        <w:rPr>
          <w:sz w:val="20"/>
          <w:szCs w:val="20"/>
        </w:rPr>
        <w:t>та, утвержденным постановлением Министерства финансов Республики Беларусь от 29 июня 2011 г. №</w:t>
      </w:r>
      <w:r w:rsidR="007F117A" w:rsidRPr="006719A2">
        <w:rPr>
          <w:sz w:val="20"/>
          <w:szCs w:val="20"/>
        </w:rPr>
        <w:t> </w:t>
      </w:r>
      <w:r w:rsidRPr="006719A2">
        <w:rPr>
          <w:sz w:val="20"/>
          <w:szCs w:val="20"/>
        </w:rPr>
        <w:t>50, предназначен сч</w:t>
      </w:r>
      <w:r w:rsidR="007F117A" w:rsidRPr="006719A2">
        <w:rPr>
          <w:sz w:val="20"/>
          <w:szCs w:val="20"/>
        </w:rPr>
        <w:t>е</w:t>
      </w:r>
      <w:r w:rsidRPr="006719A2">
        <w:rPr>
          <w:sz w:val="20"/>
          <w:szCs w:val="20"/>
        </w:rPr>
        <w:t>т 99 «Прибыли и убытки». Записи на этом сч</w:t>
      </w:r>
      <w:r w:rsidR="007F117A" w:rsidRPr="006719A2">
        <w:rPr>
          <w:sz w:val="20"/>
          <w:szCs w:val="20"/>
        </w:rPr>
        <w:t>е</w:t>
      </w:r>
      <w:r w:rsidRPr="006719A2">
        <w:rPr>
          <w:sz w:val="20"/>
          <w:szCs w:val="20"/>
        </w:rPr>
        <w:t>те отражают нарастающим итогом с начала года. По кредиту сч</w:t>
      </w:r>
      <w:r w:rsidR="007F117A" w:rsidRPr="006719A2">
        <w:rPr>
          <w:sz w:val="20"/>
          <w:szCs w:val="20"/>
        </w:rPr>
        <w:t>е</w:t>
      </w:r>
      <w:r w:rsidRPr="006719A2">
        <w:rPr>
          <w:sz w:val="20"/>
          <w:szCs w:val="20"/>
        </w:rPr>
        <w:t xml:space="preserve">та отражают доходы (прибыль) организации, а по дебету – убытки (потери, расходы). </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rPr>
        <w:t>Как правило, в каждой сельскохозяйственной организации основу формирования конечного финансового результата составляют следующие элементы:</w:t>
      </w:r>
    </w:p>
    <w:p w:rsidR="008A097C" w:rsidRPr="006719A2" w:rsidRDefault="008A097C" w:rsidP="007F117A">
      <w:pPr>
        <w:pStyle w:val="rtejustify"/>
        <w:numPr>
          <w:ilvl w:val="0"/>
          <w:numId w:val="14"/>
        </w:numPr>
        <w:tabs>
          <w:tab w:val="left" w:pos="426"/>
        </w:tabs>
        <w:spacing w:before="0" w:beforeAutospacing="0" w:after="0" w:afterAutospacing="0"/>
        <w:ind w:left="0" w:firstLine="284"/>
        <w:contextualSpacing/>
        <w:jc w:val="both"/>
        <w:rPr>
          <w:sz w:val="20"/>
          <w:szCs w:val="20"/>
        </w:rPr>
      </w:pPr>
      <w:r w:rsidRPr="006719A2">
        <w:rPr>
          <w:sz w:val="20"/>
          <w:szCs w:val="20"/>
        </w:rPr>
        <w:t>финансовый результат от текущей деятельности организации (от реализации товаров, продукции, работ и услуг и т.</w:t>
      </w:r>
      <w:r w:rsidR="00AD163C" w:rsidRPr="006719A2">
        <w:rPr>
          <w:sz w:val="20"/>
          <w:szCs w:val="20"/>
        </w:rPr>
        <w:t> </w:t>
      </w:r>
      <w:r w:rsidRPr="006719A2">
        <w:rPr>
          <w:sz w:val="20"/>
          <w:szCs w:val="20"/>
        </w:rPr>
        <w:t>д.);</w:t>
      </w:r>
    </w:p>
    <w:p w:rsidR="008A097C" w:rsidRPr="006719A2" w:rsidRDefault="008A097C" w:rsidP="007F117A">
      <w:pPr>
        <w:pStyle w:val="rtejustify"/>
        <w:numPr>
          <w:ilvl w:val="0"/>
          <w:numId w:val="14"/>
        </w:numPr>
        <w:tabs>
          <w:tab w:val="left" w:pos="426"/>
        </w:tabs>
        <w:spacing w:before="0" w:beforeAutospacing="0" w:after="0" w:afterAutospacing="0"/>
        <w:ind w:left="0" w:firstLine="284"/>
        <w:contextualSpacing/>
        <w:jc w:val="both"/>
        <w:rPr>
          <w:sz w:val="20"/>
          <w:szCs w:val="20"/>
        </w:rPr>
      </w:pPr>
      <w:r w:rsidRPr="006719A2">
        <w:rPr>
          <w:sz w:val="20"/>
          <w:szCs w:val="20"/>
        </w:rPr>
        <w:t>финансовый результат от инвестиционной деятельности (реализация основных средств, нематериальных активов и т.</w:t>
      </w:r>
      <w:r w:rsidR="00AD163C" w:rsidRPr="006719A2">
        <w:rPr>
          <w:sz w:val="20"/>
          <w:szCs w:val="20"/>
        </w:rPr>
        <w:t> </w:t>
      </w:r>
      <w:r w:rsidRPr="006719A2">
        <w:rPr>
          <w:sz w:val="20"/>
          <w:szCs w:val="20"/>
        </w:rPr>
        <w:t>д.);</w:t>
      </w:r>
    </w:p>
    <w:p w:rsidR="008A097C" w:rsidRPr="006719A2" w:rsidRDefault="008A097C" w:rsidP="007F117A">
      <w:pPr>
        <w:pStyle w:val="rtejustify"/>
        <w:numPr>
          <w:ilvl w:val="0"/>
          <w:numId w:val="14"/>
        </w:numPr>
        <w:tabs>
          <w:tab w:val="left" w:pos="426"/>
        </w:tabs>
        <w:spacing w:before="0" w:beforeAutospacing="0" w:after="0" w:afterAutospacing="0"/>
        <w:ind w:left="0" w:firstLine="284"/>
        <w:contextualSpacing/>
        <w:jc w:val="both"/>
        <w:rPr>
          <w:sz w:val="20"/>
          <w:szCs w:val="20"/>
        </w:rPr>
      </w:pPr>
      <w:r w:rsidRPr="006719A2">
        <w:rPr>
          <w:sz w:val="20"/>
          <w:szCs w:val="20"/>
        </w:rPr>
        <w:t>финансовый результат от финансовой деятельности.</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rPr>
        <w:t>Следует отметить, что финансовый результат по текущей деятельности организации первоначально определяется по сч</w:t>
      </w:r>
      <w:r w:rsidR="00AD163C" w:rsidRPr="006719A2">
        <w:rPr>
          <w:sz w:val="20"/>
          <w:szCs w:val="20"/>
        </w:rPr>
        <w:t>е</w:t>
      </w:r>
      <w:r w:rsidRPr="006719A2">
        <w:rPr>
          <w:sz w:val="20"/>
          <w:szCs w:val="20"/>
        </w:rPr>
        <w:t>ту 90 «Доходы и расходы по текущей деятельности» и списывается на сч</w:t>
      </w:r>
      <w:r w:rsidR="00AD163C" w:rsidRPr="006719A2">
        <w:rPr>
          <w:sz w:val="20"/>
          <w:szCs w:val="20"/>
        </w:rPr>
        <w:t>е</w:t>
      </w:r>
      <w:r w:rsidRPr="006719A2">
        <w:rPr>
          <w:sz w:val="20"/>
          <w:szCs w:val="20"/>
        </w:rPr>
        <w:t>т 99 «Прибыли и убытки», в соответствии с утвержденной постановлением Министерства финансов Республики Беларусь от 29.06.2011</w:t>
      </w:r>
      <w:r w:rsidR="00AD163C" w:rsidRPr="006719A2">
        <w:rPr>
          <w:sz w:val="20"/>
          <w:szCs w:val="20"/>
        </w:rPr>
        <w:t> </w:t>
      </w:r>
      <w:r w:rsidRPr="006719A2">
        <w:rPr>
          <w:sz w:val="20"/>
          <w:szCs w:val="20"/>
        </w:rPr>
        <w:t xml:space="preserve">г. № 50 «Инструкцией о порядке применения типового плана счетов бухгалтерского учета». </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rPr>
        <w:t>При этом основной особенностью сельскохозяйственных организаций является прежде всего то, что конечный финансовый результат по текущей деятельности и</w:t>
      </w:r>
      <w:r w:rsidR="00AD163C" w:rsidRPr="006719A2">
        <w:rPr>
          <w:sz w:val="20"/>
          <w:szCs w:val="20"/>
        </w:rPr>
        <w:t>,</w:t>
      </w:r>
      <w:r w:rsidRPr="006719A2">
        <w:rPr>
          <w:sz w:val="20"/>
          <w:szCs w:val="20"/>
        </w:rPr>
        <w:t xml:space="preserve"> соответственно</w:t>
      </w:r>
      <w:r w:rsidR="00AD163C" w:rsidRPr="006719A2">
        <w:rPr>
          <w:sz w:val="20"/>
          <w:szCs w:val="20"/>
        </w:rPr>
        <w:t>,</w:t>
      </w:r>
      <w:r w:rsidRPr="006719A2">
        <w:rPr>
          <w:sz w:val="20"/>
          <w:szCs w:val="20"/>
        </w:rPr>
        <w:t xml:space="preserve"> итоговое закрытие счета 90 «Доходы и расходы по текущей деятельности» производится только в конце года после составления итоговых калькуляций.</w:t>
      </w:r>
      <w:r w:rsidR="00842067" w:rsidRPr="006719A2">
        <w:rPr>
          <w:sz w:val="20"/>
          <w:szCs w:val="20"/>
        </w:rPr>
        <w:t> </w:t>
      </w:r>
      <w:r w:rsidRPr="006719A2">
        <w:rPr>
          <w:sz w:val="20"/>
          <w:szCs w:val="20"/>
        </w:rPr>
        <w:t>Основой такой особенности определения финансовых результатов послужило то, что в течение года вся произведенная в организации продукция, в том числе и реализованная покупателям</w:t>
      </w:r>
      <w:r w:rsidR="00AD163C" w:rsidRPr="006719A2">
        <w:rPr>
          <w:sz w:val="20"/>
          <w:szCs w:val="20"/>
        </w:rPr>
        <w:t xml:space="preserve">, </w:t>
      </w:r>
      <w:r w:rsidRPr="006719A2">
        <w:rPr>
          <w:sz w:val="20"/>
          <w:szCs w:val="20"/>
        </w:rPr>
        <w:t>учитывается по нормативно-прогнозной себестоимости. Аналогичным образом происходит закрытие счет</w:t>
      </w:r>
      <w:r w:rsidR="00AD163C" w:rsidRPr="006719A2">
        <w:rPr>
          <w:sz w:val="20"/>
          <w:szCs w:val="20"/>
        </w:rPr>
        <w:t>а</w:t>
      </w:r>
      <w:r w:rsidRPr="006719A2">
        <w:rPr>
          <w:sz w:val="20"/>
          <w:szCs w:val="20"/>
        </w:rPr>
        <w:t xml:space="preserve"> 91 «Прочие доходы и расходы»</w:t>
      </w:r>
      <w:r w:rsidR="00AD163C" w:rsidRPr="006719A2">
        <w:rPr>
          <w:sz w:val="20"/>
          <w:szCs w:val="20"/>
        </w:rPr>
        <w:t>,</w:t>
      </w:r>
      <w:r w:rsidR="00EE7831" w:rsidRPr="006719A2">
        <w:rPr>
          <w:sz w:val="20"/>
          <w:szCs w:val="20"/>
        </w:rPr>
        <w:t xml:space="preserve"> </w:t>
      </w:r>
      <w:r w:rsidRPr="006719A2">
        <w:rPr>
          <w:sz w:val="20"/>
          <w:szCs w:val="20"/>
        </w:rPr>
        <w:t>содержащего информацию об инвестиционной и финансовой деятельности.</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shd w:val="clear" w:color="auto" w:fill="FFFFFF"/>
        </w:rPr>
        <w:t>В конце отчетного периода, при закрытии счета 99, заключительной записью последнего месяца этого периода сумму чистой прибыли (убытка) отражают по дебету (кредиту) счета 99 «Прибыли и убытки» и кредиту (дебету) счета 84 «Нераспределенная прибыль (непокрытый убыток).</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shd w:val="clear" w:color="auto" w:fill="FFFFFF"/>
        </w:rPr>
        <w:t xml:space="preserve">Типовым планом счетов не предусмотрено открытие субсчетов к счету 99 «Прибыли и убытки», но организации имеют право самостоятельно предусматривать номенклатуру субсчетов в рабочем плане счетов. В </w:t>
      </w:r>
      <w:r w:rsidR="00EE7831" w:rsidRPr="006719A2">
        <w:rPr>
          <w:sz w:val="20"/>
          <w:szCs w:val="20"/>
          <w:shd w:val="clear" w:color="auto" w:fill="FFFFFF"/>
        </w:rPr>
        <w:t>связи</w:t>
      </w:r>
      <w:r w:rsidRPr="006719A2">
        <w:rPr>
          <w:sz w:val="20"/>
          <w:szCs w:val="20"/>
          <w:shd w:val="clear" w:color="auto" w:fill="FFFFFF"/>
        </w:rPr>
        <w:t xml:space="preserve"> с чем считаем целесообразным в целях совершенствования учета конечного финансового результата открыть следующие субсчета:</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rPr>
        <w:t>99/1 «Прибыль (убыток) от текущей деятельности»;</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rPr>
        <w:t>99/2 «Прибыль (убыток) от инвестиционной и финансовой деятельности»;</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rPr>
        <w:t>99/3 «Налоги, сборы и прочие платежи, уплачиваемые из прибыли»;</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rPr>
        <w:t>99/4 «Чистая прибыль (убыток)</w:t>
      </w:r>
      <w:r w:rsidR="00AD163C" w:rsidRPr="006719A2">
        <w:rPr>
          <w:sz w:val="20"/>
          <w:szCs w:val="20"/>
        </w:rPr>
        <w:t>»</w:t>
      </w:r>
      <w:r w:rsidRPr="006719A2">
        <w:rPr>
          <w:sz w:val="20"/>
          <w:szCs w:val="20"/>
        </w:rPr>
        <w:t>.</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rPr>
        <w:t>Таким образом, по окончании отчетного года все субсчета, открытые к счету 99 «Прибыли и убытки», закрываются внутренними записями на субсчет 90/4 «Чистая прибыль (убыток)</w:t>
      </w:r>
      <w:r w:rsidR="00AD163C" w:rsidRPr="006719A2">
        <w:rPr>
          <w:sz w:val="20"/>
          <w:szCs w:val="20"/>
        </w:rPr>
        <w:t>»</w:t>
      </w:r>
      <w:r w:rsidRPr="006719A2">
        <w:rPr>
          <w:sz w:val="20"/>
          <w:szCs w:val="20"/>
        </w:rPr>
        <w:t>.</w:t>
      </w:r>
    </w:p>
    <w:p w:rsidR="008A097C" w:rsidRPr="006719A2" w:rsidRDefault="008A097C" w:rsidP="008A097C">
      <w:pPr>
        <w:pStyle w:val="rtejustify"/>
        <w:spacing w:before="0" w:beforeAutospacing="0" w:after="0" w:afterAutospacing="0"/>
        <w:ind w:firstLine="284"/>
        <w:contextualSpacing/>
        <w:jc w:val="both"/>
        <w:rPr>
          <w:sz w:val="20"/>
          <w:szCs w:val="20"/>
        </w:rPr>
      </w:pPr>
      <w:r w:rsidRPr="006719A2">
        <w:rPr>
          <w:sz w:val="20"/>
          <w:szCs w:val="20"/>
        </w:rPr>
        <w:t>По нашему мнению, использование сельскохозяйственными организациями предложенных нами рекомендаций позволит представить данные</w:t>
      </w:r>
      <w:r w:rsidR="00AD163C" w:rsidRPr="006719A2">
        <w:rPr>
          <w:sz w:val="20"/>
          <w:szCs w:val="20"/>
        </w:rPr>
        <w:t>,</w:t>
      </w:r>
      <w:r w:rsidRPr="006719A2">
        <w:rPr>
          <w:sz w:val="20"/>
          <w:szCs w:val="20"/>
        </w:rPr>
        <w:t xml:space="preserve"> содержащиеся на счете  99 «Прибыли и убытки»</w:t>
      </w:r>
      <w:r w:rsidR="00AD163C" w:rsidRPr="006719A2">
        <w:rPr>
          <w:sz w:val="20"/>
          <w:szCs w:val="20"/>
        </w:rPr>
        <w:t>,</w:t>
      </w:r>
      <w:r w:rsidRPr="006719A2">
        <w:rPr>
          <w:sz w:val="20"/>
          <w:szCs w:val="20"/>
        </w:rPr>
        <w:t xml:space="preserve"> максимально детализирован</w:t>
      </w:r>
      <w:r w:rsidR="00AD163C" w:rsidRPr="006719A2">
        <w:rPr>
          <w:sz w:val="20"/>
          <w:szCs w:val="20"/>
        </w:rPr>
        <w:t>н</w:t>
      </w:r>
      <w:r w:rsidRPr="006719A2">
        <w:rPr>
          <w:sz w:val="20"/>
          <w:szCs w:val="20"/>
        </w:rPr>
        <w:t>о и наглядно, что в свою очередь упрощает процедуру составления Отчета о прибылях и убытках, содержащегося в перечне предоставляемых организациями не только годовых, но и ежеквартальных фо</w:t>
      </w:r>
      <w:r w:rsidR="00756DE4" w:rsidRPr="006719A2">
        <w:rPr>
          <w:sz w:val="20"/>
          <w:szCs w:val="20"/>
        </w:rPr>
        <w:t xml:space="preserve">рм отчетности. </w:t>
      </w:r>
      <w:r w:rsidRPr="006719A2">
        <w:rPr>
          <w:sz w:val="20"/>
          <w:szCs w:val="20"/>
        </w:rPr>
        <w:t>Кроме того</w:t>
      </w:r>
      <w:r w:rsidR="00AD163C" w:rsidRPr="006719A2">
        <w:rPr>
          <w:sz w:val="20"/>
          <w:szCs w:val="20"/>
        </w:rPr>
        <w:t>,</w:t>
      </w:r>
      <w:r w:rsidRPr="006719A2">
        <w:rPr>
          <w:sz w:val="20"/>
          <w:szCs w:val="20"/>
        </w:rPr>
        <w:t xml:space="preserve"> необходимо обратить внимание, что предложенные нами рекомендации не вызовут повышения нагрузки на работников бухгалтерии ввиду использования практически всеми организациями автоматизированной формы учета, позволяющей формировать отчетность любой степени детализации без больших затрат</w:t>
      </w:r>
      <w:r w:rsidR="00AD163C" w:rsidRPr="006719A2">
        <w:rPr>
          <w:sz w:val="20"/>
          <w:szCs w:val="20"/>
        </w:rPr>
        <w:t>,</w:t>
      </w:r>
      <w:r w:rsidRPr="006719A2">
        <w:rPr>
          <w:sz w:val="20"/>
          <w:szCs w:val="20"/>
        </w:rPr>
        <w:t xml:space="preserve"> сил и времени.</w:t>
      </w:r>
    </w:p>
    <w:p w:rsidR="00CA7C75" w:rsidRPr="006719A2" w:rsidRDefault="00CA7C75" w:rsidP="00CA7C75">
      <w:pPr>
        <w:spacing w:after="0"/>
        <w:rPr>
          <w:rFonts w:ascii="Times New Roman" w:hAnsi="Times New Roman"/>
          <w:sz w:val="20"/>
          <w:szCs w:val="20"/>
        </w:rPr>
      </w:pPr>
      <w:r w:rsidRPr="006719A2">
        <w:rPr>
          <w:rFonts w:ascii="Times New Roman" w:hAnsi="Times New Roman"/>
          <w:sz w:val="20"/>
          <w:szCs w:val="20"/>
        </w:rPr>
        <w:t>УДК 331.322(100)</w:t>
      </w:r>
    </w:p>
    <w:p w:rsidR="00CA7C75" w:rsidRPr="006719A2" w:rsidRDefault="00CA7C75" w:rsidP="00CA7C75">
      <w:pPr>
        <w:spacing w:after="0"/>
        <w:rPr>
          <w:rFonts w:ascii="Times New Roman" w:hAnsi="Times New Roman"/>
          <w:sz w:val="20"/>
          <w:szCs w:val="20"/>
        </w:rPr>
      </w:pPr>
      <w:r w:rsidRPr="006719A2">
        <w:rPr>
          <w:rFonts w:ascii="Times New Roman" w:hAnsi="Times New Roman"/>
          <w:b/>
          <w:sz w:val="20"/>
          <w:szCs w:val="20"/>
        </w:rPr>
        <w:t>Силина Е. А.</w:t>
      </w:r>
      <w:r w:rsidRPr="006719A2">
        <w:rPr>
          <w:rFonts w:ascii="Times New Roman" w:hAnsi="Times New Roman"/>
          <w:sz w:val="20"/>
          <w:szCs w:val="20"/>
        </w:rPr>
        <w:t xml:space="preserve"> – </w:t>
      </w:r>
      <w:r w:rsidRPr="006719A2">
        <w:rPr>
          <w:rFonts w:ascii="Times New Roman" w:hAnsi="Times New Roman"/>
          <w:i/>
          <w:sz w:val="20"/>
          <w:szCs w:val="20"/>
        </w:rPr>
        <w:t>студентка</w:t>
      </w:r>
    </w:p>
    <w:p w:rsidR="00CA7C75" w:rsidRPr="006719A2" w:rsidRDefault="00CA7C75" w:rsidP="00CA7C75">
      <w:pPr>
        <w:spacing w:after="0"/>
        <w:rPr>
          <w:rFonts w:ascii="Times New Roman" w:hAnsi="Times New Roman"/>
          <w:b/>
          <w:sz w:val="20"/>
          <w:szCs w:val="20"/>
        </w:rPr>
      </w:pPr>
      <w:r w:rsidRPr="006719A2">
        <w:rPr>
          <w:rFonts w:ascii="Times New Roman" w:hAnsi="Times New Roman"/>
          <w:b/>
          <w:sz w:val="20"/>
          <w:szCs w:val="20"/>
        </w:rPr>
        <w:t xml:space="preserve">ПОРЯДОК ПРЕДОСТАВЛЕНИЯ ТРУДОВОГО ОТПУСКА </w:t>
      </w:r>
    </w:p>
    <w:p w:rsidR="00CA7C75" w:rsidRPr="006719A2" w:rsidRDefault="00CA7C75" w:rsidP="00CA7C75">
      <w:pPr>
        <w:spacing w:after="0"/>
        <w:rPr>
          <w:rFonts w:ascii="Times New Roman" w:hAnsi="Times New Roman"/>
          <w:b/>
          <w:sz w:val="20"/>
          <w:szCs w:val="20"/>
        </w:rPr>
      </w:pPr>
      <w:r w:rsidRPr="006719A2">
        <w:rPr>
          <w:rFonts w:ascii="Times New Roman" w:hAnsi="Times New Roman"/>
          <w:b/>
          <w:sz w:val="20"/>
          <w:szCs w:val="20"/>
        </w:rPr>
        <w:t xml:space="preserve">РАБОТНИКАМ РАЗНЫХ СТРАН </w:t>
      </w:r>
    </w:p>
    <w:p w:rsidR="00CA7C75" w:rsidRPr="006719A2" w:rsidRDefault="00CA7C75" w:rsidP="00CA7C75">
      <w:pPr>
        <w:spacing w:after="0"/>
        <w:rPr>
          <w:rFonts w:ascii="Times New Roman" w:hAnsi="Times New Roman"/>
          <w:i/>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 </w:t>
      </w:r>
      <w:r w:rsidRPr="006719A2">
        <w:rPr>
          <w:rFonts w:ascii="Times New Roman" w:hAnsi="Times New Roman"/>
          <w:b/>
          <w:i/>
          <w:sz w:val="20"/>
          <w:szCs w:val="20"/>
        </w:rPr>
        <w:t>Рубаник А. Н.</w:t>
      </w:r>
      <w:r w:rsidRPr="006719A2">
        <w:rPr>
          <w:rFonts w:ascii="Times New Roman" w:hAnsi="Times New Roman"/>
          <w:sz w:val="20"/>
          <w:szCs w:val="20"/>
        </w:rPr>
        <w:t xml:space="preserve">, </w:t>
      </w:r>
      <w:r w:rsidRPr="006719A2">
        <w:rPr>
          <w:rFonts w:ascii="Times New Roman" w:hAnsi="Times New Roman"/>
          <w:i/>
          <w:sz w:val="20"/>
          <w:szCs w:val="20"/>
        </w:rPr>
        <w:t>ст. преподаватель</w:t>
      </w:r>
    </w:p>
    <w:p w:rsidR="00CA7C75" w:rsidRPr="006719A2" w:rsidRDefault="00CA7C75" w:rsidP="00CA7C75">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 Горки, Республика Беларусь</w:t>
      </w:r>
    </w:p>
    <w:p w:rsidR="00CA7C75" w:rsidRPr="006719A2" w:rsidRDefault="00CA7C75" w:rsidP="00CA7C75">
      <w:pPr>
        <w:spacing w:after="0"/>
        <w:ind w:firstLine="284"/>
        <w:jc w:val="both"/>
        <w:rPr>
          <w:rFonts w:ascii="Times New Roman" w:hAnsi="Times New Roman"/>
          <w:sz w:val="16"/>
          <w:szCs w:val="16"/>
        </w:rPr>
      </w:pPr>
    </w:p>
    <w:p w:rsidR="00CA7C75" w:rsidRPr="006719A2" w:rsidRDefault="00CA7C75" w:rsidP="00CA7C75">
      <w:pPr>
        <w:spacing w:after="0"/>
        <w:ind w:firstLine="284"/>
        <w:jc w:val="both"/>
        <w:rPr>
          <w:rFonts w:ascii="Times New Roman" w:hAnsi="Times New Roman"/>
          <w:sz w:val="20"/>
          <w:szCs w:val="20"/>
        </w:rPr>
      </w:pPr>
      <w:r w:rsidRPr="006719A2">
        <w:rPr>
          <w:rFonts w:ascii="Times New Roman" w:hAnsi="Times New Roman"/>
          <w:sz w:val="20"/>
          <w:szCs w:val="20"/>
        </w:rPr>
        <w:t>К вознаграждениям работников организаций относят и вознаграждения за неотработанное время, в том числе и оплата за время трудового отпуска. Порядок предоставления и оплата за время отпуска значительно отличаются не только в разных странах, но и на предприятиях одной конкретной страны.</w:t>
      </w:r>
    </w:p>
    <w:p w:rsidR="00CA7C75" w:rsidRPr="006719A2" w:rsidRDefault="00CA7C75" w:rsidP="00CA7C75">
      <w:pPr>
        <w:spacing w:after="0"/>
        <w:ind w:firstLine="284"/>
        <w:jc w:val="both"/>
        <w:rPr>
          <w:rFonts w:ascii="Times New Roman" w:hAnsi="Times New Roman"/>
          <w:sz w:val="20"/>
          <w:szCs w:val="20"/>
        </w:rPr>
      </w:pPr>
      <w:r w:rsidRPr="006719A2">
        <w:rPr>
          <w:rFonts w:ascii="Times New Roman" w:hAnsi="Times New Roman"/>
          <w:sz w:val="20"/>
          <w:szCs w:val="20"/>
        </w:rPr>
        <w:t>В соответствии с законодательством Республики Беларусь работники имеют право на трудовые и социальные отпуска при наличии оснований, предусмотренных Трудовым кодексом Республики Беларусь (далее – ТК РБ) [5].</w:t>
      </w:r>
    </w:p>
    <w:p w:rsidR="00CA7C75" w:rsidRPr="006719A2" w:rsidRDefault="00CA7C75" w:rsidP="00CA7C75">
      <w:pPr>
        <w:pStyle w:val="newncpi"/>
        <w:spacing w:before="0" w:after="0"/>
        <w:ind w:firstLine="284"/>
        <w:rPr>
          <w:sz w:val="20"/>
          <w:szCs w:val="20"/>
        </w:rPr>
      </w:pPr>
      <w:r w:rsidRPr="006719A2">
        <w:rPr>
          <w:sz w:val="20"/>
          <w:szCs w:val="20"/>
        </w:rPr>
        <w:t>Согласно стать</w:t>
      </w:r>
      <w:r w:rsidR="00AD163C" w:rsidRPr="006719A2">
        <w:rPr>
          <w:sz w:val="20"/>
          <w:szCs w:val="20"/>
        </w:rPr>
        <w:t>е</w:t>
      </w:r>
      <w:r w:rsidRPr="006719A2">
        <w:rPr>
          <w:sz w:val="20"/>
          <w:szCs w:val="20"/>
        </w:rPr>
        <w:t xml:space="preserve"> 150 ТК РБ</w:t>
      </w:r>
      <w:r w:rsidR="00AD163C" w:rsidRPr="006719A2">
        <w:rPr>
          <w:sz w:val="20"/>
          <w:szCs w:val="20"/>
        </w:rPr>
        <w:t>,</w:t>
      </w:r>
      <w:r w:rsidRPr="006719A2">
        <w:rPr>
          <w:sz w:val="20"/>
          <w:szCs w:val="20"/>
        </w:rPr>
        <w:t xml:space="preserve"> под отпуском понимается освобождение от работы по трудовому договору на определенный период для отдыха и иных социальных целей с сохранением прежней работы и заработной платы в случаях, предусмотренных Трудовым кодексом</w:t>
      </w:r>
      <w:bookmarkStart w:id="12" w:name="a7683"/>
      <w:bookmarkEnd w:id="12"/>
      <w:r w:rsidRPr="006719A2">
        <w:rPr>
          <w:sz w:val="20"/>
          <w:szCs w:val="20"/>
        </w:rPr>
        <w:t>. Работникам организаций Республики Беларусь предоставляются следующие виды отпусков:</w:t>
      </w:r>
    </w:p>
    <w:p w:rsidR="00CA7C75" w:rsidRPr="006719A2" w:rsidRDefault="00CA7C75" w:rsidP="00CA7C75">
      <w:pPr>
        <w:pStyle w:val="point"/>
        <w:spacing w:before="0" w:after="0"/>
        <w:ind w:firstLine="284"/>
        <w:rPr>
          <w:sz w:val="20"/>
          <w:szCs w:val="20"/>
        </w:rPr>
      </w:pPr>
      <w:bookmarkStart w:id="13" w:name="a7038"/>
      <w:bookmarkEnd w:id="13"/>
      <w:r w:rsidRPr="006719A2">
        <w:rPr>
          <w:sz w:val="20"/>
          <w:szCs w:val="20"/>
        </w:rPr>
        <w:t>– трудовые отпуска: основной отпуск; дополнительные отпуска;</w:t>
      </w:r>
    </w:p>
    <w:p w:rsidR="00CA7C75" w:rsidRPr="006719A2" w:rsidRDefault="00CA7C75" w:rsidP="00CA7C75">
      <w:pPr>
        <w:pStyle w:val="point"/>
        <w:spacing w:before="0" w:after="0"/>
        <w:ind w:firstLine="284"/>
        <w:rPr>
          <w:sz w:val="20"/>
          <w:szCs w:val="20"/>
        </w:rPr>
      </w:pPr>
      <w:bookmarkStart w:id="14" w:name="a7375"/>
      <w:bookmarkEnd w:id="14"/>
      <w:r w:rsidRPr="006719A2">
        <w:rPr>
          <w:sz w:val="20"/>
          <w:szCs w:val="20"/>
        </w:rPr>
        <w:t>– социальные отпуска:</w:t>
      </w:r>
      <w:bookmarkStart w:id="15" w:name="a9109"/>
      <w:bookmarkEnd w:id="15"/>
      <w:r w:rsidRPr="006719A2">
        <w:rPr>
          <w:sz w:val="20"/>
          <w:szCs w:val="20"/>
        </w:rPr>
        <w:t xml:space="preserve"> по беременности и родам;</w:t>
      </w:r>
      <w:bookmarkStart w:id="16" w:name="a9111"/>
      <w:bookmarkEnd w:id="16"/>
      <w:r w:rsidRPr="006719A2">
        <w:rPr>
          <w:sz w:val="20"/>
          <w:szCs w:val="20"/>
        </w:rPr>
        <w:t xml:space="preserve"> по уходу за детьми; в связи с получением образования; в связи с катастрофой на Чернобыльской АЭС; по уважительным причинам личного и семейного характера.</w:t>
      </w:r>
    </w:p>
    <w:p w:rsidR="00CA7C75" w:rsidRPr="006719A2" w:rsidRDefault="00CA7C75" w:rsidP="00CA7C75">
      <w:pPr>
        <w:pStyle w:val="newncpi"/>
        <w:spacing w:before="0" w:after="0"/>
        <w:ind w:firstLine="284"/>
        <w:rPr>
          <w:sz w:val="20"/>
          <w:szCs w:val="20"/>
        </w:rPr>
      </w:pPr>
      <w:bookmarkStart w:id="17" w:name="a2601"/>
      <w:bookmarkStart w:id="18" w:name="a7897"/>
      <w:bookmarkEnd w:id="17"/>
      <w:bookmarkEnd w:id="18"/>
      <w:r w:rsidRPr="006719A2">
        <w:rPr>
          <w:sz w:val="20"/>
          <w:szCs w:val="20"/>
        </w:rPr>
        <w:t>Продолжительность отпусков исчисляется в календарных днях.</w:t>
      </w:r>
      <w:bookmarkStart w:id="19" w:name="a7898"/>
      <w:bookmarkEnd w:id="19"/>
      <w:r w:rsidRPr="006719A2">
        <w:rPr>
          <w:sz w:val="20"/>
          <w:szCs w:val="20"/>
        </w:rPr>
        <w:t xml:space="preserve"> При этом в соответствии со статьей 155 ТК РБ продолжительность основного отпуска не может быть менее 24 календарных дней. Порядок, условия предоставления и продолжительность дополнительного отпуска определяются коллективным или трудовым договором, нанимателем. </w:t>
      </w:r>
    </w:p>
    <w:p w:rsidR="00CA7C75" w:rsidRPr="006719A2" w:rsidRDefault="00CA7C75" w:rsidP="00CA7C75">
      <w:pPr>
        <w:pStyle w:val="newncpi"/>
        <w:spacing w:before="0" w:after="0"/>
        <w:ind w:firstLine="284"/>
        <w:rPr>
          <w:color w:val="000000"/>
          <w:spacing w:val="-2"/>
          <w:sz w:val="20"/>
          <w:szCs w:val="20"/>
        </w:rPr>
      </w:pPr>
      <w:r w:rsidRPr="006719A2">
        <w:rPr>
          <w:color w:val="000000"/>
          <w:sz w:val="20"/>
          <w:szCs w:val="20"/>
          <w:shd w:val="clear" w:color="auto" w:fill="FFFFFF"/>
        </w:rPr>
        <w:t>Средняя продолжительность отпуска в других странах составляет 4 недели. Самый продолжительный отпуск в Швеции, Дании, Финляндии, Австрии, Канаде (не менее 5 недель)</w:t>
      </w:r>
      <w:r w:rsidRPr="006719A2">
        <w:rPr>
          <w:sz w:val="20"/>
          <w:szCs w:val="20"/>
        </w:rPr>
        <w:t xml:space="preserve"> [1].</w:t>
      </w:r>
      <w:r w:rsidRPr="006719A2">
        <w:rPr>
          <w:color w:val="000000"/>
          <w:sz w:val="20"/>
          <w:szCs w:val="20"/>
          <w:shd w:val="clear" w:color="auto" w:fill="FFFFFF"/>
        </w:rPr>
        <w:t xml:space="preserve"> В Финляндии рабочий год, на основании которого дается отпуск</w:t>
      </w:r>
      <w:r w:rsidR="00AD163C" w:rsidRPr="006719A2">
        <w:rPr>
          <w:color w:val="000000"/>
          <w:sz w:val="20"/>
          <w:szCs w:val="20"/>
          <w:shd w:val="clear" w:color="auto" w:fill="FFFFFF"/>
        </w:rPr>
        <w:t>,</w:t>
      </w:r>
      <w:r w:rsidRPr="006719A2">
        <w:rPr>
          <w:color w:val="000000"/>
          <w:sz w:val="20"/>
          <w:szCs w:val="20"/>
          <w:shd w:val="clear" w:color="auto" w:fill="FFFFFF"/>
        </w:rPr>
        <w:t xml:space="preserve"> начинается 1 апреля и заканчивается 31 марта. Каждый работник, который трудился весь год, получает отпуск из расчета 2,5 календарных дня за </w:t>
      </w:r>
      <w:r w:rsidRPr="006719A2">
        <w:rPr>
          <w:color w:val="000000"/>
          <w:spacing w:val="-2"/>
          <w:sz w:val="20"/>
          <w:szCs w:val="20"/>
          <w:shd w:val="clear" w:color="auto" w:fill="FFFFFF"/>
        </w:rPr>
        <w:t>каждый полный отработанный месяц, но не менее 14 дней. Если же он работал не весь год, то получит отпуск по 2 дня за каждый полный месяц.</w:t>
      </w:r>
      <w:r w:rsidRPr="006719A2">
        <w:rPr>
          <w:color w:val="000000"/>
          <w:spacing w:val="-2"/>
          <w:sz w:val="20"/>
          <w:szCs w:val="20"/>
        </w:rPr>
        <w:t xml:space="preserve"> </w:t>
      </w:r>
    </w:p>
    <w:p w:rsidR="00CA7C75" w:rsidRPr="006719A2" w:rsidRDefault="00CA7C75" w:rsidP="00CA7C75">
      <w:pPr>
        <w:pStyle w:val="newncpi"/>
        <w:spacing w:before="0" w:after="0"/>
        <w:ind w:firstLine="284"/>
        <w:rPr>
          <w:color w:val="000000"/>
          <w:sz w:val="20"/>
          <w:szCs w:val="20"/>
        </w:rPr>
      </w:pPr>
      <w:r w:rsidRPr="006719A2">
        <w:rPr>
          <w:color w:val="000000"/>
          <w:sz w:val="20"/>
          <w:szCs w:val="20"/>
          <w:shd w:val="clear" w:color="auto" w:fill="FFFFFF"/>
        </w:rPr>
        <w:t>В Швеции законодательством гарантируется работникам минимум 25 отпускных рабочих дней в году. Но при этом 20 дней можно использовать с июня по август, а оставшиеся 5 составляет так называемый лыжный отпуск. При этом профсоюзная организация может заключить с правительством отдельный договор, позволяющий увеличить продолжительность отпуска для своих членов.</w:t>
      </w:r>
    </w:p>
    <w:p w:rsidR="00CA7C75" w:rsidRPr="006719A2" w:rsidRDefault="00CA7C75" w:rsidP="00CA7C75">
      <w:pPr>
        <w:pStyle w:val="newncpi"/>
        <w:spacing w:before="0" w:after="0"/>
        <w:ind w:firstLine="284"/>
        <w:rPr>
          <w:color w:val="000000"/>
          <w:sz w:val="20"/>
          <w:szCs w:val="20"/>
        </w:rPr>
      </w:pPr>
      <w:r w:rsidRPr="006719A2">
        <w:rPr>
          <w:color w:val="000000"/>
          <w:sz w:val="20"/>
          <w:szCs w:val="20"/>
          <w:shd w:val="clear" w:color="auto" w:fill="FFFFFF"/>
        </w:rPr>
        <w:t xml:space="preserve">Во Франции, Италии и некоторых других европейских странах для менеджеров высшего звена и научно-педагогических работников предусмотрена такая разновидность отпуска, как «сэбетикл». Это </w:t>
      </w:r>
      <w:r w:rsidRPr="006719A2">
        <w:rPr>
          <w:color w:val="000000"/>
          <w:spacing w:val="-2"/>
          <w:sz w:val="20"/>
          <w:szCs w:val="20"/>
          <w:shd w:val="clear" w:color="auto" w:fill="FFFFFF"/>
        </w:rPr>
        <w:t xml:space="preserve">длительный (до 11 месяцев), обычно оплачиваемый отпуск, предоставляемый </w:t>
      </w:r>
      <w:r w:rsidR="00AD163C" w:rsidRPr="006719A2">
        <w:rPr>
          <w:color w:val="000000"/>
          <w:spacing w:val="-2"/>
          <w:sz w:val="20"/>
          <w:szCs w:val="20"/>
          <w:shd w:val="clear" w:color="auto" w:fill="FFFFFF"/>
        </w:rPr>
        <w:t xml:space="preserve">один </w:t>
      </w:r>
      <w:r w:rsidRPr="006719A2">
        <w:rPr>
          <w:color w:val="000000"/>
          <w:spacing w:val="-2"/>
          <w:sz w:val="20"/>
          <w:szCs w:val="20"/>
          <w:shd w:val="clear" w:color="auto" w:fill="FFFFFF"/>
        </w:rPr>
        <w:t>раз в 7</w:t>
      </w:r>
      <w:r w:rsidR="00AD163C" w:rsidRPr="006719A2">
        <w:rPr>
          <w:color w:val="000000"/>
          <w:spacing w:val="-2"/>
          <w:sz w:val="20"/>
          <w:szCs w:val="20"/>
          <w:shd w:val="clear" w:color="auto" w:fill="FFFFFF"/>
        </w:rPr>
        <w:t>–</w:t>
      </w:r>
      <w:r w:rsidRPr="006719A2">
        <w:rPr>
          <w:color w:val="000000"/>
          <w:spacing w:val="-2"/>
          <w:sz w:val="20"/>
          <w:szCs w:val="20"/>
          <w:shd w:val="clear" w:color="auto" w:fill="FFFFFF"/>
        </w:rPr>
        <w:t>10 лет при продолжительном стаже работы на предприятии.</w:t>
      </w:r>
    </w:p>
    <w:p w:rsidR="00CA7C75" w:rsidRPr="006719A2" w:rsidRDefault="00CA7C75" w:rsidP="00CA7C75">
      <w:pPr>
        <w:pStyle w:val="newncpi"/>
        <w:spacing w:before="0" w:after="0"/>
        <w:ind w:firstLine="284"/>
        <w:rPr>
          <w:sz w:val="20"/>
          <w:szCs w:val="20"/>
        </w:rPr>
      </w:pPr>
      <w:r w:rsidRPr="006719A2">
        <w:rPr>
          <w:color w:val="000000"/>
          <w:sz w:val="20"/>
          <w:szCs w:val="20"/>
          <w:shd w:val="clear" w:color="auto" w:fill="FFFFFF"/>
        </w:rPr>
        <w:t>Также в большинстве стран Европы предусмотрены социальные отпуска, связанные с событиями семейной жизни (рождение ребенка, вступление в брак, смерть члена семьи), учебные отпуска и дополнительные отпуска для некурящих или нетучных людей.</w:t>
      </w:r>
    </w:p>
    <w:p w:rsidR="00CA7C75" w:rsidRPr="006719A2" w:rsidRDefault="00CA7C75" w:rsidP="00CA7C75">
      <w:pPr>
        <w:spacing w:after="0"/>
        <w:ind w:firstLine="284"/>
        <w:jc w:val="both"/>
        <w:rPr>
          <w:rFonts w:ascii="Times New Roman" w:hAnsi="Times New Roman"/>
          <w:sz w:val="20"/>
          <w:szCs w:val="20"/>
        </w:rPr>
      </w:pPr>
      <w:r w:rsidRPr="006719A2">
        <w:rPr>
          <w:rFonts w:ascii="Times New Roman" w:hAnsi="Times New Roman"/>
          <w:sz w:val="20"/>
          <w:szCs w:val="20"/>
        </w:rPr>
        <w:t>В Англии работники имеют право на 5,6 недели, т.</w:t>
      </w:r>
      <w:r w:rsidR="00681F06" w:rsidRPr="006719A2">
        <w:rPr>
          <w:rFonts w:ascii="Times New Roman" w:hAnsi="Times New Roman"/>
          <w:sz w:val="20"/>
          <w:szCs w:val="20"/>
        </w:rPr>
        <w:t> </w:t>
      </w:r>
      <w:r w:rsidRPr="006719A2">
        <w:rPr>
          <w:rFonts w:ascii="Times New Roman" w:hAnsi="Times New Roman"/>
          <w:sz w:val="20"/>
          <w:szCs w:val="20"/>
        </w:rPr>
        <w:t>е. 28 рабочих дней оплачиваемого отпуска в год, независимо от того</w:t>
      </w:r>
      <w:r w:rsidR="00681F06" w:rsidRPr="006719A2">
        <w:rPr>
          <w:rFonts w:ascii="Times New Roman" w:hAnsi="Times New Roman"/>
          <w:sz w:val="20"/>
          <w:szCs w:val="20"/>
        </w:rPr>
        <w:t>,</w:t>
      </w:r>
      <w:r w:rsidRPr="006719A2">
        <w:rPr>
          <w:rFonts w:ascii="Times New Roman" w:hAnsi="Times New Roman"/>
          <w:sz w:val="20"/>
          <w:szCs w:val="20"/>
        </w:rPr>
        <w:t xml:space="preserve"> сколько дней в неделю работает работник – пять или шесть. Однако, если работник трудится менее пяти дней в неделю, отпуск, соответственно, будет короче. Работник имеет право перенести часть своего отпуска на следующий </w:t>
      </w:r>
      <w:r w:rsidRPr="006719A2">
        <w:rPr>
          <w:rFonts w:ascii="Times New Roman" w:hAnsi="Times New Roman"/>
          <w:spacing w:val="-2"/>
          <w:sz w:val="20"/>
          <w:szCs w:val="20"/>
        </w:rPr>
        <w:t>год. Если отпуск составляет 28 дней, то работник имеет право перенести до 8 дней на следующий год, а если он не смог использовать отпуск из-за болезни, то можно перенести до 20 дней [3].</w:t>
      </w:r>
    </w:p>
    <w:p w:rsidR="00CA7C75" w:rsidRPr="006719A2" w:rsidRDefault="00CA7C75" w:rsidP="00CA7C75">
      <w:pPr>
        <w:spacing w:after="0"/>
        <w:ind w:firstLine="284"/>
        <w:jc w:val="both"/>
        <w:rPr>
          <w:rFonts w:ascii="Times New Roman" w:hAnsi="Times New Roman"/>
          <w:sz w:val="20"/>
          <w:szCs w:val="20"/>
        </w:rPr>
      </w:pPr>
      <w:r w:rsidRPr="006719A2">
        <w:rPr>
          <w:rFonts w:ascii="Times New Roman" w:hAnsi="Times New Roman"/>
          <w:sz w:val="20"/>
          <w:szCs w:val="20"/>
        </w:rPr>
        <w:t>США остаются единственной в мире страной, в которой нет установленного законом гарантированного отпуска. Каждая компания может вводить свои правила. Большинство компаний дают по 10 рабочих дней отдыха в год, но</w:t>
      </w:r>
      <w:r w:rsidR="003D61FA" w:rsidRPr="006719A2">
        <w:rPr>
          <w:rFonts w:ascii="Times New Roman" w:hAnsi="Times New Roman"/>
          <w:sz w:val="20"/>
          <w:szCs w:val="20"/>
        </w:rPr>
        <w:t>,</w:t>
      </w:r>
      <w:r w:rsidRPr="006719A2">
        <w:rPr>
          <w:rFonts w:ascii="Times New Roman" w:hAnsi="Times New Roman"/>
          <w:sz w:val="20"/>
          <w:szCs w:val="20"/>
        </w:rPr>
        <w:t xml:space="preserve"> согласно статистически</w:t>
      </w:r>
      <w:r w:rsidR="00681F06" w:rsidRPr="006719A2">
        <w:rPr>
          <w:rFonts w:ascii="Times New Roman" w:hAnsi="Times New Roman"/>
          <w:sz w:val="20"/>
          <w:szCs w:val="20"/>
        </w:rPr>
        <w:t>м</w:t>
      </w:r>
      <w:r w:rsidRPr="006719A2">
        <w:rPr>
          <w:rFonts w:ascii="Times New Roman" w:hAnsi="Times New Roman"/>
          <w:sz w:val="20"/>
          <w:szCs w:val="20"/>
        </w:rPr>
        <w:t xml:space="preserve"> данны</w:t>
      </w:r>
      <w:r w:rsidR="00681F06" w:rsidRPr="006719A2">
        <w:rPr>
          <w:rFonts w:ascii="Times New Roman" w:hAnsi="Times New Roman"/>
          <w:sz w:val="20"/>
          <w:szCs w:val="20"/>
        </w:rPr>
        <w:t>м,</w:t>
      </w:r>
      <w:r w:rsidRPr="006719A2">
        <w:rPr>
          <w:rFonts w:ascii="Times New Roman" w:hAnsi="Times New Roman"/>
          <w:sz w:val="20"/>
          <w:szCs w:val="20"/>
        </w:rPr>
        <w:t xml:space="preserve"> около 25</w:t>
      </w:r>
      <w:r w:rsidR="00681F06" w:rsidRPr="006719A2">
        <w:rPr>
          <w:rFonts w:ascii="Times New Roman" w:hAnsi="Times New Roman"/>
          <w:sz w:val="20"/>
          <w:szCs w:val="20"/>
        </w:rPr>
        <w:t> </w:t>
      </w:r>
      <w:r w:rsidRPr="006719A2">
        <w:rPr>
          <w:rFonts w:ascii="Times New Roman" w:hAnsi="Times New Roman"/>
          <w:sz w:val="20"/>
          <w:szCs w:val="20"/>
        </w:rPr>
        <w:t>% американцев не имеют оплачиваемых отпусков или отгулов [4].</w:t>
      </w:r>
    </w:p>
    <w:p w:rsidR="00CA7C75" w:rsidRPr="006719A2" w:rsidRDefault="00CA7C75" w:rsidP="00CA7C75">
      <w:pPr>
        <w:spacing w:after="0"/>
        <w:ind w:firstLine="284"/>
        <w:jc w:val="both"/>
        <w:rPr>
          <w:rFonts w:ascii="Times New Roman" w:hAnsi="Times New Roman"/>
          <w:sz w:val="20"/>
          <w:szCs w:val="20"/>
        </w:rPr>
      </w:pPr>
      <w:r w:rsidRPr="006719A2">
        <w:rPr>
          <w:rFonts w:ascii="Times New Roman" w:hAnsi="Times New Roman"/>
          <w:sz w:val="20"/>
          <w:szCs w:val="20"/>
        </w:rPr>
        <w:t xml:space="preserve">В США продолжительность отпуска и размер отпускных определяется не законодательством, а условиями контракта с работодателем. По данным бюро статистики труда, после одного года работы сотрудники могут получить 9,6 рабочих дня отпуска, 11,5 дня – через 2 года, 13,8 – после 3 лет и, наконец, 16,9 – после 5 лет [2]. </w:t>
      </w:r>
    </w:p>
    <w:p w:rsidR="00CA7C75" w:rsidRPr="006719A2" w:rsidRDefault="00CA7C75" w:rsidP="00CA7C75">
      <w:pPr>
        <w:spacing w:after="0"/>
        <w:ind w:firstLine="284"/>
        <w:jc w:val="both"/>
        <w:rPr>
          <w:rFonts w:ascii="Times New Roman" w:hAnsi="Times New Roman"/>
          <w:sz w:val="20"/>
          <w:szCs w:val="20"/>
        </w:rPr>
      </w:pPr>
      <w:r w:rsidRPr="006719A2">
        <w:rPr>
          <w:rFonts w:ascii="Times New Roman" w:hAnsi="Times New Roman"/>
          <w:sz w:val="20"/>
          <w:szCs w:val="20"/>
        </w:rPr>
        <w:t>В России продолжительность ежегодного основного оплачиваемого отпуска, согласно Трудовому кодексу Российской Федерации, предоставляемого работникам, составляет 28 календарных дней [1].</w:t>
      </w:r>
    </w:p>
    <w:p w:rsidR="00CA7C75" w:rsidRPr="006719A2" w:rsidRDefault="00CA7C75" w:rsidP="00CA7C75">
      <w:pPr>
        <w:spacing w:after="0"/>
        <w:ind w:firstLine="284"/>
        <w:jc w:val="both"/>
        <w:rPr>
          <w:rFonts w:ascii="Times New Roman" w:hAnsi="Times New Roman"/>
          <w:sz w:val="20"/>
          <w:szCs w:val="20"/>
        </w:rPr>
      </w:pPr>
      <w:r w:rsidRPr="006719A2">
        <w:rPr>
          <w:rFonts w:ascii="Times New Roman" w:hAnsi="Times New Roman"/>
          <w:sz w:val="20"/>
          <w:szCs w:val="20"/>
        </w:rPr>
        <w:t>В Германии трудовое законодательство определяет отпуск (Urlaub) в зависимости от числа рабочих дней в неделю: 24 рабочих дня – для работающих с шестидневной рабочей неделей и 20 рабочих дней – для работающих с пятидневной рабочей неделей. Ежедневное рабочее время при этом не играет существенной роли. Работающий не полный рабочий день имеет право на отпуск такой же продолжительности, как и работающий с восьмичасовым рабочим днем.</w:t>
      </w:r>
    </w:p>
    <w:p w:rsidR="00CA7C75" w:rsidRPr="006719A2" w:rsidRDefault="00CA7C75" w:rsidP="00CA7C75">
      <w:pPr>
        <w:spacing w:after="0"/>
        <w:ind w:firstLine="284"/>
        <w:jc w:val="both"/>
        <w:rPr>
          <w:rFonts w:ascii="Times New Roman" w:hAnsi="Times New Roman"/>
          <w:sz w:val="20"/>
          <w:szCs w:val="20"/>
        </w:rPr>
      </w:pPr>
      <w:r w:rsidRPr="006719A2">
        <w:rPr>
          <w:rFonts w:ascii="Times New Roman" w:hAnsi="Times New Roman"/>
          <w:sz w:val="20"/>
          <w:szCs w:val="20"/>
        </w:rPr>
        <w:t>В Китае в течение первых десяти лет работы отпуск составляет пять календарных дней, затем десять, а через 20 лет – 15. Но при этом от такого короткого отпуска многие китайцы отказываются, чтобы дополнительно заработать. Китайцы отдыхают, как и японцы, в праздники, многие из которых длятся несколько дней [2].</w:t>
      </w:r>
    </w:p>
    <w:p w:rsidR="00CA7C75" w:rsidRPr="006719A2" w:rsidRDefault="00CA7C75" w:rsidP="00CA7C75">
      <w:pPr>
        <w:spacing w:after="0"/>
        <w:ind w:firstLine="284"/>
        <w:jc w:val="both"/>
        <w:rPr>
          <w:rFonts w:ascii="Times New Roman" w:hAnsi="Times New Roman"/>
          <w:sz w:val="20"/>
          <w:szCs w:val="20"/>
        </w:rPr>
      </w:pPr>
      <w:r w:rsidRPr="006719A2">
        <w:rPr>
          <w:rFonts w:ascii="Times New Roman" w:hAnsi="Times New Roman"/>
          <w:sz w:val="20"/>
          <w:szCs w:val="20"/>
        </w:rPr>
        <w:t>В Южной Корее принято много работать, а вот отдыхать не принято. Небольшой отпуск и тот дробят. Отпуск в 20 рабочих дней, по корейским меркам</w:t>
      </w:r>
      <w:r w:rsidR="00681F06" w:rsidRPr="006719A2">
        <w:rPr>
          <w:rFonts w:ascii="Times New Roman" w:hAnsi="Times New Roman"/>
          <w:sz w:val="20"/>
          <w:szCs w:val="20"/>
        </w:rPr>
        <w:t>,</w:t>
      </w:r>
      <w:r w:rsidRPr="006719A2">
        <w:rPr>
          <w:rFonts w:ascii="Times New Roman" w:hAnsi="Times New Roman"/>
          <w:sz w:val="20"/>
          <w:szCs w:val="20"/>
        </w:rPr>
        <w:t xml:space="preserve"> немыслимая роскошь. Болеть в Южной Корее тоже не принято. По болезни разрешается пропустить лишь один день в месяц, да и то за счет отпуска [2].</w:t>
      </w:r>
    </w:p>
    <w:p w:rsidR="00CA7C75" w:rsidRPr="006719A2" w:rsidRDefault="00CA7C75" w:rsidP="00CA7C75">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целью трудового отпуска является отдых и восстановление работоспособности члена трудового коллектива, при этом трудовое законодательство во многих странах мира очень схоже, однако очень важным является оптимальное сочетание трудовой деятельности и отдыха работника, заинтересованность в котором должна быть не только у работника, но и у предприятия, на котором трудится работник.</w:t>
      </w:r>
    </w:p>
    <w:p w:rsidR="00CA7C75" w:rsidRPr="006719A2" w:rsidRDefault="00CA7C75" w:rsidP="00CA7C75">
      <w:pPr>
        <w:spacing w:after="0"/>
        <w:ind w:firstLine="284"/>
        <w:jc w:val="both"/>
        <w:rPr>
          <w:rFonts w:ascii="Times New Roman" w:hAnsi="Times New Roman"/>
          <w:sz w:val="16"/>
          <w:szCs w:val="16"/>
        </w:rPr>
      </w:pPr>
    </w:p>
    <w:p w:rsidR="00CA7C75" w:rsidRPr="006719A2" w:rsidRDefault="00CA7C75" w:rsidP="00681F06">
      <w:pPr>
        <w:spacing w:after="0"/>
        <w:jc w:val="center"/>
        <w:rPr>
          <w:rFonts w:ascii="Times New Roman" w:hAnsi="Times New Roman"/>
          <w:sz w:val="16"/>
          <w:szCs w:val="16"/>
        </w:rPr>
      </w:pPr>
      <w:r w:rsidRPr="006719A2">
        <w:rPr>
          <w:rFonts w:ascii="Times New Roman" w:hAnsi="Times New Roman"/>
          <w:sz w:val="16"/>
          <w:szCs w:val="16"/>
        </w:rPr>
        <w:t>ЛИТЕРАТУРА</w:t>
      </w:r>
    </w:p>
    <w:p w:rsidR="00CA7C75" w:rsidRPr="006719A2" w:rsidRDefault="00CA7C75" w:rsidP="00CA7C75">
      <w:pPr>
        <w:spacing w:after="0"/>
        <w:ind w:firstLine="284"/>
        <w:jc w:val="center"/>
        <w:rPr>
          <w:rFonts w:ascii="Times New Roman" w:hAnsi="Times New Roman"/>
          <w:sz w:val="12"/>
          <w:szCs w:val="12"/>
        </w:rPr>
      </w:pPr>
    </w:p>
    <w:p w:rsidR="00CA7C75" w:rsidRPr="006719A2" w:rsidRDefault="00CA7C75" w:rsidP="00CA7C75">
      <w:pPr>
        <w:spacing w:after="0"/>
        <w:ind w:firstLine="284"/>
        <w:jc w:val="both"/>
        <w:rPr>
          <w:rFonts w:ascii="Times New Roman" w:hAnsi="Times New Roman"/>
          <w:sz w:val="16"/>
          <w:szCs w:val="16"/>
        </w:rPr>
      </w:pPr>
      <w:r w:rsidRPr="006719A2">
        <w:rPr>
          <w:rFonts w:ascii="Times New Roman" w:eastAsia="Times New Roman" w:hAnsi="Times New Roman"/>
          <w:bCs/>
          <w:color w:val="000000"/>
          <w:kern w:val="36"/>
          <w:sz w:val="16"/>
          <w:szCs w:val="16"/>
        </w:rPr>
        <w:t xml:space="preserve">1. Длительность отпуска в разных странах мира </w:t>
      </w:r>
      <w:r w:rsidRPr="006719A2">
        <w:rPr>
          <w:rFonts w:ascii="Times New Roman" w:hAnsi="Times New Roman"/>
          <w:sz w:val="16"/>
          <w:szCs w:val="16"/>
        </w:rPr>
        <w:t>[Электронный ресурс]. – Режим доступа: http://www.fresher.ru/2017/11/14/dlitelnost-otpuska-v-raznyx-stranax-mira/. – Дата доступа: 10.01.2018.</w:t>
      </w:r>
    </w:p>
    <w:p w:rsidR="00CA7C75" w:rsidRPr="006719A2" w:rsidRDefault="00CA7C75" w:rsidP="00CA7C75">
      <w:pPr>
        <w:spacing w:after="0"/>
        <w:ind w:firstLine="284"/>
        <w:jc w:val="both"/>
        <w:rPr>
          <w:rFonts w:ascii="Times New Roman" w:hAnsi="Times New Roman"/>
          <w:sz w:val="16"/>
          <w:szCs w:val="16"/>
        </w:rPr>
      </w:pPr>
      <w:r w:rsidRPr="006719A2">
        <w:rPr>
          <w:rFonts w:ascii="Times New Roman" w:hAnsi="Times New Roman"/>
          <w:sz w:val="16"/>
          <w:szCs w:val="16"/>
        </w:rPr>
        <w:t>2. Минимальный отпуск в разных странах мира [Электронный ресурс]. – Режим доступа: https://habrahabr.ru/post/105514/. – Дата доступа: 15.12.2017.</w:t>
      </w:r>
    </w:p>
    <w:p w:rsidR="00CA7C75" w:rsidRPr="006719A2" w:rsidRDefault="00CA7C75" w:rsidP="00CA7C75">
      <w:pPr>
        <w:spacing w:after="0"/>
        <w:ind w:firstLine="284"/>
        <w:jc w:val="both"/>
        <w:rPr>
          <w:rFonts w:ascii="Times New Roman" w:hAnsi="Times New Roman"/>
          <w:sz w:val="16"/>
          <w:szCs w:val="16"/>
        </w:rPr>
      </w:pPr>
      <w:r w:rsidRPr="006719A2">
        <w:rPr>
          <w:rFonts w:ascii="Times New Roman" w:hAnsi="Times New Roman"/>
          <w:sz w:val="16"/>
          <w:szCs w:val="16"/>
        </w:rPr>
        <w:t>3. Отпускные по-британски: на что мы имеем право [Электронный ресурс]. – Режим доступа: https://angliya.com/2017/01/31/otpusknye-po-britanski-na-chto-my-imeem-pravo. – Дата доступа: 10.01.2018.</w:t>
      </w:r>
    </w:p>
    <w:p w:rsidR="00CA7C75" w:rsidRPr="006719A2" w:rsidRDefault="00CA7C75" w:rsidP="00CA7C75">
      <w:pPr>
        <w:spacing w:after="0"/>
        <w:ind w:firstLine="284"/>
        <w:jc w:val="both"/>
        <w:rPr>
          <w:rFonts w:ascii="Times New Roman" w:hAnsi="Times New Roman"/>
          <w:sz w:val="16"/>
          <w:szCs w:val="16"/>
        </w:rPr>
      </w:pPr>
      <w:r w:rsidRPr="006719A2">
        <w:rPr>
          <w:rFonts w:ascii="Times New Roman" w:hAnsi="Times New Roman"/>
          <w:sz w:val="16"/>
          <w:szCs w:val="16"/>
        </w:rPr>
        <w:t xml:space="preserve">4. </w:t>
      </w:r>
      <w:r w:rsidRPr="006719A2">
        <w:rPr>
          <w:rFonts w:ascii="Times New Roman" w:eastAsia="Times New Roman" w:hAnsi="Times New Roman"/>
          <w:bCs/>
          <w:color w:val="000000"/>
          <w:kern w:val="36"/>
          <w:sz w:val="16"/>
          <w:szCs w:val="16"/>
        </w:rPr>
        <w:t>Продолжительность отпуска в Европе и Америке</w:t>
      </w:r>
      <w:r w:rsidRPr="006719A2">
        <w:rPr>
          <w:rFonts w:ascii="Times New Roman" w:eastAsia="Times New Roman" w:hAnsi="Times New Roman"/>
          <w:b/>
          <w:bCs/>
          <w:color w:val="000000"/>
          <w:kern w:val="36"/>
          <w:sz w:val="16"/>
          <w:szCs w:val="16"/>
        </w:rPr>
        <w:t xml:space="preserve"> </w:t>
      </w:r>
      <w:r w:rsidRPr="006719A2">
        <w:rPr>
          <w:rFonts w:ascii="Times New Roman" w:hAnsi="Times New Roman"/>
          <w:sz w:val="16"/>
          <w:szCs w:val="16"/>
        </w:rPr>
        <w:t>[Электронный ресурс]. – Режим доступа: http://www.rususa.com/news/news.asp-nid-40066. – Дата доступа: 15.12.2017.</w:t>
      </w:r>
    </w:p>
    <w:p w:rsidR="00CA7C75" w:rsidRPr="006719A2" w:rsidRDefault="00CA7C75" w:rsidP="00CA7C75">
      <w:pPr>
        <w:spacing w:after="0"/>
        <w:ind w:firstLine="284"/>
        <w:jc w:val="both"/>
        <w:rPr>
          <w:rFonts w:ascii="Times New Roman" w:hAnsi="Times New Roman"/>
          <w:sz w:val="16"/>
          <w:szCs w:val="16"/>
        </w:rPr>
      </w:pPr>
      <w:r w:rsidRPr="006719A2">
        <w:rPr>
          <w:rFonts w:ascii="Times New Roman" w:hAnsi="Times New Roman"/>
          <w:sz w:val="16"/>
          <w:szCs w:val="16"/>
        </w:rPr>
        <w:t>5. Трудовой кодекс Республики Беларусь» [Электронный ресурс]: 26 июля 1999 г., № 296-З: принят палатой представителей 8 июня 1999 г.</w:t>
      </w:r>
      <w:r w:rsidR="00681F06" w:rsidRPr="006719A2">
        <w:rPr>
          <w:rFonts w:ascii="Times New Roman" w:hAnsi="Times New Roman"/>
          <w:sz w:val="16"/>
          <w:szCs w:val="16"/>
        </w:rPr>
        <w:t>;</w:t>
      </w:r>
      <w:r w:rsidRPr="006719A2">
        <w:rPr>
          <w:rFonts w:ascii="Times New Roman" w:hAnsi="Times New Roman"/>
          <w:sz w:val="16"/>
          <w:szCs w:val="16"/>
        </w:rPr>
        <w:t xml:space="preserve"> в ред. Закона Респ. Беларусь от 13 нояб. 2017 г. № 68-З // Бизнес-инфо: аналит. правовая система / ООО «Профессиональные правовые системы». – Минск, 2018.</w:t>
      </w:r>
    </w:p>
    <w:p w:rsidR="00CA7C75" w:rsidRPr="006719A2" w:rsidRDefault="00CA7C75" w:rsidP="007D2DD8">
      <w:pPr>
        <w:tabs>
          <w:tab w:val="left" w:pos="3703"/>
        </w:tabs>
        <w:ind w:firstLine="284"/>
        <w:jc w:val="both"/>
        <w:rPr>
          <w:rFonts w:ascii="Times New Roman" w:hAnsi="Times New Roman"/>
        </w:rPr>
      </w:pPr>
    </w:p>
    <w:p w:rsidR="00AB6EDA" w:rsidRPr="006719A2" w:rsidRDefault="00AB6EDA" w:rsidP="00AB6EDA">
      <w:pPr>
        <w:widowControl w:val="0"/>
        <w:tabs>
          <w:tab w:val="left" w:pos="6379"/>
        </w:tabs>
        <w:autoSpaceDE w:val="0"/>
        <w:autoSpaceDN w:val="0"/>
        <w:adjustRightInd w:val="0"/>
        <w:spacing w:after="0"/>
        <w:ind w:right="28"/>
        <w:jc w:val="both"/>
        <w:rPr>
          <w:rFonts w:ascii="Times New Roman" w:eastAsia="Times New Roman" w:hAnsi="Times New Roman"/>
          <w:bCs/>
          <w:sz w:val="20"/>
          <w:szCs w:val="20"/>
          <w:lang w:eastAsia="ru-RU"/>
        </w:rPr>
      </w:pPr>
      <w:r w:rsidRPr="006719A2">
        <w:rPr>
          <w:rFonts w:ascii="Times New Roman" w:eastAsia="Times New Roman" w:hAnsi="Times New Roman"/>
          <w:bCs/>
          <w:sz w:val="20"/>
          <w:szCs w:val="20"/>
          <w:lang w:eastAsia="ru-RU"/>
        </w:rPr>
        <w:t>УДК 657.421(476)</w:t>
      </w:r>
    </w:p>
    <w:p w:rsidR="00AB6EDA" w:rsidRPr="006719A2" w:rsidRDefault="00AB6EDA" w:rsidP="00AB6EDA">
      <w:pPr>
        <w:widowControl w:val="0"/>
        <w:tabs>
          <w:tab w:val="left" w:pos="6379"/>
        </w:tabs>
        <w:autoSpaceDE w:val="0"/>
        <w:autoSpaceDN w:val="0"/>
        <w:adjustRightInd w:val="0"/>
        <w:spacing w:after="0"/>
        <w:ind w:right="28"/>
        <w:jc w:val="both"/>
        <w:rPr>
          <w:rFonts w:ascii="Times New Roman" w:eastAsia="Times New Roman" w:hAnsi="Times New Roman"/>
          <w:sz w:val="20"/>
          <w:szCs w:val="20"/>
          <w:lang w:eastAsia="ru-RU"/>
        </w:rPr>
      </w:pPr>
      <w:r w:rsidRPr="006719A2">
        <w:rPr>
          <w:rFonts w:ascii="Times New Roman" w:eastAsia="Times New Roman" w:hAnsi="Times New Roman"/>
          <w:b/>
          <w:bCs/>
          <w:sz w:val="20"/>
          <w:szCs w:val="20"/>
          <w:lang w:eastAsia="ru-RU"/>
        </w:rPr>
        <w:t>Скрипкин В. А. –</w:t>
      </w:r>
      <w:r w:rsidRPr="006719A2">
        <w:rPr>
          <w:rFonts w:ascii="Times New Roman" w:eastAsia="Times New Roman" w:hAnsi="Times New Roman"/>
          <w:sz w:val="20"/>
          <w:szCs w:val="20"/>
          <w:lang w:eastAsia="ru-RU"/>
        </w:rPr>
        <w:t xml:space="preserve"> студент </w:t>
      </w:r>
    </w:p>
    <w:p w:rsidR="00AB6EDA" w:rsidRPr="006719A2" w:rsidRDefault="00AB6EDA" w:rsidP="00AB6EDA">
      <w:pPr>
        <w:widowControl w:val="0"/>
        <w:tabs>
          <w:tab w:val="left" w:pos="6379"/>
        </w:tabs>
        <w:autoSpaceDE w:val="0"/>
        <w:autoSpaceDN w:val="0"/>
        <w:adjustRightInd w:val="0"/>
        <w:spacing w:after="0"/>
        <w:ind w:right="28"/>
        <w:jc w:val="both"/>
        <w:rPr>
          <w:rFonts w:ascii="Times New Roman" w:eastAsia="Times New Roman" w:hAnsi="Times New Roman"/>
          <w:b/>
          <w:bCs/>
          <w:sz w:val="20"/>
          <w:szCs w:val="20"/>
          <w:lang w:eastAsia="ru-RU"/>
        </w:rPr>
      </w:pPr>
      <w:r w:rsidRPr="006719A2">
        <w:rPr>
          <w:rFonts w:ascii="Times New Roman" w:eastAsia="Times New Roman" w:hAnsi="Times New Roman"/>
          <w:b/>
          <w:bCs/>
          <w:sz w:val="20"/>
          <w:szCs w:val="20"/>
          <w:lang w:eastAsia="ru-RU"/>
        </w:rPr>
        <w:t>К</w:t>
      </w:r>
      <w:r w:rsidR="009037DB" w:rsidRPr="006719A2">
        <w:rPr>
          <w:rFonts w:ascii="Times New Roman" w:eastAsia="Times New Roman" w:hAnsi="Times New Roman"/>
          <w:b/>
          <w:bCs/>
          <w:sz w:val="20"/>
          <w:szCs w:val="20"/>
          <w:lang w:eastAsia="ru-RU"/>
        </w:rPr>
        <w:t> </w:t>
      </w:r>
      <w:r w:rsidRPr="006719A2">
        <w:rPr>
          <w:rFonts w:ascii="Times New Roman" w:eastAsia="Times New Roman" w:hAnsi="Times New Roman"/>
          <w:b/>
          <w:bCs/>
          <w:sz w:val="20"/>
          <w:szCs w:val="20"/>
          <w:lang w:eastAsia="ru-RU"/>
        </w:rPr>
        <w:t>ВОПРОСУ</w:t>
      </w:r>
      <w:r w:rsidR="009037DB" w:rsidRPr="006719A2">
        <w:rPr>
          <w:rFonts w:ascii="Times New Roman" w:eastAsia="Times New Roman" w:hAnsi="Times New Roman"/>
          <w:b/>
          <w:bCs/>
          <w:sz w:val="20"/>
          <w:szCs w:val="20"/>
          <w:lang w:eastAsia="ru-RU"/>
        </w:rPr>
        <w:t> </w:t>
      </w:r>
      <w:r w:rsidRPr="006719A2">
        <w:rPr>
          <w:rFonts w:ascii="Times New Roman" w:eastAsia="Times New Roman" w:hAnsi="Times New Roman"/>
          <w:b/>
          <w:bCs/>
          <w:sz w:val="20"/>
          <w:szCs w:val="20"/>
          <w:lang w:eastAsia="ru-RU"/>
        </w:rPr>
        <w:t>ОЦЕНКИ</w:t>
      </w:r>
      <w:r w:rsidR="009037DB" w:rsidRPr="006719A2">
        <w:rPr>
          <w:rFonts w:ascii="Times New Roman" w:eastAsia="Times New Roman" w:hAnsi="Times New Roman"/>
          <w:b/>
          <w:bCs/>
          <w:sz w:val="20"/>
          <w:szCs w:val="20"/>
          <w:lang w:eastAsia="ru-RU"/>
        </w:rPr>
        <w:t> </w:t>
      </w:r>
      <w:r w:rsidRPr="006719A2">
        <w:rPr>
          <w:rFonts w:ascii="Times New Roman" w:eastAsia="Times New Roman" w:hAnsi="Times New Roman"/>
          <w:b/>
          <w:bCs/>
          <w:sz w:val="20"/>
          <w:szCs w:val="20"/>
          <w:lang w:eastAsia="ru-RU"/>
        </w:rPr>
        <w:t>И</w:t>
      </w:r>
      <w:r w:rsidR="009037DB" w:rsidRPr="006719A2">
        <w:rPr>
          <w:rFonts w:ascii="Times New Roman" w:eastAsia="Times New Roman" w:hAnsi="Times New Roman"/>
          <w:b/>
          <w:bCs/>
          <w:sz w:val="20"/>
          <w:szCs w:val="20"/>
          <w:lang w:eastAsia="ru-RU"/>
        </w:rPr>
        <w:t> </w:t>
      </w:r>
      <w:r w:rsidRPr="006719A2">
        <w:rPr>
          <w:rFonts w:ascii="Times New Roman" w:eastAsia="Times New Roman" w:hAnsi="Times New Roman"/>
          <w:b/>
          <w:bCs/>
          <w:sz w:val="20"/>
          <w:szCs w:val="20"/>
          <w:lang w:eastAsia="ru-RU"/>
        </w:rPr>
        <w:t>ПЕРЕОЦЕНКИ</w:t>
      </w:r>
      <w:r w:rsidR="009037DB" w:rsidRPr="006719A2">
        <w:rPr>
          <w:rFonts w:ascii="Times New Roman" w:eastAsia="Times New Roman" w:hAnsi="Times New Roman"/>
          <w:b/>
          <w:bCs/>
          <w:sz w:val="20"/>
          <w:szCs w:val="20"/>
          <w:lang w:eastAsia="ru-RU"/>
        </w:rPr>
        <w:t> </w:t>
      </w:r>
      <w:r w:rsidRPr="006719A2">
        <w:rPr>
          <w:rFonts w:ascii="Times New Roman" w:eastAsia="Times New Roman" w:hAnsi="Times New Roman"/>
          <w:b/>
          <w:bCs/>
          <w:sz w:val="20"/>
          <w:szCs w:val="20"/>
          <w:lang w:eastAsia="ru-RU"/>
        </w:rPr>
        <w:t>ОСНОВНЫХ СРЕДСТВ В РЕСПУБЛИКЕ БЕЛАРУСЬ</w:t>
      </w:r>
    </w:p>
    <w:p w:rsidR="00AB6EDA" w:rsidRPr="006719A2" w:rsidRDefault="00AB6EDA" w:rsidP="00AB6EDA">
      <w:pPr>
        <w:widowControl w:val="0"/>
        <w:tabs>
          <w:tab w:val="left" w:pos="6379"/>
        </w:tabs>
        <w:autoSpaceDE w:val="0"/>
        <w:autoSpaceDN w:val="0"/>
        <w:adjustRightInd w:val="0"/>
        <w:spacing w:after="0"/>
        <w:ind w:right="28"/>
        <w:jc w:val="both"/>
        <w:rPr>
          <w:rFonts w:ascii="Times New Roman" w:eastAsia="Times New Roman" w:hAnsi="Times New Roman"/>
          <w:i/>
          <w:sz w:val="20"/>
          <w:szCs w:val="20"/>
          <w:lang w:eastAsia="ru-RU"/>
        </w:rPr>
      </w:pPr>
      <w:r w:rsidRPr="006719A2">
        <w:rPr>
          <w:rFonts w:ascii="Times New Roman" w:eastAsia="Times New Roman" w:hAnsi="Times New Roman"/>
          <w:bCs/>
          <w:i/>
          <w:sz w:val="20"/>
          <w:szCs w:val="20"/>
          <w:lang w:eastAsia="ru-RU"/>
        </w:rPr>
        <w:t xml:space="preserve">Научный руководитель – </w:t>
      </w:r>
      <w:r w:rsidRPr="006719A2">
        <w:rPr>
          <w:rFonts w:ascii="Times New Roman" w:eastAsia="Times New Roman" w:hAnsi="Times New Roman"/>
          <w:b/>
          <w:bCs/>
          <w:i/>
          <w:sz w:val="20"/>
          <w:szCs w:val="20"/>
          <w:lang w:eastAsia="ru-RU"/>
        </w:rPr>
        <w:t xml:space="preserve">Гудкова Е. А., </w:t>
      </w:r>
      <w:r w:rsidRPr="006719A2">
        <w:rPr>
          <w:rFonts w:ascii="Times New Roman" w:eastAsia="Times New Roman" w:hAnsi="Times New Roman"/>
          <w:bCs/>
          <w:i/>
          <w:sz w:val="20"/>
          <w:szCs w:val="20"/>
          <w:lang w:eastAsia="ru-RU"/>
        </w:rPr>
        <w:t>канд.</w:t>
      </w:r>
      <w:r w:rsidR="009037DB" w:rsidRPr="006719A2">
        <w:rPr>
          <w:rFonts w:ascii="Times New Roman" w:eastAsia="Times New Roman" w:hAnsi="Times New Roman"/>
          <w:bCs/>
          <w:i/>
          <w:sz w:val="20"/>
          <w:szCs w:val="20"/>
          <w:lang w:eastAsia="ru-RU"/>
        </w:rPr>
        <w:t> </w:t>
      </w:r>
      <w:r w:rsidRPr="006719A2">
        <w:rPr>
          <w:rFonts w:ascii="Times New Roman" w:eastAsia="Times New Roman" w:hAnsi="Times New Roman"/>
          <w:bCs/>
          <w:i/>
          <w:sz w:val="20"/>
          <w:szCs w:val="20"/>
          <w:lang w:eastAsia="ru-RU"/>
        </w:rPr>
        <w:t>экон.</w:t>
      </w:r>
      <w:r w:rsidR="009037DB" w:rsidRPr="006719A2">
        <w:rPr>
          <w:rFonts w:ascii="Times New Roman" w:eastAsia="Times New Roman" w:hAnsi="Times New Roman"/>
          <w:bCs/>
          <w:i/>
          <w:sz w:val="20"/>
          <w:szCs w:val="20"/>
          <w:lang w:eastAsia="ru-RU"/>
        </w:rPr>
        <w:t> </w:t>
      </w:r>
      <w:r w:rsidRPr="006719A2">
        <w:rPr>
          <w:rFonts w:ascii="Times New Roman" w:eastAsia="Times New Roman" w:hAnsi="Times New Roman"/>
          <w:bCs/>
          <w:i/>
          <w:sz w:val="20"/>
          <w:szCs w:val="20"/>
          <w:lang w:eastAsia="ru-RU"/>
        </w:rPr>
        <w:t>наук, доцент</w:t>
      </w:r>
    </w:p>
    <w:p w:rsidR="00AB6EDA" w:rsidRPr="006719A2" w:rsidRDefault="00AB6EDA" w:rsidP="00AB6EDA">
      <w:pPr>
        <w:widowControl w:val="0"/>
        <w:tabs>
          <w:tab w:val="left" w:pos="6379"/>
        </w:tabs>
        <w:autoSpaceDE w:val="0"/>
        <w:autoSpaceDN w:val="0"/>
        <w:adjustRightInd w:val="0"/>
        <w:spacing w:after="0"/>
        <w:ind w:right="28"/>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xml:space="preserve">УО «Белорусская государственная сельскохозяйственная академия», </w:t>
      </w:r>
    </w:p>
    <w:p w:rsidR="00AB6EDA" w:rsidRPr="006719A2" w:rsidRDefault="00AB6EDA" w:rsidP="00AB6EDA">
      <w:pPr>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Горки, Республика Беларусь</w:t>
      </w:r>
    </w:p>
    <w:p w:rsidR="00AB6EDA" w:rsidRPr="006719A2" w:rsidRDefault="00AB6EDA" w:rsidP="00AB6EDA">
      <w:pPr>
        <w:spacing w:after="0"/>
        <w:ind w:firstLine="284"/>
        <w:jc w:val="both"/>
        <w:rPr>
          <w:rFonts w:ascii="Times New Roman" w:eastAsiaTheme="minorHAnsi" w:hAnsi="Times New Roman"/>
          <w:sz w:val="20"/>
          <w:szCs w:val="20"/>
        </w:rPr>
      </w:pPr>
      <w:r w:rsidRPr="006719A2">
        <w:rPr>
          <w:rFonts w:ascii="Times New Roman" w:hAnsi="Times New Roman"/>
          <w:sz w:val="20"/>
          <w:szCs w:val="20"/>
        </w:rPr>
        <w:t>В современных условиях значительно возрастает роль бухгалтерского финансового учета как важнейшего средства получения полной и достоверной информации об имуществе предприятия и своевременного доведения этих сведений до пользователей.</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На протяжении длительного периода использования основные средства поступают в организацию и передаются в эксплуатацию; изнашиваются в результате эксплуатации; подвергаются ремонту, при помощи которого восстанавливаются и</w:t>
      </w:r>
      <w:r w:rsidR="009037DB" w:rsidRPr="006719A2">
        <w:rPr>
          <w:rFonts w:ascii="Times New Roman" w:hAnsi="Times New Roman"/>
          <w:sz w:val="20"/>
          <w:szCs w:val="20"/>
        </w:rPr>
        <w:t>х</w:t>
      </w:r>
      <w:r w:rsidRPr="006719A2">
        <w:rPr>
          <w:rFonts w:ascii="Times New Roman" w:hAnsi="Times New Roman"/>
          <w:sz w:val="20"/>
          <w:szCs w:val="20"/>
        </w:rPr>
        <w:t xml:space="preserve"> физические качества; перемещаются внутри предприятия; выбывают </w:t>
      </w:r>
      <w:r w:rsidR="009037DB" w:rsidRPr="006719A2">
        <w:rPr>
          <w:rFonts w:ascii="Times New Roman" w:hAnsi="Times New Roman"/>
          <w:sz w:val="20"/>
          <w:szCs w:val="20"/>
        </w:rPr>
        <w:t>из</w:t>
      </w:r>
      <w:r w:rsidRPr="006719A2">
        <w:rPr>
          <w:rFonts w:ascii="Times New Roman" w:hAnsi="Times New Roman"/>
          <w:sz w:val="20"/>
          <w:szCs w:val="20"/>
        </w:rPr>
        <w:t xml:space="preserve"> организации вследствие ветхости или нецелесообразности дальнейшего использования.</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Организации имеют право владения, пользования и распоряжения основными средствами: безвозмездно передавать или продавать другим организациям, обменивать, сдавать в аренду принадлежащие ему здания, сооружения, оборудование, списывать с баланса, если они изношены или морально устарели, независимо от того, полностью ли они амортизированы или нет.</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Рыночная стоимость основных средств, учитываемых на счете 01 «Основные средства», постоянно меняется. Показать ее изменение в бухгалтерском учете помогает </w:t>
      </w:r>
      <w:r w:rsidRPr="006719A2">
        <w:rPr>
          <w:rFonts w:ascii="Times New Roman" w:hAnsi="Times New Roman"/>
          <w:bCs/>
          <w:sz w:val="20"/>
          <w:szCs w:val="20"/>
        </w:rPr>
        <w:t>переоценка</w:t>
      </w:r>
      <w:r w:rsidRPr="006719A2">
        <w:rPr>
          <w:rFonts w:ascii="Times New Roman" w:hAnsi="Times New Roman"/>
          <w:sz w:val="20"/>
          <w:szCs w:val="20"/>
        </w:rPr>
        <w:t>. Переоценка проводится на 1 января года, следующего за отчетным, за период, прошедший с даты предыдущей переоценки. Переоценке подлежат основные средства, числящиеся в составе долгосрочных активов, а также неустановленное оборудование (имущество)</w:t>
      </w:r>
      <w:bookmarkStart w:id="20" w:name="Par26"/>
      <w:bookmarkEnd w:id="20"/>
      <w:r w:rsidRPr="006719A2">
        <w:rPr>
          <w:rFonts w:ascii="Times New Roman" w:hAnsi="Times New Roman"/>
          <w:sz w:val="20"/>
          <w:szCs w:val="20"/>
        </w:rPr>
        <w:t>.</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В бухгалтерском (финансовом) учете используют три стоимостные оценки основных средств: первоначальную, переоцененную и остаточную стоимость [1, с. 166</w:t>
      </w:r>
      <w:r w:rsidR="009037DB" w:rsidRPr="006719A2">
        <w:rPr>
          <w:rFonts w:ascii="Times New Roman" w:hAnsi="Times New Roman"/>
          <w:sz w:val="20"/>
          <w:szCs w:val="20"/>
        </w:rPr>
        <w:t>–</w:t>
      </w:r>
      <w:r w:rsidRPr="006719A2">
        <w:rPr>
          <w:rFonts w:ascii="Times New Roman" w:hAnsi="Times New Roman"/>
          <w:sz w:val="20"/>
          <w:szCs w:val="20"/>
        </w:rPr>
        <w:t>185].</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 xml:space="preserve">Первоначальная стоимость – это стоимость, при которой активы применяются к бухгалтерскому учету в качестве объектов основных средств. Она складывается из всех фактических затрат по приобретению объекта, его доставке, монтажу, </w:t>
      </w:r>
      <w:r w:rsidR="009037DB" w:rsidRPr="006719A2">
        <w:rPr>
          <w:rFonts w:ascii="Times New Roman" w:hAnsi="Times New Roman"/>
          <w:sz w:val="20"/>
          <w:szCs w:val="20"/>
        </w:rPr>
        <w:t xml:space="preserve">на </w:t>
      </w:r>
      <w:r w:rsidRPr="006719A2">
        <w:rPr>
          <w:rFonts w:ascii="Times New Roman" w:hAnsi="Times New Roman"/>
          <w:sz w:val="20"/>
          <w:szCs w:val="20"/>
        </w:rPr>
        <w:t>процент</w:t>
      </w:r>
      <w:r w:rsidR="009037DB" w:rsidRPr="006719A2">
        <w:rPr>
          <w:rFonts w:ascii="Times New Roman" w:hAnsi="Times New Roman"/>
          <w:sz w:val="20"/>
          <w:szCs w:val="20"/>
        </w:rPr>
        <w:t>ы</w:t>
      </w:r>
      <w:r w:rsidRPr="006719A2">
        <w:rPr>
          <w:rFonts w:ascii="Times New Roman" w:hAnsi="Times New Roman"/>
          <w:sz w:val="20"/>
          <w:szCs w:val="20"/>
        </w:rPr>
        <w:t xml:space="preserve"> по кредитам и займам, таможенны</w:t>
      </w:r>
      <w:r w:rsidR="009037DB" w:rsidRPr="006719A2">
        <w:rPr>
          <w:rFonts w:ascii="Times New Roman" w:hAnsi="Times New Roman"/>
          <w:sz w:val="20"/>
          <w:szCs w:val="20"/>
        </w:rPr>
        <w:t>е</w:t>
      </w:r>
      <w:r w:rsidRPr="006719A2">
        <w:rPr>
          <w:rFonts w:ascii="Times New Roman" w:hAnsi="Times New Roman"/>
          <w:sz w:val="20"/>
          <w:szCs w:val="20"/>
        </w:rPr>
        <w:t xml:space="preserve"> сбор</w:t>
      </w:r>
      <w:r w:rsidR="009037DB" w:rsidRPr="006719A2">
        <w:rPr>
          <w:rFonts w:ascii="Times New Roman" w:hAnsi="Times New Roman"/>
          <w:sz w:val="20"/>
          <w:szCs w:val="20"/>
        </w:rPr>
        <w:t>ы</w:t>
      </w:r>
      <w:r w:rsidRPr="006719A2">
        <w:rPr>
          <w:rFonts w:ascii="Times New Roman" w:hAnsi="Times New Roman"/>
          <w:sz w:val="20"/>
          <w:szCs w:val="20"/>
        </w:rPr>
        <w:t xml:space="preserve"> и пошлин</w:t>
      </w:r>
      <w:r w:rsidR="009037DB" w:rsidRPr="006719A2">
        <w:rPr>
          <w:rFonts w:ascii="Times New Roman" w:hAnsi="Times New Roman"/>
          <w:sz w:val="20"/>
          <w:szCs w:val="20"/>
        </w:rPr>
        <w:t>ы</w:t>
      </w:r>
      <w:r w:rsidRPr="006719A2">
        <w:rPr>
          <w:rFonts w:ascii="Times New Roman" w:hAnsi="Times New Roman"/>
          <w:sz w:val="20"/>
          <w:szCs w:val="20"/>
        </w:rPr>
        <w:t xml:space="preserve"> и др. В зависимости от того, кто является учредителем (собственником) организации, порядок определения первоначальной стоимости основного средства может различаться.</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Первоначальн</w:t>
      </w:r>
      <w:r w:rsidR="009037DB" w:rsidRPr="006719A2">
        <w:rPr>
          <w:rFonts w:ascii="Times New Roman" w:hAnsi="Times New Roman"/>
          <w:sz w:val="20"/>
          <w:szCs w:val="20"/>
        </w:rPr>
        <w:t>ая</w:t>
      </w:r>
      <w:r w:rsidRPr="006719A2">
        <w:rPr>
          <w:rFonts w:ascii="Times New Roman" w:hAnsi="Times New Roman"/>
          <w:sz w:val="20"/>
          <w:szCs w:val="20"/>
        </w:rPr>
        <w:t xml:space="preserve"> стоимость основных средств, внесенных учредителями в счет вкладов в уставной фонд, определяется исходя из оценки их стоимости</w:t>
      </w:r>
      <w:r w:rsidR="009037DB" w:rsidRPr="006719A2">
        <w:rPr>
          <w:rFonts w:ascii="Times New Roman" w:hAnsi="Times New Roman"/>
          <w:sz w:val="20"/>
          <w:szCs w:val="20"/>
        </w:rPr>
        <w:t>,</w:t>
      </w:r>
      <w:r w:rsidRPr="006719A2">
        <w:rPr>
          <w:rFonts w:ascii="Times New Roman" w:hAnsi="Times New Roman"/>
          <w:sz w:val="20"/>
          <w:szCs w:val="20"/>
        </w:rPr>
        <w:t xml:space="preserve"> произведенной в соответствии с законодательством.</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Первоначальной стоимостью основных средств, полученных безвозмездно, считается их текущая рыночная стоимость на дату принятия к учету. Текущая рыночная стоимость определяется на основании цен на аналогичную продукцию производителя, уровня цен по данным органов Государственной статистики или по экспертным заключениям.</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Первоначальной стоимостью основных средств, полученных по договорам, предусматривающим оплату неденежными средствами, считается стоимость ценностей, переданных организацией. Такая стоимость устанавливается из цены аналогичных ценностей в сравнимых обстоятельствах.</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Первоначальная стоимость может увеличиться за счет оплаты за информационные и консультационные услуги, пошлины, вознаграждения, регистрационные и таможенные сборы и др.</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Стоимость основных средств подлежит изменению при достройке, дооборудовании, реконструкции, модернизации, частичной ликвидации и при переоценке объектов и иных случаев в соответствии с законодательством.</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Переоцененная стоимость – это стоимость основных средств после их переоценки.</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 xml:space="preserve">Остаточная стоимость – это разница между первоначальной стоимостью основных средств и начисленными по нему за весь период эксплуатации суммами амортизации и обесценения. </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Следует обратить внимание на отдельные аспекты переоценки основных средств [2].</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 xml:space="preserve">Во-первых, проведение переоценки является правом организации. Это право может быть реализовано путем внесения соответствующего положения в учетную политику организации. При принятии решения о переоценке следует учитывать, что в последующем эти основные средства переоцениваются регулярно, чтобы их стоимость, по которой они отражаются в бухгалтерском учете и отчетности, существенно не отличалась от переоцененной стоимости. Организация имеет право самостоятельно определить шаг переоценки: ежегодно или один раз в три года и т. д. </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Во-вторых, организации вправе переоценивать не отдельные объекты, а группы однородных основных средств. Определить такие группы организации должны самостоятельно, исходя в основном из признаков назначения этих объектов.</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В-третьих, результаты переоценки основных средств, проводимой по состоянию на 1 января 2018 г., должны отразиться в бухгалтерской отчетности 31 декабря 2017 г. При этом определено, что амортизация начисляется с 1 января отчетного года исходя из переоцененной стоимости основных средств с учетом произведенной переоценки.</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Результаты переоценки основных средств отражаются непосредственно на счетах 01 «Основные средства» и 02 «Амортизация основных средств» в корреспонденции со счетами 83 «Добавочный капитал» (если превышает стоимость) и 91 «Прочие доходы и расходы» (если стоимость ниже), причем суммы, относимые на счет 83 или счет 91</w:t>
      </w:r>
      <w:r w:rsidR="009037DB" w:rsidRPr="006719A2">
        <w:rPr>
          <w:rFonts w:ascii="Times New Roman" w:hAnsi="Times New Roman"/>
          <w:sz w:val="20"/>
          <w:szCs w:val="20"/>
        </w:rPr>
        <w:t>,</w:t>
      </w:r>
      <w:r w:rsidRPr="006719A2">
        <w:rPr>
          <w:rFonts w:ascii="Times New Roman" w:hAnsi="Times New Roman"/>
          <w:sz w:val="20"/>
          <w:szCs w:val="20"/>
        </w:rPr>
        <w:t xml:space="preserve"> определяются с учетом всех ранее произведенных переоценок. </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По нашему мнению, переоценка основных средств организации стала переломным этапом в установлении рыночной стоимости основных средств, благоприятным фактором, который позволил в какой-то мере снять экономическую напряженность в Республике Беларусь.</w:t>
      </w:r>
    </w:p>
    <w:p w:rsidR="00AB6EDA" w:rsidRPr="006719A2" w:rsidRDefault="00AB6EDA" w:rsidP="00AB6EDA">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оценка и переоценка основных средств является важным мероприятием, позволяющим оказывать существенное влияние на многие параметры хозяйственной деятельности, повышать инвестиционную привлекательность организации, осуществлять контроль полноты и достоверности бухгалтерских данных.</w:t>
      </w:r>
    </w:p>
    <w:p w:rsidR="00AB6EDA" w:rsidRPr="006719A2" w:rsidRDefault="00AB6EDA" w:rsidP="00AB6EDA">
      <w:pPr>
        <w:spacing w:after="0"/>
        <w:ind w:firstLine="284"/>
        <w:jc w:val="both"/>
        <w:rPr>
          <w:rFonts w:ascii="Times New Roman" w:hAnsi="Times New Roman"/>
          <w:sz w:val="20"/>
          <w:szCs w:val="20"/>
        </w:rPr>
      </w:pPr>
    </w:p>
    <w:p w:rsidR="00AB6EDA" w:rsidRPr="006719A2" w:rsidRDefault="009037DB" w:rsidP="009037DB">
      <w:pPr>
        <w:spacing w:after="0"/>
        <w:jc w:val="center"/>
        <w:rPr>
          <w:rFonts w:ascii="Times New Roman" w:hAnsi="Times New Roman"/>
          <w:sz w:val="16"/>
          <w:szCs w:val="20"/>
        </w:rPr>
      </w:pPr>
      <w:r w:rsidRPr="006719A2">
        <w:rPr>
          <w:rFonts w:ascii="Times New Roman" w:hAnsi="Times New Roman"/>
          <w:sz w:val="16"/>
          <w:szCs w:val="20"/>
        </w:rPr>
        <w:t>ЛИТЕРАТУРА</w:t>
      </w:r>
    </w:p>
    <w:p w:rsidR="00AB6EDA" w:rsidRPr="006719A2" w:rsidRDefault="00AB6EDA" w:rsidP="00AB6EDA">
      <w:pPr>
        <w:spacing w:after="0"/>
        <w:ind w:firstLine="284"/>
        <w:jc w:val="center"/>
        <w:rPr>
          <w:rFonts w:ascii="Times New Roman" w:hAnsi="Times New Roman"/>
          <w:sz w:val="16"/>
          <w:szCs w:val="20"/>
        </w:rPr>
      </w:pPr>
    </w:p>
    <w:p w:rsidR="00AB6EDA" w:rsidRPr="006719A2" w:rsidRDefault="00AB6EDA" w:rsidP="00AB6EDA">
      <w:pPr>
        <w:spacing w:after="0"/>
        <w:ind w:firstLine="284"/>
        <w:jc w:val="both"/>
        <w:rPr>
          <w:rFonts w:ascii="Times New Roman" w:hAnsi="Times New Roman"/>
          <w:sz w:val="16"/>
          <w:szCs w:val="20"/>
        </w:rPr>
      </w:pPr>
      <w:r w:rsidRPr="006719A2">
        <w:rPr>
          <w:rFonts w:ascii="Times New Roman" w:hAnsi="Times New Roman"/>
          <w:sz w:val="16"/>
          <w:szCs w:val="20"/>
        </w:rPr>
        <w:t>1. Бухгалтерский учет и отчетность в промышленности: учеб. пособие / Т. И. Сушко.</w:t>
      </w:r>
      <w:r w:rsidR="009037DB" w:rsidRPr="006719A2">
        <w:rPr>
          <w:rFonts w:ascii="Times New Roman" w:hAnsi="Times New Roman"/>
          <w:sz w:val="16"/>
          <w:szCs w:val="20"/>
        </w:rPr>
        <w:t> </w:t>
      </w:r>
      <w:r w:rsidR="00756DE4" w:rsidRPr="006719A2">
        <w:rPr>
          <w:rFonts w:ascii="Times New Roman" w:hAnsi="Times New Roman"/>
          <w:sz w:val="16"/>
          <w:szCs w:val="20"/>
        </w:rPr>
        <w:t xml:space="preserve"> – Минск: Выш. шк.</w:t>
      </w:r>
      <w:r w:rsidRPr="006719A2">
        <w:rPr>
          <w:rFonts w:ascii="Times New Roman" w:hAnsi="Times New Roman"/>
          <w:sz w:val="16"/>
          <w:szCs w:val="20"/>
        </w:rPr>
        <w:t>, 2013. – 527 с.</w:t>
      </w:r>
    </w:p>
    <w:p w:rsidR="00AB6EDA" w:rsidRPr="006719A2" w:rsidRDefault="00AB6EDA" w:rsidP="00AB6EDA">
      <w:pPr>
        <w:ind w:firstLine="284"/>
        <w:jc w:val="both"/>
        <w:rPr>
          <w:rFonts w:ascii="Times New Roman" w:hAnsi="Times New Roman"/>
          <w:sz w:val="16"/>
          <w:szCs w:val="16"/>
        </w:rPr>
      </w:pPr>
      <w:r w:rsidRPr="006719A2">
        <w:rPr>
          <w:rFonts w:ascii="Times New Roman" w:hAnsi="Times New Roman"/>
          <w:sz w:val="16"/>
          <w:szCs w:val="16"/>
        </w:rPr>
        <w:t>2. Учет основных средств [Электронный ресурс]</w:t>
      </w:r>
      <w:r w:rsidRPr="006719A2">
        <w:rPr>
          <w:rFonts w:ascii="Times New Roman" w:hAnsi="Times New Roman"/>
          <w:sz w:val="28"/>
          <w:szCs w:val="28"/>
        </w:rPr>
        <w:t xml:space="preserve"> </w:t>
      </w:r>
      <w:r w:rsidRPr="006719A2">
        <w:rPr>
          <w:rFonts w:ascii="Times New Roman" w:hAnsi="Times New Roman"/>
          <w:sz w:val="16"/>
          <w:szCs w:val="20"/>
        </w:rPr>
        <w:t xml:space="preserve">// </w:t>
      </w:r>
      <w:r w:rsidRPr="006719A2">
        <w:rPr>
          <w:rFonts w:ascii="Times New Roman" w:hAnsi="Times New Roman"/>
          <w:sz w:val="16"/>
          <w:szCs w:val="16"/>
        </w:rPr>
        <w:t>Бизнес-инфо: аналит. правовая система. – Минск, 2016.</w:t>
      </w:r>
      <w:r w:rsidR="003D61FA" w:rsidRPr="006719A2">
        <w:rPr>
          <w:rFonts w:ascii="Times New Roman" w:hAnsi="Times New Roman"/>
          <w:sz w:val="16"/>
          <w:szCs w:val="16"/>
        </w:rPr>
        <w:t xml:space="preserve"> –</w:t>
      </w:r>
      <w:r w:rsidRPr="006719A2">
        <w:rPr>
          <w:rFonts w:ascii="Times New Roman" w:hAnsi="Times New Roman"/>
          <w:sz w:val="16"/>
          <w:szCs w:val="16"/>
        </w:rPr>
        <w:t xml:space="preserve"> Режим доступа: </w:t>
      </w:r>
      <w:hyperlink r:id="rId55" w:history="1">
        <w:r w:rsidRPr="006719A2">
          <w:rPr>
            <w:rStyle w:val="a6"/>
            <w:rFonts w:ascii="Times New Roman" w:hAnsi="Times New Roman"/>
            <w:sz w:val="16"/>
            <w:szCs w:val="16"/>
            <w:u w:val="none"/>
          </w:rPr>
          <w:t>http:bii.by</w:t>
        </w:r>
      </w:hyperlink>
      <w:r w:rsidRPr="006719A2">
        <w:rPr>
          <w:rFonts w:ascii="Times New Roman" w:hAnsi="Times New Roman"/>
          <w:sz w:val="16"/>
          <w:szCs w:val="16"/>
        </w:rPr>
        <w:t>. – Дата доступа:</w:t>
      </w:r>
      <w:r w:rsidR="003D61FA" w:rsidRPr="006719A2">
        <w:rPr>
          <w:rFonts w:ascii="Times New Roman" w:hAnsi="Times New Roman"/>
          <w:sz w:val="16"/>
          <w:szCs w:val="16"/>
        </w:rPr>
        <w:t xml:space="preserve"> </w:t>
      </w:r>
      <w:r w:rsidRPr="006719A2">
        <w:rPr>
          <w:rFonts w:ascii="Times New Roman" w:hAnsi="Times New Roman"/>
          <w:sz w:val="16"/>
          <w:szCs w:val="16"/>
        </w:rPr>
        <w:t>16.05.2018.</w:t>
      </w:r>
    </w:p>
    <w:p w:rsidR="00756DE4" w:rsidRPr="006719A2" w:rsidRDefault="00756DE4" w:rsidP="00E70711">
      <w:pPr>
        <w:widowControl w:val="0"/>
        <w:tabs>
          <w:tab w:val="left" w:pos="6379"/>
        </w:tabs>
        <w:autoSpaceDE w:val="0"/>
        <w:autoSpaceDN w:val="0"/>
        <w:adjustRightInd w:val="0"/>
        <w:spacing w:after="0"/>
        <w:jc w:val="both"/>
        <w:rPr>
          <w:rFonts w:ascii="Times New Roman" w:eastAsia="Times New Roman" w:hAnsi="Times New Roman"/>
          <w:b/>
          <w:bCs/>
          <w:color w:val="000000"/>
          <w:sz w:val="20"/>
          <w:szCs w:val="20"/>
          <w:lang w:eastAsia="ru-RU"/>
        </w:rPr>
      </w:pPr>
      <w:r w:rsidRPr="006719A2">
        <w:rPr>
          <w:rFonts w:ascii="Times New Roman" w:eastAsia="Times New Roman" w:hAnsi="Times New Roman"/>
          <w:b/>
          <w:bCs/>
          <w:color w:val="000000"/>
          <w:sz w:val="20"/>
          <w:szCs w:val="20"/>
          <w:lang w:eastAsia="ru-RU"/>
        </w:rPr>
        <w:br w:type="page"/>
      </w:r>
    </w:p>
    <w:p w:rsidR="00E70711" w:rsidRPr="006719A2" w:rsidRDefault="00E70711" w:rsidP="00E70711">
      <w:pPr>
        <w:widowControl w:val="0"/>
        <w:tabs>
          <w:tab w:val="left" w:pos="6379"/>
        </w:tabs>
        <w:autoSpaceDE w:val="0"/>
        <w:autoSpaceDN w:val="0"/>
        <w:adjustRightInd w:val="0"/>
        <w:spacing w:after="0"/>
        <w:jc w:val="both"/>
        <w:rPr>
          <w:rFonts w:ascii="Times New Roman" w:eastAsia="Times New Roman" w:hAnsi="Times New Roman"/>
          <w:bCs/>
          <w:color w:val="000000"/>
          <w:sz w:val="20"/>
          <w:szCs w:val="20"/>
          <w:lang w:eastAsia="ru-RU"/>
        </w:rPr>
      </w:pPr>
      <w:r w:rsidRPr="006719A2">
        <w:rPr>
          <w:rFonts w:ascii="Times New Roman" w:eastAsia="Times New Roman" w:hAnsi="Times New Roman"/>
          <w:bCs/>
          <w:color w:val="000000"/>
          <w:sz w:val="20"/>
          <w:szCs w:val="20"/>
          <w:lang w:eastAsia="ru-RU"/>
        </w:rPr>
        <w:t>УДК 654.032.94/98:658</w:t>
      </w:r>
    </w:p>
    <w:p w:rsidR="00E70711" w:rsidRPr="006719A2" w:rsidRDefault="00E70711" w:rsidP="00E70711">
      <w:pPr>
        <w:widowControl w:val="0"/>
        <w:tabs>
          <w:tab w:val="left" w:pos="6379"/>
        </w:tabs>
        <w:autoSpaceDE w:val="0"/>
        <w:autoSpaceDN w:val="0"/>
        <w:adjustRightInd w:val="0"/>
        <w:spacing w:after="0"/>
        <w:jc w:val="both"/>
        <w:rPr>
          <w:rFonts w:ascii="Times New Roman" w:eastAsia="Times New Roman" w:hAnsi="Times New Roman"/>
          <w:i/>
          <w:color w:val="000000"/>
          <w:sz w:val="20"/>
          <w:szCs w:val="20"/>
          <w:lang w:eastAsia="ru-RU"/>
        </w:rPr>
      </w:pPr>
      <w:r w:rsidRPr="006719A2">
        <w:rPr>
          <w:rFonts w:ascii="Times New Roman" w:eastAsia="Times New Roman" w:hAnsi="Times New Roman"/>
          <w:b/>
          <w:bCs/>
          <w:color w:val="000000"/>
          <w:sz w:val="20"/>
          <w:szCs w:val="20"/>
          <w:lang w:eastAsia="ru-RU"/>
        </w:rPr>
        <w:t>Скрипкин В. А.</w:t>
      </w:r>
      <w:r w:rsidR="0000438D" w:rsidRPr="006719A2">
        <w:rPr>
          <w:rFonts w:ascii="Times New Roman" w:eastAsia="Times New Roman" w:hAnsi="Times New Roman"/>
          <w:b/>
          <w:bCs/>
          <w:color w:val="000000"/>
          <w:sz w:val="20"/>
          <w:szCs w:val="20"/>
          <w:lang w:eastAsia="ru-RU"/>
        </w:rPr>
        <w:t xml:space="preserve"> –</w:t>
      </w:r>
      <w:r w:rsidRPr="006719A2">
        <w:rPr>
          <w:rFonts w:ascii="Times New Roman" w:eastAsia="Times New Roman" w:hAnsi="Times New Roman"/>
          <w:b/>
          <w:bCs/>
          <w:color w:val="000000"/>
          <w:sz w:val="20"/>
          <w:szCs w:val="20"/>
          <w:lang w:eastAsia="ru-RU"/>
        </w:rPr>
        <w:t xml:space="preserve"> </w:t>
      </w:r>
      <w:r w:rsidRPr="006719A2">
        <w:rPr>
          <w:rFonts w:ascii="Times New Roman" w:eastAsia="Times New Roman" w:hAnsi="Times New Roman"/>
          <w:i/>
          <w:color w:val="000000"/>
          <w:sz w:val="20"/>
          <w:szCs w:val="20"/>
          <w:lang w:eastAsia="ru-RU"/>
        </w:rPr>
        <w:t xml:space="preserve">студент </w:t>
      </w:r>
    </w:p>
    <w:p w:rsidR="00E70711" w:rsidRPr="006719A2" w:rsidRDefault="00E70711" w:rsidP="00E70711">
      <w:pPr>
        <w:widowControl w:val="0"/>
        <w:tabs>
          <w:tab w:val="left" w:pos="6379"/>
        </w:tabs>
        <w:autoSpaceDE w:val="0"/>
        <w:autoSpaceDN w:val="0"/>
        <w:adjustRightInd w:val="0"/>
        <w:spacing w:after="0"/>
        <w:jc w:val="both"/>
        <w:rPr>
          <w:rFonts w:ascii="Times New Roman" w:eastAsia="Times New Roman" w:hAnsi="Times New Roman"/>
          <w:b/>
          <w:bCs/>
          <w:color w:val="000000"/>
          <w:sz w:val="20"/>
          <w:szCs w:val="20"/>
          <w:lang w:eastAsia="ru-RU"/>
        </w:rPr>
      </w:pPr>
      <w:r w:rsidRPr="006719A2">
        <w:rPr>
          <w:rFonts w:ascii="Times New Roman" w:eastAsia="Times New Roman" w:hAnsi="Times New Roman"/>
          <w:b/>
          <w:bCs/>
          <w:color w:val="000000"/>
          <w:sz w:val="20"/>
          <w:szCs w:val="20"/>
          <w:lang w:eastAsia="ru-RU"/>
        </w:rPr>
        <w:t xml:space="preserve">К ВОПРОСУ КЛАССИФИКАЦИИ МЕТОДОВ УЧЕТА ЗАТРАТ НА ПРОИЗВОДСТВО ПРОДУКЦИИ (РАБОТ, УСЛУГ) </w:t>
      </w:r>
    </w:p>
    <w:p w:rsidR="00E70711" w:rsidRPr="006719A2" w:rsidRDefault="00E70711" w:rsidP="00E70711">
      <w:pPr>
        <w:widowControl w:val="0"/>
        <w:tabs>
          <w:tab w:val="left" w:pos="6379"/>
        </w:tabs>
        <w:autoSpaceDE w:val="0"/>
        <w:autoSpaceDN w:val="0"/>
        <w:adjustRightInd w:val="0"/>
        <w:spacing w:after="0"/>
        <w:jc w:val="both"/>
        <w:rPr>
          <w:rFonts w:ascii="Times New Roman" w:eastAsia="Times New Roman" w:hAnsi="Times New Roman"/>
          <w:b/>
          <w:bCs/>
          <w:i/>
          <w:color w:val="000000"/>
          <w:sz w:val="20"/>
          <w:szCs w:val="20"/>
          <w:lang w:eastAsia="ru-RU"/>
        </w:rPr>
      </w:pPr>
      <w:r w:rsidRPr="006719A2">
        <w:rPr>
          <w:rFonts w:ascii="Times New Roman" w:eastAsia="Times New Roman" w:hAnsi="Times New Roman"/>
          <w:bCs/>
          <w:color w:val="000000"/>
          <w:sz w:val="20"/>
          <w:szCs w:val="20"/>
          <w:lang w:eastAsia="ru-RU"/>
        </w:rPr>
        <w:t xml:space="preserve">Научный руководитель – </w:t>
      </w:r>
      <w:r w:rsidRPr="006719A2">
        <w:rPr>
          <w:rFonts w:ascii="Times New Roman" w:eastAsia="Times New Roman" w:hAnsi="Times New Roman"/>
          <w:b/>
          <w:bCs/>
          <w:i/>
          <w:color w:val="000000"/>
          <w:sz w:val="20"/>
          <w:szCs w:val="20"/>
          <w:lang w:eastAsia="ru-RU"/>
        </w:rPr>
        <w:t>Кудрявцева А. В</w:t>
      </w:r>
      <w:r w:rsidRPr="006719A2">
        <w:rPr>
          <w:rFonts w:ascii="Times New Roman" w:eastAsia="Times New Roman" w:hAnsi="Times New Roman"/>
          <w:b/>
          <w:bCs/>
          <w:color w:val="000000"/>
          <w:sz w:val="20"/>
          <w:szCs w:val="20"/>
          <w:lang w:eastAsia="ru-RU"/>
        </w:rPr>
        <w:t xml:space="preserve">., </w:t>
      </w:r>
      <w:r w:rsidRPr="006719A2">
        <w:rPr>
          <w:rFonts w:ascii="Times New Roman" w:eastAsia="Times New Roman" w:hAnsi="Times New Roman"/>
          <w:bCs/>
          <w:i/>
          <w:color w:val="000000"/>
          <w:sz w:val="20"/>
          <w:szCs w:val="20"/>
          <w:lang w:eastAsia="ru-RU"/>
        </w:rPr>
        <w:t>магистр экон. наук,</w:t>
      </w:r>
      <w:r w:rsidRPr="006719A2">
        <w:rPr>
          <w:rFonts w:ascii="Times New Roman" w:eastAsia="Times New Roman" w:hAnsi="Times New Roman"/>
          <w:b/>
          <w:bCs/>
          <w:i/>
          <w:color w:val="000000"/>
          <w:sz w:val="20"/>
          <w:szCs w:val="20"/>
          <w:lang w:eastAsia="ru-RU"/>
        </w:rPr>
        <w:t xml:space="preserve"> </w:t>
      </w:r>
    </w:p>
    <w:p w:rsidR="00E70711" w:rsidRPr="006719A2" w:rsidRDefault="00E70711" w:rsidP="00E70711">
      <w:pPr>
        <w:widowControl w:val="0"/>
        <w:tabs>
          <w:tab w:val="left" w:pos="6379"/>
        </w:tabs>
        <w:autoSpaceDE w:val="0"/>
        <w:autoSpaceDN w:val="0"/>
        <w:adjustRightInd w:val="0"/>
        <w:spacing w:after="0"/>
        <w:jc w:val="both"/>
        <w:rPr>
          <w:rFonts w:ascii="Times New Roman" w:eastAsia="Times New Roman" w:hAnsi="Times New Roman"/>
          <w:b/>
          <w:bCs/>
          <w:i/>
          <w:color w:val="000000"/>
          <w:sz w:val="20"/>
          <w:szCs w:val="20"/>
          <w:lang w:eastAsia="ru-RU"/>
        </w:rPr>
      </w:pPr>
      <w:r w:rsidRPr="006719A2">
        <w:rPr>
          <w:rFonts w:ascii="Times New Roman" w:eastAsia="Times New Roman" w:hAnsi="Times New Roman"/>
          <w:bCs/>
          <w:i/>
          <w:color w:val="000000"/>
          <w:sz w:val="20"/>
          <w:szCs w:val="20"/>
          <w:lang w:eastAsia="ru-RU"/>
        </w:rPr>
        <w:t>ст. преподаватель</w:t>
      </w:r>
    </w:p>
    <w:p w:rsidR="00E70711" w:rsidRPr="006719A2" w:rsidRDefault="00E70711" w:rsidP="00E70711">
      <w:pPr>
        <w:widowControl w:val="0"/>
        <w:tabs>
          <w:tab w:val="left" w:pos="6379"/>
        </w:tabs>
        <w:autoSpaceDE w:val="0"/>
        <w:autoSpaceDN w:val="0"/>
        <w:adjustRightInd w:val="0"/>
        <w:spacing w:after="0"/>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xml:space="preserve">УО «Белорусская государственная сельскохозяйственная академия», </w:t>
      </w:r>
    </w:p>
    <w:p w:rsidR="00E70711" w:rsidRPr="006719A2" w:rsidRDefault="00E70711" w:rsidP="00E70711">
      <w:pPr>
        <w:spacing w:after="0"/>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Горки, Республика Беларусь</w:t>
      </w:r>
    </w:p>
    <w:p w:rsidR="00E70711" w:rsidRPr="006719A2" w:rsidRDefault="00E70711" w:rsidP="00E70711">
      <w:pPr>
        <w:spacing w:after="0"/>
        <w:jc w:val="both"/>
        <w:rPr>
          <w:rFonts w:ascii="Times New Roman" w:eastAsia="Times New Roman" w:hAnsi="Times New Roman"/>
          <w:color w:val="000000"/>
          <w:sz w:val="20"/>
          <w:szCs w:val="20"/>
          <w:lang w:eastAsia="ru-RU"/>
        </w:rPr>
      </w:pPr>
    </w:p>
    <w:p w:rsidR="00E70711" w:rsidRPr="006719A2" w:rsidRDefault="00E70711" w:rsidP="00E70711">
      <w:pPr>
        <w:spacing w:after="0"/>
        <w:ind w:firstLine="284"/>
        <w:jc w:val="both"/>
        <w:rPr>
          <w:rFonts w:ascii="Times New Roman" w:eastAsia="Times New Roman" w:hAnsi="Times New Roman"/>
          <w:sz w:val="20"/>
          <w:szCs w:val="20"/>
          <w:lang w:eastAsia="ru-RU"/>
        </w:rPr>
      </w:pPr>
      <w:bookmarkStart w:id="21" w:name="942"/>
      <w:r w:rsidRPr="006719A2">
        <w:rPr>
          <w:rFonts w:ascii="Times New Roman" w:eastAsia="Times New Roman" w:hAnsi="Times New Roman"/>
          <w:bCs/>
          <w:sz w:val="20"/>
          <w:szCs w:val="20"/>
          <w:lang w:eastAsia="ru-RU"/>
        </w:rPr>
        <w:t>Методы калькулирования себестоимости продукции</w:t>
      </w:r>
      <w:r w:rsidRPr="006719A2">
        <w:rPr>
          <w:rFonts w:ascii="Times New Roman" w:eastAsia="Times New Roman" w:hAnsi="Times New Roman"/>
          <w:sz w:val="20"/>
          <w:szCs w:val="20"/>
          <w:lang w:eastAsia="ru-RU"/>
        </w:rPr>
        <w:t> – совокупность приемов, используемых для исчисления </w:t>
      </w:r>
      <w:hyperlink r:id="rId56" w:tgtFrame="_blank" w:history="1">
        <w:r w:rsidRPr="006719A2">
          <w:rPr>
            <w:rStyle w:val="a6"/>
            <w:rFonts w:ascii="Times New Roman" w:eastAsia="Times New Roman" w:hAnsi="Times New Roman"/>
            <w:color w:val="auto"/>
            <w:sz w:val="20"/>
            <w:szCs w:val="20"/>
            <w:u w:val="none"/>
            <w:lang w:eastAsia="ru-RU"/>
          </w:rPr>
          <w:t>себестоимости</w:t>
        </w:r>
      </w:hyperlink>
      <w:r w:rsidRPr="006719A2">
        <w:rPr>
          <w:rFonts w:ascii="Times New Roman" w:eastAsia="Times New Roman" w:hAnsi="Times New Roman"/>
          <w:sz w:val="20"/>
          <w:szCs w:val="20"/>
          <w:lang w:eastAsia="ru-RU"/>
        </w:rPr>
        <w:t xml:space="preserve"> единицы продукции, работ, услуг. Калькулирование себестоимости производится по данным учета затрат на производство и т</w:t>
      </w:r>
      <w:r w:rsidR="009037DB" w:rsidRPr="006719A2">
        <w:rPr>
          <w:rFonts w:ascii="Times New Roman" w:eastAsia="Times New Roman" w:hAnsi="Times New Roman"/>
          <w:sz w:val="20"/>
          <w:szCs w:val="20"/>
          <w:lang w:eastAsia="ru-RU"/>
        </w:rPr>
        <w:t>огда</w:t>
      </w:r>
      <w:r w:rsidRPr="006719A2">
        <w:rPr>
          <w:rFonts w:ascii="Times New Roman" w:eastAsia="Times New Roman" w:hAnsi="Times New Roman"/>
          <w:sz w:val="20"/>
          <w:szCs w:val="20"/>
          <w:lang w:eastAsia="ru-RU"/>
        </w:rPr>
        <w:t>, когда в полном объеме учтены затраты на производство продукции, появляется возможность исчислить себестоимость каждого произведенного вида продукции, выполненной работы или оказанной услуги [3, с. 223].</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Для определения фактической себестоимости продукции применяются специальные методы учета затрат, которые представляют собой совокупность методов документирования и отражения затрат на производство. Эти методы зависят от организации и технологии производства в целом, а также и от характера выпускаемой продукции.</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Под методом учета затрат на производство продукции понимают комплекс приемов организации документирования и отражения производственных затрат, обеспечивающих определение фактической себестоимости продукции и необходимую информацию для контроля за процессом формирования себестоимости продукции.</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В основу классификации методов учета затрат и калькулирования себестоимости продукции положены объекты учета затрат, объекты калькулирования и способы контроля за себестоимостью продукции.</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Методы калькулирования можно проклассифицировать по определенным признакам и направлениям:</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1) по принципу оценки затрат на единицу продукции;</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2) по отношению затрат к технологическому процессу производства;</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3) по полноте затрат на единицу продукции;</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4) по оперативности учета.</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Методы калькулирования себестоимости продукции обусловлены рядом факторов, которые допускается разделить на две группы: отраслевые особенности и организационные предпосылки [1, с. 125</w:t>
      </w:r>
      <w:r w:rsidR="009037DB"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127].</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Отраслевые особенности зависят от технологии производства продукции, используемого оборудования, а также от характера выполняемых работ и оказанных услуг. По способу оценки затрат себестоимость продукции (работ, услуг) считается по фактической, плановой или нормативной себестоимости.</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По оперативности контроля за формированием себестоимости производства выделяют методы калькулирования себестоимости продукции в процессе производства и методы учета прошлых издержек производства.</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Точно определенной классификации методов учета затрат на производство продукции нет. В основном обычно рассматривают три метода учета затрат по отношению к технологическому процессу [2, с.</w:t>
      </w:r>
      <w:r w:rsidR="009037DB" w:rsidRPr="006719A2">
        <w:rPr>
          <w:rFonts w:ascii="Times New Roman" w:eastAsia="Times New Roman" w:hAnsi="Times New Roman"/>
          <w:sz w:val="20"/>
          <w:szCs w:val="20"/>
          <w:lang w:eastAsia="ru-RU"/>
        </w:rPr>
        <w:t> </w:t>
      </w:r>
      <w:r w:rsidRPr="006719A2">
        <w:rPr>
          <w:rFonts w:ascii="Times New Roman" w:eastAsia="Times New Roman" w:hAnsi="Times New Roman"/>
          <w:sz w:val="20"/>
          <w:szCs w:val="20"/>
          <w:lang w:eastAsia="ru-RU"/>
        </w:rPr>
        <w:t>240</w:t>
      </w:r>
      <w:r w:rsidR="009037DB"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246]: попередельный; позаказный; попроцессный.</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Попередельный метод учета затрат и калькулирования себестоимости продукции используется в производствах, где сделанный продукт получается в результате его полной обработки на отдельных</w:t>
      </w:r>
      <w:r w:rsidR="009037DB"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 xml:space="preserve"> технологически прерывных периодах, этапах или переделах.</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Передел – это часть технологического процесса производства. Продукция каждого передела называется «полуфабрикат», продукция конечного передела – «готовая продукция».</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Суть попередельного метода заключается в том, что учет затрат ведется по переделам, а внутри них – по статьям калькуляции и видам продукции. Прямые затраты учитываются по каждому переделу, а косвенные – по цеху, производству, организации в целом. Например, попередельный метод может использоваться при производстве колбасной или консервной продукции.</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Позаказный метод – это метод, который используется при изготовлении редкой или особенной продукции.</w:t>
      </w:r>
      <w:r w:rsidRPr="006719A2">
        <w:rPr>
          <w:rFonts w:ascii="Times New Roman" w:hAnsi="Times New Roman"/>
        </w:rPr>
        <w:t xml:space="preserve"> </w:t>
      </w:r>
      <w:r w:rsidRPr="006719A2">
        <w:rPr>
          <w:rFonts w:ascii="Times New Roman" w:eastAsia="Times New Roman" w:hAnsi="Times New Roman"/>
          <w:sz w:val="20"/>
          <w:szCs w:val="20"/>
          <w:lang w:eastAsia="ru-RU"/>
        </w:rPr>
        <w:t>Он применяется на заводах, где имеются механические процессы обработки. Кроме того, этот метод используется во вспомогательных производствах (например в ремонтной мастерской при изготовлении каких-либо инструментов), в строительстве, сфере услуг, в здравоохранении. Также этот метод предполагает перенесение затрат на производственные материалы, оплату труда рабочих на каждый индивидуальный заказ или на партию продукции. Объектом уч</w:t>
      </w:r>
      <w:r w:rsidR="009037DB" w:rsidRPr="006719A2">
        <w:rPr>
          <w:rFonts w:ascii="Times New Roman" w:eastAsia="Times New Roman" w:hAnsi="Times New Roman"/>
          <w:sz w:val="20"/>
          <w:szCs w:val="20"/>
          <w:lang w:eastAsia="ru-RU"/>
        </w:rPr>
        <w:t>е</w:t>
      </w:r>
      <w:r w:rsidRPr="006719A2">
        <w:rPr>
          <w:rFonts w:ascii="Times New Roman" w:eastAsia="Times New Roman" w:hAnsi="Times New Roman"/>
          <w:sz w:val="20"/>
          <w:szCs w:val="20"/>
          <w:lang w:eastAsia="ru-RU"/>
        </w:rPr>
        <w:t>та и калькулирования является отдельный производственный заказ, открываемый на определ</w:t>
      </w:r>
      <w:r w:rsidR="009037DB" w:rsidRPr="006719A2">
        <w:rPr>
          <w:rFonts w:ascii="Times New Roman" w:eastAsia="Times New Roman" w:hAnsi="Times New Roman"/>
          <w:sz w:val="20"/>
          <w:szCs w:val="20"/>
          <w:lang w:eastAsia="ru-RU"/>
        </w:rPr>
        <w:t>е</w:t>
      </w:r>
      <w:r w:rsidRPr="006719A2">
        <w:rPr>
          <w:rFonts w:ascii="Times New Roman" w:eastAsia="Times New Roman" w:hAnsi="Times New Roman"/>
          <w:sz w:val="20"/>
          <w:szCs w:val="20"/>
          <w:lang w:eastAsia="ru-RU"/>
        </w:rPr>
        <w:t>нное количество продукции.</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Попроцессный метод учета затрат и калькулирования себестоимости продукции применяется в добывающих отраслях промышленного производства (угольной, горнорудной, газовой, нефтяной, лесозаготовительной и др.). Тем более он может использоваться в перерабатывающих отраслях с простейшим технологическим циклом производства.</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Смысл попроцессного метода заключается в том, что прямые и косвенные затраты учитывают по статьям калькуляции сначала по процессам, а затем эти затраты суммируются по процессам и определяют фактическую себестоимость всего производства. Себестоимость одной единицы продукции (работ, услуг) определяют делением суммы всех произведенных за месяц затрат на количество продукции, произведенной за этот же срок. Объектом учета затрат является технологический процесс, а объектом калькулирования – готовая продукция.</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Таким образом, калькулирование себестоимости продукции является заключительной стадией учета затрат. Методика калькулирования себестоимости продукции, работ, услуг для приведенных методов  состоит из трех частей: исчисление плановой себестоимости произведенной продукции (работ, услуг) в целом; определение фактической себестоимости каждого вида продукции (работ, услуг); расчет себестоимости единицы получ</w:t>
      </w:r>
      <w:r w:rsidR="009037DB" w:rsidRPr="006719A2">
        <w:rPr>
          <w:rFonts w:ascii="Times New Roman" w:eastAsia="Times New Roman" w:hAnsi="Times New Roman"/>
          <w:sz w:val="20"/>
          <w:szCs w:val="20"/>
          <w:lang w:eastAsia="ru-RU"/>
        </w:rPr>
        <w:t>енной</w:t>
      </w:r>
      <w:r w:rsidRPr="006719A2">
        <w:rPr>
          <w:rFonts w:ascii="Times New Roman" w:eastAsia="Times New Roman" w:hAnsi="Times New Roman"/>
          <w:sz w:val="20"/>
          <w:szCs w:val="20"/>
          <w:lang w:eastAsia="ru-RU"/>
        </w:rPr>
        <w:t xml:space="preserve"> продукции, выполненной работы или оказанной услуги.</w:t>
      </w:r>
    </w:p>
    <w:p w:rsidR="00E70711" w:rsidRPr="006719A2" w:rsidRDefault="00E70711" w:rsidP="00E7071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По нашему мнению</w:t>
      </w:r>
      <w:r w:rsidR="009037DB"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 xml:space="preserve"> выбор метода зависит от технологических особенностей процесса производства, его сложности, наличия незавершенного производства. Верно выбранный метод учета затрат и калькулирования себестоимости продукции поможет </w:t>
      </w:r>
      <w:r w:rsidR="009037DB" w:rsidRPr="006719A2">
        <w:rPr>
          <w:rFonts w:ascii="Times New Roman" w:eastAsia="Times New Roman" w:hAnsi="Times New Roman"/>
          <w:sz w:val="20"/>
          <w:szCs w:val="20"/>
          <w:lang w:eastAsia="ru-RU"/>
        </w:rPr>
        <w:t xml:space="preserve">не только </w:t>
      </w:r>
      <w:r w:rsidRPr="006719A2">
        <w:rPr>
          <w:rFonts w:ascii="Times New Roman" w:eastAsia="Times New Roman" w:hAnsi="Times New Roman"/>
          <w:sz w:val="20"/>
          <w:szCs w:val="20"/>
          <w:lang w:eastAsia="ru-RU"/>
        </w:rPr>
        <w:t>рассчитать себестоимость выпускаемой продукции, но и определить показатели запасов и прибыли от продажи, а также приготовить информацию для принятия каких-либо управленческих решений.</w:t>
      </w:r>
    </w:p>
    <w:p w:rsidR="00E70711" w:rsidRPr="006719A2" w:rsidRDefault="00E70711" w:rsidP="00E70711">
      <w:pPr>
        <w:spacing w:after="0"/>
        <w:ind w:firstLine="284"/>
        <w:jc w:val="center"/>
        <w:rPr>
          <w:rFonts w:ascii="Times New Roman" w:eastAsia="Times New Roman" w:hAnsi="Times New Roman"/>
          <w:color w:val="000000"/>
          <w:sz w:val="16"/>
          <w:szCs w:val="16"/>
          <w:lang w:eastAsia="ru-RU"/>
        </w:rPr>
      </w:pPr>
    </w:p>
    <w:p w:rsidR="00E70711" w:rsidRPr="006719A2" w:rsidRDefault="009037DB" w:rsidP="009037DB">
      <w:pPr>
        <w:spacing w:after="0"/>
        <w:jc w:val="center"/>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ЛИТЕРАТУРА</w:t>
      </w:r>
    </w:p>
    <w:p w:rsidR="00E70711" w:rsidRPr="006719A2" w:rsidRDefault="00E70711" w:rsidP="00E70711">
      <w:pPr>
        <w:spacing w:after="0"/>
        <w:ind w:firstLine="284"/>
        <w:jc w:val="center"/>
        <w:rPr>
          <w:rFonts w:ascii="Times New Roman" w:eastAsia="Times New Roman" w:hAnsi="Times New Roman"/>
          <w:color w:val="000000"/>
          <w:sz w:val="16"/>
          <w:szCs w:val="16"/>
          <w:lang w:eastAsia="ru-RU"/>
        </w:rPr>
      </w:pPr>
    </w:p>
    <w:p w:rsidR="00E70711" w:rsidRPr="006719A2" w:rsidRDefault="00E70711" w:rsidP="00E70711">
      <w:pPr>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1. В</w:t>
      </w:r>
      <w:r w:rsidR="009037DB"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а</w:t>
      </w:r>
      <w:r w:rsidR="009037DB"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х</w:t>
      </w:r>
      <w:r w:rsidR="009037DB"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р</w:t>
      </w:r>
      <w:r w:rsidR="009037DB"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у</w:t>
      </w:r>
      <w:r w:rsidR="009037DB"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ш</w:t>
      </w:r>
      <w:r w:rsidR="009037DB"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и</w:t>
      </w:r>
      <w:r w:rsidR="009037DB"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н</w:t>
      </w:r>
      <w:r w:rsidR="009037DB"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а, М.</w:t>
      </w:r>
      <w:r w:rsidR="009037DB"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 xml:space="preserve">А. Бухгалтерский управленческий учет: </w:t>
      </w:r>
      <w:r w:rsidR="00AF1E2B">
        <w:rPr>
          <w:rFonts w:ascii="Times New Roman" w:eastAsia="Times New Roman" w:hAnsi="Times New Roman"/>
          <w:color w:val="000000"/>
          <w:sz w:val="16"/>
          <w:szCs w:val="16"/>
          <w:lang w:eastAsia="ru-RU"/>
        </w:rPr>
        <w:t>учебник</w:t>
      </w:r>
      <w:r w:rsidRPr="006719A2">
        <w:rPr>
          <w:rFonts w:ascii="Times New Roman" w:eastAsia="Times New Roman" w:hAnsi="Times New Roman"/>
          <w:color w:val="000000"/>
          <w:sz w:val="16"/>
          <w:szCs w:val="16"/>
          <w:lang w:eastAsia="ru-RU"/>
        </w:rPr>
        <w:t xml:space="preserve"> для вузов / М.</w:t>
      </w:r>
      <w:r w:rsidR="009037DB" w:rsidRPr="006719A2">
        <w:rPr>
          <w:rFonts w:ascii="Times New Roman" w:eastAsia="Times New Roman" w:hAnsi="Times New Roman"/>
          <w:color w:val="000000"/>
          <w:sz w:val="16"/>
          <w:szCs w:val="16"/>
          <w:lang w:eastAsia="ru-RU"/>
        </w:rPr>
        <w:t> </w:t>
      </w:r>
      <w:r w:rsidRPr="006719A2">
        <w:rPr>
          <w:rFonts w:ascii="Times New Roman" w:eastAsia="Times New Roman" w:hAnsi="Times New Roman"/>
          <w:color w:val="000000"/>
          <w:sz w:val="16"/>
          <w:szCs w:val="16"/>
          <w:lang w:eastAsia="ru-RU"/>
        </w:rPr>
        <w:t xml:space="preserve">А. Вахрушина. – 2-е изд., перераб. и доп. </w:t>
      </w:r>
      <w:r w:rsidR="00AF1E2B">
        <w:rPr>
          <w:rFonts w:ascii="Times New Roman" w:eastAsia="Times New Roman" w:hAnsi="Times New Roman"/>
          <w:color w:val="000000"/>
          <w:sz w:val="16"/>
          <w:szCs w:val="16"/>
          <w:lang w:eastAsia="ru-RU"/>
        </w:rPr>
        <w:t>– М.: ОМЕГА-Л: Высш. ш</w:t>
      </w:r>
      <w:r w:rsidR="00756DE4" w:rsidRPr="006719A2">
        <w:rPr>
          <w:rFonts w:ascii="Times New Roman" w:eastAsia="Times New Roman" w:hAnsi="Times New Roman"/>
          <w:color w:val="000000"/>
          <w:sz w:val="16"/>
          <w:szCs w:val="16"/>
          <w:lang w:eastAsia="ru-RU"/>
        </w:rPr>
        <w:t>к.</w:t>
      </w:r>
      <w:r w:rsidRPr="006719A2">
        <w:rPr>
          <w:rFonts w:ascii="Times New Roman" w:eastAsia="Times New Roman" w:hAnsi="Times New Roman"/>
          <w:color w:val="000000"/>
          <w:sz w:val="16"/>
          <w:szCs w:val="16"/>
          <w:lang w:eastAsia="ru-RU"/>
        </w:rPr>
        <w:t>, 2011. – 512</w:t>
      </w:r>
      <w:r w:rsidR="009037DB" w:rsidRPr="006719A2">
        <w:rPr>
          <w:rFonts w:ascii="Times New Roman" w:eastAsia="Times New Roman" w:hAnsi="Times New Roman"/>
          <w:color w:val="000000"/>
          <w:sz w:val="16"/>
          <w:szCs w:val="16"/>
          <w:lang w:eastAsia="ru-RU"/>
        </w:rPr>
        <w:t> </w:t>
      </w:r>
      <w:r w:rsidRPr="006719A2">
        <w:rPr>
          <w:rFonts w:ascii="Times New Roman" w:eastAsia="Times New Roman" w:hAnsi="Times New Roman"/>
          <w:color w:val="000000"/>
          <w:sz w:val="16"/>
          <w:szCs w:val="16"/>
          <w:lang w:eastAsia="ru-RU"/>
        </w:rPr>
        <w:t>с.</w:t>
      </w:r>
    </w:p>
    <w:p w:rsidR="00E70711" w:rsidRPr="006719A2" w:rsidRDefault="00E70711" w:rsidP="00E70711">
      <w:pPr>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2. Бухгалтерский управленческий учет в сельскохозяйственных организациях: уч</w:t>
      </w:r>
      <w:r w:rsidR="009037DB" w:rsidRPr="006719A2">
        <w:rPr>
          <w:rFonts w:ascii="Times New Roman" w:eastAsia="Times New Roman" w:hAnsi="Times New Roman"/>
          <w:color w:val="000000"/>
          <w:sz w:val="16"/>
          <w:szCs w:val="16"/>
          <w:lang w:eastAsia="ru-RU"/>
        </w:rPr>
        <w:t>еб</w:t>
      </w:r>
      <w:r w:rsidRPr="006719A2">
        <w:rPr>
          <w:rFonts w:ascii="Times New Roman" w:eastAsia="Times New Roman" w:hAnsi="Times New Roman"/>
          <w:color w:val="000000"/>
          <w:sz w:val="16"/>
          <w:szCs w:val="16"/>
          <w:lang w:eastAsia="ru-RU"/>
        </w:rPr>
        <w:t xml:space="preserve">. </w:t>
      </w:r>
      <w:r w:rsidR="009037DB" w:rsidRPr="006719A2">
        <w:rPr>
          <w:rFonts w:ascii="Times New Roman" w:eastAsia="Times New Roman" w:hAnsi="Times New Roman"/>
          <w:color w:val="000000"/>
          <w:sz w:val="16"/>
          <w:szCs w:val="16"/>
          <w:lang w:eastAsia="ru-RU"/>
        </w:rPr>
        <w:t>п</w:t>
      </w:r>
      <w:r w:rsidRPr="006719A2">
        <w:rPr>
          <w:rFonts w:ascii="Times New Roman" w:eastAsia="Times New Roman" w:hAnsi="Times New Roman"/>
          <w:color w:val="000000"/>
          <w:sz w:val="16"/>
          <w:szCs w:val="16"/>
          <w:lang w:eastAsia="ru-RU"/>
        </w:rPr>
        <w:t>особ</w:t>
      </w:r>
      <w:r w:rsidR="00756DE4" w:rsidRPr="006719A2">
        <w:rPr>
          <w:rFonts w:ascii="Times New Roman" w:eastAsia="Times New Roman" w:hAnsi="Times New Roman"/>
          <w:color w:val="000000"/>
          <w:sz w:val="16"/>
          <w:szCs w:val="16"/>
          <w:lang w:eastAsia="ru-RU"/>
        </w:rPr>
        <w:t>ие</w:t>
      </w:r>
      <w:r w:rsidRPr="006719A2">
        <w:rPr>
          <w:rFonts w:ascii="Times New Roman" w:eastAsia="Times New Roman" w:hAnsi="Times New Roman"/>
          <w:color w:val="000000"/>
          <w:sz w:val="16"/>
          <w:szCs w:val="16"/>
          <w:lang w:eastAsia="ru-RU"/>
        </w:rPr>
        <w:t xml:space="preserve"> / А.</w:t>
      </w:r>
      <w:r w:rsidR="00B06F1F" w:rsidRPr="006719A2">
        <w:rPr>
          <w:rFonts w:ascii="Times New Roman" w:eastAsia="Times New Roman" w:hAnsi="Times New Roman"/>
          <w:color w:val="000000"/>
          <w:sz w:val="16"/>
          <w:szCs w:val="16"/>
          <w:lang w:eastAsia="ru-RU"/>
        </w:rPr>
        <w:t> </w:t>
      </w:r>
      <w:r w:rsidRPr="006719A2">
        <w:rPr>
          <w:rFonts w:ascii="Times New Roman" w:eastAsia="Times New Roman" w:hAnsi="Times New Roman"/>
          <w:color w:val="000000"/>
          <w:sz w:val="16"/>
          <w:szCs w:val="16"/>
          <w:lang w:eastAsia="ru-RU"/>
        </w:rPr>
        <w:t>С. Чечеткин, Л.</w:t>
      </w:r>
      <w:r w:rsidR="00B06F1F" w:rsidRPr="006719A2">
        <w:rPr>
          <w:rFonts w:ascii="Times New Roman" w:eastAsia="Times New Roman" w:hAnsi="Times New Roman"/>
          <w:color w:val="000000"/>
          <w:sz w:val="16"/>
          <w:szCs w:val="16"/>
          <w:lang w:eastAsia="ru-RU"/>
        </w:rPr>
        <w:t> Н</w:t>
      </w:r>
      <w:r w:rsidRPr="006719A2">
        <w:rPr>
          <w:rFonts w:ascii="Times New Roman" w:eastAsia="Times New Roman" w:hAnsi="Times New Roman"/>
          <w:color w:val="000000"/>
          <w:sz w:val="16"/>
          <w:szCs w:val="16"/>
          <w:lang w:eastAsia="ru-RU"/>
        </w:rPr>
        <w:t>. Корнеева, З.</w:t>
      </w:r>
      <w:r w:rsidR="00B06F1F" w:rsidRPr="006719A2">
        <w:rPr>
          <w:rFonts w:ascii="Times New Roman" w:eastAsia="Times New Roman" w:hAnsi="Times New Roman"/>
          <w:color w:val="000000"/>
          <w:sz w:val="16"/>
          <w:szCs w:val="16"/>
          <w:lang w:eastAsia="ru-RU"/>
        </w:rPr>
        <w:t> </w:t>
      </w:r>
      <w:r w:rsidR="00756DE4" w:rsidRPr="006719A2">
        <w:rPr>
          <w:rFonts w:ascii="Times New Roman" w:eastAsia="Times New Roman" w:hAnsi="Times New Roman"/>
          <w:color w:val="000000"/>
          <w:sz w:val="16"/>
          <w:szCs w:val="16"/>
          <w:lang w:eastAsia="ru-RU"/>
        </w:rPr>
        <w:t>Н. </w:t>
      </w:r>
      <w:r w:rsidRPr="006719A2">
        <w:rPr>
          <w:rFonts w:ascii="Times New Roman" w:eastAsia="Times New Roman" w:hAnsi="Times New Roman"/>
          <w:color w:val="000000"/>
          <w:sz w:val="16"/>
          <w:szCs w:val="16"/>
          <w:lang w:eastAsia="ru-RU"/>
        </w:rPr>
        <w:t>Кулько. – Минск: ИВЦ Минфина, 2012. – 376 с.</w:t>
      </w:r>
      <w:bookmarkEnd w:id="21"/>
    </w:p>
    <w:p w:rsidR="00E70711" w:rsidRPr="006719A2" w:rsidRDefault="00E70711" w:rsidP="00E70711">
      <w:pPr>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3.</w:t>
      </w:r>
      <w:r w:rsidRPr="006719A2">
        <w:rPr>
          <w:rFonts w:ascii="Times New Roman" w:hAnsi="Times New Roman"/>
          <w:color w:val="033E6B"/>
          <w:sz w:val="16"/>
          <w:szCs w:val="26"/>
          <w:shd w:val="clear" w:color="auto" w:fill="FFFFFF"/>
        </w:rPr>
        <w:t xml:space="preserve"> </w:t>
      </w:r>
      <w:r w:rsidRPr="006719A2">
        <w:rPr>
          <w:rFonts w:ascii="Times New Roman" w:hAnsi="Times New Roman"/>
          <w:sz w:val="16"/>
          <w:szCs w:val="16"/>
          <w:shd w:val="clear" w:color="auto" w:fill="FFFFFF"/>
        </w:rPr>
        <w:t>Л</w:t>
      </w:r>
      <w:r w:rsidR="00B06F1F"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ы</w:t>
      </w:r>
      <w:r w:rsidR="00B06F1F"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с</w:t>
      </w:r>
      <w:r w:rsidR="00B06F1F"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е</w:t>
      </w:r>
      <w:r w:rsidR="00B06F1F"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н</w:t>
      </w:r>
      <w:r w:rsidR="00B06F1F"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к</w:t>
      </w:r>
      <w:r w:rsidR="00B06F1F" w:rsidRPr="006719A2">
        <w:rPr>
          <w:rFonts w:ascii="Times New Roman" w:hAnsi="Times New Roman"/>
          <w:sz w:val="16"/>
          <w:szCs w:val="16"/>
          <w:shd w:val="clear" w:color="auto" w:fill="FFFFFF"/>
        </w:rPr>
        <w:t xml:space="preserve"> </w:t>
      </w:r>
      <w:r w:rsidRPr="006719A2">
        <w:rPr>
          <w:rFonts w:ascii="Times New Roman" w:hAnsi="Times New Roman"/>
          <w:sz w:val="16"/>
          <w:szCs w:val="16"/>
          <w:shd w:val="clear" w:color="auto" w:fill="FFFFFF"/>
        </w:rPr>
        <w:t>о</w:t>
      </w:r>
      <w:r w:rsidR="00756DE4" w:rsidRPr="006719A2">
        <w:rPr>
          <w:rFonts w:ascii="Times New Roman" w:hAnsi="Times New Roman"/>
          <w:sz w:val="16"/>
          <w:szCs w:val="16"/>
          <w:shd w:val="clear" w:color="auto" w:fill="FFFFFF"/>
        </w:rPr>
        <w:t>,</w:t>
      </w:r>
      <w:r w:rsidRPr="006719A2">
        <w:rPr>
          <w:rFonts w:ascii="Times New Roman" w:hAnsi="Times New Roman"/>
          <w:sz w:val="16"/>
          <w:szCs w:val="16"/>
          <w:shd w:val="clear" w:color="auto" w:fill="FFFFFF"/>
        </w:rPr>
        <w:t xml:space="preserve"> Д. В.</w:t>
      </w:r>
      <w:r w:rsidRPr="006719A2">
        <w:rPr>
          <w:rFonts w:ascii="Times New Roman" w:hAnsi="Times New Roman"/>
          <w:color w:val="033E6B"/>
          <w:sz w:val="16"/>
          <w:szCs w:val="16"/>
          <w:shd w:val="clear" w:color="auto" w:fill="FFFFFF"/>
        </w:rPr>
        <w:t xml:space="preserve"> </w:t>
      </w:r>
      <w:r w:rsidRPr="006719A2">
        <w:rPr>
          <w:rFonts w:ascii="Times New Roman" w:eastAsia="Times New Roman" w:hAnsi="Times New Roman"/>
          <w:color w:val="000000"/>
          <w:sz w:val="16"/>
          <w:szCs w:val="16"/>
          <w:lang w:eastAsia="ru-RU"/>
        </w:rPr>
        <w:t xml:space="preserve">Бухгалтерский управленческий учет: </w:t>
      </w:r>
      <w:r w:rsidR="00B06F1F" w:rsidRPr="006719A2">
        <w:rPr>
          <w:rFonts w:ascii="Times New Roman" w:eastAsia="Times New Roman" w:hAnsi="Times New Roman"/>
          <w:color w:val="000000"/>
          <w:sz w:val="16"/>
          <w:szCs w:val="16"/>
          <w:lang w:eastAsia="ru-RU"/>
        </w:rPr>
        <w:t>у</w:t>
      </w:r>
      <w:r w:rsidR="00756DE4" w:rsidRPr="006719A2">
        <w:rPr>
          <w:rFonts w:ascii="Times New Roman" w:eastAsia="Times New Roman" w:hAnsi="Times New Roman"/>
          <w:color w:val="000000"/>
          <w:sz w:val="16"/>
          <w:szCs w:val="16"/>
          <w:lang w:eastAsia="ru-RU"/>
        </w:rPr>
        <w:t xml:space="preserve">чебник для вузов </w:t>
      </w:r>
      <w:r w:rsidRPr="006719A2">
        <w:rPr>
          <w:rFonts w:ascii="Times New Roman" w:eastAsia="Times New Roman" w:hAnsi="Times New Roman"/>
          <w:color w:val="000000"/>
          <w:sz w:val="16"/>
          <w:szCs w:val="16"/>
          <w:lang w:eastAsia="ru-RU"/>
        </w:rPr>
        <w:t>/ Д.</w:t>
      </w:r>
      <w:r w:rsidR="00B06F1F" w:rsidRPr="006719A2">
        <w:rPr>
          <w:rFonts w:ascii="Times New Roman" w:eastAsia="Times New Roman" w:hAnsi="Times New Roman"/>
          <w:color w:val="000000"/>
          <w:sz w:val="16"/>
          <w:szCs w:val="16"/>
          <w:lang w:eastAsia="ru-RU"/>
        </w:rPr>
        <w:t> </w:t>
      </w:r>
      <w:r w:rsidR="00756DE4" w:rsidRPr="006719A2">
        <w:rPr>
          <w:rFonts w:ascii="Times New Roman" w:eastAsia="Times New Roman" w:hAnsi="Times New Roman"/>
          <w:color w:val="000000"/>
          <w:sz w:val="16"/>
          <w:szCs w:val="16"/>
          <w:lang w:eastAsia="ru-RU"/>
        </w:rPr>
        <w:t>В. </w:t>
      </w:r>
      <w:r w:rsidRPr="006719A2">
        <w:rPr>
          <w:rFonts w:ascii="Times New Roman" w:eastAsia="Times New Roman" w:hAnsi="Times New Roman"/>
          <w:color w:val="000000"/>
          <w:sz w:val="16"/>
          <w:szCs w:val="16"/>
          <w:lang w:eastAsia="ru-RU"/>
        </w:rPr>
        <w:t>Лысенко. – М.: НИЦ ИНФРА-М, 2016. – 477 с.</w:t>
      </w:r>
    </w:p>
    <w:p w:rsidR="00E70711" w:rsidRPr="006719A2" w:rsidRDefault="00E70711" w:rsidP="00E70711">
      <w:pPr>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4. М</w:t>
      </w:r>
      <w:r w:rsidR="00B06F1F"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и</w:t>
      </w:r>
      <w:r w:rsidR="00B06F1F"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з</w:t>
      </w:r>
      <w:r w:rsidR="00B06F1F"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и</w:t>
      </w:r>
      <w:r w:rsidR="00B06F1F"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к</w:t>
      </w:r>
      <w:r w:rsidR="00B06F1F"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о</w:t>
      </w:r>
      <w:r w:rsidR="00B06F1F"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в</w:t>
      </w:r>
      <w:r w:rsidR="00B06F1F"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с</w:t>
      </w:r>
      <w:r w:rsidR="00B06F1F"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к</w:t>
      </w:r>
      <w:r w:rsidR="00B06F1F"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и</w:t>
      </w:r>
      <w:r w:rsidR="00B06F1F" w:rsidRPr="006719A2">
        <w:rPr>
          <w:rFonts w:ascii="Times New Roman" w:eastAsia="Times New Roman" w:hAnsi="Times New Roman"/>
          <w:color w:val="000000"/>
          <w:sz w:val="16"/>
          <w:szCs w:val="16"/>
          <w:lang w:eastAsia="ru-RU"/>
        </w:rPr>
        <w:t xml:space="preserve"> </w:t>
      </w:r>
      <w:r w:rsidRPr="006719A2">
        <w:rPr>
          <w:rFonts w:ascii="Times New Roman" w:eastAsia="Times New Roman" w:hAnsi="Times New Roman"/>
          <w:color w:val="000000"/>
          <w:sz w:val="16"/>
          <w:szCs w:val="16"/>
          <w:lang w:eastAsia="ru-RU"/>
        </w:rPr>
        <w:t xml:space="preserve">й, И. Е. Бухгалтерский управленческий учет: </w:t>
      </w:r>
      <w:r w:rsidR="00B06F1F" w:rsidRPr="006719A2">
        <w:rPr>
          <w:rFonts w:ascii="Times New Roman" w:eastAsia="Times New Roman" w:hAnsi="Times New Roman"/>
          <w:color w:val="000000"/>
          <w:sz w:val="16"/>
          <w:szCs w:val="16"/>
          <w:lang w:eastAsia="ru-RU"/>
        </w:rPr>
        <w:t>у</w:t>
      </w:r>
      <w:r w:rsidRPr="006719A2">
        <w:rPr>
          <w:rFonts w:ascii="Times New Roman" w:eastAsia="Times New Roman" w:hAnsi="Times New Roman"/>
          <w:color w:val="000000"/>
          <w:sz w:val="16"/>
          <w:szCs w:val="16"/>
          <w:lang w:eastAsia="ru-RU"/>
        </w:rPr>
        <w:t>чеб</w:t>
      </w:r>
      <w:r w:rsidR="00B06F1F" w:rsidRPr="006719A2">
        <w:rPr>
          <w:rFonts w:ascii="Times New Roman" w:eastAsia="Times New Roman" w:hAnsi="Times New Roman"/>
          <w:color w:val="000000"/>
          <w:sz w:val="16"/>
          <w:szCs w:val="16"/>
          <w:lang w:eastAsia="ru-RU"/>
        </w:rPr>
        <w:t>.</w:t>
      </w:r>
      <w:r w:rsidRPr="006719A2">
        <w:rPr>
          <w:rFonts w:ascii="Times New Roman" w:eastAsia="Times New Roman" w:hAnsi="Times New Roman"/>
          <w:color w:val="000000"/>
          <w:sz w:val="16"/>
          <w:szCs w:val="16"/>
          <w:lang w:eastAsia="ru-RU"/>
        </w:rPr>
        <w:t xml:space="preserve"> пособие / И.</w:t>
      </w:r>
      <w:r w:rsidR="00B06F1F" w:rsidRPr="006719A2">
        <w:rPr>
          <w:rFonts w:ascii="Times New Roman" w:eastAsia="Times New Roman" w:hAnsi="Times New Roman"/>
          <w:color w:val="000000"/>
          <w:sz w:val="16"/>
          <w:szCs w:val="16"/>
          <w:lang w:eastAsia="ru-RU"/>
        </w:rPr>
        <w:t> </w:t>
      </w:r>
      <w:r w:rsidRPr="006719A2">
        <w:rPr>
          <w:rFonts w:ascii="Times New Roman" w:eastAsia="Times New Roman" w:hAnsi="Times New Roman"/>
          <w:color w:val="000000"/>
          <w:sz w:val="16"/>
          <w:szCs w:val="16"/>
          <w:lang w:eastAsia="ru-RU"/>
        </w:rPr>
        <w:t>Е. Мизиковский, А. Н. Милосердова, В. Н. Ясенев. – М</w:t>
      </w:r>
      <w:r w:rsidR="00AF1E2B">
        <w:rPr>
          <w:rFonts w:ascii="Times New Roman" w:eastAsia="Times New Roman" w:hAnsi="Times New Roman"/>
          <w:color w:val="000000"/>
          <w:sz w:val="16"/>
          <w:szCs w:val="16"/>
          <w:lang w:eastAsia="ru-RU"/>
        </w:rPr>
        <w:t>.: Магистр;</w:t>
      </w:r>
      <w:r w:rsidRPr="006719A2">
        <w:rPr>
          <w:rFonts w:ascii="Times New Roman" w:eastAsia="Times New Roman" w:hAnsi="Times New Roman"/>
          <w:color w:val="000000"/>
          <w:sz w:val="16"/>
          <w:szCs w:val="16"/>
          <w:lang w:eastAsia="ru-RU"/>
        </w:rPr>
        <w:t xml:space="preserve"> НИЦ ИНФРА-М, 2012. – 112 c.</w:t>
      </w:r>
    </w:p>
    <w:p w:rsidR="00E70711" w:rsidRPr="006719A2" w:rsidRDefault="00E70711" w:rsidP="00E70711">
      <w:pPr>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5.</w:t>
      </w:r>
      <w:r w:rsidR="00B8427A" w:rsidRPr="006719A2">
        <w:rPr>
          <w:rFonts w:ascii="Times New Roman" w:eastAsia="Times New Roman" w:hAnsi="Times New Roman"/>
          <w:color w:val="000000"/>
          <w:sz w:val="16"/>
          <w:szCs w:val="16"/>
          <w:lang w:eastAsia="ru-RU"/>
        </w:rPr>
        <w:t> </w:t>
      </w:r>
      <w:r w:rsidRPr="006719A2">
        <w:rPr>
          <w:rFonts w:ascii="Times New Roman" w:eastAsia="Times New Roman" w:hAnsi="Times New Roman"/>
          <w:color w:val="000000"/>
          <w:sz w:val="16"/>
          <w:szCs w:val="16"/>
          <w:lang w:eastAsia="ru-RU"/>
        </w:rPr>
        <w:t xml:space="preserve">В помощь бухгалтеру [Электронный ресурс]. – Режим доступа: </w:t>
      </w:r>
      <w:hyperlink r:id="rId57" w:history="1">
        <w:r w:rsidRPr="006719A2">
          <w:rPr>
            <w:rStyle w:val="a6"/>
            <w:rFonts w:ascii="Times New Roman" w:eastAsia="Times New Roman" w:hAnsi="Times New Roman"/>
            <w:sz w:val="16"/>
            <w:szCs w:val="16"/>
            <w:u w:val="none"/>
            <w:lang w:eastAsia="ru-RU"/>
          </w:rPr>
          <w:t>http://mvf.klerk.ru</w:t>
        </w:r>
      </w:hyperlink>
      <w:r w:rsidRPr="006719A2">
        <w:rPr>
          <w:rFonts w:ascii="Times New Roman" w:eastAsia="Times New Roman" w:hAnsi="Times New Roman"/>
          <w:sz w:val="16"/>
          <w:szCs w:val="16"/>
          <w:lang w:eastAsia="ru-RU"/>
        </w:rPr>
        <w:t>.</w:t>
      </w:r>
      <w:r w:rsidR="00B8427A" w:rsidRPr="006719A2">
        <w:rPr>
          <w:rFonts w:ascii="Times New Roman" w:eastAsia="Times New Roman" w:hAnsi="Times New Roman"/>
          <w:sz w:val="16"/>
          <w:szCs w:val="16"/>
          <w:lang w:eastAsia="ru-RU"/>
        </w:rPr>
        <w:t> </w:t>
      </w:r>
      <w:r w:rsidRPr="006719A2">
        <w:rPr>
          <w:rFonts w:ascii="Times New Roman" w:eastAsia="Times New Roman" w:hAnsi="Times New Roman"/>
          <w:color w:val="000000"/>
          <w:sz w:val="16"/>
          <w:szCs w:val="16"/>
          <w:lang w:eastAsia="ru-RU"/>
        </w:rPr>
        <w:t>– Дата доступа: 06.05.2018.</w:t>
      </w:r>
    </w:p>
    <w:p w:rsidR="00485B0F" w:rsidRPr="006719A2" w:rsidRDefault="00485B0F" w:rsidP="00D128D8">
      <w:pPr>
        <w:widowControl w:val="0"/>
        <w:tabs>
          <w:tab w:val="left" w:pos="6379"/>
        </w:tabs>
        <w:autoSpaceDE w:val="0"/>
        <w:autoSpaceDN w:val="0"/>
        <w:adjustRightInd w:val="0"/>
        <w:spacing w:after="0"/>
        <w:ind w:right="28"/>
        <w:jc w:val="both"/>
        <w:rPr>
          <w:rFonts w:ascii="Times New Roman" w:eastAsia="Times New Roman" w:hAnsi="Times New Roman"/>
          <w:bCs/>
          <w:color w:val="000000"/>
          <w:sz w:val="20"/>
          <w:szCs w:val="20"/>
          <w:lang w:eastAsia="ru-RU"/>
        </w:rPr>
      </w:pPr>
      <w:r w:rsidRPr="006719A2">
        <w:rPr>
          <w:rFonts w:ascii="Times New Roman" w:eastAsia="Times New Roman" w:hAnsi="Times New Roman"/>
          <w:bCs/>
          <w:color w:val="000000"/>
          <w:sz w:val="20"/>
          <w:szCs w:val="20"/>
          <w:lang w:eastAsia="ru-RU"/>
        </w:rPr>
        <w:br w:type="page"/>
      </w:r>
    </w:p>
    <w:p w:rsidR="00D128D8" w:rsidRPr="006719A2" w:rsidRDefault="00D128D8" w:rsidP="00D128D8">
      <w:pPr>
        <w:widowControl w:val="0"/>
        <w:tabs>
          <w:tab w:val="left" w:pos="6379"/>
        </w:tabs>
        <w:autoSpaceDE w:val="0"/>
        <w:autoSpaceDN w:val="0"/>
        <w:adjustRightInd w:val="0"/>
        <w:spacing w:after="0"/>
        <w:ind w:right="28"/>
        <w:jc w:val="both"/>
        <w:rPr>
          <w:rFonts w:ascii="Times New Roman" w:eastAsia="Times New Roman" w:hAnsi="Times New Roman"/>
          <w:bCs/>
          <w:color w:val="000000"/>
          <w:sz w:val="20"/>
          <w:szCs w:val="20"/>
          <w:lang w:eastAsia="ru-RU"/>
        </w:rPr>
      </w:pPr>
      <w:r w:rsidRPr="006719A2">
        <w:rPr>
          <w:rFonts w:ascii="Times New Roman" w:eastAsia="Times New Roman" w:hAnsi="Times New Roman"/>
          <w:bCs/>
          <w:color w:val="000000"/>
          <w:sz w:val="20"/>
          <w:szCs w:val="20"/>
          <w:lang w:eastAsia="ru-RU"/>
        </w:rPr>
        <w:t>УДК 343.148.5:637</w:t>
      </w:r>
    </w:p>
    <w:p w:rsidR="00D128D8" w:rsidRPr="006719A2" w:rsidRDefault="00D128D8" w:rsidP="00D128D8">
      <w:pPr>
        <w:widowControl w:val="0"/>
        <w:tabs>
          <w:tab w:val="left" w:pos="6379"/>
        </w:tabs>
        <w:autoSpaceDE w:val="0"/>
        <w:autoSpaceDN w:val="0"/>
        <w:adjustRightInd w:val="0"/>
        <w:spacing w:after="0"/>
        <w:ind w:right="28"/>
        <w:rPr>
          <w:rFonts w:ascii="Times New Roman" w:eastAsia="Times New Roman" w:hAnsi="Times New Roman"/>
          <w:i/>
          <w:color w:val="000000"/>
          <w:sz w:val="20"/>
          <w:szCs w:val="20"/>
          <w:lang w:eastAsia="ru-RU"/>
        </w:rPr>
      </w:pPr>
      <w:r w:rsidRPr="006719A2">
        <w:rPr>
          <w:rFonts w:ascii="Times New Roman" w:eastAsia="Times New Roman" w:hAnsi="Times New Roman"/>
          <w:b/>
          <w:bCs/>
          <w:color w:val="000000"/>
          <w:sz w:val="20"/>
          <w:szCs w:val="20"/>
          <w:lang w:eastAsia="ru-RU"/>
        </w:rPr>
        <w:t>Скрипкин В. А.</w:t>
      </w:r>
      <w:r w:rsidR="0000438D" w:rsidRPr="006719A2">
        <w:rPr>
          <w:rFonts w:ascii="Times New Roman" w:eastAsia="Times New Roman" w:hAnsi="Times New Roman"/>
          <w:b/>
          <w:bCs/>
          <w:color w:val="000000"/>
          <w:sz w:val="20"/>
          <w:szCs w:val="20"/>
          <w:lang w:eastAsia="ru-RU"/>
        </w:rPr>
        <w:t xml:space="preserve"> –</w:t>
      </w:r>
      <w:r w:rsidRPr="006719A2">
        <w:rPr>
          <w:rFonts w:ascii="Times New Roman" w:eastAsia="Times New Roman" w:hAnsi="Times New Roman"/>
          <w:b/>
          <w:bCs/>
          <w:color w:val="000000"/>
          <w:sz w:val="20"/>
          <w:szCs w:val="20"/>
          <w:lang w:eastAsia="ru-RU"/>
        </w:rPr>
        <w:t xml:space="preserve"> </w:t>
      </w:r>
      <w:r w:rsidRPr="006719A2">
        <w:rPr>
          <w:rFonts w:ascii="Times New Roman" w:eastAsia="Times New Roman" w:hAnsi="Times New Roman"/>
          <w:i/>
          <w:color w:val="000000"/>
          <w:sz w:val="20"/>
          <w:szCs w:val="20"/>
          <w:lang w:eastAsia="ru-RU"/>
        </w:rPr>
        <w:t xml:space="preserve">студент </w:t>
      </w:r>
    </w:p>
    <w:p w:rsidR="00E516FF" w:rsidRPr="006719A2" w:rsidRDefault="00D128D8" w:rsidP="00D128D8">
      <w:pPr>
        <w:widowControl w:val="0"/>
        <w:tabs>
          <w:tab w:val="left" w:pos="6379"/>
        </w:tabs>
        <w:autoSpaceDE w:val="0"/>
        <w:autoSpaceDN w:val="0"/>
        <w:adjustRightInd w:val="0"/>
        <w:spacing w:after="0"/>
        <w:ind w:right="28"/>
        <w:rPr>
          <w:rFonts w:ascii="Times New Roman" w:eastAsia="Times New Roman" w:hAnsi="Times New Roman"/>
          <w:b/>
          <w:bCs/>
          <w:color w:val="000000"/>
          <w:sz w:val="20"/>
          <w:szCs w:val="20"/>
          <w:lang w:eastAsia="ru-RU"/>
        </w:rPr>
      </w:pPr>
      <w:r w:rsidRPr="006719A2">
        <w:rPr>
          <w:rFonts w:ascii="Times New Roman" w:eastAsia="Times New Roman" w:hAnsi="Times New Roman"/>
          <w:b/>
          <w:bCs/>
          <w:color w:val="000000"/>
          <w:sz w:val="20"/>
          <w:szCs w:val="20"/>
          <w:lang w:eastAsia="ru-RU"/>
        </w:rPr>
        <w:t xml:space="preserve">СУДЕБНО-БУХГАЛТЕРСКАЯ ЭКСПЕРТИЗА ОПЕРАЦИЙ </w:t>
      </w:r>
    </w:p>
    <w:p w:rsidR="00D128D8" w:rsidRPr="006719A2" w:rsidRDefault="00D128D8" w:rsidP="00D128D8">
      <w:pPr>
        <w:widowControl w:val="0"/>
        <w:tabs>
          <w:tab w:val="left" w:pos="6379"/>
        </w:tabs>
        <w:autoSpaceDE w:val="0"/>
        <w:autoSpaceDN w:val="0"/>
        <w:adjustRightInd w:val="0"/>
        <w:spacing w:after="0"/>
        <w:ind w:right="28"/>
        <w:rPr>
          <w:rFonts w:ascii="Times New Roman" w:eastAsia="Times New Roman" w:hAnsi="Times New Roman"/>
          <w:b/>
          <w:bCs/>
          <w:color w:val="000000"/>
          <w:sz w:val="20"/>
          <w:szCs w:val="20"/>
          <w:lang w:eastAsia="ru-RU"/>
        </w:rPr>
      </w:pPr>
      <w:r w:rsidRPr="006719A2">
        <w:rPr>
          <w:rFonts w:ascii="Times New Roman" w:eastAsia="Times New Roman" w:hAnsi="Times New Roman"/>
          <w:b/>
          <w:bCs/>
          <w:color w:val="000000"/>
          <w:sz w:val="20"/>
          <w:szCs w:val="20"/>
          <w:lang w:eastAsia="ru-RU"/>
        </w:rPr>
        <w:t>ПО УЧЕТУ ПРОДУКЦИИ ЖИВОТНОВОДСТВА</w:t>
      </w:r>
    </w:p>
    <w:p w:rsidR="00D128D8" w:rsidRPr="006719A2" w:rsidRDefault="00D128D8" w:rsidP="00D128D8">
      <w:pPr>
        <w:widowControl w:val="0"/>
        <w:tabs>
          <w:tab w:val="left" w:pos="6379"/>
        </w:tabs>
        <w:autoSpaceDE w:val="0"/>
        <w:autoSpaceDN w:val="0"/>
        <w:adjustRightInd w:val="0"/>
        <w:spacing w:after="0"/>
        <w:ind w:right="28"/>
        <w:rPr>
          <w:rFonts w:ascii="Times New Roman" w:eastAsia="Times New Roman" w:hAnsi="Times New Roman"/>
          <w:i/>
          <w:color w:val="000000"/>
          <w:sz w:val="20"/>
          <w:szCs w:val="20"/>
          <w:lang w:eastAsia="ru-RU"/>
        </w:rPr>
      </w:pPr>
      <w:r w:rsidRPr="006719A2">
        <w:rPr>
          <w:rFonts w:ascii="Times New Roman" w:eastAsia="Times New Roman" w:hAnsi="Times New Roman"/>
          <w:bCs/>
          <w:i/>
          <w:color w:val="000000"/>
          <w:sz w:val="20"/>
          <w:szCs w:val="20"/>
          <w:lang w:eastAsia="ru-RU"/>
        </w:rPr>
        <w:t xml:space="preserve">Научный руководитель – </w:t>
      </w:r>
      <w:r w:rsidRPr="006719A2">
        <w:rPr>
          <w:rFonts w:ascii="Times New Roman" w:eastAsia="Times New Roman" w:hAnsi="Times New Roman"/>
          <w:b/>
          <w:bCs/>
          <w:i/>
          <w:color w:val="000000"/>
          <w:sz w:val="20"/>
          <w:szCs w:val="20"/>
          <w:lang w:eastAsia="ru-RU"/>
        </w:rPr>
        <w:t>Путникова Е. Л.</w:t>
      </w:r>
      <w:r w:rsidRPr="006719A2">
        <w:rPr>
          <w:rFonts w:ascii="Times New Roman" w:eastAsia="Times New Roman" w:hAnsi="Times New Roman"/>
          <w:bCs/>
          <w:i/>
          <w:color w:val="000000"/>
          <w:sz w:val="20"/>
          <w:szCs w:val="20"/>
          <w:lang w:eastAsia="ru-RU"/>
        </w:rPr>
        <w:t>, канд.</w:t>
      </w:r>
      <w:r w:rsidR="00E516FF" w:rsidRPr="006719A2">
        <w:rPr>
          <w:rFonts w:ascii="Times New Roman" w:eastAsia="Times New Roman" w:hAnsi="Times New Roman"/>
          <w:bCs/>
          <w:i/>
          <w:color w:val="000000"/>
          <w:sz w:val="20"/>
          <w:szCs w:val="20"/>
          <w:lang w:eastAsia="ru-RU"/>
        </w:rPr>
        <w:t> </w:t>
      </w:r>
      <w:r w:rsidRPr="006719A2">
        <w:rPr>
          <w:rFonts w:ascii="Times New Roman" w:eastAsia="Times New Roman" w:hAnsi="Times New Roman"/>
          <w:bCs/>
          <w:i/>
          <w:color w:val="000000"/>
          <w:sz w:val="20"/>
          <w:szCs w:val="20"/>
          <w:lang w:eastAsia="ru-RU"/>
        </w:rPr>
        <w:t>эк</w:t>
      </w:r>
      <w:r w:rsidR="00E516FF" w:rsidRPr="006719A2">
        <w:rPr>
          <w:rFonts w:ascii="Times New Roman" w:eastAsia="Times New Roman" w:hAnsi="Times New Roman"/>
          <w:bCs/>
          <w:i/>
          <w:color w:val="000000"/>
          <w:sz w:val="20"/>
          <w:szCs w:val="20"/>
          <w:lang w:eastAsia="ru-RU"/>
        </w:rPr>
        <w:t>он</w:t>
      </w:r>
      <w:r w:rsidRPr="006719A2">
        <w:rPr>
          <w:rFonts w:ascii="Times New Roman" w:eastAsia="Times New Roman" w:hAnsi="Times New Roman"/>
          <w:bCs/>
          <w:i/>
          <w:color w:val="000000"/>
          <w:sz w:val="20"/>
          <w:szCs w:val="20"/>
          <w:lang w:eastAsia="ru-RU"/>
        </w:rPr>
        <w:t>.</w:t>
      </w:r>
      <w:r w:rsidR="00E516FF" w:rsidRPr="006719A2">
        <w:rPr>
          <w:rFonts w:ascii="Times New Roman" w:eastAsia="Times New Roman" w:hAnsi="Times New Roman"/>
          <w:bCs/>
          <w:i/>
          <w:color w:val="000000"/>
          <w:sz w:val="20"/>
          <w:szCs w:val="20"/>
          <w:lang w:eastAsia="ru-RU"/>
        </w:rPr>
        <w:t> </w:t>
      </w:r>
      <w:r w:rsidRPr="006719A2">
        <w:rPr>
          <w:rFonts w:ascii="Times New Roman" w:eastAsia="Times New Roman" w:hAnsi="Times New Roman"/>
          <w:bCs/>
          <w:i/>
          <w:color w:val="000000"/>
          <w:sz w:val="20"/>
          <w:szCs w:val="20"/>
          <w:lang w:eastAsia="ru-RU"/>
        </w:rPr>
        <w:t>наук, доцент</w:t>
      </w:r>
    </w:p>
    <w:p w:rsidR="00D128D8" w:rsidRPr="006719A2" w:rsidRDefault="00D128D8" w:rsidP="00D128D8">
      <w:pPr>
        <w:widowControl w:val="0"/>
        <w:tabs>
          <w:tab w:val="left" w:pos="6379"/>
        </w:tabs>
        <w:autoSpaceDE w:val="0"/>
        <w:autoSpaceDN w:val="0"/>
        <w:adjustRightInd w:val="0"/>
        <w:spacing w:after="0"/>
        <w:ind w:right="28"/>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xml:space="preserve">УО «Белорусская государственная сельскохозяйственная академия», </w:t>
      </w:r>
    </w:p>
    <w:p w:rsidR="00D128D8" w:rsidRPr="006719A2" w:rsidRDefault="00D128D8" w:rsidP="00D128D8">
      <w:pPr>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Горки, Республика Беларусь</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В последнее время</w:t>
      </w:r>
      <w:r w:rsidR="00E516FF" w:rsidRPr="006719A2">
        <w:rPr>
          <w:rFonts w:ascii="Times New Roman" w:hAnsi="Times New Roman"/>
          <w:sz w:val="20"/>
        </w:rPr>
        <w:t>,</w:t>
      </w:r>
      <w:r w:rsidRPr="006719A2">
        <w:rPr>
          <w:rFonts w:ascii="Times New Roman" w:hAnsi="Times New Roman"/>
          <w:sz w:val="20"/>
        </w:rPr>
        <w:t xml:space="preserve"> в связи с тяжелым экономическим и материальным положением в сельскохозяйственных организациях, занимающихся разведением скота, птицы и другой животноводческой продукции, участились случаи совершения преступлений. Большая часть совершенных преступлений выражается созданием неучтенных излишков продукции с целью последующего ее хищения и сокрытия преступления путем составления фиктивных бухгалтерских документов и внесения в достоверные документы учета, отчетности и налогообложения фальсифицированных записей. Ввиду этого, в результате осуществления следственных действий, возникает необходимость проведения судебно-бухгалтерских экспертиз.</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Основными частными приемами проверки и исследования учетных данных являются: проверка фактического наличия молока, животных, а также молочных и мясных продуктов в сопоставлении с данными учета; исследование нескольких документов, отражающих одну и ту же хозяйственно-финансовую операцию</w:t>
      </w:r>
      <w:r w:rsidR="00E516FF" w:rsidRPr="006719A2">
        <w:rPr>
          <w:rFonts w:ascii="Times New Roman" w:hAnsi="Times New Roman"/>
          <w:sz w:val="20"/>
        </w:rPr>
        <w:t>,</w:t>
      </w:r>
      <w:r w:rsidRPr="006719A2">
        <w:rPr>
          <w:rFonts w:ascii="Times New Roman" w:hAnsi="Times New Roman"/>
          <w:sz w:val="20"/>
        </w:rPr>
        <w:t xml:space="preserve"> и др</w:t>
      </w:r>
      <w:r w:rsidR="00485B0F" w:rsidRPr="006719A2">
        <w:rPr>
          <w:rFonts w:ascii="Times New Roman" w:hAnsi="Times New Roman"/>
          <w:sz w:val="20"/>
        </w:rPr>
        <w:t>.</w:t>
      </w:r>
      <w:r w:rsidRPr="006719A2">
        <w:rPr>
          <w:rFonts w:ascii="Times New Roman" w:hAnsi="Times New Roman"/>
          <w:sz w:val="20"/>
        </w:rPr>
        <w:t xml:space="preserve"> [1</w:t>
      </w:r>
      <w:r w:rsidR="00E516FF" w:rsidRPr="006719A2">
        <w:rPr>
          <w:rFonts w:ascii="Times New Roman" w:hAnsi="Times New Roman"/>
          <w:sz w:val="20"/>
        </w:rPr>
        <w:t>,</w:t>
      </w:r>
      <w:r w:rsidRPr="006719A2">
        <w:rPr>
          <w:rFonts w:ascii="Times New Roman" w:hAnsi="Times New Roman"/>
          <w:sz w:val="20"/>
        </w:rPr>
        <w:t xml:space="preserve"> с. 66].</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 xml:space="preserve">До проведения судебно-бухгалтерской экспертизы продукции животноводства следователем может назначаться документальная и фактическая проверка. При этом в обязательном порядке проверяющий осуществляет инвентаризацию животных. Инвентаризация целесообразна при реальной возможности ее проведения (например, она будет неэффективной, если животное похищают с фермы). </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При инвентаризации животных прежде всего знакомятся с условиями размещения скота, проверяют зоотехническую и бухгалтерскую документацию по учету родившихся в последние сутки телят и их состояние. Молодняк крупного рогатого скота пересчитывают отдельно по учетным группам, местам содержания (боксам, секциям). Материально ответственное лицо должно представить отчет о движении скота, дать расписку о том, что все документы по приходу и расходу животных сданы в бухгалтерию.</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 xml:space="preserve">В ходе инвентаризации животных можно установить: неполное оприходование приплода; подложные акты на выбраковку и падеж животных; принятие молодняка животных под видом взрослого скота и др. В отличие </w:t>
      </w:r>
      <w:r w:rsidR="007348CA" w:rsidRPr="006719A2">
        <w:rPr>
          <w:rFonts w:ascii="Times New Roman" w:hAnsi="Times New Roman"/>
          <w:sz w:val="20"/>
        </w:rPr>
        <w:t xml:space="preserve">от </w:t>
      </w:r>
      <w:r w:rsidRPr="006719A2">
        <w:rPr>
          <w:rFonts w:ascii="Times New Roman" w:hAnsi="Times New Roman"/>
          <w:sz w:val="20"/>
        </w:rPr>
        <w:t>проведенной проверки по требованию следователя, судебно-бухгалтерская экспертиза назначается для определения времени, места образования недостач (излишков) животноводческой продукции, достоверности операций по ее приемке, хранению, отпуску, суммы ущерба и ответственных за него лиц, недостатков в учете</w:t>
      </w:r>
      <w:r w:rsidR="007348CA" w:rsidRPr="006719A2">
        <w:rPr>
          <w:rFonts w:ascii="Times New Roman" w:hAnsi="Times New Roman"/>
          <w:sz w:val="20"/>
        </w:rPr>
        <w:t>,</w:t>
      </w:r>
      <w:r w:rsidRPr="006719A2">
        <w:rPr>
          <w:rFonts w:ascii="Times New Roman" w:hAnsi="Times New Roman"/>
          <w:sz w:val="20"/>
        </w:rPr>
        <w:t xml:space="preserve"> контроле, способствовавших злоупотреблениям.</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На разрешение судебно-бухгалтерской экспертизы ставятся вопросы:</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1. Правильно ли определена недостача (излишки) животноводческой продукции, если да, то кто из материально ответственных лиц за это отве</w:t>
      </w:r>
      <w:r w:rsidR="003D61FA" w:rsidRPr="006719A2">
        <w:rPr>
          <w:rFonts w:ascii="Times New Roman" w:hAnsi="Times New Roman"/>
          <w:sz w:val="20"/>
        </w:rPr>
        <w:t>чает</w:t>
      </w:r>
      <w:r w:rsidR="007348CA" w:rsidRPr="006719A2">
        <w:rPr>
          <w:rFonts w:ascii="Times New Roman" w:hAnsi="Times New Roman"/>
          <w:sz w:val="20"/>
        </w:rPr>
        <w:t>?</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2. Обоснованы ли выводы проверяющего в акте документальной проверки о сумме материального ущерба и лицах, виновных в его причинении</w:t>
      </w:r>
      <w:r w:rsidR="007348CA" w:rsidRPr="006719A2">
        <w:rPr>
          <w:rFonts w:ascii="Times New Roman" w:hAnsi="Times New Roman"/>
          <w:sz w:val="20"/>
        </w:rPr>
        <w:t>?</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3. На какую сумму создан излишек животноводческой продукции</w:t>
      </w:r>
      <w:r w:rsidR="007348CA" w:rsidRPr="006719A2">
        <w:rPr>
          <w:rFonts w:ascii="Times New Roman" w:hAnsi="Times New Roman"/>
          <w:sz w:val="20"/>
        </w:rPr>
        <w:t>?</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4. Правильно ли определена себестоимость кормов, молочной, мясной продукции за исследуемый период времени в указанной организации</w:t>
      </w:r>
      <w:r w:rsidR="007348CA" w:rsidRPr="006719A2">
        <w:rPr>
          <w:rFonts w:ascii="Times New Roman" w:hAnsi="Times New Roman"/>
          <w:sz w:val="20"/>
        </w:rPr>
        <w:t>?</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5. Имелись ли в организации бухгалтерского учета, контроля и налогообложения хозяйствующего субъекта недостатки, способствовавшие злоупотреблениям?</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В процессе судебно-бухгалтерской экспертизы хозяйственных операций по учету животноводческой продукции устанавливают, какие были нарушения законодательства, технологии производства, транспортировки, хранения и как они повлияли на ее количество, качество и себестоимость, кто из материально ответственных лиц виновен в причинении ущерба. Эксперт-бухгалтер может разработать профилактические мероприятия для предупреждения злоупотреблений, хищений в сельскохозяйственных организациях.</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В ходе экспертного исследования операций по производству, исчислению себестоимости, хранению, реализации животноводческой продукции эксперт-бухгалтер руководству</w:t>
      </w:r>
      <w:r w:rsidR="007348CA" w:rsidRPr="006719A2">
        <w:rPr>
          <w:rFonts w:ascii="Times New Roman" w:hAnsi="Times New Roman"/>
          <w:sz w:val="20"/>
        </w:rPr>
        <w:t>е</w:t>
      </w:r>
      <w:r w:rsidRPr="006719A2">
        <w:rPr>
          <w:rFonts w:ascii="Times New Roman" w:hAnsi="Times New Roman"/>
          <w:sz w:val="20"/>
        </w:rPr>
        <w:t>тся нормативными актами, регулирующими производство животноводческой продукции, ведение документооборота по бухгалтерскому учету, отчетности, налогообложению и др.</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Экспертному анализу подлежат регистры аналитического и синтетического учета по счетам: 10 «Материалы»; 20 «Основное производство»; 11 «Животные на выращивании и откорме»; 43 «Готовая продукция»; 62 «Расчеты с покупателями и заказчиками»; 66 «Расчеты по краткосрочным кредитам и займам»; 90 «Доходы и расходы по текущей деятельности»; 99 «Прибыли и убытки».</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Эксперт-бухгалтер использует отчетность о выпуске и реализации продукции, калькуляционные ведомости, акты налоговых проверок, документальных проверок, документы неофициального учета, материалы уголовного дела.</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 xml:space="preserve">По результатам проведенной судебно-бухгалтерской экспертизы продукции животноводства эксперт в заключении может отметить, что хищению животноводческой продукции способствуют следующие условия: </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 xml:space="preserve">1) нарушение порядка расчетов со сдатчиками продукции (выдача им денежных средств не кассиром, а приемщиком и без оформления расчетных документов); </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 xml:space="preserve">2) неудовлетворительное состояние бухгалтерского учета, контроля, налогообложения (несвоевременный пересмотр норм расхода молока, отсутствие инвентаризаций, аудиторских проверок); </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 xml:space="preserve">3) слабый контроль при заготовке, переработке продукции (нарушение правил взвешивания, проведения лабораторного анализа, совмещение обязанностей приемщика и лаборанта); </w:t>
      </w:r>
    </w:p>
    <w:p w:rsidR="00D128D8" w:rsidRPr="006719A2" w:rsidRDefault="00D128D8" w:rsidP="00D128D8">
      <w:pPr>
        <w:spacing w:after="0"/>
        <w:ind w:firstLine="284"/>
        <w:jc w:val="both"/>
        <w:rPr>
          <w:rFonts w:ascii="Times New Roman" w:hAnsi="Times New Roman"/>
          <w:sz w:val="20"/>
        </w:rPr>
      </w:pPr>
      <w:r w:rsidRPr="006719A2">
        <w:rPr>
          <w:rFonts w:ascii="Times New Roman" w:hAnsi="Times New Roman"/>
          <w:sz w:val="20"/>
        </w:rPr>
        <w:t>4) недостатки в организации пропускной системы (вывоз продукции без пропусков, транспортных накладных, формальная их проверка, факты пропуска вывоза продукции по документам, в которых не указаны вес молока, скота, его возраст, упитанность) [2, с. 70].</w:t>
      </w:r>
    </w:p>
    <w:p w:rsidR="00D128D8" w:rsidRPr="006719A2" w:rsidRDefault="00D128D8" w:rsidP="00D128D8">
      <w:pPr>
        <w:spacing w:after="0"/>
        <w:ind w:firstLine="284"/>
        <w:jc w:val="both"/>
        <w:rPr>
          <w:rFonts w:ascii="Times New Roman" w:hAnsi="Times New Roman"/>
          <w:sz w:val="20"/>
        </w:rPr>
      </w:pPr>
      <w:bookmarkStart w:id="22" w:name="269"/>
      <w:r w:rsidRPr="006719A2">
        <w:rPr>
          <w:rFonts w:ascii="Times New Roman" w:hAnsi="Times New Roman"/>
          <w:sz w:val="20"/>
        </w:rPr>
        <w:t>Указанные условия, по нашему мнению, следует довести до всех сельскохозяйственных организаций в целях проведения профилактической работы экспертом-бухгалтером.</w:t>
      </w:r>
    </w:p>
    <w:p w:rsidR="00D128D8" w:rsidRPr="006719A2" w:rsidRDefault="00D128D8" w:rsidP="00D128D8">
      <w:pPr>
        <w:spacing w:after="0"/>
        <w:ind w:firstLine="284"/>
        <w:jc w:val="both"/>
        <w:rPr>
          <w:rFonts w:ascii="Times New Roman" w:hAnsi="Times New Roman"/>
          <w:sz w:val="20"/>
        </w:rPr>
      </w:pPr>
    </w:p>
    <w:p w:rsidR="00D128D8" w:rsidRPr="006719A2" w:rsidRDefault="007348CA" w:rsidP="007348CA">
      <w:pPr>
        <w:spacing w:after="0"/>
        <w:jc w:val="center"/>
        <w:rPr>
          <w:rFonts w:ascii="Times New Roman" w:hAnsi="Times New Roman"/>
          <w:sz w:val="16"/>
        </w:rPr>
      </w:pPr>
      <w:r w:rsidRPr="006719A2">
        <w:rPr>
          <w:rFonts w:ascii="Times New Roman" w:hAnsi="Times New Roman"/>
          <w:sz w:val="16"/>
        </w:rPr>
        <w:t>ЛИТЕРАТУРА</w:t>
      </w:r>
    </w:p>
    <w:p w:rsidR="00D128D8" w:rsidRPr="006719A2" w:rsidRDefault="00D128D8" w:rsidP="00D128D8">
      <w:pPr>
        <w:spacing w:after="0"/>
        <w:ind w:firstLine="284"/>
        <w:jc w:val="center"/>
        <w:rPr>
          <w:rFonts w:ascii="Times New Roman" w:hAnsi="Times New Roman"/>
          <w:sz w:val="16"/>
        </w:rPr>
      </w:pPr>
    </w:p>
    <w:p w:rsidR="00D128D8" w:rsidRPr="006719A2" w:rsidRDefault="00485B0F" w:rsidP="00D128D8">
      <w:pPr>
        <w:spacing w:after="0"/>
        <w:ind w:firstLine="284"/>
        <w:jc w:val="both"/>
        <w:rPr>
          <w:rFonts w:ascii="Times New Roman" w:hAnsi="Times New Roman"/>
          <w:sz w:val="16"/>
        </w:rPr>
      </w:pPr>
      <w:r w:rsidRPr="006719A2">
        <w:rPr>
          <w:rFonts w:ascii="Times New Roman" w:hAnsi="Times New Roman"/>
          <w:sz w:val="16"/>
        </w:rPr>
        <w:t>1. </w:t>
      </w:r>
      <w:r w:rsidR="00D128D8" w:rsidRPr="006719A2">
        <w:rPr>
          <w:rFonts w:ascii="Times New Roman" w:hAnsi="Times New Roman"/>
          <w:spacing w:val="20"/>
          <w:sz w:val="16"/>
        </w:rPr>
        <w:t>Нелезина</w:t>
      </w:r>
      <w:r w:rsidR="00D128D8" w:rsidRPr="006719A2">
        <w:rPr>
          <w:rFonts w:ascii="Times New Roman" w:hAnsi="Times New Roman"/>
          <w:sz w:val="16"/>
        </w:rPr>
        <w:t>, Е. П. Судебно-бухгалтерская экспертиза: учеб. пособие / Е.</w:t>
      </w:r>
      <w:r w:rsidRPr="006719A2">
        <w:rPr>
          <w:rFonts w:ascii="Times New Roman" w:hAnsi="Times New Roman"/>
          <w:sz w:val="16"/>
        </w:rPr>
        <w:t> П. </w:t>
      </w:r>
      <w:r w:rsidR="00D128D8" w:rsidRPr="006719A2">
        <w:rPr>
          <w:rFonts w:ascii="Times New Roman" w:hAnsi="Times New Roman"/>
          <w:sz w:val="16"/>
        </w:rPr>
        <w:t>Нелезина. − М.: ЮНИТИ-ДАНА; Закон и право, 2012. − 167 с.</w:t>
      </w:r>
    </w:p>
    <w:p w:rsidR="00D128D8" w:rsidRPr="006719A2" w:rsidRDefault="00D128D8" w:rsidP="00D128D8">
      <w:pPr>
        <w:spacing w:after="0"/>
        <w:ind w:firstLine="284"/>
        <w:jc w:val="both"/>
        <w:rPr>
          <w:rFonts w:ascii="Times New Roman" w:hAnsi="Times New Roman"/>
          <w:sz w:val="16"/>
        </w:rPr>
      </w:pPr>
      <w:r w:rsidRPr="006719A2">
        <w:rPr>
          <w:rFonts w:ascii="Times New Roman" w:hAnsi="Times New Roman"/>
          <w:sz w:val="16"/>
        </w:rPr>
        <w:t>2. Д у б о н о с о в</w:t>
      </w:r>
      <w:r w:rsidR="007348CA" w:rsidRPr="006719A2">
        <w:rPr>
          <w:rFonts w:ascii="Times New Roman" w:hAnsi="Times New Roman"/>
          <w:sz w:val="16"/>
        </w:rPr>
        <w:t>,</w:t>
      </w:r>
      <w:r w:rsidRPr="006719A2">
        <w:rPr>
          <w:rFonts w:ascii="Times New Roman" w:hAnsi="Times New Roman"/>
          <w:sz w:val="16"/>
        </w:rPr>
        <w:t xml:space="preserve"> Е. С. Судебно-бухгалтерская экспертиза: учебник для вузов / Е.</w:t>
      </w:r>
      <w:r w:rsidR="007348CA" w:rsidRPr="006719A2">
        <w:rPr>
          <w:rFonts w:ascii="Times New Roman" w:hAnsi="Times New Roman"/>
          <w:sz w:val="16"/>
        </w:rPr>
        <w:t> </w:t>
      </w:r>
      <w:r w:rsidRPr="006719A2">
        <w:rPr>
          <w:rFonts w:ascii="Times New Roman" w:hAnsi="Times New Roman"/>
          <w:sz w:val="16"/>
        </w:rPr>
        <w:t xml:space="preserve">С. Дубоносов. – </w:t>
      </w:r>
      <w:r w:rsidR="00485B0F" w:rsidRPr="006719A2">
        <w:rPr>
          <w:rFonts w:ascii="Times New Roman" w:hAnsi="Times New Roman"/>
          <w:sz w:val="16"/>
        </w:rPr>
        <w:t xml:space="preserve">М.: </w:t>
      </w:r>
      <w:r w:rsidRPr="006719A2">
        <w:rPr>
          <w:rFonts w:ascii="Times New Roman" w:hAnsi="Times New Roman"/>
          <w:sz w:val="16"/>
        </w:rPr>
        <w:t>Юрайт, 2014. – 267 с.</w:t>
      </w:r>
    </w:p>
    <w:p w:rsidR="00D128D8" w:rsidRPr="006719A2" w:rsidRDefault="00D128D8" w:rsidP="00D128D8">
      <w:pPr>
        <w:spacing w:after="0"/>
        <w:ind w:firstLine="284"/>
        <w:jc w:val="both"/>
        <w:rPr>
          <w:rFonts w:ascii="Times New Roman" w:hAnsi="Times New Roman"/>
          <w:sz w:val="16"/>
        </w:rPr>
      </w:pPr>
      <w:r w:rsidRPr="006719A2">
        <w:rPr>
          <w:rFonts w:ascii="Times New Roman" w:hAnsi="Times New Roman"/>
          <w:sz w:val="16"/>
        </w:rPr>
        <w:t xml:space="preserve">3. Экономической экспертизы бояться не стоит: задача эксперта – определить правильность отражения финансово-хозяйственных операций в учете: нац прав. </w:t>
      </w:r>
      <w:r w:rsidR="007348CA" w:rsidRPr="006719A2">
        <w:rPr>
          <w:rFonts w:ascii="Times New Roman" w:hAnsi="Times New Roman"/>
          <w:sz w:val="16"/>
        </w:rPr>
        <w:t>И</w:t>
      </w:r>
      <w:r w:rsidRPr="006719A2">
        <w:rPr>
          <w:rFonts w:ascii="Times New Roman" w:hAnsi="Times New Roman"/>
          <w:sz w:val="16"/>
        </w:rPr>
        <w:t xml:space="preserve">нтернет-портал Респ. Беларусь [Электронный ресурс]. – Режим доступа: </w:t>
      </w:r>
      <w:hyperlink r:id="rId58" w:history="1">
        <w:r w:rsidRPr="006719A2">
          <w:rPr>
            <w:rStyle w:val="a6"/>
            <w:rFonts w:ascii="Times New Roman" w:hAnsi="Times New Roman"/>
            <w:sz w:val="16"/>
            <w:u w:val="none"/>
          </w:rPr>
          <w:t>http://www.pravo.by</w:t>
        </w:r>
      </w:hyperlink>
      <w:r w:rsidRPr="006719A2">
        <w:rPr>
          <w:rFonts w:ascii="Times New Roman" w:hAnsi="Times New Roman"/>
          <w:sz w:val="16"/>
        </w:rPr>
        <w:t>. – Дата доступа: 16.05.2018.</w:t>
      </w:r>
    </w:p>
    <w:bookmarkEnd w:id="22"/>
    <w:p w:rsidR="00485B0F" w:rsidRPr="006719A2" w:rsidRDefault="00485B0F" w:rsidP="00D128D8">
      <w:pPr>
        <w:spacing w:after="0"/>
        <w:ind w:firstLine="284"/>
        <w:jc w:val="both"/>
        <w:rPr>
          <w:rFonts w:ascii="Times New Roman" w:hAnsi="Times New Roman"/>
          <w:sz w:val="20"/>
        </w:rPr>
      </w:pPr>
      <w:r w:rsidRPr="006719A2">
        <w:rPr>
          <w:rFonts w:ascii="Times New Roman" w:hAnsi="Times New Roman"/>
          <w:sz w:val="20"/>
        </w:rPr>
        <w:br w:type="page"/>
      </w:r>
    </w:p>
    <w:p w:rsidR="00AD10DD" w:rsidRPr="006719A2" w:rsidRDefault="00AD10DD" w:rsidP="00AD10DD">
      <w:pPr>
        <w:widowControl w:val="0"/>
        <w:tabs>
          <w:tab w:val="left" w:pos="6379"/>
        </w:tabs>
        <w:autoSpaceDE w:val="0"/>
        <w:autoSpaceDN w:val="0"/>
        <w:adjustRightInd w:val="0"/>
        <w:spacing w:after="0"/>
        <w:ind w:right="28"/>
        <w:jc w:val="both"/>
        <w:rPr>
          <w:rFonts w:ascii="Times New Roman" w:eastAsia="Times New Roman" w:hAnsi="Times New Roman"/>
          <w:bCs/>
          <w:color w:val="000000"/>
          <w:sz w:val="20"/>
          <w:szCs w:val="20"/>
          <w:lang w:eastAsia="ru-RU"/>
        </w:rPr>
      </w:pPr>
      <w:r w:rsidRPr="006719A2">
        <w:rPr>
          <w:rFonts w:ascii="Times New Roman" w:eastAsia="Times New Roman" w:hAnsi="Times New Roman"/>
          <w:bCs/>
          <w:color w:val="000000"/>
          <w:sz w:val="20"/>
          <w:szCs w:val="20"/>
          <w:lang w:eastAsia="ru-RU"/>
        </w:rPr>
        <w:t xml:space="preserve">УДК 657.6:001.818(476) </w:t>
      </w:r>
    </w:p>
    <w:p w:rsidR="00AD10DD" w:rsidRPr="006719A2" w:rsidRDefault="00AD10DD" w:rsidP="00AD10DD">
      <w:pPr>
        <w:widowControl w:val="0"/>
        <w:tabs>
          <w:tab w:val="left" w:pos="6379"/>
        </w:tabs>
        <w:autoSpaceDE w:val="0"/>
        <w:autoSpaceDN w:val="0"/>
        <w:adjustRightInd w:val="0"/>
        <w:spacing w:after="0"/>
        <w:ind w:right="28"/>
        <w:rPr>
          <w:rFonts w:ascii="Times New Roman" w:eastAsia="Times New Roman" w:hAnsi="Times New Roman"/>
          <w:i/>
          <w:color w:val="000000"/>
          <w:sz w:val="20"/>
          <w:szCs w:val="20"/>
          <w:lang w:eastAsia="ru-RU"/>
        </w:rPr>
      </w:pPr>
      <w:r w:rsidRPr="006719A2">
        <w:rPr>
          <w:rFonts w:ascii="Times New Roman" w:eastAsia="Times New Roman" w:hAnsi="Times New Roman"/>
          <w:b/>
          <w:bCs/>
          <w:color w:val="000000"/>
          <w:sz w:val="20"/>
          <w:szCs w:val="20"/>
          <w:lang w:eastAsia="ru-RU"/>
        </w:rPr>
        <w:t>Скрипкин В. А. –</w:t>
      </w:r>
      <w:r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i/>
          <w:color w:val="000000"/>
          <w:sz w:val="20"/>
          <w:szCs w:val="20"/>
          <w:lang w:eastAsia="ru-RU"/>
        </w:rPr>
        <w:t xml:space="preserve">студент </w:t>
      </w:r>
    </w:p>
    <w:p w:rsidR="00760058" w:rsidRPr="006719A2" w:rsidRDefault="00AD10DD" w:rsidP="00AD10DD">
      <w:pPr>
        <w:widowControl w:val="0"/>
        <w:tabs>
          <w:tab w:val="left" w:pos="6379"/>
        </w:tabs>
        <w:autoSpaceDE w:val="0"/>
        <w:autoSpaceDN w:val="0"/>
        <w:adjustRightInd w:val="0"/>
        <w:spacing w:after="0"/>
        <w:ind w:right="28"/>
        <w:rPr>
          <w:rFonts w:ascii="Times New Roman" w:eastAsia="Times New Roman" w:hAnsi="Times New Roman"/>
          <w:b/>
          <w:bCs/>
          <w:color w:val="000000"/>
          <w:sz w:val="20"/>
          <w:szCs w:val="20"/>
          <w:lang w:eastAsia="ru-RU"/>
        </w:rPr>
      </w:pPr>
      <w:r w:rsidRPr="006719A2">
        <w:rPr>
          <w:rFonts w:ascii="Times New Roman" w:eastAsia="Times New Roman" w:hAnsi="Times New Roman"/>
          <w:b/>
          <w:bCs/>
          <w:color w:val="000000"/>
          <w:sz w:val="20"/>
          <w:szCs w:val="20"/>
          <w:lang w:eastAsia="ru-RU"/>
        </w:rPr>
        <w:t xml:space="preserve">РОЛЬ И ПОРЯДОК СОСТАВЛЕНИЯ БУХГАЛТЕРСКОЙ </w:t>
      </w:r>
    </w:p>
    <w:p w:rsidR="00AD10DD" w:rsidRPr="006719A2" w:rsidRDefault="00AD10DD" w:rsidP="00AD10DD">
      <w:pPr>
        <w:widowControl w:val="0"/>
        <w:tabs>
          <w:tab w:val="left" w:pos="6379"/>
        </w:tabs>
        <w:autoSpaceDE w:val="0"/>
        <w:autoSpaceDN w:val="0"/>
        <w:adjustRightInd w:val="0"/>
        <w:spacing w:after="0"/>
        <w:ind w:right="28"/>
        <w:rPr>
          <w:rFonts w:ascii="Times New Roman" w:eastAsia="Times New Roman" w:hAnsi="Times New Roman"/>
          <w:b/>
          <w:bCs/>
          <w:color w:val="000000"/>
          <w:sz w:val="20"/>
          <w:szCs w:val="20"/>
          <w:lang w:eastAsia="ru-RU"/>
        </w:rPr>
      </w:pPr>
      <w:r w:rsidRPr="006719A2">
        <w:rPr>
          <w:rFonts w:ascii="Times New Roman" w:eastAsia="Times New Roman" w:hAnsi="Times New Roman"/>
          <w:b/>
          <w:bCs/>
          <w:color w:val="000000"/>
          <w:sz w:val="20"/>
          <w:szCs w:val="20"/>
          <w:lang w:eastAsia="ru-RU"/>
        </w:rPr>
        <w:t>(ФИНАНСОВОЙ) ОТЧЕТНОСТИ В РЕСПУБЛИКЕ БЕЛАРУСЬ</w:t>
      </w:r>
    </w:p>
    <w:p w:rsidR="00AD10DD" w:rsidRPr="006719A2" w:rsidRDefault="00AD10DD" w:rsidP="00AD10DD">
      <w:pPr>
        <w:widowControl w:val="0"/>
        <w:tabs>
          <w:tab w:val="left" w:pos="6379"/>
        </w:tabs>
        <w:autoSpaceDE w:val="0"/>
        <w:autoSpaceDN w:val="0"/>
        <w:adjustRightInd w:val="0"/>
        <w:spacing w:after="0"/>
        <w:ind w:right="28"/>
        <w:rPr>
          <w:rFonts w:ascii="Times New Roman" w:eastAsia="Times New Roman" w:hAnsi="Times New Roman"/>
          <w:i/>
          <w:color w:val="000000"/>
          <w:sz w:val="20"/>
          <w:szCs w:val="20"/>
          <w:lang w:eastAsia="ru-RU"/>
        </w:rPr>
      </w:pPr>
      <w:r w:rsidRPr="006719A2">
        <w:rPr>
          <w:rFonts w:ascii="Times New Roman" w:eastAsia="Times New Roman" w:hAnsi="Times New Roman"/>
          <w:bCs/>
          <w:i/>
          <w:color w:val="000000"/>
          <w:sz w:val="20"/>
          <w:szCs w:val="20"/>
          <w:lang w:eastAsia="ru-RU"/>
        </w:rPr>
        <w:t>Научный руководитель</w:t>
      </w:r>
      <w:r w:rsidRPr="006719A2">
        <w:rPr>
          <w:rFonts w:ascii="Times New Roman" w:eastAsia="Times New Roman" w:hAnsi="Times New Roman"/>
          <w:bCs/>
          <w:color w:val="000000"/>
          <w:sz w:val="20"/>
          <w:szCs w:val="20"/>
          <w:lang w:eastAsia="ru-RU"/>
        </w:rPr>
        <w:t xml:space="preserve"> – </w:t>
      </w:r>
      <w:r w:rsidRPr="006719A2">
        <w:rPr>
          <w:rFonts w:ascii="Times New Roman" w:eastAsia="Times New Roman" w:hAnsi="Times New Roman"/>
          <w:b/>
          <w:bCs/>
          <w:i/>
          <w:color w:val="000000"/>
          <w:sz w:val="20"/>
          <w:szCs w:val="20"/>
          <w:lang w:eastAsia="ru-RU"/>
        </w:rPr>
        <w:t>Титарева Т. Э.</w:t>
      </w:r>
      <w:r w:rsidR="00760058" w:rsidRPr="006719A2">
        <w:rPr>
          <w:rFonts w:ascii="Times New Roman" w:eastAsia="Times New Roman" w:hAnsi="Times New Roman"/>
          <w:b/>
          <w:bCs/>
          <w:color w:val="000000"/>
          <w:sz w:val="20"/>
          <w:szCs w:val="20"/>
          <w:lang w:eastAsia="ru-RU"/>
        </w:rPr>
        <w:t xml:space="preserve">, </w:t>
      </w:r>
      <w:r w:rsidRPr="006719A2">
        <w:rPr>
          <w:rFonts w:ascii="Times New Roman" w:eastAsia="Times New Roman" w:hAnsi="Times New Roman"/>
          <w:bCs/>
          <w:i/>
          <w:color w:val="000000"/>
          <w:sz w:val="20"/>
          <w:szCs w:val="20"/>
          <w:lang w:eastAsia="ru-RU"/>
        </w:rPr>
        <w:t>ст. преподаватель</w:t>
      </w:r>
    </w:p>
    <w:p w:rsidR="00AD10DD" w:rsidRPr="006719A2" w:rsidRDefault="00AD10DD" w:rsidP="00AD10DD">
      <w:pPr>
        <w:widowControl w:val="0"/>
        <w:tabs>
          <w:tab w:val="left" w:pos="6379"/>
        </w:tabs>
        <w:autoSpaceDE w:val="0"/>
        <w:autoSpaceDN w:val="0"/>
        <w:adjustRightInd w:val="0"/>
        <w:spacing w:after="0"/>
        <w:ind w:right="28"/>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УО «Белорусская государственная сельскохозяйственная академия», Горки, Республика Беларусь</w:t>
      </w:r>
    </w:p>
    <w:p w:rsidR="00AD10DD" w:rsidRPr="006719A2" w:rsidRDefault="00AD10DD" w:rsidP="00AD10DD">
      <w:pPr>
        <w:widowControl w:val="0"/>
        <w:tabs>
          <w:tab w:val="left" w:pos="6379"/>
        </w:tabs>
        <w:autoSpaceDE w:val="0"/>
        <w:autoSpaceDN w:val="0"/>
        <w:adjustRightInd w:val="0"/>
        <w:spacing w:after="0"/>
        <w:ind w:right="28"/>
        <w:rPr>
          <w:rFonts w:ascii="Times New Roman" w:eastAsia="Times New Roman" w:hAnsi="Times New Roman"/>
          <w:color w:val="000000"/>
          <w:sz w:val="20"/>
          <w:szCs w:val="20"/>
          <w:lang w:eastAsia="ru-RU"/>
        </w:rPr>
      </w:pP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Бухгалтерская отчетность – это система стоимостных показателей об активах, обязательствах, о собственных капиталах, доходах, расходах организации</w:t>
      </w:r>
      <w:r w:rsidR="007348CA" w:rsidRPr="006719A2">
        <w:rPr>
          <w:rFonts w:ascii="Times New Roman" w:eastAsia="Times New Roman" w:hAnsi="Times New Roman"/>
          <w:color w:val="000000"/>
          <w:sz w:val="20"/>
          <w:szCs w:val="20"/>
          <w:lang w:eastAsia="ru-RU"/>
        </w:rPr>
        <w:t>,</w:t>
      </w:r>
      <w:r w:rsidRPr="006719A2">
        <w:rPr>
          <w:rFonts w:ascii="Times New Roman" w:eastAsia="Times New Roman" w:hAnsi="Times New Roman"/>
          <w:color w:val="000000"/>
          <w:sz w:val="20"/>
          <w:szCs w:val="20"/>
          <w:lang w:eastAsia="ru-RU"/>
        </w:rPr>
        <w:t xml:space="preserve"> а также иная информация</w:t>
      </w:r>
      <w:r w:rsidR="007348CA" w:rsidRPr="006719A2">
        <w:rPr>
          <w:rFonts w:ascii="Times New Roman" w:eastAsia="Times New Roman" w:hAnsi="Times New Roman"/>
          <w:color w:val="000000"/>
          <w:sz w:val="20"/>
          <w:szCs w:val="20"/>
          <w:lang w:eastAsia="ru-RU"/>
        </w:rPr>
        <w:t>,</w:t>
      </w:r>
      <w:r w:rsidRPr="006719A2">
        <w:rPr>
          <w:rFonts w:ascii="Times New Roman" w:eastAsia="Times New Roman" w:hAnsi="Times New Roman"/>
          <w:color w:val="000000"/>
          <w:sz w:val="20"/>
          <w:szCs w:val="20"/>
          <w:lang w:eastAsia="ru-RU"/>
        </w:rPr>
        <w:t xml:space="preserve"> отражающая финансовое положение на отчетную дату, финансовые результаты деятельности и изменение финансового положения организации за отчетный период. </w:t>
      </w: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bookmarkStart w:id="23" w:name="407"/>
      <w:r w:rsidRPr="006719A2">
        <w:rPr>
          <w:rFonts w:ascii="Times New Roman" w:eastAsia="Times New Roman" w:hAnsi="Times New Roman"/>
          <w:color w:val="000000"/>
          <w:sz w:val="20"/>
          <w:szCs w:val="20"/>
          <w:lang w:eastAsia="ru-RU"/>
        </w:rPr>
        <w:t xml:space="preserve">Финансовое положение предприятий характеризует состояние и использование их средств, что отражается в финансовой отчетности, которая должна давать полное представление об имущественном и финансовом положении организации, об его изменениях, а также финансовых результатах ее деятельности. </w:t>
      </w: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Составленная в соответствии с предъявляемыми требованиями отчетность является надежной информационной базой финансового анализа. Наиболее информативной формой для анализа и оценки финансового состояния предприятия является бухгалтерский баланс. Его значение так велико, что анализ финансового состояния нередко называют анализом баланса.</w:t>
      </w: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Составление бухгалтерской отчетности – завершающий этап всего уч</w:t>
      </w:r>
      <w:r w:rsidR="007348CA" w:rsidRPr="006719A2">
        <w:rPr>
          <w:rFonts w:ascii="Times New Roman" w:eastAsia="Times New Roman" w:hAnsi="Times New Roman"/>
          <w:color w:val="000000"/>
          <w:sz w:val="20"/>
          <w:szCs w:val="20"/>
          <w:lang w:eastAsia="ru-RU"/>
        </w:rPr>
        <w:t>е</w:t>
      </w:r>
      <w:r w:rsidRPr="006719A2">
        <w:rPr>
          <w:rFonts w:ascii="Times New Roman" w:eastAsia="Times New Roman" w:hAnsi="Times New Roman"/>
          <w:color w:val="000000"/>
          <w:sz w:val="20"/>
          <w:szCs w:val="20"/>
          <w:lang w:eastAsia="ru-RU"/>
        </w:rPr>
        <w:t>тного процесса на предприятии. Так как отчеты, и промежуточные и годовые, являются результатом обобщения текущего учета, максимальное подчинение бухгалтерского учета в течение года задачам составления отч</w:t>
      </w:r>
      <w:r w:rsidR="007348CA" w:rsidRPr="006719A2">
        <w:rPr>
          <w:rFonts w:ascii="Times New Roman" w:eastAsia="Times New Roman" w:hAnsi="Times New Roman"/>
          <w:color w:val="000000"/>
          <w:sz w:val="20"/>
          <w:szCs w:val="20"/>
          <w:lang w:eastAsia="ru-RU"/>
        </w:rPr>
        <w:t>е</w:t>
      </w:r>
      <w:r w:rsidRPr="006719A2">
        <w:rPr>
          <w:rFonts w:ascii="Times New Roman" w:eastAsia="Times New Roman" w:hAnsi="Times New Roman"/>
          <w:color w:val="000000"/>
          <w:sz w:val="20"/>
          <w:szCs w:val="20"/>
          <w:lang w:eastAsia="ru-RU"/>
        </w:rPr>
        <w:t>тности обеспечит получение отчетных показателей с надежными качественными характеристиками в установленные сроки.</w:t>
      </w: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Процесс составления годового отч</w:t>
      </w:r>
      <w:r w:rsidR="007348CA" w:rsidRPr="006719A2">
        <w:rPr>
          <w:rFonts w:ascii="Times New Roman" w:eastAsia="Times New Roman" w:hAnsi="Times New Roman"/>
          <w:color w:val="000000"/>
          <w:sz w:val="20"/>
          <w:szCs w:val="20"/>
          <w:lang w:eastAsia="ru-RU"/>
        </w:rPr>
        <w:t>е</w:t>
      </w:r>
      <w:r w:rsidRPr="006719A2">
        <w:rPr>
          <w:rFonts w:ascii="Times New Roman" w:eastAsia="Times New Roman" w:hAnsi="Times New Roman"/>
          <w:color w:val="000000"/>
          <w:sz w:val="20"/>
          <w:szCs w:val="20"/>
          <w:lang w:eastAsia="ru-RU"/>
        </w:rPr>
        <w:t>та условно можно разделить на два этапа:</w:t>
      </w:r>
    </w:p>
    <w:p w:rsidR="00AD10DD" w:rsidRPr="006719A2" w:rsidRDefault="00AD10DD" w:rsidP="00EE24DF">
      <w:pPr>
        <w:widowControl w:val="0"/>
        <w:numPr>
          <w:ilvl w:val="0"/>
          <w:numId w:val="15"/>
        </w:numPr>
        <w:tabs>
          <w:tab w:val="left" w:pos="567"/>
          <w:tab w:val="left" w:pos="6379"/>
        </w:tabs>
        <w:autoSpaceDE w:val="0"/>
        <w:autoSpaceDN w:val="0"/>
        <w:adjustRightInd w:val="0"/>
        <w:spacing w:after="0"/>
        <w:ind w:left="0"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первый этап – подготовительная работа;</w:t>
      </w:r>
    </w:p>
    <w:p w:rsidR="00AD10DD" w:rsidRPr="006719A2" w:rsidRDefault="00AD10DD" w:rsidP="00EE24DF">
      <w:pPr>
        <w:widowControl w:val="0"/>
        <w:numPr>
          <w:ilvl w:val="0"/>
          <w:numId w:val="15"/>
        </w:numPr>
        <w:tabs>
          <w:tab w:val="left" w:pos="567"/>
          <w:tab w:val="left" w:pos="6379"/>
        </w:tabs>
        <w:autoSpaceDE w:val="0"/>
        <w:autoSpaceDN w:val="0"/>
        <w:adjustRightInd w:val="0"/>
        <w:spacing w:after="0"/>
        <w:ind w:left="0"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второй этап – непосредственное заполнение отчетных форм при соблюдении определенной очередности.</w:t>
      </w: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Подготовительные работы по составлению отчетности фактически являются самостоятельным разделом в системе организации бухгалтерского учета на предприяти</w:t>
      </w:r>
      <w:r w:rsidR="007348CA" w:rsidRPr="006719A2">
        <w:rPr>
          <w:rFonts w:ascii="Times New Roman" w:eastAsia="Times New Roman" w:hAnsi="Times New Roman"/>
          <w:color w:val="000000"/>
          <w:sz w:val="20"/>
          <w:szCs w:val="20"/>
          <w:lang w:eastAsia="ru-RU"/>
        </w:rPr>
        <w:t>и</w:t>
      </w:r>
      <w:r w:rsidRPr="006719A2">
        <w:rPr>
          <w:rFonts w:ascii="Times New Roman" w:eastAsia="Times New Roman" w:hAnsi="Times New Roman"/>
          <w:color w:val="000000"/>
          <w:sz w:val="20"/>
          <w:szCs w:val="20"/>
          <w:lang w:eastAsia="ru-RU"/>
        </w:rPr>
        <w:t>. А организация бухгалтерского учета в Республике Беларусь, отвечающая Международным стандартам учета и отчетности, ориентированная на требования рыночной экономики, предполагает систему документов, регулирующих бухгалтерский уч</w:t>
      </w:r>
      <w:r w:rsidR="007348CA" w:rsidRPr="006719A2">
        <w:rPr>
          <w:rFonts w:ascii="Times New Roman" w:eastAsia="Times New Roman" w:hAnsi="Times New Roman"/>
          <w:color w:val="000000"/>
          <w:sz w:val="20"/>
          <w:szCs w:val="20"/>
          <w:lang w:eastAsia="ru-RU"/>
        </w:rPr>
        <w:t>е</w:t>
      </w:r>
      <w:r w:rsidRPr="006719A2">
        <w:rPr>
          <w:rFonts w:ascii="Times New Roman" w:eastAsia="Times New Roman" w:hAnsi="Times New Roman"/>
          <w:color w:val="000000"/>
          <w:sz w:val="20"/>
          <w:szCs w:val="20"/>
          <w:lang w:eastAsia="ru-RU"/>
        </w:rPr>
        <w:t>т и отчетность [2, с. 18].</w:t>
      </w: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Главным нормативным документом, регламентирующим организацию бухгалтерского учета и отчетности</w:t>
      </w:r>
      <w:r w:rsidR="007348CA" w:rsidRPr="006719A2">
        <w:rPr>
          <w:rFonts w:ascii="Times New Roman" w:eastAsia="Times New Roman" w:hAnsi="Times New Roman"/>
          <w:color w:val="000000"/>
          <w:sz w:val="20"/>
          <w:szCs w:val="20"/>
          <w:lang w:eastAsia="ru-RU"/>
        </w:rPr>
        <w:t>,</w:t>
      </w:r>
      <w:r w:rsidRPr="006719A2">
        <w:rPr>
          <w:rFonts w:ascii="Times New Roman" w:eastAsia="Times New Roman" w:hAnsi="Times New Roman"/>
          <w:color w:val="000000"/>
          <w:sz w:val="20"/>
          <w:szCs w:val="20"/>
          <w:lang w:eastAsia="ru-RU"/>
        </w:rPr>
        <w:t xml:space="preserve"> является закон Республики Беларусь «О бухгалтерском учете и отчетности» [1].</w:t>
      </w:r>
    </w:p>
    <w:bookmarkEnd w:id="23"/>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Одним из основных его требований является достоверность отчетности, т.</w:t>
      </w:r>
      <w:r w:rsidR="007348CA" w:rsidRPr="006719A2">
        <w:rPr>
          <w:rFonts w:ascii="Times New Roman" w:eastAsia="Times New Roman" w:hAnsi="Times New Roman"/>
          <w:color w:val="000000"/>
          <w:sz w:val="20"/>
          <w:szCs w:val="20"/>
          <w:lang w:eastAsia="ru-RU"/>
        </w:rPr>
        <w:t> </w:t>
      </w:r>
      <w:r w:rsidRPr="006719A2">
        <w:rPr>
          <w:rFonts w:ascii="Times New Roman" w:eastAsia="Times New Roman" w:hAnsi="Times New Roman"/>
          <w:color w:val="000000"/>
          <w:sz w:val="20"/>
          <w:szCs w:val="20"/>
          <w:lang w:eastAsia="ru-RU"/>
        </w:rPr>
        <w:t xml:space="preserve">е. она должна давать объективную и полную информацию об имущественном, финансовом состоянии предприятия, финансовых результатах его деятельности. Достоверная отчетность </w:t>
      </w:r>
      <w:r w:rsidR="007348CA" w:rsidRPr="006719A2">
        <w:rPr>
          <w:rFonts w:ascii="Times New Roman" w:eastAsia="Times New Roman" w:hAnsi="Times New Roman"/>
          <w:color w:val="000000"/>
          <w:sz w:val="20"/>
          <w:szCs w:val="20"/>
          <w:lang w:eastAsia="ru-RU"/>
        </w:rPr>
        <w:t>– это отчетность</w:t>
      </w:r>
      <w:r w:rsidRPr="006719A2">
        <w:rPr>
          <w:rFonts w:ascii="Times New Roman" w:eastAsia="Times New Roman" w:hAnsi="Times New Roman"/>
          <w:color w:val="000000"/>
          <w:sz w:val="20"/>
          <w:szCs w:val="20"/>
          <w:lang w:eastAsia="ru-RU"/>
        </w:rPr>
        <w:t>, которая предоставляет информацию, необходимую и достаточную для принятия эффективных экономических решений.</w:t>
      </w: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xml:space="preserve">Организация должна быть обеспечена нейтральностью информации, полнотой, обоснованностью и правильностью в финансовой отчетности. </w:t>
      </w: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Перед составлением бухгалтерской отчетности на предприятии необходимо еще раз проверить записи бухгалтерского учета и убедиться в том, что:</w:t>
      </w:r>
    </w:p>
    <w:p w:rsidR="00AD10DD" w:rsidRPr="006719A2" w:rsidRDefault="007348CA" w:rsidP="007348CA">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1) </w:t>
      </w:r>
      <w:r w:rsidR="00AD10DD" w:rsidRPr="006719A2">
        <w:rPr>
          <w:rFonts w:ascii="Times New Roman" w:eastAsia="Times New Roman" w:hAnsi="Times New Roman"/>
          <w:color w:val="000000"/>
          <w:sz w:val="20"/>
          <w:szCs w:val="20"/>
          <w:lang w:eastAsia="ru-RU"/>
        </w:rPr>
        <w:t>на счетах бухгалтерского учета предприятия отражены все хозяйственные операции отчетного года (полнота отражения);</w:t>
      </w:r>
    </w:p>
    <w:p w:rsidR="00AD10DD" w:rsidRPr="006719A2" w:rsidRDefault="007348CA" w:rsidP="007348CA">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2) </w:t>
      </w:r>
      <w:r w:rsidR="00AD10DD" w:rsidRPr="006719A2">
        <w:rPr>
          <w:rFonts w:ascii="Times New Roman" w:eastAsia="Times New Roman" w:hAnsi="Times New Roman"/>
          <w:color w:val="000000"/>
          <w:sz w:val="20"/>
          <w:szCs w:val="20"/>
          <w:lang w:eastAsia="ru-RU"/>
        </w:rPr>
        <w:t>записи в бухгалтерском учете произведены на основании соответствующих первичных документов (обоснованность отражения);</w:t>
      </w:r>
    </w:p>
    <w:p w:rsidR="00AD10DD" w:rsidRPr="006719A2" w:rsidRDefault="007348CA" w:rsidP="007348CA">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3) </w:t>
      </w:r>
      <w:r w:rsidR="00AD10DD" w:rsidRPr="006719A2">
        <w:rPr>
          <w:rFonts w:ascii="Times New Roman" w:eastAsia="Times New Roman" w:hAnsi="Times New Roman"/>
          <w:color w:val="000000"/>
          <w:sz w:val="20"/>
          <w:szCs w:val="20"/>
          <w:lang w:eastAsia="ru-RU"/>
        </w:rPr>
        <w:t>отражение хозяйственных операций не противоречит соответствующим положениям действующих нормативных актов (правильность отражения) [2, с. 19</w:t>
      </w:r>
      <w:r w:rsidRPr="006719A2">
        <w:rPr>
          <w:rFonts w:ascii="Times New Roman" w:eastAsia="Times New Roman" w:hAnsi="Times New Roman"/>
          <w:color w:val="000000"/>
          <w:sz w:val="20"/>
          <w:szCs w:val="20"/>
          <w:lang w:eastAsia="ru-RU"/>
        </w:rPr>
        <w:t>–</w:t>
      </w:r>
      <w:r w:rsidR="00AD10DD" w:rsidRPr="006719A2">
        <w:rPr>
          <w:rFonts w:ascii="Times New Roman" w:eastAsia="Times New Roman" w:hAnsi="Times New Roman"/>
          <w:color w:val="000000"/>
          <w:sz w:val="20"/>
          <w:szCs w:val="20"/>
          <w:lang w:eastAsia="ru-RU"/>
        </w:rPr>
        <w:t>20].</w:t>
      </w: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Перед формированием годовой бухгалтерской отчетности целесообразно провести инвентаризацию всех счетов бухгалтерского учета.</w:t>
      </w: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20"/>
          <w:szCs w:val="20"/>
          <w:lang w:eastAsia="ru-RU"/>
        </w:rPr>
        <w:t>Таким образом, финансовое положение предприятия проявляется в его платежеспособности, в способности вовремя удовлетворять платежные требования поставщиков, возвращать кредиты, выплачивать заработную плату рабочим и служащим, вносить платежи в бюджет.</w:t>
      </w:r>
    </w:p>
    <w:p w:rsidR="00AD10DD" w:rsidRPr="006719A2" w:rsidRDefault="00AD10DD" w:rsidP="00AD10DD">
      <w:pPr>
        <w:widowControl w:val="0"/>
        <w:tabs>
          <w:tab w:val="left" w:pos="567"/>
          <w:tab w:val="left" w:pos="6379"/>
        </w:tabs>
        <w:autoSpaceDE w:val="0"/>
        <w:autoSpaceDN w:val="0"/>
        <w:adjustRightInd w:val="0"/>
        <w:spacing w:after="0"/>
        <w:ind w:firstLine="284"/>
        <w:jc w:val="center"/>
        <w:rPr>
          <w:rFonts w:ascii="Times New Roman" w:eastAsia="Times New Roman" w:hAnsi="Times New Roman"/>
          <w:color w:val="000000"/>
          <w:sz w:val="16"/>
          <w:szCs w:val="16"/>
          <w:lang w:eastAsia="ru-RU"/>
        </w:rPr>
      </w:pPr>
    </w:p>
    <w:p w:rsidR="00AD10DD" w:rsidRPr="006719A2" w:rsidRDefault="00AD10DD" w:rsidP="007348CA">
      <w:pPr>
        <w:widowControl w:val="0"/>
        <w:tabs>
          <w:tab w:val="left" w:pos="567"/>
          <w:tab w:val="left" w:pos="6379"/>
        </w:tabs>
        <w:autoSpaceDE w:val="0"/>
        <w:autoSpaceDN w:val="0"/>
        <w:adjustRightInd w:val="0"/>
        <w:spacing w:after="0"/>
        <w:jc w:val="center"/>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ЛИТЕРАТУРА</w:t>
      </w:r>
    </w:p>
    <w:p w:rsidR="00AD10DD" w:rsidRPr="006719A2" w:rsidRDefault="00AD10DD" w:rsidP="00AD10DD">
      <w:pPr>
        <w:widowControl w:val="0"/>
        <w:tabs>
          <w:tab w:val="left" w:pos="567"/>
          <w:tab w:val="left" w:pos="6379"/>
        </w:tabs>
        <w:autoSpaceDE w:val="0"/>
        <w:autoSpaceDN w:val="0"/>
        <w:adjustRightInd w:val="0"/>
        <w:spacing w:after="0"/>
        <w:ind w:firstLine="284"/>
        <w:jc w:val="center"/>
        <w:rPr>
          <w:rFonts w:ascii="Times New Roman" w:eastAsia="Times New Roman" w:hAnsi="Times New Roman"/>
          <w:color w:val="000000"/>
          <w:sz w:val="16"/>
          <w:szCs w:val="16"/>
          <w:lang w:eastAsia="ru-RU"/>
        </w:rPr>
      </w:pPr>
    </w:p>
    <w:p w:rsidR="00AD10DD" w:rsidRPr="006719A2" w:rsidRDefault="00AD10DD" w:rsidP="00AD10DD">
      <w:pPr>
        <w:widowControl w:val="0"/>
        <w:tabs>
          <w:tab w:val="left" w:pos="567"/>
          <w:tab w:val="left" w:pos="6379"/>
        </w:tabs>
        <w:autoSpaceDE w:val="0"/>
        <w:autoSpaceDN w:val="0"/>
        <w:adjustRightInd w:val="0"/>
        <w:spacing w:after="0"/>
        <w:ind w:firstLine="284"/>
        <w:jc w:val="both"/>
        <w:rPr>
          <w:rFonts w:ascii="Times New Roman" w:eastAsia="Times New Roman" w:hAnsi="Times New Roman"/>
          <w:color w:val="000000"/>
          <w:sz w:val="16"/>
          <w:szCs w:val="16"/>
          <w:lang w:eastAsia="ru-RU"/>
        </w:rPr>
      </w:pPr>
      <w:r w:rsidRPr="006719A2">
        <w:rPr>
          <w:rFonts w:ascii="Times New Roman" w:eastAsia="Times New Roman" w:hAnsi="Times New Roman"/>
          <w:color w:val="000000"/>
          <w:sz w:val="16"/>
          <w:szCs w:val="16"/>
          <w:lang w:eastAsia="ru-RU"/>
        </w:rPr>
        <w:t>1.</w:t>
      </w:r>
      <w:r w:rsidRPr="006719A2">
        <w:rPr>
          <w:rFonts w:ascii="Times New Roman" w:hAnsi="Times New Roman"/>
          <w:sz w:val="16"/>
          <w:szCs w:val="20"/>
        </w:rPr>
        <w:t xml:space="preserve"> </w:t>
      </w:r>
      <w:r w:rsidR="00485B0F" w:rsidRPr="006719A2">
        <w:rPr>
          <w:rFonts w:ascii="Times New Roman" w:hAnsi="Times New Roman"/>
          <w:sz w:val="16"/>
          <w:szCs w:val="20"/>
        </w:rPr>
        <w:t>О бухгалтерском</w:t>
      </w:r>
      <w:r w:rsidR="007348CA" w:rsidRPr="006719A2">
        <w:rPr>
          <w:rFonts w:ascii="Times New Roman" w:hAnsi="Times New Roman"/>
          <w:sz w:val="16"/>
          <w:szCs w:val="20"/>
        </w:rPr>
        <w:t xml:space="preserve"> </w:t>
      </w:r>
      <w:r w:rsidRPr="006719A2">
        <w:rPr>
          <w:rFonts w:ascii="Times New Roman" w:hAnsi="Times New Roman"/>
          <w:sz w:val="16"/>
          <w:szCs w:val="20"/>
        </w:rPr>
        <w:t xml:space="preserve">учете и отчетности: Закон Респ. Беларусь, 12 июля 2013 г. </w:t>
      </w:r>
      <w:r w:rsidR="00485B0F" w:rsidRPr="006719A2">
        <w:rPr>
          <w:rFonts w:ascii="Times New Roman" w:hAnsi="Times New Roman"/>
          <w:sz w:val="16"/>
          <w:szCs w:val="20"/>
        </w:rPr>
        <w:br/>
      </w:r>
      <w:r w:rsidRPr="006719A2">
        <w:rPr>
          <w:rFonts w:ascii="Times New Roman" w:hAnsi="Times New Roman"/>
          <w:sz w:val="16"/>
          <w:szCs w:val="20"/>
        </w:rPr>
        <w:t>№</w:t>
      </w:r>
      <w:r w:rsidR="003D61FA" w:rsidRPr="006719A2">
        <w:rPr>
          <w:rFonts w:ascii="Times New Roman" w:hAnsi="Times New Roman"/>
          <w:sz w:val="16"/>
          <w:szCs w:val="20"/>
        </w:rPr>
        <w:t> </w:t>
      </w:r>
      <w:r w:rsidRPr="006719A2">
        <w:rPr>
          <w:rFonts w:ascii="Times New Roman" w:hAnsi="Times New Roman"/>
          <w:sz w:val="16"/>
          <w:szCs w:val="20"/>
        </w:rPr>
        <w:t>57</w:t>
      </w:r>
      <w:r w:rsidR="00AF1E2B">
        <w:rPr>
          <w:rFonts w:ascii="Times New Roman" w:hAnsi="Times New Roman"/>
          <w:sz w:val="16"/>
          <w:szCs w:val="20"/>
        </w:rPr>
        <w:t>-</w:t>
      </w:r>
      <w:r w:rsidR="007348CA" w:rsidRPr="006719A2">
        <w:rPr>
          <w:rFonts w:ascii="Times New Roman" w:hAnsi="Times New Roman"/>
          <w:sz w:val="16"/>
          <w:szCs w:val="20"/>
        </w:rPr>
        <w:t>З</w:t>
      </w:r>
      <w:r w:rsidRPr="006719A2">
        <w:rPr>
          <w:rFonts w:ascii="Times New Roman" w:hAnsi="Times New Roman"/>
          <w:sz w:val="16"/>
          <w:szCs w:val="20"/>
        </w:rPr>
        <w:t xml:space="preserve"> // Консультант Плюс. Беларусь / ООО «ЮрСпектр», Нац. центр правовой информации Респ</w:t>
      </w:r>
      <w:r w:rsidR="007348CA" w:rsidRPr="006719A2">
        <w:rPr>
          <w:rFonts w:ascii="Times New Roman" w:hAnsi="Times New Roman"/>
          <w:sz w:val="16"/>
          <w:szCs w:val="20"/>
        </w:rPr>
        <w:t>.</w:t>
      </w:r>
      <w:r w:rsidRPr="006719A2">
        <w:rPr>
          <w:rFonts w:ascii="Times New Roman" w:hAnsi="Times New Roman"/>
          <w:sz w:val="16"/>
          <w:szCs w:val="20"/>
        </w:rPr>
        <w:t xml:space="preserve"> Беларусь. – Минск, 2015.</w:t>
      </w:r>
    </w:p>
    <w:p w:rsidR="00AD10DD" w:rsidRPr="006719A2" w:rsidRDefault="00AD10DD" w:rsidP="00AD10DD">
      <w:pPr>
        <w:spacing w:after="0"/>
        <w:ind w:firstLine="284"/>
        <w:jc w:val="both"/>
        <w:rPr>
          <w:rFonts w:ascii="Times New Roman" w:hAnsi="Times New Roman"/>
          <w:sz w:val="16"/>
          <w:szCs w:val="16"/>
        </w:rPr>
      </w:pPr>
      <w:r w:rsidRPr="006719A2">
        <w:rPr>
          <w:rFonts w:ascii="Times New Roman" w:hAnsi="Times New Roman"/>
          <w:sz w:val="16"/>
          <w:szCs w:val="16"/>
        </w:rPr>
        <w:t xml:space="preserve">2. З в е р о в и ч, С. Л. Значение, виды и основные требования, предъявляемые к отчетности субъектов предпринимательства / С. Л. Зверович // Бухгалтерский учет и отчетность. – 2007. </w:t>
      </w:r>
      <w:r w:rsidR="007348CA" w:rsidRPr="006719A2">
        <w:rPr>
          <w:rFonts w:ascii="Times New Roman" w:hAnsi="Times New Roman"/>
          <w:sz w:val="16"/>
          <w:szCs w:val="16"/>
        </w:rPr>
        <w:t>–</w:t>
      </w:r>
      <w:r w:rsidRPr="006719A2">
        <w:rPr>
          <w:rFonts w:ascii="Times New Roman" w:hAnsi="Times New Roman"/>
          <w:sz w:val="16"/>
          <w:szCs w:val="16"/>
        </w:rPr>
        <w:t xml:space="preserve"> №</w:t>
      </w:r>
      <w:r w:rsidR="007348CA" w:rsidRPr="006719A2">
        <w:rPr>
          <w:rFonts w:ascii="Times New Roman" w:hAnsi="Times New Roman"/>
          <w:sz w:val="16"/>
          <w:szCs w:val="16"/>
        </w:rPr>
        <w:t xml:space="preserve"> </w:t>
      </w:r>
      <w:r w:rsidRPr="006719A2">
        <w:rPr>
          <w:rFonts w:ascii="Times New Roman" w:hAnsi="Times New Roman"/>
          <w:sz w:val="16"/>
          <w:szCs w:val="16"/>
        </w:rPr>
        <w:t>9. – С. 18–20.</w:t>
      </w:r>
    </w:p>
    <w:p w:rsidR="00AD10DD" w:rsidRPr="006719A2" w:rsidRDefault="00AD10DD" w:rsidP="007C403D">
      <w:pPr>
        <w:ind w:firstLine="284"/>
        <w:jc w:val="both"/>
        <w:rPr>
          <w:rFonts w:ascii="Times New Roman" w:hAnsi="Times New Roman"/>
        </w:rPr>
      </w:pPr>
    </w:p>
    <w:p w:rsidR="006A18DB" w:rsidRPr="006719A2" w:rsidRDefault="006A18DB" w:rsidP="006A18DB">
      <w:pPr>
        <w:widowControl w:val="0"/>
        <w:tabs>
          <w:tab w:val="left" w:pos="6379"/>
        </w:tabs>
        <w:autoSpaceDE w:val="0"/>
        <w:autoSpaceDN w:val="0"/>
        <w:adjustRightInd w:val="0"/>
        <w:spacing w:after="0"/>
        <w:ind w:right="28"/>
        <w:jc w:val="both"/>
        <w:rPr>
          <w:rFonts w:ascii="Times New Roman" w:eastAsia="Times New Roman" w:hAnsi="Times New Roman"/>
          <w:bCs/>
          <w:color w:val="000000"/>
          <w:sz w:val="20"/>
          <w:szCs w:val="20"/>
          <w:lang w:eastAsia="ru-RU"/>
        </w:rPr>
      </w:pPr>
      <w:r w:rsidRPr="006719A2">
        <w:rPr>
          <w:rFonts w:ascii="Times New Roman" w:eastAsia="Times New Roman" w:hAnsi="Times New Roman"/>
          <w:bCs/>
          <w:color w:val="000000"/>
          <w:sz w:val="20"/>
          <w:szCs w:val="20"/>
          <w:lang w:eastAsia="ru-RU"/>
        </w:rPr>
        <w:t>УДК [631.162:657]:636.22/28</w:t>
      </w:r>
    </w:p>
    <w:p w:rsidR="006A18DB" w:rsidRPr="006719A2" w:rsidRDefault="006A18DB" w:rsidP="006A18DB">
      <w:pPr>
        <w:widowControl w:val="0"/>
        <w:tabs>
          <w:tab w:val="left" w:pos="6379"/>
        </w:tabs>
        <w:autoSpaceDE w:val="0"/>
        <w:autoSpaceDN w:val="0"/>
        <w:adjustRightInd w:val="0"/>
        <w:spacing w:after="0"/>
        <w:ind w:right="28"/>
        <w:rPr>
          <w:rFonts w:ascii="Times New Roman" w:eastAsia="Times New Roman" w:hAnsi="Times New Roman"/>
          <w:i/>
          <w:color w:val="000000"/>
          <w:sz w:val="20"/>
          <w:szCs w:val="20"/>
          <w:lang w:eastAsia="ru-RU"/>
        </w:rPr>
      </w:pPr>
      <w:r w:rsidRPr="006719A2">
        <w:rPr>
          <w:rFonts w:ascii="Times New Roman" w:eastAsia="Times New Roman" w:hAnsi="Times New Roman"/>
          <w:b/>
          <w:bCs/>
          <w:color w:val="000000"/>
          <w:sz w:val="20"/>
          <w:szCs w:val="20"/>
          <w:lang w:eastAsia="ru-RU"/>
        </w:rPr>
        <w:t>Скрипкин В. А. –</w:t>
      </w:r>
      <w:r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i/>
          <w:color w:val="000000"/>
          <w:sz w:val="20"/>
          <w:szCs w:val="20"/>
          <w:lang w:eastAsia="ru-RU"/>
        </w:rPr>
        <w:t xml:space="preserve">студент </w:t>
      </w:r>
    </w:p>
    <w:p w:rsidR="006A18DB" w:rsidRPr="006719A2" w:rsidRDefault="006A18DB" w:rsidP="006A18DB">
      <w:pPr>
        <w:widowControl w:val="0"/>
        <w:tabs>
          <w:tab w:val="left" w:pos="6379"/>
        </w:tabs>
        <w:autoSpaceDE w:val="0"/>
        <w:autoSpaceDN w:val="0"/>
        <w:adjustRightInd w:val="0"/>
        <w:spacing w:after="0"/>
        <w:ind w:right="28"/>
        <w:rPr>
          <w:rFonts w:ascii="Times New Roman" w:eastAsia="Times New Roman" w:hAnsi="Times New Roman"/>
          <w:b/>
          <w:bCs/>
          <w:color w:val="000000"/>
          <w:sz w:val="20"/>
          <w:szCs w:val="20"/>
          <w:lang w:eastAsia="ru-RU"/>
        </w:rPr>
      </w:pPr>
      <w:r w:rsidRPr="006719A2">
        <w:rPr>
          <w:rFonts w:ascii="Times New Roman" w:eastAsia="Times New Roman" w:hAnsi="Times New Roman"/>
          <w:b/>
          <w:bCs/>
          <w:color w:val="000000"/>
          <w:sz w:val="20"/>
          <w:szCs w:val="20"/>
          <w:lang w:eastAsia="ru-RU"/>
        </w:rPr>
        <w:t>СОВЕРШЕНСТВОВАНИЕ УЧЕТА ДВИЖЕНИЯ КРУПНОГО РОГАТОГО СКОТА (КРС)</w:t>
      </w:r>
    </w:p>
    <w:p w:rsidR="006A18DB" w:rsidRPr="006719A2" w:rsidRDefault="006A18DB" w:rsidP="006A18DB">
      <w:pPr>
        <w:widowControl w:val="0"/>
        <w:tabs>
          <w:tab w:val="left" w:pos="6379"/>
        </w:tabs>
        <w:autoSpaceDE w:val="0"/>
        <w:autoSpaceDN w:val="0"/>
        <w:adjustRightInd w:val="0"/>
        <w:spacing w:after="0"/>
        <w:ind w:right="28"/>
        <w:rPr>
          <w:rFonts w:ascii="Times New Roman" w:eastAsia="Times New Roman" w:hAnsi="Times New Roman"/>
          <w:i/>
          <w:color w:val="000000"/>
          <w:sz w:val="20"/>
          <w:szCs w:val="20"/>
          <w:lang w:eastAsia="ru-RU"/>
        </w:rPr>
      </w:pPr>
      <w:r w:rsidRPr="006719A2">
        <w:rPr>
          <w:rFonts w:ascii="Times New Roman" w:eastAsia="Times New Roman" w:hAnsi="Times New Roman"/>
          <w:bCs/>
          <w:i/>
          <w:color w:val="000000"/>
          <w:sz w:val="20"/>
          <w:szCs w:val="20"/>
          <w:lang w:eastAsia="ru-RU"/>
        </w:rPr>
        <w:t>Научный руководитель</w:t>
      </w:r>
      <w:r w:rsidRPr="006719A2">
        <w:rPr>
          <w:rFonts w:ascii="Times New Roman" w:eastAsia="Times New Roman" w:hAnsi="Times New Roman"/>
          <w:bCs/>
          <w:color w:val="000000"/>
          <w:sz w:val="20"/>
          <w:szCs w:val="20"/>
          <w:lang w:eastAsia="ru-RU"/>
        </w:rPr>
        <w:t xml:space="preserve"> – </w:t>
      </w:r>
      <w:r w:rsidRPr="006719A2">
        <w:rPr>
          <w:rFonts w:ascii="Times New Roman" w:eastAsia="Times New Roman" w:hAnsi="Times New Roman"/>
          <w:b/>
          <w:bCs/>
          <w:i/>
          <w:color w:val="000000"/>
          <w:sz w:val="20"/>
          <w:szCs w:val="20"/>
          <w:lang w:eastAsia="ru-RU"/>
        </w:rPr>
        <w:t>Клипперт Е. Н</w:t>
      </w:r>
      <w:r w:rsidRPr="006719A2">
        <w:rPr>
          <w:rFonts w:ascii="Times New Roman" w:eastAsia="Times New Roman" w:hAnsi="Times New Roman"/>
          <w:b/>
          <w:bCs/>
          <w:i/>
          <w:sz w:val="20"/>
          <w:szCs w:val="20"/>
          <w:lang w:eastAsia="ru-RU"/>
        </w:rPr>
        <w:t>.</w:t>
      </w:r>
      <w:r w:rsidR="00485B0F" w:rsidRPr="006719A2">
        <w:rPr>
          <w:rFonts w:ascii="Times New Roman" w:eastAsia="Times New Roman" w:hAnsi="Times New Roman"/>
          <w:b/>
          <w:bCs/>
          <w:sz w:val="20"/>
          <w:szCs w:val="20"/>
          <w:lang w:eastAsia="ru-RU"/>
        </w:rPr>
        <w:t>,</w:t>
      </w:r>
      <w:r w:rsidRPr="006719A2">
        <w:rPr>
          <w:rFonts w:ascii="Times New Roman" w:eastAsia="Times New Roman" w:hAnsi="Times New Roman"/>
          <w:bCs/>
          <w:i/>
          <w:sz w:val="20"/>
          <w:szCs w:val="20"/>
          <w:lang w:eastAsia="ru-RU"/>
        </w:rPr>
        <w:t xml:space="preserve"> канд. экон. наук, доцент</w:t>
      </w:r>
    </w:p>
    <w:p w:rsidR="006A18DB" w:rsidRPr="006719A2" w:rsidRDefault="006A18DB" w:rsidP="006A18DB">
      <w:pPr>
        <w:widowControl w:val="0"/>
        <w:tabs>
          <w:tab w:val="left" w:pos="6379"/>
        </w:tabs>
        <w:autoSpaceDE w:val="0"/>
        <w:autoSpaceDN w:val="0"/>
        <w:adjustRightInd w:val="0"/>
        <w:spacing w:after="0"/>
        <w:ind w:right="28"/>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xml:space="preserve">УО «Белорусская государственная сельскохозяйственная академия», </w:t>
      </w:r>
    </w:p>
    <w:p w:rsidR="006A18DB" w:rsidRPr="006719A2" w:rsidRDefault="006A18DB" w:rsidP="006A18DB">
      <w:pPr>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Горки, Республика Беларусь</w:t>
      </w:r>
    </w:p>
    <w:p w:rsidR="006A18DB" w:rsidRPr="006719A2" w:rsidRDefault="006A18DB" w:rsidP="006A18DB">
      <w:pPr>
        <w:spacing w:after="0"/>
        <w:ind w:firstLine="284"/>
        <w:jc w:val="both"/>
        <w:rPr>
          <w:rFonts w:ascii="Times New Roman" w:hAnsi="Times New Roman"/>
          <w:sz w:val="20"/>
          <w:szCs w:val="20"/>
        </w:rPr>
      </w:pPr>
      <w:bookmarkStart w:id="24" w:name="262"/>
      <w:r w:rsidRPr="006719A2">
        <w:rPr>
          <w:rFonts w:ascii="Times New Roman" w:hAnsi="Times New Roman"/>
          <w:sz w:val="20"/>
          <w:szCs w:val="20"/>
        </w:rPr>
        <w:t>Основой бухгалтерского учета и контроля за наличием, движением, сохранностью средств служит первичная документация. Сельскохозяйственное производство характеризуется разнообразием условий поступления, хранения и расходования получаемой продукции. Это приводит к необходимости использования различных форм первичных документов.</w:t>
      </w:r>
    </w:p>
    <w:p w:rsidR="006A18DB" w:rsidRPr="006719A2" w:rsidRDefault="006A18DB" w:rsidP="006A18DB">
      <w:pPr>
        <w:spacing w:after="0"/>
        <w:ind w:firstLine="284"/>
        <w:jc w:val="both"/>
        <w:rPr>
          <w:rFonts w:ascii="Times New Roman" w:hAnsi="Times New Roman"/>
          <w:sz w:val="20"/>
          <w:szCs w:val="20"/>
        </w:rPr>
      </w:pPr>
      <w:r w:rsidRPr="006719A2">
        <w:rPr>
          <w:rFonts w:ascii="Times New Roman" w:hAnsi="Times New Roman"/>
          <w:sz w:val="20"/>
          <w:szCs w:val="20"/>
        </w:rPr>
        <w:t>Согласно закону Республики Беларусь «О бухгалтерском учете и отчетности» от 12.07.2013 г. № 57-З (в редакции от 04.06.2015 г. №</w:t>
      </w:r>
      <w:r w:rsidR="007348CA" w:rsidRPr="006719A2">
        <w:rPr>
          <w:rFonts w:ascii="Times New Roman" w:hAnsi="Times New Roman"/>
          <w:sz w:val="20"/>
          <w:szCs w:val="20"/>
        </w:rPr>
        <w:t> </w:t>
      </w:r>
      <w:r w:rsidRPr="006719A2">
        <w:rPr>
          <w:rFonts w:ascii="Times New Roman" w:hAnsi="Times New Roman"/>
          <w:sz w:val="20"/>
          <w:szCs w:val="20"/>
        </w:rPr>
        <w:t>268-З), каждая хозяйственная операция подлежит оформлению первичным учетным документом [1].</w:t>
      </w:r>
    </w:p>
    <w:p w:rsidR="006A18DB" w:rsidRPr="006719A2" w:rsidRDefault="006A18DB" w:rsidP="006A18DB">
      <w:pPr>
        <w:spacing w:after="0"/>
        <w:ind w:firstLine="284"/>
        <w:jc w:val="both"/>
        <w:rPr>
          <w:rFonts w:ascii="Times New Roman" w:hAnsi="Times New Roman"/>
          <w:sz w:val="20"/>
          <w:szCs w:val="20"/>
        </w:rPr>
      </w:pPr>
      <w:r w:rsidRPr="006719A2">
        <w:rPr>
          <w:rFonts w:ascii="Times New Roman" w:hAnsi="Times New Roman"/>
          <w:sz w:val="20"/>
          <w:szCs w:val="20"/>
        </w:rPr>
        <w:t xml:space="preserve">В процессе выращивания молодняка животных и откорма скота в стаде животных постоянно происходят изменения. Количество животных увеличивается </w:t>
      </w:r>
      <w:r w:rsidR="007348CA" w:rsidRPr="006719A2">
        <w:rPr>
          <w:rFonts w:ascii="Times New Roman" w:hAnsi="Times New Roman"/>
          <w:sz w:val="20"/>
          <w:szCs w:val="20"/>
        </w:rPr>
        <w:t xml:space="preserve">как </w:t>
      </w:r>
      <w:r w:rsidRPr="006719A2">
        <w:rPr>
          <w:rFonts w:ascii="Times New Roman" w:hAnsi="Times New Roman"/>
          <w:sz w:val="20"/>
          <w:szCs w:val="20"/>
        </w:rPr>
        <w:t>за счет получения приплода от своего маточного поголовья, так и в результате приобретения племенного молодняка и молодняка животных. Увеличивается также и откормочное поголовье вследствие постановки на откорм скота, выбракованного из основного стада. В стаде постоянно происходит перемещение молодняка из одной возрастной группы в другую, увеличение живой массы и стоимости скота.</w:t>
      </w:r>
    </w:p>
    <w:p w:rsidR="006A18DB" w:rsidRPr="006719A2" w:rsidRDefault="006A18DB" w:rsidP="006A18DB">
      <w:pPr>
        <w:spacing w:after="0"/>
        <w:ind w:firstLine="284"/>
        <w:jc w:val="both"/>
        <w:rPr>
          <w:rFonts w:ascii="Times New Roman" w:hAnsi="Times New Roman"/>
          <w:sz w:val="20"/>
          <w:szCs w:val="20"/>
        </w:rPr>
      </w:pPr>
      <w:r w:rsidRPr="006719A2">
        <w:rPr>
          <w:rFonts w:ascii="Times New Roman" w:hAnsi="Times New Roman"/>
          <w:sz w:val="20"/>
          <w:szCs w:val="20"/>
        </w:rPr>
        <w:t>В соответствии со статьей 2 Закона Республики Беларусь «О бухгалтерском учете и отчетности» первичный учетный документ – это документ, подтверждающий факт совершения хозяйственной операции, составленный в момент ее совершения или непосредственно после ее совершения и предназначенный для отражения результата хозяйственной операции н</w:t>
      </w:r>
      <w:r w:rsidR="007348CA" w:rsidRPr="006719A2">
        <w:rPr>
          <w:rFonts w:ascii="Times New Roman" w:hAnsi="Times New Roman"/>
          <w:sz w:val="20"/>
          <w:szCs w:val="20"/>
        </w:rPr>
        <w:t>а</w:t>
      </w:r>
      <w:r w:rsidRPr="006719A2">
        <w:rPr>
          <w:rFonts w:ascii="Times New Roman" w:hAnsi="Times New Roman"/>
          <w:sz w:val="20"/>
          <w:szCs w:val="20"/>
        </w:rPr>
        <w:t xml:space="preserve"> счетах бухгалтерского учета [1].</w:t>
      </w:r>
    </w:p>
    <w:p w:rsidR="006A18DB" w:rsidRPr="006719A2" w:rsidRDefault="006A18DB" w:rsidP="006A18DB">
      <w:pPr>
        <w:spacing w:after="0"/>
        <w:ind w:firstLine="284"/>
        <w:jc w:val="both"/>
        <w:rPr>
          <w:rFonts w:ascii="Times New Roman" w:hAnsi="Times New Roman"/>
          <w:sz w:val="20"/>
          <w:szCs w:val="20"/>
        </w:rPr>
      </w:pPr>
      <w:r w:rsidRPr="006719A2">
        <w:rPr>
          <w:rFonts w:ascii="Times New Roman" w:hAnsi="Times New Roman"/>
          <w:sz w:val="20"/>
          <w:szCs w:val="20"/>
        </w:rPr>
        <w:t>В первичном учете в отрасли животноводства используется большое количество разнообразных документов, на основании которых производятся все последующие записи в учете.</w:t>
      </w:r>
    </w:p>
    <w:p w:rsidR="006A18DB" w:rsidRPr="006719A2" w:rsidRDefault="00485B0F" w:rsidP="006A18DB">
      <w:pPr>
        <w:spacing w:after="0"/>
        <w:ind w:firstLine="284"/>
        <w:jc w:val="both"/>
        <w:rPr>
          <w:rFonts w:ascii="Times New Roman" w:hAnsi="Times New Roman"/>
          <w:sz w:val="20"/>
          <w:szCs w:val="20"/>
        </w:rPr>
      </w:pPr>
      <w:r w:rsidRPr="006719A2">
        <w:rPr>
          <w:rFonts w:ascii="Times New Roman" w:hAnsi="Times New Roman"/>
          <w:sz w:val="20"/>
          <w:szCs w:val="20"/>
        </w:rPr>
        <w:t>Акт на</w:t>
      </w:r>
      <w:r w:rsidR="006A18DB" w:rsidRPr="006719A2">
        <w:rPr>
          <w:rFonts w:ascii="Times New Roman" w:hAnsi="Times New Roman"/>
          <w:sz w:val="20"/>
          <w:szCs w:val="20"/>
        </w:rPr>
        <w:t xml:space="preserve"> оприходование прип</w:t>
      </w:r>
      <w:r w:rsidRPr="006719A2">
        <w:rPr>
          <w:rFonts w:ascii="Times New Roman" w:hAnsi="Times New Roman"/>
          <w:sz w:val="20"/>
          <w:szCs w:val="20"/>
        </w:rPr>
        <w:t xml:space="preserve">лода животных (форма </w:t>
      </w:r>
      <w:r w:rsidR="006A18DB" w:rsidRPr="006719A2">
        <w:rPr>
          <w:rFonts w:ascii="Times New Roman" w:hAnsi="Times New Roman"/>
          <w:sz w:val="20"/>
          <w:szCs w:val="20"/>
        </w:rPr>
        <w:t>304-АПК) применяется для учета полученного приплода всех видов животных (крупного рогатого скота, свиней, овец, лошадей, коз, пчел и т.</w:t>
      </w:r>
      <w:r w:rsidR="007348CA" w:rsidRPr="006719A2">
        <w:rPr>
          <w:rFonts w:ascii="Times New Roman" w:hAnsi="Times New Roman"/>
          <w:sz w:val="20"/>
          <w:szCs w:val="20"/>
        </w:rPr>
        <w:t> </w:t>
      </w:r>
      <w:r w:rsidR="006A18DB" w:rsidRPr="006719A2">
        <w:rPr>
          <w:rFonts w:ascii="Times New Roman" w:hAnsi="Times New Roman"/>
          <w:sz w:val="20"/>
          <w:szCs w:val="20"/>
        </w:rPr>
        <w:t>д.).</w:t>
      </w:r>
    </w:p>
    <w:p w:rsidR="006A18DB" w:rsidRPr="006719A2" w:rsidRDefault="00485B0F" w:rsidP="006A18DB">
      <w:pPr>
        <w:spacing w:after="0"/>
        <w:ind w:firstLine="284"/>
        <w:jc w:val="both"/>
        <w:rPr>
          <w:rFonts w:ascii="Times New Roman" w:hAnsi="Times New Roman"/>
          <w:sz w:val="20"/>
          <w:szCs w:val="20"/>
        </w:rPr>
      </w:pPr>
      <w:r w:rsidRPr="006719A2">
        <w:rPr>
          <w:rFonts w:ascii="Times New Roman" w:hAnsi="Times New Roman"/>
          <w:sz w:val="20"/>
          <w:szCs w:val="20"/>
        </w:rPr>
        <w:t xml:space="preserve">Акт ф. 304-АПК </w:t>
      </w:r>
      <w:r w:rsidR="006A18DB" w:rsidRPr="006719A2">
        <w:rPr>
          <w:rFonts w:ascii="Times New Roman" w:hAnsi="Times New Roman"/>
          <w:sz w:val="20"/>
          <w:szCs w:val="20"/>
        </w:rPr>
        <w:t>составляется</w:t>
      </w:r>
      <w:r w:rsidRPr="006719A2">
        <w:rPr>
          <w:rFonts w:ascii="Times New Roman" w:hAnsi="Times New Roman"/>
          <w:sz w:val="20"/>
          <w:szCs w:val="20"/>
        </w:rPr>
        <w:t xml:space="preserve"> руководителем</w:t>
      </w:r>
      <w:r w:rsidR="006A18DB" w:rsidRPr="006719A2">
        <w:rPr>
          <w:rFonts w:ascii="Times New Roman" w:hAnsi="Times New Roman"/>
          <w:sz w:val="20"/>
          <w:szCs w:val="20"/>
        </w:rPr>
        <w:t xml:space="preserve"> подразделения (заве</w:t>
      </w:r>
      <w:r w:rsidRPr="006719A2">
        <w:rPr>
          <w:rFonts w:ascii="Times New Roman" w:hAnsi="Times New Roman"/>
          <w:sz w:val="20"/>
          <w:szCs w:val="20"/>
        </w:rPr>
        <w:t xml:space="preserve">дующим фермой) </w:t>
      </w:r>
      <w:r w:rsidR="006A18DB" w:rsidRPr="006719A2">
        <w:rPr>
          <w:rFonts w:ascii="Times New Roman" w:hAnsi="Times New Roman"/>
          <w:sz w:val="20"/>
          <w:szCs w:val="20"/>
        </w:rPr>
        <w:t>совместно с техником-осеменаторо</w:t>
      </w:r>
      <w:r w:rsidRPr="006719A2">
        <w:rPr>
          <w:rFonts w:ascii="Times New Roman" w:hAnsi="Times New Roman"/>
          <w:sz w:val="20"/>
          <w:szCs w:val="20"/>
        </w:rPr>
        <w:t>м по</w:t>
      </w:r>
      <w:r w:rsidR="006A18DB" w:rsidRPr="006719A2">
        <w:rPr>
          <w:rFonts w:ascii="Times New Roman" w:hAnsi="Times New Roman"/>
          <w:sz w:val="20"/>
          <w:szCs w:val="20"/>
        </w:rPr>
        <w:t xml:space="preserve"> каждому виду животных отдельно в день получения приплода в двух экземплярах </w:t>
      </w:r>
      <w:r w:rsidRPr="006719A2">
        <w:rPr>
          <w:rFonts w:ascii="Times New Roman" w:hAnsi="Times New Roman"/>
          <w:sz w:val="20"/>
          <w:szCs w:val="20"/>
        </w:rPr>
        <w:t xml:space="preserve">и </w:t>
      </w:r>
      <w:r w:rsidR="006A18DB" w:rsidRPr="006719A2">
        <w:rPr>
          <w:rFonts w:ascii="Times New Roman" w:hAnsi="Times New Roman"/>
          <w:sz w:val="20"/>
          <w:szCs w:val="20"/>
        </w:rPr>
        <w:t>подписывает</w:t>
      </w:r>
      <w:r w:rsidRPr="006719A2">
        <w:rPr>
          <w:rFonts w:ascii="Times New Roman" w:hAnsi="Times New Roman"/>
          <w:sz w:val="20"/>
          <w:szCs w:val="20"/>
        </w:rPr>
        <w:t>ся руководителем подразделения</w:t>
      </w:r>
      <w:r w:rsidR="006A18DB" w:rsidRPr="006719A2">
        <w:rPr>
          <w:rFonts w:ascii="Times New Roman" w:hAnsi="Times New Roman"/>
          <w:sz w:val="20"/>
          <w:szCs w:val="20"/>
        </w:rPr>
        <w:t xml:space="preserve"> (заведу</w:t>
      </w:r>
      <w:r w:rsidRPr="006719A2">
        <w:rPr>
          <w:rFonts w:ascii="Times New Roman" w:hAnsi="Times New Roman"/>
          <w:sz w:val="20"/>
          <w:szCs w:val="20"/>
        </w:rPr>
        <w:t xml:space="preserve">ющим </w:t>
      </w:r>
      <w:r w:rsidR="006A18DB" w:rsidRPr="006719A2">
        <w:rPr>
          <w:rFonts w:ascii="Times New Roman" w:hAnsi="Times New Roman"/>
          <w:sz w:val="20"/>
          <w:szCs w:val="20"/>
        </w:rPr>
        <w:t>фермой), специалистом зоотехнической службы, ветеринарным врачом.</w:t>
      </w:r>
    </w:p>
    <w:p w:rsidR="006A18DB" w:rsidRPr="006719A2" w:rsidRDefault="00485B0F" w:rsidP="006A18DB">
      <w:pPr>
        <w:spacing w:after="0"/>
        <w:ind w:firstLine="284"/>
        <w:jc w:val="both"/>
        <w:rPr>
          <w:rFonts w:ascii="Times New Roman" w:hAnsi="Times New Roman"/>
          <w:sz w:val="20"/>
          <w:szCs w:val="20"/>
        </w:rPr>
      </w:pPr>
      <w:r w:rsidRPr="006719A2">
        <w:rPr>
          <w:rFonts w:ascii="Times New Roman" w:hAnsi="Times New Roman"/>
          <w:sz w:val="20"/>
          <w:szCs w:val="20"/>
        </w:rPr>
        <w:t xml:space="preserve">В акте ф. 304-АПК </w:t>
      </w:r>
      <w:r w:rsidR="006A18DB" w:rsidRPr="006719A2">
        <w:rPr>
          <w:rFonts w:ascii="Times New Roman" w:hAnsi="Times New Roman"/>
          <w:sz w:val="20"/>
          <w:szCs w:val="20"/>
        </w:rPr>
        <w:t>указыва</w:t>
      </w:r>
      <w:r w:rsidRPr="006719A2">
        <w:rPr>
          <w:rFonts w:ascii="Times New Roman" w:hAnsi="Times New Roman"/>
          <w:sz w:val="20"/>
          <w:szCs w:val="20"/>
        </w:rPr>
        <w:t xml:space="preserve">ется фамилия, имя, </w:t>
      </w:r>
      <w:r w:rsidR="006A18DB" w:rsidRPr="006719A2">
        <w:rPr>
          <w:rFonts w:ascii="Times New Roman" w:hAnsi="Times New Roman"/>
          <w:sz w:val="20"/>
          <w:szCs w:val="20"/>
        </w:rPr>
        <w:t>отчество работни</w:t>
      </w:r>
      <w:r w:rsidRPr="006719A2">
        <w:rPr>
          <w:rFonts w:ascii="Times New Roman" w:hAnsi="Times New Roman"/>
          <w:sz w:val="20"/>
          <w:szCs w:val="20"/>
        </w:rPr>
        <w:t xml:space="preserve">ка, за которым закреплено расплодившееся </w:t>
      </w:r>
      <w:r w:rsidR="006A18DB" w:rsidRPr="006719A2">
        <w:rPr>
          <w:rFonts w:ascii="Times New Roman" w:hAnsi="Times New Roman"/>
          <w:sz w:val="20"/>
          <w:szCs w:val="20"/>
        </w:rPr>
        <w:t>животное, инвентар</w:t>
      </w:r>
      <w:r w:rsidRPr="006719A2">
        <w:rPr>
          <w:rFonts w:ascii="Times New Roman" w:hAnsi="Times New Roman"/>
          <w:sz w:val="20"/>
          <w:szCs w:val="20"/>
        </w:rPr>
        <w:t>ный</w:t>
      </w:r>
      <w:r w:rsidR="006A18DB" w:rsidRPr="006719A2">
        <w:rPr>
          <w:rFonts w:ascii="Times New Roman" w:hAnsi="Times New Roman"/>
          <w:sz w:val="20"/>
          <w:szCs w:val="20"/>
        </w:rPr>
        <w:t xml:space="preserve"> но</w:t>
      </w:r>
      <w:r w:rsidRPr="006719A2">
        <w:rPr>
          <w:rFonts w:ascii="Times New Roman" w:hAnsi="Times New Roman"/>
          <w:sz w:val="20"/>
          <w:szCs w:val="20"/>
        </w:rPr>
        <w:t xml:space="preserve">мер и кличка матки, количество и масса </w:t>
      </w:r>
      <w:r w:rsidR="006A18DB" w:rsidRPr="006719A2">
        <w:rPr>
          <w:rFonts w:ascii="Times New Roman" w:hAnsi="Times New Roman"/>
          <w:sz w:val="20"/>
          <w:szCs w:val="20"/>
        </w:rPr>
        <w:t>родившихся живот</w:t>
      </w:r>
      <w:r w:rsidRPr="006719A2">
        <w:rPr>
          <w:rFonts w:ascii="Times New Roman" w:hAnsi="Times New Roman"/>
          <w:sz w:val="20"/>
          <w:szCs w:val="20"/>
        </w:rPr>
        <w:t xml:space="preserve">ных, их </w:t>
      </w:r>
      <w:r w:rsidR="006A18DB" w:rsidRPr="006719A2">
        <w:rPr>
          <w:rFonts w:ascii="Times New Roman" w:hAnsi="Times New Roman"/>
          <w:sz w:val="20"/>
          <w:szCs w:val="20"/>
        </w:rPr>
        <w:t>отличи</w:t>
      </w:r>
      <w:r w:rsidRPr="006719A2">
        <w:rPr>
          <w:rFonts w:ascii="Times New Roman" w:hAnsi="Times New Roman"/>
          <w:sz w:val="20"/>
          <w:szCs w:val="20"/>
        </w:rPr>
        <w:t xml:space="preserve">тельные признаки и присвоенные </w:t>
      </w:r>
      <w:r w:rsidR="006A18DB" w:rsidRPr="006719A2">
        <w:rPr>
          <w:rFonts w:ascii="Times New Roman" w:hAnsi="Times New Roman"/>
          <w:sz w:val="20"/>
          <w:szCs w:val="20"/>
        </w:rPr>
        <w:t>инвентарные номера. Для полноты отражения всех характеристик животных целесообразно в данный первичный документ добавить колонку «Аборты животных», это позволит все детально отразить в учете. Аборт в свою очередь – это прерывание беременности животного.</w:t>
      </w:r>
    </w:p>
    <w:p w:rsidR="006A18DB" w:rsidRPr="006719A2" w:rsidRDefault="00485B0F" w:rsidP="006A18DB">
      <w:pPr>
        <w:spacing w:after="0"/>
        <w:ind w:firstLine="284"/>
        <w:jc w:val="both"/>
        <w:rPr>
          <w:rFonts w:ascii="Times New Roman" w:hAnsi="Times New Roman"/>
          <w:sz w:val="20"/>
          <w:szCs w:val="20"/>
        </w:rPr>
      </w:pPr>
      <w:r w:rsidRPr="006719A2">
        <w:rPr>
          <w:rFonts w:ascii="Times New Roman" w:hAnsi="Times New Roman"/>
          <w:sz w:val="20"/>
          <w:szCs w:val="20"/>
        </w:rPr>
        <w:t xml:space="preserve">Первый экземпляр оформленного в установленном порядке </w:t>
      </w:r>
      <w:r w:rsidR="006A18DB" w:rsidRPr="006719A2">
        <w:rPr>
          <w:rFonts w:ascii="Times New Roman" w:hAnsi="Times New Roman"/>
          <w:sz w:val="20"/>
          <w:szCs w:val="20"/>
        </w:rPr>
        <w:t xml:space="preserve">акта </w:t>
      </w:r>
      <w:r w:rsidRPr="006719A2">
        <w:rPr>
          <w:rFonts w:ascii="Times New Roman" w:hAnsi="Times New Roman"/>
          <w:sz w:val="20"/>
          <w:szCs w:val="20"/>
        </w:rPr>
        <w:t xml:space="preserve">ф. 304-АПК представляется в бухгалтерию организации. </w:t>
      </w:r>
      <w:r w:rsidR="006A18DB" w:rsidRPr="006719A2">
        <w:rPr>
          <w:rFonts w:ascii="Times New Roman" w:hAnsi="Times New Roman"/>
          <w:sz w:val="20"/>
          <w:szCs w:val="20"/>
        </w:rPr>
        <w:t>Второй эк</w:t>
      </w:r>
      <w:r w:rsidRPr="006719A2">
        <w:rPr>
          <w:rFonts w:ascii="Times New Roman" w:hAnsi="Times New Roman"/>
          <w:sz w:val="20"/>
          <w:szCs w:val="20"/>
        </w:rPr>
        <w:t xml:space="preserve">земпляр остается у материально ответственного лица и </w:t>
      </w:r>
      <w:r w:rsidR="006A18DB" w:rsidRPr="006719A2">
        <w:rPr>
          <w:rFonts w:ascii="Times New Roman" w:hAnsi="Times New Roman"/>
          <w:sz w:val="20"/>
          <w:szCs w:val="20"/>
        </w:rPr>
        <w:t>служит основанием для записей в книгу у</w:t>
      </w:r>
      <w:r w:rsidRPr="006719A2">
        <w:rPr>
          <w:rFonts w:ascii="Times New Roman" w:hAnsi="Times New Roman"/>
          <w:sz w:val="20"/>
          <w:szCs w:val="20"/>
        </w:rPr>
        <w:t xml:space="preserve">чета движения скота и птицы ф. 303-АПК </w:t>
      </w:r>
      <w:r w:rsidR="006A18DB" w:rsidRPr="006719A2">
        <w:rPr>
          <w:rFonts w:ascii="Times New Roman" w:hAnsi="Times New Roman"/>
          <w:sz w:val="20"/>
          <w:szCs w:val="20"/>
        </w:rPr>
        <w:t>и вместе с отчетом о движении скота и птицы на ферме ф. 311-АПК представляется в бухгалтерию организации [3].</w:t>
      </w:r>
    </w:p>
    <w:p w:rsidR="006A18DB" w:rsidRPr="006719A2" w:rsidRDefault="006A18DB" w:rsidP="006A18DB">
      <w:pPr>
        <w:spacing w:after="0"/>
        <w:ind w:firstLine="284"/>
        <w:jc w:val="both"/>
        <w:rPr>
          <w:rFonts w:ascii="Times New Roman" w:hAnsi="Times New Roman"/>
          <w:sz w:val="20"/>
          <w:szCs w:val="20"/>
        </w:rPr>
      </w:pPr>
      <w:r w:rsidRPr="006719A2">
        <w:rPr>
          <w:rFonts w:ascii="Times New Roman" w:hAnsi="Times New Roman"/>
          <w:sz w:val="20"/>
          <w:szCs w:val="20"/>
        </w:rPr>
        <w:t xml:space="preserve">В качестве совершенствования бухгалтерского учета используется автоматизированная форма учета на базе программы «1С: Предприятие». Данные регистрируются в программе на дату оприходования животных. </w:t>
      </w:r>
    </w:p>
    <w:p w:rsidR="006A18DB" w:rsidRPr="006719A2" w:rsidRDefault="006A18DB" w:rsidP="006A18DB">
      <w:pPr>
        <w:spacing w:after="0"/>
        <w:ind w:firstLine="284"/>
        <w:jc w:val="both"/>
        <w:rPr>
          <w:rFonts w:ascii="Times New Roman" w:hAnsi="Times New Roman"/>
          <w:sz w:val="20"/>
          <w:szCs w:val="20"/>
        </w:rPr>
      </w:pPr>
      <w:r w:rsidRPr="006719A2">
        <w:rPr>
          <w:rFonts w:ascii="Times New Roman" w:hAnsi="Times New Roman"/>
          <w:sz w:val="20"/>
          <w:szCs w:val="20"/>
        </w:rPr>
        <w:t>На основании акта на оприходование приплода животных производится начисление заработной платы за полученный приплод работникам фермы в соответствии с разработанной системой оплаты труда [2, с. 115].</w:t>
      </w:r>
    </w:p>
    <w:p w:rsidR="006A18DB" w:rsidRPr="006719A2" w:rsidRDefault="006A18DB" w:rsidP="006A18DB">
      <w:pPr>
        <w:spacing w:after="0"/>
        <w:ind w:firstLine="284"/>
        <w:jc w:val="center"/>
        <w:rPr>
          <w:rFonts w:ascii="Times New Roman" w:hAnsi="Times New Roman"/>
          <w:sz w:val="16"/>
          <w:szCs w:val="20"/>
        </w:rPr>
      </w:pPr>
    </w:p>
    <w:p w:rsidR="006A18DB" w:rsidRPr="006719A2" w:rsidRDefault="006A18DB" w:rsidP="006A18DB">
      <w:pPr>
        <w:spacing w:after="0"/>
        <w:jc w:val="center"/>
        <w:rPr>
          <w:rFonts w:ascii="Times New Roman" w:hAnsi="Times New Roman"/>
          <w:sz w:val="16"/>
          <w:szCs w:val="20"/>
        </w:rPr>
      </w:pPr>
      <w:r w:rsidRPr="006719A2">
        <w:rPr>
          <w:rFonts w:ascii="Times New Roman" w:hAnsi="Times New Roman"/>
          <w:sz w:val="16"/>
          <w:szCs w:val="20"/>
        </w:rPr>
        <w:t>ЛИТЕРАТУРА</w:t>
      </w:r>
    </w:p>
    <w:p w:rsidR="006A18DB" w:rsidRPr="006719A2" w:rsidRDefault="006A18DB" w:rsidP="006A18DB">
      <w:pPr>
        <w:spacing w:after="0"/>
        <w:ind w:firstLine="567"/>
        <w:rPr>
          <w:rFonts w:ascii="Times New Roman" w:hAnsi="Times New Roman"/>
          <w:sz w:val="16"/>
          <w:szCs w:val="20"/>
        </w:rPr>
      </w:pPr>
    </w:p>
    <w:p w:rsidR="006A18DB" w:rsidRPr="006719A2" w:rsidRDefault="006A18DB" w:rsidP="006A18DB">
      <w:pPr>
        <w:spacing w:after="0"/>
        <w:ind w:firstLine="284"/>
        <w:jc w:val="both"/>
        <w:rPr>
          <w:rFonts w:ascii="Times New Roman" w:hAnsi="Times New Roman"/>
          <w:sz w:val="16"/>
          <w:szCs w:val="20"/>
        </w:rPr>
      </w:pPr>
      <w:r w:rsidRPr="006719A2">
        <w:rPr>
          <w:rFonts w:ascii="Times New Roman" w:hAnsi="Times New Roman"/>
          <w:sz w:val="16"/>
          <w:szCs w:val="20"/>
        </w:rPr>
        <w:t xml:space="preserve">1. О бухгалтерском учете и отчетности: Закон Респ. Беларусь, 12 июля 2013 г. </w:t>
      </w:r>
      <w:r w:rsidR="00FB0DD4" w:rsidRPr="006719A2">
        <w:rPr>
          <w:rFonts w:ascii="Times New Roman" w:hAnsi="Times New Roman"/>
          <w:sz w:val="16"/>
          <w:szCs w:val="20"/>
        </w:rPr>
        <w:br/>
      </w:r>
      <w:r w:rsidRPr="006719A2">
        <w:rPr>
          <w:rFonts w:ascii="Times New Roman" w:hAnsi="Times New Roman"/>
          <w:sz w:val="16"/>
          <w:szCs w:val="20"/>
        </w:rPr>
        <w:t>№ 57-З</w:t>
      </w:r>
      <w:r w:rsidR="00FB0DD4" w:rsidRPr="006719A2">
        <w:rPr>
          <w:rFonts w:ascii="Times New Roman" w:hAnsi="Times New Roman"/>
          <w:sz w:val="16"/>
          <w:szCs w:val="20"/>
        </w:rPr>
        <w:t xml:space="preserve"> </w:t>
      </w:r>
      <w:r w:rsidRPr="006719A2">
        <w:rPr>
          <w:rFonts w:ascii="Times New Roman" w:hAnsi="Times New Roman"/>
          <w:sz w:val="16"/>
          <w:szCs w:val="20"/>
        </w:rPr>
        <w:t xml:space="preserve">[Электронный </w:t>
      </w:r>
      <w:r w:rsidR="007348CA" w:rsidRPr="006719A2">
        <w:rPr>
          <w:rFonts w:ascii="Times New Roman" w:hAnsi="Times New Roman"/>
          <w:sz w:val="16"/>
          <w:szCs w:val="20"/>
        </w:rPr>
        <w:t>ресурс</w:t>
      </w:r>
      <w:r w:rsidRPr="006719A2">
        <w:rPr>
          <w:rFonts w:ascii="Times New Roman" w:hAnsi="Times New Roman"/>
          <w:sz w:val="16"/>
          <w:szCs w:val="20"/>
        </w:rPr>
        <w:t>]. – Режим доступа:</w:t>
      </w:r>
      <w:r w:rsidRPr="006719A2">
        <w:rPr>
          <w:rFonts w:ascii="Times New Roman" w:hAnsi="Times New Roman"/>
        </w:rPr>
        <w:t xml:space="preserve"> </w:t>
      </w:r>
      <w:hyperlink r:id="rId59" w:history="1">
        <w:r w:rsidRPr="006719A2">
          <w:rPr>
            <w:rStyle w:val="a6"/>
            <w:rFonts w:ascii="Times New Roman" w:hAnsi="Times New Roman"/>
            <w:sz w:val="16"/>
            <w:szCs w:val="20"/>
            <w:u w:val="none"/>
          </w:rPr>
          <w:t>http://belzakon.net</w:t>
        </w:r>
      </w:hyperlink>
      <w:r w:rsidRPr="006719A2">
        <w:rPr>
          <w:rStyle w:val="a6"/>
          <w:rFonts w:ascii="Times New Roman" w:hAnsi="Times New Roman"/>
          <w:sz w:val="16"/>
          <w:szCs w:val="20"/>
          <w:u w:val="none"/>
        </w:rPr>
        <w:t>.</w:t>
      </w:r>
      <w:r w:rsidRPr="006719A2">
        <w:rPr>
          <w:rFonts w:ascii="Times New Roman" w:hAnsi="Times New Roman"/>
          <w:sz w:val="16"/>
          <w:szCs w:val="20"/>
        </w:rPr>
        <w:t xml:space="preserve"> – Дата доступа: 07.12.2017.</w:t>
      </w:r>
    </w:p>
    <w:p w:rsidR="006A18DB" w:rsidRPr="006719A2" w:rsidRDefault="006A18DB" w:rsidP="006A18DB">
      <w:pPr>
        <w:spacing w:after="0"/>
        <w:ind w:firstLine="284"/>
        <w:jc w:val="both"/>
        <w:rPr>
          <w:rFonts w:ascii="Times New Roman" w:hAnsi="Times New Roman"/>
          <w:sz w:val="16"/>
          <w:szCs w:val="16"/>
        </w:rPr>
      </w:pPr>
      <w:r w:rsidRPr="006719A2">
        <w:rPr>
          <w:rFonts w:ascii="Times New Roman" w:hAnsi="Times New Roman"/>
          <w:sz w:val="16"/>
          <w:szCs w:val="16"/>
        </w:rPr>
        <w:t>2.</w:t>
      </w:r>
      <w:r w:rsidRPr="006719A2">
        <w:rPr>
          <w:rFonts w:ascii="Times New Roman" w:hAnsi="Times New Roman"/>
        </w:rPr>
        <w:t xml:space="preserve"> </w:t>
      </w:r>
      <w:r w:rsidRPr="006719A2">
        <w:rPr>
          <w:rFonts w:ascii="Times New Roman" w:hAnsi="Times New Roman"/>
          <w:sz w:val="16"/>
          <w:szCs w:val="16"/>
        </w:rPr>
        <w:t>Б</w:t>
      </w:r>
      <w:r w:rsidR="007348CA" w:rsidRPr="006719A2">
        <w:rPr>
          <w:rFonts w:ascii="Times New Roman" w:hAnsi="Times New Roman"/>
          <w:sz w:val="16"/>
          <w:szCs w:val="16"/>
        </w:rPr>
        <w:t xml:space="preserve"> </w:t>
      </w:r>
      <w:r w:rsidRPr="006719A2">
        <w:rPr>
          <w:rFonts w:ascii="Times New Roman" w:hAnsi="Times New Roman"/>
          <w:sz w:val="16"/>
          <w:szCs w:val="16"/>
        </w:rPr>
        <w:t>е</w:t>
      </w:r>
      <w:r w:rsidR="007348CA" w:rsidRPr="006719A2">
        <w:rPr>
          <w:rFonts w:ascii="Times New Roman" w:hAnsi="Times New Roman"/>
          <w:sz w:val="16"/>
          <w:szCs w:val="16"/>
        </w:rPr>
        <w:t xml:space="preserve"> </w:t>
      </w:r>
      <w:r w:rsidRPr="006719A2">
        <w:rPr>
          <w:rFonts w:ascii="Times New Roman" w:hAnsi="Times New Roman"/>
          <w:sz w:val="16"/>
          <w:szCs w:val="16"/>
        </w:rPr>
        <w:t>л</w:t>
      </w:r>
      <w:r w:rsidR="007348CA" w:rsidRPr="006719A2">
        <w:rPr>
          <w:rFonts w:ascii="Times New Roman" w:hAnsi="Times New Roman"/>
          <w:sz w:val="16"/>
          <w:szCs w:val="16"/>
        </w:rPr>
        <w:t xml:space="preserve"> </w:t>
      </w:r>
      <w:r w:rsidRPr="006719A2">
        <w:rPr>
          <w:rFonts w:ascii="Times New Roman" w:hAnsi="Times New Roman"/>
          <w:sz w:val="16"/>
          <w:szCs w:val="16"/>
        </w:rPr>
        <w:t>о</w:t>
      </w:r>
      <w:r w:rsidR="007348CA" w:rsidRPr="006719A2">
        <w:rPr>
          <w:rFonts w:ascii="Times New Roman" w:hAnsi="Times New Roman"/>
          <w:sz w:val="16"/>
          <w:szCs w:val="16"/>
        </w:rPr>
        <w:t xml:space="preserve"> </w:t>
      </w:r>
      <w:r w:rsidRPr="006719A2">
        <w:rPr>
          <w:rFonts w:ascii="Times New Roman" w:hAnsi="Times New Roman"/>
          <w:sz w:val="16"/>
          <w:szCs w:val="16"/>
        </w:rPr>
        <w:t>в, Н. Г. Бухгалтерский учет в сельском хозяйстве</w:t>
      </w:r>
      <w:r w:rsidR="007348CA" w:rsidRPr="006719A2">
        <w:rPr>
          <w:rFonts w:ascii="Times New Roman" w:hAnsi="Times New Roman"/>
          <w:sz w:val="16"/>
          <w:szCs w:val="16"/>
        </w:rPr>
        <w:t xml:space="preserve"> </w:t>
      </w:r>
      <w:r w:rsidRPr="006719A2">
        <w:rPr>
          <w:rFonts w:ascii="Times New Roman" w:hAnsi="Times New Roman"/>
          <w:sz w:val="16"/>
          <w:szCs w:val="16"/>
        </w:rPr>
        <w:t xml:space="preserve">/ Н. Г. Белов, Л. И. Хоружий. </w:t>
      </w:r>
      <w:r w:rsidR="007348CA" w:rsidRPr="006719A2">
        <w:rPr>
          <w:rFonts w:ascii="Times New Roman" w:hAnsi="Times New Roman"/>
          <w:sz w:val="16"/>
          <w:szCs w:val="16"/>
        </w:rPr>
        <w:t xml:space="preserve">– </w:t>
      </w:r>
      <w:r w:rsidRPr="006719A2">
        <w:rPr>
          <w:rFonts w:ascii="Times New Roman" w:hAnsi="Times New Roman"/>
          <w:sz w:val="16"/>
          <w:szCs w:val="16"/>
        </w:rPr>
        <w:t>М.: Эксмо, 2010. – 608 с.</w:t>
      </w:r>
    </w:p>
    <w:p w:rsidR="006A18DB" w:rsidRPr="006719A2" w:rsidRDefault="006A18DB" w:rsidP="006A18DB">
      <w:pPr>
        <w:spacing w:after="0"/>
        <w:ind w:firstLine="284"/>
        <w:jc w:val="both"/>
        <w:rPr>
          <w:rFonts w:ascii="Times New Roman" w:hAnsi="Times New Roman"/>
          <w:sz w:val="16"/>
          <w:szCs w:val="20"/>
        </w:rPr>
      </w:pPr>
      <w:r w:rsidRPr="006719A2">
        <w:rPr>
          <w:rFonts w:ascii="Times New Roman" w:hAnsi="Times New Roman"/>
          <w:sz w:val="16"/>
          <w:szCs w:val="16"/>
        </w:rPr>
        <w:t xml:space="preserve">3. Об утверждении Методических указаний по бухгалтерскому учету сельскохозяйственной продукции и производственных запасов для сельскохозяйственных и иных организаций, осуществляющих производство сельскохозяйственной продукции </w:t>
      </w:r>
      <w:r w:rsidRPr="006719A2">
        <w:rPr>
          <w:rFonts w:ascii="Times New Roman" w:hAnsi="Times New Roman"/>
          <w:sz w:val="16"/>
          <w:szCs w:val="20"/>
        </w:rPr>
        <w:t xml:space="preserve">[Электронный </w:t>
      </w:r>
      <w:r w:rsidR="007348CA" w:rsidRPr="006719A2">
        <w:rPr>
          <w:rFonts w:ascii="Times New Roman" w:hAnsi="Times New Roman"/>
          <w:sz w:val="16"/>
          <w:szCs w:val="20"/>
        </w:rPr>
        <w:t>ресурс</w:t>
      </w:r>
      <w:r w:rsidRPr="006719A2">
        <w:rPr>
          <w:rFonts w:ascii="Times New Roman" w:hAnsi="Times New Roman"/>
          <w:sz w:val="16"/>
          <w:szCs w:val="20"/>
        </w:rPr>
        <w:t>]. – Режим доступа:</w:t>
      </w:r>
      <w:r w:rsidRPr="006719A2">
        <w:rPr>
          <w:rFonts w:ascii="Times New Roman" w:hAnsi="Times New Roman"/>
        </w:rPr>
        <w:t xml:space="preserve"> </w:t>
      </w:r>
      <w:r w:rsidRPr="006719A2">
        <w:rPr>
          <w:rFonts w:ascii="Times New Roman" w:hAnsi="Times New Roman"/>
          <w:sz w:val="16"/>
          <w:szCs w:val="16"/>
        </w:rPr>
        <w:t>http://www.bankzakonov.com.</w:t>
      </w:r>
      <w:r w:rsidRPr="006719A2">
        <w:rPr>
          <w:rFonts w:ascii="Times New Roman" w:hAnsi="Times New Roman"/>
          <w:sz w:val="16"/>
          <w:szCs w:val="20"/>
        </w:rPr>
        <w:t xml:space="preserve"> – Дата доступа: 14.12.2017</w:t>
      </w:r>
      <w:bookmarkEnd w:id="24"/>
      <w:r w:rsidRPr="006719A2">
        <w:rPr>
          <w:rFonts w:ascii="Times New Roman" w:hAnsi="Times New Roman"/>
          <w:sz w:val="16"/>
          <w:szCs w:val="20"/>
        </w:rPr>
        <w:t>.</w:t>
      </w:r>
    </w:p>
    <w:p w:rsidR="0000438D" w:rsidRPr="006719A2" w:rsidRDefault="0000438D" w:rsidP="00066362">
      <w:pPr>
        <w:widowControl w:val="0"/>
        <w:tabs>
          <w:tab w:val="left" w:pos="6379"/>
        </w:tabs>
        <w:autoSpaceDE w:val="0"/>
        <w:autoSpaceDN w:val="0"/>
        <w:adjustRightInd w:val="0"/>
        <w:spacing w:after="0"/>
        <w:ind w:right="28"/>
        <w:jc w:val="both"/>
        <w:rPr>
          <w:rFonts w:ascii="Times New Roman" w:eastAsia="Times New Roman" w:hAnsi="Times New Roman"/>
          <w:bCs/>
          <w:color w:val="000000"/>
          <w:sz w:val="20"/>
          <w:szCs w:val="20"/>
          <w:lang w:eastAsia="ru-RU"/>
        </w:rPr>
      </w:pPr>
    </w:p>
    <w:p w:rsidR="00066362" w:rsidRPr="006719A2" w:rsidRDefault="00066362" w:rsidP="00066362">
      <w:pPr>
        <w:widowControl w:val="0"/>
        <w:tabs>
          <w:tab w:val="left" w:pos="6379"/>
        </w:tabs>
        <w:autoSpaceDE w:val="0"/>
        <w:autoSpaceDN w:val="0"/>
        <w:adjustRightInd w:val="0"/>
        <w:spacing w:after="0"/>
        <w:ind w:right="28"/>
        <w:jc w:val="both"/>
        <w:rPr>
          <w:rFonts w:ascii="Times New Roman" w:eastAsia="Times New Roman" w:hAnsi="Times New Roman"/>
          <w:bCs/>
          <w:color w:val="000000"/>
          <w:sz w:val="20"/>
          <w:szCs w:val="20"/>
          <w:lang w:eastAsia="ru-RU"/>
        </w:rPr>
      </w:pPr>
      <w:r w:rsidRPr="006719A2">
        <w:rPr>
          <w:rFonts w:ascii="Times New Roman" w:eastAsia="Times New Roman" w:hAnsi="Times New Roman"/>
          <w:bCs/>
          <w:color w:val="000000"/>
          <w:sz w:val="20"/>
          <w:szCs w:val="20"/>
          <w:lang w:eastAsia="ru-RU"/>
        </w:rPr>
        <w:t>УДК 636.084.522.2</w:t>
      </w:r>
    </w:p>
    <w:p w:rsidR="00066362" w:rsidRPr="006719A2" w:rsidRDefault="00066362" w:rsidP="00066362">
      <w:pPr>
        <w:widowControl w:val="0"/>
        <w:tabs>
          <w:tab w:val="left" w:pos="6379"/>
        </w:tabs>
        <w:autoSpaceDE w:val="0"/>
        <w:autoSpaceDN w:val="0"/>
        <w:adjustRightInd w:val="0"/>
        <w:spacing w:after="0"/>
        <w:ind w:right="28"/>
        <w:rPr>
          <w:rFonts w:ascii="Times New Roman" w:eastAsia="Times New Roman" w:hAnsi="Times New Roman"/>
          <w:i/>
          <w:color w:val="000000"/>
          <w:sz w:val="20"/>
          <w:szCs w:val="20"/>
          <w:lang w:eastAsia="ru-RU"/>
        </w:rPr>
      </w:pPr>
      <w:r w:rsidRPr="006719A2">
        <w:rPr>
          <w:rFonts w:ascii="Times New Roman" w:eastAsia="Times New Roman" w:hAnsi="Times New Roman"/>
          <w:b/>
          <w:bCs/>
          <w:color w:val="000000"/>
          <w:sz w:val="20"/>
          <w:szCs w:val="20"/>
          <w:lang w:eastAsia="ru-RU"/>
        </w:rPr>
        <w:t>Скрипкин В. А. –</w:t>
      </w:r>
      <w:r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i/>
          <w:color w:val="000000"/>
          <w:sz w:val="20"/>
          <w:szCs w:val="20"/>
          <w:lang w:eastAsia="ru-RU"/>
        </w:rPr>
        <w:t xml:space="preserve">студент </w:t>
      </w:r>
    </w:p>
    <w:p w:rsidR="00D720B4" w:rsidRPr="006719A2" w:rsidRDefault="00066362" w:rsidP="00066362">
      <w:pPr>
        <w:widowControl w:val="0"/>
        <w:tabs>
          <w:tab w:val="left" w:pos="6379"/>
        </w:tabs>
        <w:autoSpaceDE w:val="0"/>
        <w:autoSpaceDN w:val="0"/>
        <w:adjustRightInd w:val="0"/>
        <w:spacing w:after="0"/>
        <w:ind w:right="28"/>
        <w:rPr>
          <w:rFonts w:ascii="Times New Roman" w:eastAsia="Times New Roman" w:hAnsi="Times New Roman"/>
          <w:b/>
          <w:bCs/>
          <w:color w:val="000000"/>
          <w:sz w:val="20"/>
          <w:szCs w:val="20"/>
          <w:lang w:eastAsia="ru-RU"/>
        </w:rPr>
      </w:pPr>
      <w:r w:rsidRPr="006719A2">
        <w:rPr>
          <w:rFonts w:ascii="Times New Roman" w:eastAsia="Times New Roman" w:hAnsi="Times New Roman"/>
          <w:b/>
          <w:bCs/>
          <w:color w:val="000000"/>
          <w:sz w:val="20"/>
          <w:szCs w:val="20"/>
          <w:lang w:eastAsia="ru-RU"/>
        </w:rPr>
        <w:t xml:space="preserve">ПРОБЛЕМЫ ОЦЕНКИ ПРОДУКЦИИ ВЫРАЩИВАНИЯ </w:t>
      </w:r>
    </w:p>
    <w:p w:rsidR="00066362" w:rsidRPr="006719A2" w:rsidRDefault="00066362" w:rsidP="00066362">
      <w:pPr>
        <w:widowControl w:val="0"/>
        <w:tabs>
          <w:tab w:val="left" w:pos="6379"/>
        </w:tabs>
        <w:autoSpaceDE w:val="0"/>
        <w:autoSpaceDN w:val="0"/>
        <w:adjustRightInd w:val="0"/>
        <w:spacing w:after="0"/>
        <w:ind w:right="28"/>
        <w:rPr>
          <w:rFonts w:ascii="Times New Roman" w:eastAsia="Times New Roman" w:hAnsi="Times New Roman"/>
          <w:b/>
          <w:bCs/>
          <w:color w:val="000000"/>
          <w:sz w:val="20"/>
          <w:szCs w:val="20"/>
          <w:lang w:eastAsia="ru-RU"/>
        </w:rPr>
      </w:pPr>
      <w:r w:rsidRPr="006719A2">
        <w:rPr>
          <w:rFonts w:ascii="Times New Roman" w:eastAsia="Times New Roman" w:hAnsi="Times New Roman"/>
          <w:b/>
          <w:bCs/>
          <w:color w:val="000000"/>
          <w:sz w:val="20"/>
          <w:szCs w:val="20"/>
          <w:lang w:eastAsia="ru-RU"/>
        </w:rPr>
        <w:t xml:space="preserve">И ОТКОРМА КРУПНОГО РОГАТОГО СКОТА </w:t>
      </w:r>
    </w:p>
    <w:p w:rsidR="00066362" w:rsidRPr="006719A2" w:rsidRDefault="00066362" w:rsidP="00066362">
      <w:pPr>
        <w:widowControl w:val="0"/>
        <w:tabs>
          <w:tab w:val="left" w:pos="6379"/>
        </w:tabs>
        <w:autoSpaceDE w:val="0"/>
        <w:autoSpaceDN w:val="0"/>
        <w:adjustRightInd w:val="0"/>
        <w:spacing w:after="0"/>
        <w:ind w:right="28"/>
        <w:rPr>
          <w:rFonts w:ascii="Times New Roman" w:eastAsia="Times New Roman" w:hAnsi="Times New Roman"/>
          <w:color w:val="000000"/>
          <w:sz w:val="20"/>
          <w:szCs w:val="20"/>
          <w:lang w:eastAsia="ru-RU"/>
        </w:rPr>
      </w:pPr>
      <w:r w:rsidRPr="006719A2">
        <w:rPr>
          <w:rFonts w:ascii="Times New Roman" w:eastAsia="Times New Roman" w:hAnsi="Times New Roman"/>
          <w:bCs/>
          <w:i/>
          <w:color w:val="000000"/>
          <w:sz w:val="20"/>
          <w:szCs w:val="20"/>
          <w:lang w:eastAsia="ru-RU"/>
        </w:rPr>
        <w:t>Научный руководитель</w:t>
      </w:r>
      <w:r w:rsidRPr="006719A2">
        <w:rPr>
          <w:rFonts w:ascii="Times New Roman" w:eastAsia="Times New Roman" w:hAnsi="Times New Roman"/>
          <w:bCs/>
          <w:color w:val="000000"/>
          <w:sz w:val="20"/>
          <w:szCs w:val="20"/>
          <w:lang w:eastAsia="ru-RU"/>
        </w:rPr>
        <w:t xml:space="preserve"> – </w:t>
      </w:r>
      <w:r w:rsidRPr="006719A2">
        <w:rPr>
          <w:rFonts w:ascii="Times New Roman" w:eastAsia="Times New Roman" w:hAnsi="Times New Roman"/>
          <w:b/>
          <w:bCs/>
          <w:i/>
          <w:color w:val="000000"/>
          <w:sz w:val="20"/>
          <w:szCs w:val="20"/>
          <w:lang w:eastAsia="ru-RU"/>
        </w:rPr>
        <w:t>Сидоренкова А. Г</w:t>
      </w:r>
      <w:r w:rsidRPr="006719A2">
        <w:rPr>
          <w:rFonts w:ascii="Times New Roman" w:eastAsia="Times New Roman" w:hAnsi="Times New Roman"/>
          <w:b/>
          <w:bCs/>
          <w:color w:val="000000"/>
          <w:sz w:val="20"/>
          <w:szCs w:val="20"/>
          <w:lang w:eastAsia="ru-RU"/>
        </w:rPr>
        <w:t xml:space="preserve">., </w:t>
      </w:r>
      <w:r w:rsidRPr="006719A2">
        <w:rPr>
          <w:rFonts w:ascii="Times New Roman" w:eastAsia="Times New Roman" w:hAnsi="Times New Roman"/>
          <w:bCs/>
          <w:i/>
          <w:sz w:val="20"/>
          <w:szCs w:val="20"/>
          <w:lang w:eastAsia="ru-RU"/>
        </w:rPr>
        <w:t>ст. преподаватель</w:t>
      </w:r>
    </w:p>
    <w:p w:rsidR="00066362" w:rsidRPr="006719A2" w:rsidRDefault="00066362" w:rsidP="00066362">
      <w:pPr>
        <w:widowControl w:val="0"/>
        <w:tabs>
          <w:tab w:val="left" w:pos="6379"/>
        </w:tabs>
        <w:autoSpaceDE w:val="0"/>
        <w:autoSpaceDN w:val="0"/>
        <w:adjustRightInd w:val="0"/>
        <w:spacing w:after="0"/>
        <w:ind w:right="28"/>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xml:space="preserve">УО «Белорусская государственная сельскохозяйственная академия», </w:t>
      </w:r>
    </w:p>
    <w:p w:rsidR="00066362" w:rsidRPr="006719A2" w:rsidRDefault="00066362" w:rsidP="00066362">
      <w:pPr>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Горки, Республика Беларусь</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Оценка играет большую роль в организации учета продукции выращивания и откорма крупного рогатого скота (КРС). С развитием рыночных отношений эта оценка усложняется, т</w:t>
      </w:r>
      <w:r w:rsidR="00D720B4" w:rsidRPr="006719A2">
        <w:rPr>
          <w:rFonts w:ascii="Times New Roman" w:hAnsi="Times New Roman"/>
          <w:sz w:val="20"/>
          <w:szCs w:val="20"/>
        </w:rPr>
        <w:t>ак</w:t>
      </w:r>
      <w:r w:rsidRPr="006719A2">
        <w:rPr>
          <w:rFonts w:ascii="Times New Roman" w:hAnsi="Times New Roman"/>
          <w:sz w:val="20"/>
          <w:szCs w:val="20"/>
        </w:rPr>
        <w:t xml:space="preserve"> к</w:t>
      </w:r>
      <w:r w:rsidR="00D720B4" w:rsidRPr="006719A2">
        <w:rPr>
          <w:rFonts w:ascii="Times New Roman" w:hAnsi="Times New Roman"/>
          <w:sz w:val="20"/>
          <w:szCs w:val="20"/>
        </w:rPr>
        <w:t>ак</w:t>
      </w:r>
      <w:r w:rsidRPr="006719A2">
        <w:rPr>
          <w:rFonts w:ascii="Times New Roman" w:hAnsi="Times New Roman"/>
          <w:sz w:val="20"/>
          <w:szCs w:val="20"/>
        </w:rPr>
        <w:t xml:space="preserve"> рыночные цены подвержены значительным колебаниям, что вызывает изменения в стоимости производственных запасов [1].</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 xml:space="preserve">Наиболее важной проблемой в настоящее время является гармонизация бухгалтерского учета Республики Беларусь и учета по требованиям </w:t>
      </w:r>
      <w:r w:rsidR="00D720B4" w:rsidRPr="006719A2">
        <w:rPr>
          <w:rFonts w:ascii="Times New Roman" w:hAnsi="Times New Roman"/>
          <w:sz w:val="20"/>
          <w:szCs w:val="20"/>
        </w:rPr>
        <w:t>М</w:t>
      </w:r>
      <w:r w:rsidRPr="006719A2">
        <w:rPr>
          <w:rFonts w:ascii="Times New Roman" w:hAnsi="Times New Roman"/>
          <w:sz w:val="20"/>
          <w:szCs w:val="20"/>
        </w:rPr>
        <w:t xml:space="preserve">еждународных стандартов финансовой отчетности (МСФО). Актуальными стали вопросы, связанные с иными принципами учета и различными понятиями в соответствии с </w:t>
      </w:r>
      <w:r w:rsidR="00D720B4" w:rsidRPr="006719A2">
        <w:rPr>
          <w:rFonts w:ascii="Times New Roman" w:hAnsi="Times New Roman"/>
          <w:sz w:val="20"/>
          <w:szCs w:val="20"/>
        </w:rPr>
        <w:t>М</w:t>
      </w:r>
      <w:r w:rsidRPr="006719A2">
        <w:rPr>
          <w:rFonts w:ascii="Times New Roman" w:hAnsi="Times New Roman"/>
          <w:sz w:val="20"/>
          <w:szCs w:val="20"/>
        </w:rPr>
        <w:t>еждународными стандартами. Исключением не стало и такое понятие, как «биологический актив», которое, по сути, не применяется в учетной практике Республики Беларусь, однако активно используется в МСФО. В результате этого возникают проблемы с организацией бухгалтерского учета и отражен</w:t>
      </w:r>
      <w:r w:rsidR="00D720B4" w:rsidRPr="006719A2">
        <w:rPr>
          <w:rFonts w:ascii="Times New Roman" w:hAnsi="Times New Roman"/>
          <w:sz w:val="20"/>
          <w:szCs w:val="20"/>
        </w:rPr>
        <w:t>ем</w:t>
      </w:r>
      <w:r w:rsidRPr="006719A2">
        <w:rPr>
          <w:rFonts w:ascii="Times New Roman" w:hAnsi="Times New Roman"/>
          <w:sz w:val="20"/>
          <w:szCs w:val="20"/>
        </w:rPr>
        <w:t xml:space="preserve"> в отчетности стоимости биологических активов. </w:t>
      </w:r>
      <w:r w:rsidR="00FB0DD4" w:rsidRPr="006719A2">
        <w:rPr>
          <w:rFonts w:ascii="Times New Roman" w:hAnsi="Times New Roman"/>
          <w:sz w:val="20"/>
          <w:szCs w:val="20"/>
        </w:rPr>
        <w:t xml:space="preserve">Согласно </w:t>
      </w:r>
      <w:r w:rsidR="00697F23" w:rsidRPr="006719A2">
        <w:rPr>
          <w:rFonts w:ascii="Times New Roman" w:hAnsi="Times New Roman"/>
          <w:sz w:val="20"/>
          <w:szCs w:val="20"/>
        </w:rPr>
        <w:t>МСФО (IAS) 41 «Сельское</w:t>
      </w:r>
      <w:r w:rsidRPr="006719A2">
        <w:rPr>
          <w:rFonts w:ascii="Times New Roman" w:hAnsi="Times New Roman"/>
          <w:sz w:val="20"/>
          <w:szCs w:val="20"/>
        </w:rPr>
        <w:t xml:space="preserve"> хозяйство»</w:t>
      </w:r>
      <w:r w:rsidR="00D720B4" w:rsidRPr="006719A2">
        <w:rPr>
          <w:rFonts w:ascii="Times New Roman" w:hAnsi="Times New Roman"/>
          <w:sz w:val="20"/>
          <w:szCs w:val="20"/>
        </w:rPr>
        <w:t>,</w:t>
      </w:r>
      <w:r w:rsidRPr="006719A2">
        <w:rPr>
          <w:rFonts w:ascii="Times New Roman" w:hAnsi="Times New Roman"/>
          <w:sz w:val="20"/>
          <w:szCs w:val="20"/>
        </w:rPr>
        <w:t xml:space="preserve"> </w:t>
      </w:r>
      <w:r w:rsidR="00D720B4" w:rsidRPr="006719A2">
        <w:rPr>
          <w:rFonts w:ascii="Times New Roman" w:hAnsi="Times New Roman"/>
          <w:sz w:val="20"/>
          <w:szCs w:val="20"/>
        </w:rPr>
        <w:t>б</w:t>
      </w:r>
      <w:r w:rsidRPr="006719A2">
        <w:rPr>
          <w:rFonts w:ascii="Times New Roman" w:hAnsi="Times New Roman"/>
          <w:sz w:val="20"/>
          <w:szCs w:val="20"/>
        </w:rPr>
        <w:t>иологический актив – это живущее животное. К биологическим активам отрасли животноводства относится животные, которые контролируются организацией на основе права собственности и предназначены для сельскохозяйственной деятельности с целью получения новых биологических активов и сельскохозяйственной продукции как в настоящем, так и в будущем. К</w:t>
      </w:r>
      <w:r w:rsidR="00D720B4" w:rsidRPr="006719A2">
        <w:rPr>
          <w:rFonts w:ascii="Times New Roman" w:hAnsi="Times New Roman"/>
          <w:sz w:val="20"/>
          <w:szCs w:val="20"/>
        </w:rPr>
        <w:t> </w:t>
      </w:r>
      <w:r w:rsidRPr="006719A2">
        <w:rPr>
          <w:rFonts w:ascii="Times New Roman" w:hAnsi="Times New Roman"/>
          <w:sz w:val="20"/>
          <w:szCs w:val="20"/>
        </w:rPr>
        <w:t xml:space="preserve">биологическим активам относятся как продуктивный скот основного стада, так и животные на выращивании и откорме. </w:t>
      </w:r>
    </w:p>
    <w:p w:rsidR="00066362" w:rsidRPr="006719A2" w:rsidRDefault="00697F23" w:rsidP="00066362">
      <w:pPr>
        <w:tabs>
          <w:tab w:val="left" w:pos="567"/>
        </w:tabs>
        <w:spacing w:after="0"/>
        <w:ind w:firstLine="284"/>
        <w:jc w:val="both"/>
        <w:rPr>
          <w:rFonts w:ascii="Times New Roman" w:hAnsi="Times New Roman"/>
          <w:sz w:val="20"/>
          <w:szCs w:val="20"/>
        </w:rPr>
      </w:pPr>
      <w:r w:rsidRPr="006719A2">
        <w:rPr>
          <w:rFonts w:ascii="Times New Roman" w:hAnsi="Times New Roman"/>
          <w:sz w:val="20"/>
          <w:szCs w:val="20"/>
        </w:rPr>
        <w:t xml:space="preserve">Переход на международные стандарты в области </w:t>
      </w:r>
      <w:r w:rsidR="00066362" w:rsidRPr="006719A2">
        <w:rPr>
          <w:rFonts w:ascii="Times New Roman" w:hAnsi="Times New Roman"/>
          <w:sz w:val="20"/>
          <w:szCs w:val="20"/>
        </w:rPr>
        <w:t>учета и отчетно</w:t>
      </w:r>
      <w:r w:rsidRPr="006719A2">
        <w:rPr>
          <w:rFonts w:ascii="Times New Roman" w:hAnsi="Times New Roman"/>
          <w:sz w:val="20"/>
          <w:szCs w:val="20"/>
        </w:rPr>
        <w:t xml:space="preserve">сти  требует обеспечения информативности и прозрачности </w:t>
      </w:r>
      <w:r w:rsidR="00066362" w:rsidRPr="006719A2">
        <w:rPr>
          <w:rFonts w:ascii="Times New Roman" w:hAnsi="Times New Roman"/>
          <w:sz w:val="20"/>
          <w:szCs w:val="20"/>
        </w:rPr>
        <w:t>бухгалтер</w:t>
      </w:r>
      <w:r w:rsidRPr="006719A2">
        <w:rPr>
          <w:rFonts w:ascii="Times New Roman" w:hAnsi="Times New Roman"/>
          <w:sz w:val="20"/>
          <w:szCs w:val="20"/>
        </w:rPr>
        <w:t xml:space="preserve">ской отчетности </w:t>
      </w:r>
      <w:r w:rsidR="00066362" w:rsidRPr="006719A2">
        <w:rPr>
          <w:rFonts w:ascii="Times New Roman" w:hAnsi="Times New Roman"/>
          <w:sz w:val="20"/>
          <w:szCs w:val="20"/>
        </w:rPr>
        <w:t>о рез</w:t>
      </w:r>
      <w:r w:rsidRPr="006719A2">
        <w:rPr>
          <w:rFonts w:ascii="Times New Roman" w:hAnsi="Times New Roman"/>
          <w:sz w:val="20"/>
          <w:szCs w:val="20"/>
        </w:rPr>
        <w:t>ультатах деятельности организаций. В</w:t>
      </w:r>
      <w:r w:rsidR="00066362" w:rsidRPr="006719A2">
        <w:rPr>
          <w:rFonts w:ascii="Times New Roman" w:hAnsi="Times New Roman"/>
          <w:sz w:val="20"/>
          <w:szCs w:val="20"/>
        </w:rPr>
        <w:t xml:space="preserve"> совре</w:t>
      </w:r>
      <w:r w:rsidRPr="006719A2">
        <w:rPr>
          <w:rFonts w:ascii="Times New Roman" w:hAnsi="Times New Roman"/>
          <w:sz w:val="20"/>
          <w:szCs w:val="20"/>
        </w:rPr>
        <w:t xml:space="preserve">менных условиях она должна содержать всю необходимую </w:t>
      </w:r>
      <w:r w:rsidR="00066362" w:rsidRPr="006719A2">
        <w:rPr>
          <w:rFonts w:ascii="Times New Roman" w:hAnsi="Times New Roman"/>
          <w:sz w:val="20"/>
          <w:szCs w:val="20"/>
        </w:rPr>
        <w:t>аналитиче</w:t>
      </w:r>
      <w:r w:rsidRPr="006719A2">
        <w:rPr>
          <w:rFonts w:ascii="Times New Roman" w:hAnsi="Times New Roman"/>
          <w:sz w:val="20"/>
          <w:szCs w:val="20"/>
        </w:rPr>
        <w:t xml:space="preserve">скую информацию в форме, максимально </w:t>
      </w:r>
      <w:r w:rsidR="00066362" w:rsidRPr="006719A2">
        <w:rPr>
          <w:rFonts w:ascii="Times New Roman" w:hAnsi="Times New Roman"/>
          <w:sz w:val="20"/>
          <w:szCs w:val="20"/>
        </w:rPr>
        <w:t>удовлетворяю</w:t>
      </w:r>
      <w:r w:rsidRPr="006719A2">
        <w:rPr>
          <w:rFonts w:ascii="Times New Roman" w:hAnsi="Times New Roman"/>
          <w:sz w:val="20"/>
          <w:szCs w:val="20"/>
        </w:rPr>
        <w:t xml:space="preserve">щей </w:t>
      </w:r>
      <w:r w:rsidR="00066362" w:rsidRPr="006719A2">
        <w:rPr>
          <w:rFonts w:ascii="Times New Roman" w:hAnsi="Times New Roman"/>
          <w:sz w:val="20"/>
          <w:szCs w:val="20"/>
        </w:rPr>
        <w:t>запро</w:t>
      </w:r>
      <w:r w:rsidRPr="006719A2">
        <w:rPr>
          <w:rFonts w:ascii="Times New Roman" w:hAnsi="Times New Roman"/>
          <w:sz w:val="20"/>
          <w:szCs w:val="20"/>
        </w:rPr>
        <w:t xml:space="preserve">сы всех ее </w:t>
      </w:r>
      <w:r w:rsidR="00066362" w:rsidRPr="006719A2">
        <w:rPr>
          <w:rFonts w:ascii="Times New Roman" w:hAnsi="Times New Roman"/>
          <w:sz w:val="20"/>
          <w:szCs w:val="20"/>
        </w:rPr>
        <w:t xml:space="preserve">пользователей.  </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 xml:space="preserve">В соответствии с Законом Республики Беларусь «О </w:t>
      </w:r>
      <w:r w:rsidR="00697F23" w:rsidRPr="006719A2">
        <w:rPr>
          <w:rFonts w:ascii="Times New Roman" w:hAnsi="Times New Roman"/>
          <w:sz w:val="20"/>
          <w:szCs w:val="20"/>
        </w:rPr>
        <w:t xml:space="preserve">бухгалтерском учете и </w:t>
      </w:r>
      <w:r w:rsidRPr="006719A2">
        <w:rPr>
          <w:rFonts w:ascii="Times New Roman" w:hAnsi="Times New Roman"/>
          <w:sz w:val="20"/>
          <w:szCs w:val="20"/>
        </w:rPr>
        <w:t>отчетности»</w:t>
      </w:r>
      <w:r w:rsidRPr="006719A2">
        <w:rPr>
          <w:rFonts w:ascii="Times New Roman" w:hAnsi="Times New Roman"/>
          <w:sz w:val="16"/>
          <w:szCs w:val="20"/>
        </w:rPr>
        <w:t xml:space="preserve"> </w:t>
      </w:r>
      <w:r w:rsidRPr="006719A2">
        <w:rPr>
          <w:rFonts w:ascii="Times New Roman" w:hAnsi="Times New Roman"/>
          <w:sz w:val="20"/>
          <w:szCs w:val="20"/>
        </w:rPr>
        <w:t xml:space="preserve">от 12.07.2013 г. № 57-З [3] </w:t>
      </w:r>
      <w:r w:rsidR="00697F23" w:rsidRPr="006719A2">
        <w:rPr>
          <w:rFonts w:ascii="Times New Roman" w:hAnsi="Times New Roman"/>
          <w:sz w:val="20"/>
          <w:szCs w:val="20"/>
        </w:rPr>
        <w:t xml:space="preserve">отчетность – это </w:t>
      </w:r>
      <w:r w:rsidRPr="006719A2">
        <w:rPr>
          <w:rFonts w:ascii="Times New Roman" w:hAnsi="Times New Roman"/>
          <w:sz w:val="20"/>
          <w:szCs w:val="20"/>
        </w:rPr>
        <w:t>си</w:t>
      </w:r>
      <w:r w:rsidR="00697F23" w:rsidRPr="006719A2">
        <w:rPr>
          <w:rFonts w:ascii="Times New Roman" w:hAnsi="Times New Roman"/>
          <w:sz w:val="20"/>
          <w:szCs w:val="20"/>
        </w:rPr>
        <w:t>стема стоимостных показателей об активах, обязательствах, о</w:t>
      </w:r>
      <w:r w:rsidRPr="006719A2">
        <w:rPr>
          <w:rFonts w:ascii="Times New Roman" w:hAnsi="Times New Roman"/>
          <w:sz w:val="20"/>
          <w:szCs w:val="20"/>
        </w:rPr>
        <w:t xml:space="preserve"> соб</w:t>
      </w:r>
      <w:r w:rsidR="00697F23" w:rsidRPr="006719A2">
        <w:rPr>
          <w:rFonts w:ascii="Times New Roman" w:hAnsi="Times New Roman"/>
          <w:sz w:val="20"/>
          <w:szCs w:val="20"/>
        </w:rPr>
        <w:t xml:space="preserve">ственном капитале, доходах, </w:t>
      </w:r>
      <w:r w:rsidRPr="006719A2">
        <w:rPr>
          <w:rFonts w:ascii="Times New Roman" w:hAnsi="Times New Roman"/>
          <w:sz w:val="20"/>
          <w:szCs w:val="20"/>
        </w:rPr>
        <w:t xml:space="preserve">расходах </w:t>
      </w:r>
      <w:r w:rsidR="00697F23" w:rsidRPr="006719A2">
        <w:rPr>
          <w:rFonts w:ascii="Times New Roman" w:hAnsi="Times New Roman"/>
          <w:sz w:val="20"/>
          <w:szCs w:val="20"/>
        </w:rPr>
        <w:t xml:space="preserve">организации, а также </w:t>
      </w:r>
      <w:r w:rsidRPr="006719A2">
        <w:rPr>
          <w:rFonts w:ascii="Times New Roman" w:hAnsi="Times New Roman"/>
          <w:sz w:val="20"/>
          <w:szCs w:val="20"/>
        </w:rPr>
        <w:t>информа</w:t>
      </w:r>
      <w:r w:rsidR="00697F23" w:rsidRPr="006719A2">
        <w:rPr>
          <w:rFonts w:ascii="Times New Roman" w:hAnsi="Times New Roman"/>
          <w:sz w:val="20"/>
          <w:szCs w:val="20"/>
        </w:rPr>
        <w:t xml:space="preserve">ция, отражающая финансовое </w:t>
      </w:r>
      <w:r w:rsidRPr="006719A2">
        <w:rPr>
          <w:rFonts w:ascii="Times New Roman" w:hAnsi="Times New Roman"/>
          <w:sz w:val="20"/>
          <w:szCs w:val="20"/>
        </w:rPr>
        <w:t>п</w:t>
      </w:r>
      <w:r w:rsidR="00697F23" w:rsidRPr="006719A2">
        <w:rPr>
          <w:rFonts w:ascii="Times New Roman" w:hAnsi="Times New Roman"/>
          <w:sz w:val="20"/>
          <w:szCs w:val="20"/>
        </w:rPr>
        <w:t>оложение организации на</w:t>
      </w:r>
      <w:r w:rsidRPr="006719A2">
        <w:rPr>
          <w:rFonts w:ascii="Times New Roman" w:hAnsi="Times New Roman"/>
          <w:sz w:val="20"/>
          <w:szCs w:val="20"/>
        </w:rPr>
        <w:t xml:space="preserve"> отчет</w:t>
      </w:r>
      <w:r w:rsidR="00697F23" w:rsidRPr="006719A2">
        <w:rPr>
          <w:rFonts w:ascii="Times New Roman" w:hAnsi="Times New Roman"/>
          <w:sz w:val="20"/>
          <w:szCs w:val="20"/>
        </w:rPr>
        <w:t xml:space="preserve">ную дату, финансовые результаты деятельности </w:t>
      </w:r>
      <w:r w:rsidRPr="006719A2">
        <w:rPr>
          <w:rFonts w:ascii="Times New Roman" w:hAnsi="Times New Roman"/>
          <w:sz w:val="20"/>
          <w:szCs w:val="20"/>
        </w:rPr>
        <w:t>и изменения финансового положения организации за отчетный период.</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В соответствии</w:t>
      </w:r>
      <w:r w:rsidRPr="006719A2">
        <w:rPr>
          <w:rFonts w:ascii="Times New Roman" w:hAnsi="Times New Roman"/>
        </w:rPr>
        <w:t xml:space="preserve"> </w:t>
      </w:r>
      <w:r w:rsidRPr="006719A2">
        <w:rPr>
          <w:rFonts w:ascii="Times New Roman" w:hAnsi="Times New Roman"/>
          <w:sz w:val="20"/>
          <w:szCs w:val="20"/>
        </w:rPr>
        <w:t>с методическими рекомендациями по учету затрат и калькулированию себестоимости сельскохозяйственной продукции (работ, услуг)</w:t>
      </w:r>
      <w:r w:rsidRPr="006719A2">
        <w:rPr>
          <w:rFonts w:ascii="Times New Roman" w:hAnsi="Times New Roman"/>
          <w:sz w:val="16"/>
          <w:szCs w:val="20"/>
        </w:rPr>
        <w:t xml:space="preserve"> </w:t>
      </w:r>
      <w:r w:rsidRPr="006719A2">
        <w:rPr>
          <w:rFonts w:ascii="Times New Roman" w:hAnsi="Times New Roman"/>
          <w:sz w:val="20"/>
          <w:szCs w:val="20"/>
        </w:rPr>
        <w:t>от</w:t>
      </w:r>
      <w:r w:rsidRPr="006719A2">
        <w:rPr>
          <w:rFonts w:ascii="Times New Roman" w:hAnsi="Times New Roman"/>
          <w:sz w:val="16"/>
          <w:szCs w:val="20"/>
        </w:rPr>
        <w:t xml:space="preserve"> </w:t>
      </w:r>
      <w:r w:rsidRPr="006719A2">
        <w:rPr>
          <w:rFonts w:ascii="Times New Roman" w:hAnsi="Times New Roman"/>
          <w:sz w:val="20"/>
          <w:szCs w:val="20"/>
        </w:rPr>
        <w:t>14.01.2016, № 04-2-1-32/178 [2] продукцию выращивания и откорма КРС оценивают по нормативно-прогнозной и фактической себестоимости. Нормативно-прогнозная себестоимость продукции исчисляется в начале отчетного периода исходя из норм расходов и прогнозных показателей по выпуску продукции на планируемый период, а фактическая себестоимость определяется по данным бухгалтерского учета. Разница между нормативно-прогнозной и фактической себестоимостью продукции выращивания и откорма КРС относится на увеличение (уменьшение) стоимости животных на выращивании и откорме.</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Согла</w:t>
      </w:r>
      <w:r w:rsidR="00697F23" w:rsidRPr="006719A2">
        <w:rPr>
          <w:rFonts w:ascii="Times New Roman" w:hAnsi="Times New Roman"/>
          <w:sz w:val="20"/>
          <w:szCs w:val="20"/>
        </w:rPr>
        <w:t>сно</w:t>
      </w:r>
      <w:r w:rsidRPr="006719A2">
        <w:rPr>
          <w:rFonts w:ascii="Times New Roman" w:hAnsi="Times New Roman"/>
          <w:sz w:val="20"/>
          <w:szCs w:val="20"/>
        </w:rPr>
        <w:t xml:space="preserve"> МСФО (IAS) 41</w:t>
      </w:r>
      <w:r w:rsidR="003D61FA" w:rsidRPr="006719A2">
        <w:rPr>
          <w:rFonts w:ascii="Times New Roman" w:hAnsi="Times New Roman"/>
          <w:sz w:val="20"/>
          <w:szCs w:val="20"/>
        </w:rPr>
        <w:t>,</w:t>
      </w:r>
      <w:r w:rsidR="00697F23" w:rsidRPr="006719A2">
        <w:rPr>
          <w:rFonts w:ascii="Times New Roman" w:hAnsi="Times New Roman"/>
          <w:sz w:val="20"/>
          <w:szCs w:val="20"/>
        </w:rPr>
        <w:t xml:space="preserve"> биологические активы </w:t>
      </w:r>
      <w:r w:rsidRPr="006719A2">
        <w:rPr>
          <w:rFonts w:ascii="Times New Roman" w:hAnsi="Times New Roman"/>
          <w:sz w:val="20"/>
          <w:szCs w:val="20"/>
        </w:rPr>
        <w:t>оценивают</w:t>
      </w:r>
      <w:r w:rsidR="00697F23" w:rsidRPr="006719A2">
        <w:rPr>
          <w:rFonts w:ascii="Times New Roman" w:hAnsi="Times New Roman"/>
          <w:sz w:val="20"/>
          <w:szCs w:val="20"/>
        </w:rPr>
        <w:t xml:space="preserve">ся по справедливой </w:t>
      </w:r>
      <w:r w:rsidRPr="006719A2">
        <w:rPr>
          <w:rFonts w:ascii="Times New Roman" w:hAnsi="Times New Roman"/>
          <w:sz w:val="20"/>
          <w:szCs w:val="20"/>
        </w:rPr>
        <w:t>стоим</w:t>
      </w:r>
      <w:r w:rsidR="00697F23" w:rsidRPr="006719A2">
        <w:rPr>
          <w:rFonts w:ascii="Times New Roman" w:hAnsi="Times New Roman"/>
          <w:sz w:val="20"/>
          <w:szCs w:val="20"/>
        </w:rPr>
        <w:t xml:space="preserve">ости за вычетом расходов </w:t>
      </w:r>
      <w:r w:rsidRPr="006719A2">
        <w:rPr>
          <w:rFonts w:ascii="Times New Roman" w:hAnsi="Times New Roman"/>
          <w:sz w:val="20"/>
          <w:szCs w:val="20"/>
        </w:rPr>
        <w:t xml:space="preserve">на </w:t>
      </w:r>
      <w:r w:rsidR="00697F23" w:rsidRPr="006719A2">
        <w:rPr>
          <w:rFonts w:ascii="Times New Roman" w:hAnsi="Times New Roman"/>
          <w:sz w:val="20"/>
          <w:szCs w:val="20"/>
        </w:rPr>
        <w:t>продажу,</w:t>
      </w:r>
      <w:r w:rsidRPr="006719A2">
        <w:rPr>
          <w:rFonts w:ascii="Times New Roman" w:hAnsi="Times New Roman"/>
          <w:sz w:val="20"/>
          <w:szCs w:val="20"/>
        </w:rPr>
        <w:t xml:space="preserve"> кро</w:t>
      </w:r>
      <w:r w:rsidR="00697F23" w:rsidRPr="006719A2">
        <w:rPr>
          <w:rFonts w:ascii="Times New Roman" w:hAnsi="Times New Roman"/>
          <w:sz w:val="20"/>
          <w:szCs w:val="20"/>
        </w:rPr>
        <w:t xml:space="preserve">ме </w:t>
      </w:r>
      <w:r w:rsidRPr="006719A2">
        <w:rPr>
          <w:rFonts w:ascii="Times New Roman" w:hAnsi="Times New Roman"/>
          <w:sz w:val="20"/>
          <w:szCs w:val="20"/>
        </w:rPr>
        <w:t>слу</w:t>
      </w:r>
      <w:r w:rsidR="00697F23" w:rsidRPr="006719A2">
        <w:rPr>
          <w:rFonts w:ascii="Times New Roman" w:hAnsi="Times New Roman"/>
          <w:sz w:val="20"/>
          <w:szCs w:val="20"/>
        </w:rPr>
        <w:t>чая, когда справедливую</w:t>
      </w:r>
      <w:r w:rsidRPr="006719A2">
        <w:rPr>
          <w:rFonts w:ascii="Times New Roman" w:hAnsi="Times New Roman"/>
          <w:sz w:val="20"/>
          <w:szCs w:val="20"/>
        </w:rPr>
        <w:t xml:space="preserve"> стои</w:t>
      </w:r>
      <w:r w:rsidR="00697F23" w:rsidRPr="006719A2">
        <w:rPr>
          <w:rFonts w:ascii="Times New Roman" w:hAnsi="Times New Roman"/>
          <w:sz w:val="20"/>
          <w:szCs w:val="20"/>
        </w:rPr>
        <w:t xml:space="preserve">мость нельзя </w:t>
      </w:r>
      <w:r w:rsidRPr="006719A2">
        <w:rPr>
          <w:rFonts w:ascii="Times New Roman" w:hAnsi="Times New Roman"/>
          <w:sz w:val="20"/>
          <w:szCs w:val="20"/>
        </w:rPr>
        <w:t xml:space="preserve">надежно оценить. </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По МСФО (I</w:t>
      </w:r>
      <w:r w:rsidRPr="006719A2">
        <w:rPr>
          <w:rFonts w:ascii="Times New Roman" w:hAnsi="Times New Roman"/>
          <w:sz w:val="20"/>
          <w:szCs w:val="20"/>
          <w:lang w:val="en-US"/>
        </w:rPr>
        <w:t>FRS</w:t>
      </w:r>
      <w:r w:rsidRPr="006719A2">
        <w:rPr>
          <w:rFonts w:ascii="Times New Roman" w:hAnsi="Times New Roman"/>
          <w:sz w:val="20"/>
          <w:szCs w:val="20"/>
        </w:rPr>
        <w:t xml:space="preserve">) 13 «Оценка справедливой стоимости», справедливая стоимость – это </w:t>
      </w:r>
      <w:r w:rsidR="00697F23" w:rsidRPr="006719A2">
        <w:rPr>
          <w:rFonts w:ascii="Times New Roman" w:hAnsi="Times New Roman"/>
          <w:sz w:val="20"/>
          <w:szCs w:val="20"/>
        </w:rPr>
        <w:t xml:space="preserve">цена, которая была бы получена при продаже актива или уплачена при передаче обязательства при проведении </w:t>
      </w:r>
      <w:r w:rsidRPr="006719A2">
        <w:rPr>
          <w:rFonts w:ascii="Times New Roman" w:hAnsi="Times New Roman"/>
          <w:sz w:val="20"/>
          <w:szCs w:val="20"/>
        </w:rPr>
        <w:t>опе</w:t>
      </w:r>
      <w:r w:rsidR="00697F23" w:rsidRPr="006719A2">
        <w:rPr>
          <w:rFonts w:ascii="Times New Roman" w:hAnsi="Times New Roman"/>
          <w:sz w:val="20"/>
          <w:szCs w:val="20"/>
        </w:rPr>
        <w:t>рации на добровольной</w:t>
      </w:r>
      <w:r w:rsidRPr="006719A2">
        <w:rPr>
          <w:rFonts w:ascii="Times New Roman" w:hAnsi="Times New Roman"/>
          <w:sz w:val="20"/>
          <w:szCs w:val="20"/>
        </w:rPr>
        <w:t xml:space="preserve"> </w:t>
      </w:r>
      <w:r w:rsidR="00697F23" w:rsidRPr="006719A2">
        <w:rPr>
          <w:rFonts w:ascii="Times New Roman" w:hAnsi="Times New Roman"/>
          <w:sz w:val="20"/>
          <w:szCs w:val="20"/>
        </w:rPr>
        <w:t xml:space="preserve">основе между участниками </w:t>
      </w:r>
      <w:r w:rsidRPr="006719A2">
        <w:rPr>
          <w:rFonts w:ascii="Times New Roman" w:hAnsi="Times New Roman"/>
          <w:sz w:val="20"/>
          <w:szCs w:val="20"/>
        </w:rPr>
        <w:t>рын</w:t>
      </w:r>
      <w:r w:rsidR="00697F23" w:rsidRPr="006719A2">
        <w:rPr>
          <w:rFonts w:ascii="Times New Roman" w:hAnsi="Times New Roman"/>
          <w:sz w:val="20"/>
          <w:szCs w:val="20"/>
        </w:rPr>
        <w:t xml:space="preserve">ка </w:t>
      </w:r>
      <w:r w:rsidRPr="006719A2">
        <w:rPr>
          <w:rFonts w:ascii="Times New Roman" w:hAnsi="Times New Roman"/>
          <w:sz w:val="20"/>
          <w:szCs w:val="20"/>
        </w:rPr>
        <w:t>на дату оценки.</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По МСФО (IAS) 41</w:t>
      </w:r>
      <w:r w:rsidR="00D720B4" w:rsidRPr="006719A2">
        <w:rPr>
          <w:rFonts w:ascii="Times New Roman" w:hAnsi="Times New Roman"/>
          <w:sz w:val="20"/>
          <w:szCs w:val="20"/>
        </w:rPr>
        <w:t>,</w:t>
      </w:r>
      <w:r w:rsidRPr="006719A2">
        <w:rPr>
          <w:rFonts w:ascii="Times New Roman" w:hAnsi="Times New Roman"/>
          <w:sz w:val="20"/>
          <w:szCs w:val="20"/>
        </w:rPr>
        <w:t xml:space="preserve"> доходы от сельскохозяйственной деятельности складываются из справедливой стоимости биологических активов и сельскохозяйственной продукции, рассчитанной в момент их  признания в учете, а также из измененной справедливой стоимости биологических активов на очередную отчетную дату. </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Оценка биологических активов подлежит постоянному пересмотру по справедливой стоимости, исходя из состояния, которое меняется вследствие биотрансформации. В результате биотрансформации происходит качественные и количественные изменения биологических активов (приплод, прирост живой массы). Изменение справедливой стоимости биологических активов подлежит отражению на счетах финансовых результатов. МСФО (IAS) 41 рекомендует (но не требует) разделять изменения справедливой стоимости каждой группы биологических активов на две группы: 1) обусловленную изменением физических свойств группы активов; 2) обусловленную изменением цен на рынке. Данную информацию МСФО (IAS) 41 рекомендует отражать непосредственно в отчете о прибылях и убытках от сельскохозяйственной деятельности  или в примечаниях к нему, которые могут содержать детальный расчет изменения справедливой стоимости за счет физических свойств и рыночных цен.</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Отказ от предоставления такой информации нежелателен, так как она позволяет оценивать и анализировать текущие и перспективные денежные потоки сельскохозяйственной организации и более четко представлять будущие финансовые результаты и финансовое состояние организации.</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 xml:space="preserve">Таким образом, можно сказать, что предлагаемые изменения в отраслевых </w:t>
      </w:r>
      <w:r w:rsidR="00697F23" w:rsidRPr="006719A2">
        <w:rPr>
          <w:rFonts w:ascii="Times New Roman" w:hAnsi="Times New Roman"/>
          <w:sz w:val="20"/>
          <w:szCs w:val="20"/>
        </w:rPr>
        <w:t xml:space="preserve">формах бухгалтерской отчетности в </w:t>
      </w:r>
      <w:r w:rsidRPr="006719A2">
        <w:rPr>
          <w:rFonts w:ascii="Times New Roman" w:hAnsi="Times New Roman"/>
          <w:sz w:val="20"/>
          <w:szCs w:val="20"/>
        </w:rPr>
        <w:t>части</w:t>
      </w:r>
      <w:r w:rsidR="00697F23" w:rsidRPr="006719A2">
        <w:rPr>
          <w:rFonts w:ascii="Times New Roman" w:hAnsi="Times New Roman"/>
          <w:sz w:val="20"/>
          <w:szCs w:val="20"/>
        </w:rPr>
        <w:t xml:space="preserve"> учета </w:t>
      </w:r>
      <w:r w:rsidRPr="006719A2">
        <w:rPr>
          <w:rFonts w:ascii="Times New Roman" w:hAnsi="Times New Roman"/>
          <w:sz w:val="20"/>
          <w:szCs w:val="20"/>
        </w:rPr>
        <w:t>биологиче</w:t>
      </w:r>
      <w:r w:rsidR="00697F23" w:rsidRPr="006719A2">
        <w:rPr>
          <w:rFonts w:ascii="Times New Roman" w:hAnsi="Times New Roman"/>
          <w:sz w:val="20"/>
          <w:szCs w:val="20"/>
        </w:rPr>
        <w:t>ских</w:t>
      </w:r>
      <w:r w:rsidRPr="006719A2">
        <w:rPr>
          <w:rFonts w:ascii="Times New Roman" w:hAnsi="Times New Roman"/>
          <w:sz w:val="20"/>
          <w:szCs w:val="20"/>
        </w:rPr>
        <w:t xml:space="preserve"> активов отрасли животноводства по справедливой стоимости будут способствовать наиболее точному приближению</w:t>
      </w:r>
      <w:r w:rsidR="00697F23" w:rsidRPr="006719A2">
        <w:rPr>
          <w:rFonts w:ascii="Times New Roman" w:hAnsi="Times New Roman"/>
          <w:sz w:val="20"/>
          <w:szCs w:val="20"/>
        </w:rPr>
        <w:t xml:space="preserve"> </w:t>
      </w:r>
      <w:r w:rsidRPr="006719A2">
        <w:rPr>
          <w:rFonts w:ascii="Times New Roman" w:hAnsi="Times New Roman"/>
          <w:sz w:val="20"/>
          <w:szCs w:val="20"/>
        </w:rPr>
        <w:t>бухгалтерско</w:t>
      </w:r>
      <w:r w:rsidR="00697F23" w:rsidRPr="006719A2">
        <w:rPr>
          <w:rFonts w:ascii="Times New Roman" w:hAnsi="Times New Roman"/>
          <w:sz w:val="20"/>
          <w:szCs w:val="20"/>
        </w:rPr>
        <w:t xml:space="preserve">го учета </w:t>
      </w:r>
      <w:r w:rsidRPr="006719A2">
        <w:rPr>
          <w:rFonts w:ascii="Times New Roman" w:hAnsi="Times New Roman"/>
          <w:sz w:val="20"/>
          <w:szCs w:val="20"/>
        </w:rPr>
        <w:t xml:space="preserve">к требованиям международных стандартов. </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 xml:space="preserve">На основе изложенного можно сделать вывод, что при отражении в учете и отчетности продукции выращивания и откорма КРС в нормативных документах Республики Беларусь и </w:t>
      </w:r>
      <w:r w:rsidR="00D720B4" w:rsidRPr="006719A2">
        <w:rPr>
          <w:rFonts w:ascii="Times New Roman" w:hAnsi="Times New Roman"/>
          <w:sz w:val="20"/>
          <w:szCs w:val="20"/>
        </w:rPr>
        <w:t>М</w:t>
      </w:r>
      <w:r w:rsidRPr="006719A2">
        <w:rPr>
          <w:rFonts w:ascii="Times New Roman" w:hAnsi="Times New Roman"/>
          <w:sz w:val="20"/>
          <w:szCs w:val="20"/>
        </w:rPr>
        <w:t>еждународных стандартах финансовой отчетности имеются существенные различия.</w:t>
      </w:r>
    </w:p>
    <w:p w:rsidR="00066362" w:rsidRPr="006719A2" w:rsidRDefault="00066362" w:rsidP="00066362">
      <w:pPr>
        <w:spacing w:after="0"/>
        <w:ind w:firstLine="284"/>
        <w:jc w:val="both"/>
        <w:rPr>
          <w:rFonts w:ascii="Times New Roman" w:hAnsi="Times New Roman"/>
          <w:sz w:val="20"/>
          <w:szCs w:val="20"/>
        </w:rPr>
      </w:pPr>
      <w:r w:rsidRPr="006719A2">
        <w:rPr>
          <w:rFonts w:ascii="Times New Roman" w:hAnsi="Times New Roman"/>
          <w:sz w:val="20"/>
          <w:szCs w:val="20"/>
        </w:rPr>
        <w:t>В условиях перехода Республики Беларусь на МСФО организациям, имеющим биологические активы на своем балансе, нужно использовать требования МСФО (IAS) 41 «Сельское хозяйство» как технического нормативного акта, что еще раз подчеркивает актуальность проблемы учета биологических активов и необходимость ее решения на уровне национальных учетных стандартов по сельскому хозяйству.</w:t>
      </w:r>
    </w:p>
    <w:p w:rsidR="00066362" w:rsidRPr="006719A2" w:rsidRDefault="00066362" w:rsidP="00066362">
      <w:pPr>
        <w:spacing w:after="0"/>
        <w:ind w:firstLine="284"/>
        <w:jc w:val="both"/>
        <w:rPr>
          <w:rFonts w:ascii="Times New Roman" w:hAnsi="Times New Roman"/>
          <w:sz w:val="20"/>
          <w:szCs w:val="20"/>
        </w:rPr>
      </w:pPr>
    </w:p>
    <w:p w:rsidR="00066362" w:rsidRPr="006719A2" w:rsidRDefault="00066362" w:rsidP="00697F23">
      <w:pPr>
        <w:spacing w:after="0"/>
        <w:jc w:val="center"/>
        <w:rPr>
          <w:rFonts w:ascii="Times New Roman" w:hAnsi="Times New Roman"/>
          <w:sz w:val="16"/>
          <w:szCs w:val="16"/>
        </w:rPr>
      </w:pPr>
      <w:r w:rsidRPr="006719A2">
        <w:rPr>
          <w:rFonts w:ascii="Times New Roman" w:hAnsi="Times New Roman"/>
          <w:sz w:val="16"/>
          <w:szCs w:val="16"/>
        </w:rPr>
        <w:t>ЛИТЕРАТУРА</w:t>
      </w:r>
    </w:p>
    <w:p w:rsidR="00066362" w:rsidRPr="006719A2" w:rsidRDefault="00066362" w:rsidP="00066362">
      <w:pPr>
        <w:spacing w:after="0"/>
        <w:ind w:firstLine="284"/>
        <w:rPr>
          <w:rFonts w:ascii="Times New Roman" w:hAnsi="Times New Roman"/>
          <w:sz w:val="16"/>
          <w:szCs w:val="16"/>
        </w:rPr>
      </w:pPr>
    </w:p>
    <w:p w:rsidR="00066362" w:rsidRPr="006719A2" w:rsidRDefault="00066362" w:rsidP="00066362">
      <w:pPr>
        <w:spacing w:after="0"/>
        <w:ind w:firstLine="284"/>
        <w:jc w:val="both"/>
        <w:rPr>
          <w:rFonts w:ascii="Times New Roman" w:hAnsi="Times New Roman"/>
          <w:sz w:val="16"/>
          <w:szCs w:val="20"/>
        </w:rPr>
      </w:pPr>
      <w:r w:rsidRPr="006719A2">
        <w:rPr>
          <w:rFonts w:ascii="Times New Roman" w:hAnsi="Times New Roman"/>
          <w:sz w:val="16"/>
          <w:szCs w:val="16"/>
        </w:rPr>
        <w:t>1. Инструкция по бухгалтерск</w:t>
      </w:r>
      <w:r w:rsidR="00697F23" w:rsidRPr="006719A2">
        <w:rPr>
          <w:rFonts w:ascii="Times New Roman" w:hAnsi="Times New Roman"/>
          <w:sz w:val="16"/>
          <w:szCs w:val="16"/>
        </w:rPr>
        <w:t xml:space="preserve">ому учету запасов [Электронный </w:t>
      </w:r>
      <w:r w:rsidRPr="006719A2">
        <w:rPr>
          <w:rFonts w:ascii="Times New Roman" w:hAnsi="Times New Roman"/>
          <w:sz w:val="16"/>
          <w:szCs w:val="16"/>
        </w:rPr>
        <w:t xml:space="preserve">ресурс]: </w:t>
      </w:r>
      <w:r w:rsidR="00D720B4" w:rsidRPr="006719A2">
        <w:rPr>
          <w:rFonts w:ascii="Times New Roman" w:hAnsi="Times New Roman"/>
          <w:sz w:val="16"/>
          <w:szCs w:val="16"/>
        </w:rPr>
        <w:t>П</w:t>
      </w:r>
      <w:r w:rsidRPr="006719A2">
        <w:rPr>
          <w:rFonts w:ascii="Times New Roman" w:hAnsi="Times New Roman"/>
          <w:sz w:val="16"/>
          <w:szCs w:val="16"/>
        </w:rPr>
        <w:t>остановление М-ва финансов Респ. Беларусь,</w:t>
      </w:r>
      <w:r w:rsidRPr="006719A2">
        <w:rPr>
          <w:rFonts w:ascii="Times New Roman" w:hAnsi="Times New Roman"/>
          <w:sz w:val="16"/>
          <w:szCs w:val="20"/>
        </w:rPr>
        <w:t xml:space="preserve"> 12 нояб. 2010 г., №</w:t>
      </w:r>
      <w:r w:rsidR="00D720B4" w:rsidRPr="006719A2">
        <w:rPr>
          <w:rFonts w:ascii="Times New Roman" w:hAnsi="Times New Roman"/>
          <w:sz w:val="16"/>
          <w:szCs w:val="20"/>
        </w:rPr>
        <w:t> </w:t>
      </w:r>
      <w:r w:rsidRPr="006719A2">
        <w:rPr>
          <w:rFonts w:ascii="Times New Roman" w:hAnsi="Times New Roman"/>
          <w:sz w:val="16"/>
          <w:szCs w:val="20"/>
        </w:rPr>
        <w:t xml:space="preserve">133: в ред. Постановления </w:t>
      </w:r>
      <w:r w:rsidR="00697F23" w:rsidRPr="006719A2">
        <w:rPr>
          <w:rFonts w:ascii="Times New Roman" w:hAnsi="Times New Roman"/>
          <w:sz w:val="16"/>
          <w:szCs w:val="20"/>
        </w:rPr>
        <w:br/>
      </w:r>
      <w:r w:rsidRPr="006719A2">
        <w:rPr>
          <w:rFonts w:ascii="Times New Roman" w:hAnsi="Times New Roman"/>
          <w:sz w:val="16"/>
          <w:szCs w:val="20"/>
        </w:rPr>
        <w:t>М-ва финансов Респ. Беларусь от 30.04.2012 г. №</w:t>
      </w:r>
      <w:r w:rsidR="00D720B4" w:rsidRPr="006719A2">
        <w:rPr>
          <w:rFonts w:ascii="Times New Roman" w:hAnsi="Times New Roman"/>
          <w:sz w:val="16"/>
          <w:szCs w:val="20"/>
        </w:rPr>
        <w:t> </w:t>
      </w:r>
      <w:r w:rsidRPr="006719A2">
        <w:rPr>
          <w:rFonts w:ascii="Times New Roman" w:hAnsi="Times New Roman"/>
          <w:sz w:val="16"/>
          <w:szCs w:val="20"/>
        </w:rPr>
        <w:t xml:space="preserve">26 // КонсультантПлюс. Беларусь / ООО «ЮрСпектр», Нац. </w:t>
      </w:r>
      <w:r w:rsidR="00D720B4" w:rsidRPr="006719A2">
        <w:rPr>
          <w:rFonts w:ascii="Times New Roman" w:hAnsi="Times New Roman"/>
          <w:sz w:val="16"/>
          <w:szCs w:val="20"/>
        </w:rPr>
        <w:t>ц</w:t>
      </w:r>
      <w:r w:rsidRPr="006719A2">
        <w:rPr>
          <w:rFonts w:ascii="Times New Roman" w:hAnsi="Times New Roman"/>
          <w:sz w:val="16"/>
          <w:szCs w:val="20"/>
        </w:rPr>
        <w:t xml:space="preserve">ентр правовой информ. Респ. Беларусь. – Минск, 2017. </w:t>
      </w:r>
    </w:p>
    <w:p w:rsidR="00066362" w:rsidRPr="006719A2" w:rsidRDefault="00066362" w:rsidP="00066362">
      <w:pPr>
        <w:spacing w:after="0"/>
        <w:ind w:firstLine="284"/>
        <w:jc w:val="both"/>
        <w:rPr>
          <w:rFonts w:ascii="Times New Roman" w:hAnsi="Times New Roman"/>
          <w:sz w:val="16"/>
          <w:szCs w:val="20"/>
        </w:rPr>
      </w:pPr>
      <w:r w:rsidRPr="006719A2">
        <w:rPr>
          <w:rFonts w:ascii="Times New Roman" w:hAnsi="Times New Roman"/>
          <w:sz w:val="16"/>
          <w:szCs w:val="20"/>
        </w:rPr>
        <w:t xml:space="preserve">2. О применении Методических рекомендаций по учету затрат и калькулированию себестоимости сельскохозяйственной продукции (работ, услуг) </w:t>
      </w:r>
      <w:r w:rsidR="00697F23" w:rsidRPr="006719A2">
        <w:rPr>
          <w:rFonts w:ascii="Times New Roman" w:hAnsi="Times New Roman"/>
          <w:sz w:val="16"/>
          <w:szCs w:val="20"/>
        </w:rPr>
        <w:t>[Электронный</w:t>
      </w:r>
      <w:r w:rsidRPr="006719A2">
        <w:rPr>
          <w:rFonts w:ascii="Times New Roman" w:hAnsi="Times New Roman"/>
          <w:sz w:val="16"/>
          <w:szCs w:val="20"/>
        </w:rPr>
        <w:t xml:space="preserve"> ресурс]: письмо М-ва сельского хозяйства и продовольствия Респ. Беларусь, 14.01.2016, № 04-2-1-32/178 </w:t>
      </w:r>
      <w:r w:rsidR="00697F23" w:rsidRPr="006719A2">
        <w:rPr>
          <w:rFonts w:ascii="Times New Roman" w:hAnsi="Times New Roman"/>
          <w:sz w:val="16"/>
          <w:szCs w:val="20"/>
        </w:rPr>
        <w:t>[Электронный</w:t>
      </w:r>
      <w:r w:rsidRPr="006719A2">
        <w:rPr>
          <w:rFonts w:ascii="Times New Roman" w:hAnsi="Times New Roman"/>
          <w:sz w:val="16"/>
          <w:szCs w:val="20"/>
        </w:rPr>
        <w:t xml:space="preserve"> ресурс] // Право Беларуси. – 20</w:t>
      </w:r>
      <w:r w:rsidR="00D720B4" w:rsidRPr="006719A2">
        <w:rPr>
          <w:rFonts w:ascii="Times New Roman" w:hAnsi="Times New Roman"/>
          <w:sz w:val="16"/>
          <w:szCs w:val="20"/>
        </w:rPr>
        <w:t>1</w:t>
      </w:r>
      <w:r w:rsidRPr="006719A2">
        <w:rPr>
          <w:rFonts w:ascii="Times New Roman" w:hAnsi="Times New Roman"/>
          <w:sz w:val="16"/>
          <w:szCs w:val="20"/>
        </w:rPr>
        <w:t xml:space="preserve">7. – Режим доступа: </w:t>
      </w:r>
      <w:hyperlink r:id="rId60" w:history="1">
        <w:r w:rsidRPr="006719A2">
          <w:rPr>
            <w:rStyle w:val="a6"/>
            <w:rFonts w:ascii="Times New Roman" w:hAnsi="Times New Roman"/>
            <w:sz w:val="16"/>
            <w:szCs w:val="20"/>
            <w:u w:val="none"/>
            <w:lang w:val="en-US"/>
          </w:rPr>
          <w:t>http</w:t>
        </w:r>
        <w:r w:rsidRPr="006719A2">
          <w:rPr>
            <w:rStyle w:val="a6"/>
            <w:rFonts w:ascii="Times New Roman" w:hAnsi="Times New Roman"/>
            <w:sz w:val="16"/>
            <w:szCs w:val="20"/>
            <w:u w:val="none"/>
          </w:rPr>
          <w:t>://</w:t>
        </w:r>
        <w:r w:rsidRPr="006719A2">
          <w:rPr>
            <w:rStyle w:val="a6"/>
            <w:rFonts w:ascii="Times New Roman" w:hAnsi="Times New Roman"/>
            <w:sz w:val="16"/>
            <w:szCs w:val="20"/>
            <w:u w:val="none"/>
            <w:lang w:val="en-US"/>
          </w:rPr>
          <w:t>mail</w:t>
        </w:r>
        <w:r w:rsidRPr="006719A2">
          <w:rPr>
            <w:rStyle w:val="a6"/>
            <w:rFonts w:ascii="Times New Roman" w:hAnsi="Times New Roman"/>
            <w:sz w:val="16"/>
            <w:szCs w:val="20"/>
            <w:u w:val="none"/>
          </w:rPr>
          <w:t>.</w:t>
        </w:r>
        <w:r w:rsidRPr="006719A2">
          <w:rPr>
            <w:rStyle w:val="a6"/>
            <w:rFonts w:ascii="Times New Roman" w:hAnsi="Times New Roman"/>
            <w:sz w:val="16"/>
            <w:szCs w:val="20"/>
            <w:u w:val="none"/>
            <w:lang w:val="en-US"/>
          </w:rPr>
          <w:t>lawbelarus</w:t>
        </w:r>
        <w:r w:rsidRPr="006719A2">
          <w:rPr>
            <w:rStyle w:val="a6"/>
            <w:rFonts w:ascii="Times New Roman" w:hAnsi="Times New Roman"/>
            <w:sz w:val="16"/>
            <w:szCs w:val="20"/>
            <w:u w:val="none"/>
          </w:rPr>
          <w:t>.</w:t>
        </w:r>
        <w:r w:rsidRPr="006719A2">
          <w:rPr>
            <w:rStyle w:val="a6"/>
            <w:rFonts w:ascii="Times New Roman" w:hAnsi="Times New Roman"/>
            <w:sz w:val="16"/>
            <w:szCs w:val="20"/>
            <w:u w:val="none"/>
            <w:lang w:val="en-US"/>
          </w:rPr>
          <w:t>com</w:t>
        </w:r>
        <w:r w:rsidRPr="006719A2">
          <w:rPr>
            <w:rStyle w:val="a6"/>
            <w:rFonts w:ascii="Times New Roman" w:hAnsi="Times New Roman"/>
            <w:sz w:val="16"/>
            <w:szCs w:val="20"/>
            <w:u w:val="none"/>
          </w:rPr>
          <w:t>/002553</w:t>
        </w:r>
      </w:hyperlink>
      <w:r w:rsidR="00D720B4" w:rsidRPr="006719A2">
        <w:rPr>
          <w:rFonts w:ascii="Times New Roman" w:hAnsi="Times New Roman"/>
          <w:sz w:val="16"/>
        </w:rPr>
        <w:t>.</w:t>
      </w:r>
      <w:r w:rsidRPr="006719A2">
        <w:rPr>
          <w:rFonts w:ascii="Times New Roman" w:hAnsi="Times New Roman"/>
          <w:sz w:val="10"/>
          <w:szCs w:val="20"/>
        </w:rPr>
        <w:t xml:space="preserve"> </w:t>
      </w:r>
      <w:r w:rsidR="00D720B4" w:rsidRPr="006719A2">
        <w:rPr>
          <w:rFonts w:ascii="Times New Roman" w:hAnsi="Times New Roman"/>
          <w:sz w:val="16"/>
          <w:szCs w:val="20"/>
        </w:rPr>
        <w:t>–</w:t>
      </w:r>
      <w:r w:rsidRPr="006719A2">
        <w:rPr>
          <w:rFonts w:ascii="Times New Roman" w:hAnsi="Times New Roman"/>
          <w:sz w:val="16"/>
          <w:szCs w:val="20"/>
        </w:rPr>
        <w:t xml:space="preserve"> Дата доступа: 16.11.2017.</w:t>
      </w:r>
    </w:p>
    <w:p w:rsidR="00066362" w:rsidRPr="006719A2" w:rsidRDefault="00697F23" w:rsidP="00066362">
      <w:pPr>
        <w:spacing w:after="0"/>
        <w:ind w:firstLine="284"/>
        <w:jc w:val="both"/>
        <w:rPr>
          <w:rFonts w:ascii="Times New Roman" w:hAnsi="Times New Roman"/>
          <w:sz w:val="16"/>
          <w:szCs w:val="20"/>
        </w:rPr>
      </w:pPr>
      <w:r w:rsidRPr="006719A2">
        <w:rPr>
          <w:rFonts w:ascii="Times New Roman" w:hAnsi="Times New Roman"/>
          <w:sz w:val="16"/>
          <w:szCs w:val="20"/>
        </w:rPr>
        <w:t>3. О бухгалтерском</w:t>
      </w:r>
      <w:r w:rsidR="003D61FA" w:rsidRPr="006719A2">
        <w:rPr>
          <w:rFonts w:ascii="Times New Roman" w:hAnsi="Times New Roman"/>
          <w:sz w:val="16"/>
          <w:szCs w:val="20"/>
        </w:rPr>
        <w:t xml:space="preserve"> </w:t>
      </w:r>
      <w:r w:rsidR="00066362" w:rsidRPr="006719A2">
        <w:rPr>
          <w:rFonts w:ascii="Times New Roman" w:hAnsi="Times New Roman"/>
          <w:sz w:val="16"/>
          <w:szCs w:val="20"/>
        </w:rPr>
        <w:t xml:space="preserve">учете </w:t>
      </w:r>
      <w:r w:rsidRPr="006719A2">
        <w:rPr>
          <w:rFonts w:ascii="Times New Roman" w:hAnsi="Times New Roman"/>
          <w:sz w:val="16"/>
          <w:szCs w:val="20"/>
        </w:rPr>
        <w:t>и</w:t>
      </w:r>
      <w:r w:rsidR="003D61FA" w:rsidRPr="006719A2">
        <w:rPr>
          <w:rFonts w:ascii="Times New Roman" w:hAnsi="Times New Roman"/>
          <w:sz w:val="16"/>
          <w:szCs w:val="20"/>
        </w:rPr>
        <w:t xml:space="preserve"> </w:t>
      </w:r>
      <w:r w:rsidR="00066362" w:rsidRPr="006719A2">
        <w:rPr>
          <w:rFonts w:ascii="Times New Roman" w:hAnsi="Times New Roman"/>
          <w:sz w:val="16"/>
          <w:szCs w:val="20"/>
        </w:rPr>
        <w:t xml:space="preserve">отчетности: </w:t>
      </w:r>
      <w:r w:rsidRPr="006719A2">
        <w:rPr>
          <w:rFonts w:ascii="Times New Roman" w:hAnsi="Times New Roman"/>
          <w:sz w:val="16"/>
          <w:szCs w:val="20"/>
        </w:rPr>
        <w:t>Закон</w:t>
      </w:r>
      <w:r w:rsidR="003D61FA" w:rsidRPr="006719A2">
        <w:rPr>
          <w:rFonts w:ascii="Times New Roman" w:hAnsi="Times New Roman"/>
          <w:sz w:val="16"/>
          <w:szCs w:val="20"/>
        </w:rPr>
        <w:t xml:space="preserve"> </w:t>
      </w:r>
      <w:r w:rsidR="00066362" w:rsidRPr="006719A2">
        <w:rPr>
          <w:rFonts w:ascii="Times New Roman" w:hAnsi="Times New Roman"/>
          <w:sz w:val="16"/>
          <w:szCs w:val="20"/>
        </w:rPr>
        <w:t>Респ</w:t>
      </w:r>
      <w:r w:rsidR="00D720B4" w:rsidRPr="006719A2">
        <w:rPr>
          <w:rFonts w:ascii="Times New Roman" w:hAnsi="Times New Roman"/>
          <w:sz w:val="16"/>
          <w:szCs w:val="20"/>
        </w:rPr>
        <w:t>.</w:t>
      </w:r>
      <w:r w:rsidR="00066362" w:rsidRPr="006719A2">
        <w:rPr>
          <w:rFonts w:ascii="Times New Roman" w:hAnsi="Times New Roman"/>
          <w:sz w:val="16"/>
          <w:szCs w:val="20"/>
        </w:rPr>
        <w:t xml:space="preserve"> Беларусь, </w:t>
      </w:r>
      <w:r w:rsidRPr="006719A2">
        <w:rPr>
          <w:rFonts w:ascii="Times New Roman" w:hAnsi="Times New Roman"/>
          <w:sz w:val="16"/>
          <w:szCs w:val="20"/>
        </w:rPr>
        <w:t xml:space="preserve">12 июля 2013 г., </w:t>
      </w:r>
      <w:r w:rsidRPr="006719A2">
        <w:rPr>
          <w:rFonts w:ascii="Times New Roman" w:hAnsi="Times New Roman"/>
          <w:sz w:val="16"/>
          <w:szCs w:val="20"/>
        </w:rPr>
        <w:br/>
        <w:t>№ </w:t>
      </w:r>
      <w:r w:rsidR="00066362" w:rsidRPr="006719A2">
        <w:rPr>
          <w:rFonts w:ascii="Times New Roman" w:hAnsi="Times New Roman"/>
          <w:sz w:val="16"/>
          <w:szCs w:val="20"/>
        </w:rPr>
        <w:t>57</w:t>
      </w:r>
      <w:r w:rsidR="003D61FA" w:rsidRPr="006719A2">
        <w:rPr>
          <w:rFonts w:ascii="Times New Roman" w:hAnsi="Times New Roman"/>
          <w:sz w:val="16"/>
          <w:szCs w:val="20"/>
        </w:rPr>
        <w:t>-З</w:t>
      </w:r>
      <w:r w:rsidR="00066362" w:rsidRPr="006719A2">
        <w:rPr>
          <w:rFonts w:ascii="Times New Roman" w:hAnsi="Times New Roman"/>
          <w:sz w:val="16"/>
          <w:szCs w:val="20"/>
        </w:rPr>
        <w:t xml:space="preserve"> // Главный бухгалтер. – 2013. – № 30. – С. 34</w:t>
      </w:r>
      <w:r w:rsidR="00D720B4" w:rsidRPr="006719A2">
        <w:rPr>
          <w:rFonts w:ascii="Times New Roman" w:hAnsi="Times New Roman"/>
          <w:sz w:val="16"/>
          <w:szCs w:val="20"/>
        </w:rPr>
        <w:t>–</w:t>
      </w:r>
      <w:r w:rsidR="00066362" w:rsidRPr="006719A2">
        <w:rPr>
          <w:rFonts w:ascii="Times New Roman" w:hAnsi="Times New Roman"/>
          <w:sz w:val="16"/>
          <w:szCs w:val="20"/>
        </w:rPr>
        <w:t xml:space="preserve">48. </w:t>
      </w:r>
    </w:p>
    <w:p w:rsidR="00066362" w:rsidRPr="006719A2" w:rsidRDefault="00697F23" w:rsidP="00066362">
      <w:pPr>
        <w:spacing w:after="0"/>
        <w:ind w:firstLine="284"/>
        <w:jc w:val="both"/>
        <w:rPr>
          <w:rFonts w:ascii="Times New Roman" w:hAnsi="Times New Roman"/>
          <w:sz w:val="16"/>
          <w:szCs w:val="20"/>
        </w:rPr>
      </w:pPr>
      <w:r w:rsidRPr="006719A2">
        <w:rPr>
          <w:rFonts w:ascii="Times New Roman" w:hAnsi="Times New Roman"/>
          <w:sz w:val="16"/>
          <w:szCs w:val="20"/>
        </w:rPr>
        <w:t xml:space="preserve">4. Международный стандарт финансовой </w:t>
      </w:r>
      <w:r w:rsidR="00066362" w:rsidRPr="006719A2">
        <w:rPr>
          <w:rFonts w:ascii="Times New Roman" w:hAnsi="Times New Roman"/>
          <w:sz w:val="16"/>
          <w:szCs w:val="20"/>
        </w:rPr>
        <w:t>отчетности (IAS) 41 «Сельское хозяй</w:t>
      </w:r>
      <w:r w:rsidRPr="006719A2">
        <w:rPr>
          <w:rFonts w:ascii="Times New Roman" w:hAnsi="Times New Roman"/>
          <w:sz w:val="16"/>
          <w:szCs w:val="20"/>
        </w:rPr>
        <w:t>ство» [Электронный ресурс]. – 2014. – Режим</w:t>
      </w:r>
      <w:r w:rsidR="00066362" w:rsidRPr="006719A2">
        <w:rPr>
          <w:rFonts w:ascii="Times New Roman" w:hAnsi="Times New Roman"/>
          <w:sz w:val="16"/>
          <w:szCs w:val="20"/>
        </w:rPr>
        <w:t xml:space="preserve"> доступа: </w:t>
      </w:r>
      <w:hyperlink r:id="rId61" w:history="1">
        <w:r w:rsidR="00066362" w:rsidRPr="006719A2">
          <w:rPr>
            <w:rStyle w:val="a6"/>
            <w:rFonts w:ascii="Times New Roman" w:hAnsi="Times New Roman"/>
            <w:sz w:val="16"/>
            <w:szCs w:val="20"/>
            <w:u w:val="none"/>
          </w:rPr>
          <w:t>http://allmsfo.ru</w:t>
        </w:r>
      </w:hyperlink>
      <w:r w:rsidR="00066362" w:rsidRPr="006719A2">
        <w:rPr>
          <w:rFonts w:ascii="Times New Roman" w:hAnsi="Times New Roman"/>
          <w:sz w:val="16"/>
          <w:szCs w:val="20"/>
        </w:rPr>
        <w:t xml:space="preserve">. – Дата доступа: 05.11.2017. </w:t>
      </w:r>
    </w:p>
    <w:p w:rsidR="00697F23" w:rsidRPr="006719A2" w:rsidRDefault="00697F23" w:rsidP="00912B77">
      <w:pPr>
        <w:shd w:val="clear" w:color="auto" w:fill="FFFFFF" w:themeFill="background1"/>
        <w:spacing w:after="0"/>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br w:type="page"/>
      </w:r>
    </w:p>
    <w:p w:rsidR="00912B77" w:rsidRPr="006719A2" w:rsidRDefault="00912B77" w:rsidP="00912B77">
      <w:pPr>
        <w:shd w:val="clear" w:color="auto" w:fill="FFFFFF" w:themeFill="background1"/>
        <w:spacing w:after="0"/>
        <w:rPr>
          <w:rFonts w:ascii="Times New Roman" w:eastAsia="Times New Roman" w:hAnsi="Times New Roman"/>
          <w:b/>
          <w:sz w:val="20"/>
          <w:szCs w:val="20"/>
          <w:lang w:eastAsia="ru-RU"/>
        </w:rPr>
      </w:pPr>
      <w:r w:rsidRPr="006719A2">
        <w:rPr>
          <w:rFonts w:ascii="Times New Roman" w:eastAsia="Times New Roman" w:hAnsi="Times New Roman"/>
          <w:sz w:val="20"/>
          <w:szCs w:val="20"/>
          <w:lang w:eastAsia="ru-RU"/>
        </w:rPr>
        <w:t>УДК 657.1.08:343.222.7</w:t>
      </w:r>
    </w:p>
    <w:p w:rsidR="00912B77" w:rsidRPr="006719A2" w:rsidRDefault="00912B77" w:rsidP="00912B77">
      <w:pPr>
        <w:shd w:val="clear" w:color="auto" w:fill="FFFFFF" w:themeFill="background1"/>
        <w:spacing w:after="0"/>
        <w:rPr>
          <w:rFonts w:ascii="Times New Roman" w:eastAsia="Times New Roman" w:hAnsi="Times New Roman"/>
          <w:i/>
          <w:sz w:val="20"/>
          <w:szCs w:val="20"/>
          <w:lang w:eastAsia="ru-RU"/>
        </w:rPr>
      </w:pPr>
      <w:r w:rsidRPr="006719A2">
        <w:rPr>
          <w:rFonts w:ascii="Times New Roman" w:eastAsia="Times New Roman" w:hAnsi="Times New Roman"/>
          <w:b/>
          <w:sz w:val="20"/>
          <w:szCs w:val="20"/>
          <w:lang w:eastAsia="ru-RU"/>
        </w:rPr>
        <w:t xml:space="preserve">Скриба В. Ю. – </w:t>
      </w:r>
      <w:r w:rsidRPr="006719A2">
        <w:rPr>
          <w:rFonts w:ascii="Times New Roman" w:eastAsia="Times New Roman" w:hAnsi="Times New Roman"/>
          <w:i/>
          <w:sz w:val="20"/>
          <w:szCs w:val="20"/>
          <w:lang w:eastAsia="ru-RU"/>
        </w:rPr>
        <w:t>студент</w:t>
      </w:r>
    </w:p>
    <w:p w:rsidR="00912B77" w:rsidRPr="006719A2" w:rsidRDefault="00912B77" w:rsidP="00912B77">
      <w:pPr>
        <w:shd w:val="clear" w:color="auto" w:fill="FFFFFF" w:themeFill="background1"/>
        <w:spacing w:after="0"/>
        <w:rPr>
          <w:rFonts w:ascii="Times New Roman" w:eastAsia="Times New Roman" w:hAnsi="Times New Roman"/>
          <w:b/>
          <w:sz w:val="20"/>
          <w:szCs w:val="20"/>
          <w:lang w:eastAsia="ru-RU"/>
        </w:rPr>
      </w:pPr>
      <w:r w:rsidRPr="006719A2">
        <w:rPr>
          <w:rFonts w:ascii="Times New Roman" w:eastAsia="Times New Roman" w:hAnsi="Times New Roman"/>
          <w:b/>
          <w:sz w:val="20"/>
          <w:szCs w:val="20"/>
          <w:lang w:eastAsia="ru-RU"/>
        </w:rPr>
        <w:t>УГОЛОВНАЯ ОТВЕТСТВЕННОСТЬ ГЛАВНОГО БУХГАЛТЕРА</w:t>
      </w:r>
    </w:p>
    <w:p w:rsidR="00912B77" w:rsidRPr="006719A2" w:rsidRDefault="00912B77" w:rsidP="00912B77">
      <w:pPr>
        <w:shd w:val="clear" w:color="auto" w:fill="FFFFFF" w:themeFill="background1"/>
        <w:spacing w:after="0"/>
        <w:rPr>
          <w:rFonts w:ascii="Times New Roman" w:eastAsia="Times New Roman" w:hAnsi="Times New Roman"/>
          <w:bCs/>
          <w:i/>
          <w:sz w:val="20"/>
          <w:szCs w:val="18"/>
          <w:lang w:eastAsia="ru-RU"/>
        </w:rPr>
      </w:pPr>
      <w:r w:rsidRPr="006719A2">
        <w:rPr>
          <w:rFonts w:ascii="Times New Roman" w:eastAsia="Times New Roman" w:hAnsi="Times New Roman"/>
          <w:bCs/>
          <w:i/>
          <w:sz w:val="20"/>
          <w:szCs w:val="18"/>
          <w:lang w:eastAsia="ru-RU"/>
        </w:rPr>
        <w:t xml:space="preserve">Научный руководитель – </w:t>
      </w:r>
      <w:r w:rsidRPr="006719A2">
        <w:rPr>
          <w:rFonts w:ascii="Times New Roman" w:eastAsia="Times New Roman" w:hAnsi="Times New Roman"/>
          <w:b/>
          <w:bCs/>
          <w:i/>
          <w:sz w:val="20"/>
          <w:szCs w:val="18"/>
          <w:lang w:eastAsia="ru-RU"/>
        </w:rPr>
        <w:t>Журова И. В.</w:t>
      </w:r>
      <w:r w:rsidRPr="006719A2">
        <w:rPr>
          <w:rFonts w:ascii="Times New Roman" w:eastAsia="Times New Roman" w:hAnsi="Times New Roman"/>
          <w:bCs/>
          <w:i/>
          <w:sz w:val="20"/>
          <w:szCs w:val="18"/>
          <w:lang w:eastAsia="ru-RU"/>
        </w:rPr>
        <w:t>, ст. преподаватель</w:t>
      </w:r>
    </w:p>
    <w:p w:rsidR="00912B77" w:rsidRPr="006719A2" w:rsidRDefault="00912B77" w:rsidP="00912B77">
      <w:pPr>
        <w:shd w:val="clear" w:color="auto" w:fill="FFFFFF" w:themeFill="background1"/>
        <w:spacing w:after="0"/>
        <w:rPr>
          <w:rFonts w:ascii="Times New Roman" w:eastAsia="Times New Roman" w:hAnsi="Times New Roman"/>
          <w:bCs/>
          <w:sz w:val="20"/>
          <w:szCs w:val="18"/>
          <w:lang w:eastAsia="ru-RU"/>
        </w:rPr>
      </w:pPr>
      <w:r w:rsidRPr="006719A2">
        <w:rPr>
          <w:rFonts w:ascii="Times New Roman" w:eastAsia="Times New Roman" w:hAnsi="Times New Roman"/>
          <w:bCs/>
          <w:sz w:val="20"/>
          <w:szCs w:val="18"/>
          <w:lang w:eastAsia="ru-RU"/>
        </w:rPr>
        <w:t xml:space="preserve">УО «Белорусская государственная сельскохозяйственная академия», </w:t>
      </w:r>
    </w:p>
    <w:p w:rsidR="00912B77" w:rsidRPr="006719A2" w:rsidRDefault="00912B77" w:rsidP="00912B77">
      <w:pPr>
        <w:shd w:val="clear" w:color="auto" w:fill="FFFFFF" w:themeFill="background1"/>
        <w:spacing w:after="0"/>
        <w:rPr>
          <w:rFonts w:ascii="Times New Roman" w:eastAsia="Times New Roman" w:hAnsi="Times New Roman"/>
          <w:bCs/>
          <w:sz w:val="20"/>
          <w:szCs w:val="18"/>
          <w:lang w:eastAsia="ru-RU"/>
        </w:rPr>
      </w:pPr>
      <w:r w:rsidRPr="006719A2">
        <w:rPr>
          <w:rFonts w:ascii="Times New Roman" w:eastAsia="Times New Roman" w:hAnsi="Times New Roman"/>
          <w:bCs/>
          <w:sz w:val="20"/>
          <w:szCs w:val="18"/>
          <w:lang w:eastAsia="ru-RU"/>
        </w:rPr>
        <w:t>Горки, Республика Беларусь</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Одна из специфических черт бухгалтерской профессии – высокий риск ошибок, которы</w:t>
      </w:r>
      <w:r w:rsidR="00891792" w:rsidRPr="006719A2">
        <w:rPr>
          <w:sz w:val="20"/>
          <w:szCs w:val="20"/>
        </w:rPr>
        <w:t>е</w:t>
      </w:r>
      <w:r w:rsidRPr="006719A2">
        <w:rPr>
          <w:sz w:val="20"/>
          <w:szCs w:val="20"/>
        </w:rPr>
        <w:t xml:space="preserve"> чреваты серьезными последствиями. Это и убытки хозяйственной деятельности предприятия, причиненные ошибками, и искажениями в учете и отчетности, и штрафные санкции за неправильный расчет налогов, и другие нарушения налогового, валютного, ценового и иного законодательства.</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 xml:space="preserve">В Республике Беларусь основным нормативным документом, в </w:t>
      </w:r>
      <w:r w:rsidRPr="006719A2">
        <w:rPr>
          <w:spacing w:val="-2"/>
          <w:sz w:val="20"/>
          <w:szCs w:val="20"/>
        </w:rPr>
        <w:t xml:space="preserve">котором отражаются права, обязанности и ответственность главного бухгалтера, является </w:t>
      </w:r>
      <w:r w:rsidR="00095A11" w:rsidRPr="006719A2">
        <w:rPr>
          <w:spacing w:val="-2"/>
          <w:sz w:val="20"/>
          <w:szCs w:val="20"/>
        </w:rPr>
        <w:t>Закон</w:t>
      </w:r>
      <w:r w:rsidR="00891792" w:rsidRPr="006719A2">
        <w:rPr>
          <w:spacing w:val="-2"/>
          <w:sz w:val="20"/>
          <w:szCs w:val="20"/>
        </w:rPr>
        <w:t xml:space="preserve"> </w:t>
      </w:r>
      <w:r w:rsidRPr="006719A2">
        <w:rPr>
          <w:spacing w:val="-2"/>
          <w:sz w:val="20"/>
          <w:szCs w:val="20"/>
        </w:rPr>
        <w:t xml:space="preserve">Республики Беларусь от 12 июля 2013 г. </w:t>
      </w:r>
      <w:r w:rsidR="00891792" w:rsidRPr="006719A2">
        <w:rPr>
          <w:spacing w:val="-2"/>
          <w:sz w:val="20"/>
          <w:szCs w:val="20"/>
        </w:rPr>
        <w:t>№</w:t>
      </w:r>
      <w:r w:rsidR="003D61FA" w:rsidRPr="006719A2">
        <w:rPr>
          <w:spacing w:val="-2"/>
          <w:sz w:val="20"/>
          <w:szCs w:val="20"/>
        </w:rPr>
        <w:t> </w:t>
      </w:r>
      <w:r w:rsidRPr="006719A2">
        <w:rPr>
          <w:spacing w:val="-2"/>
          <w:sz w:val="20"/>
          <w:szCs w:val="20"/>
        </w:rPr>
        <w:t>57-З</w:t>
      </w:r>
      <w:r w:rsidRPr="006719A2">
        <w:rPr>
          <w:sz w:val="20"/>
          <w:szCs w:val="20"/>
        </w:rPr>
        <w:t xml:space="preserve"> «О бухгалтерском учете и отчетности». Данным нормативным документом</w:t>
      </w:r>
      <w:r w:rsidR="00A95388" w:rsidRPr="006719A2">
        <w:rPr>
          <w:sz w:val="20"/>
          <w:szCs w:val="20"/>
        </w:rPr>
        <w:t>,</w:t>
      </w:r>
      <w:r w:rsidRPr="006719A2">
        <w:rPr>
          <w:sz w:val="20"/>
          <w:szCs w:val="20"/>
        </w:rPr>
        <w:t xml:space="preserve"> в частности</w:t>
      </w:r>
      <w:r w:rsidR="00A95388" w:rsidRPr="006719A2">
        <w:rPr>
          <w:sz w:val="20"/>
          <w:szCs w:val="20"/>
        </w:rPr>
        <w:t>,</w:t>
      </w:r>
      <w:r w:rsidRPr="006719A2">
        <w:rPr>
          <w:sz w:val="20"/>
          <w:szCs w:val="20"/>
        </w:rPr>
        <w:t xml:space="preserve"> определено, что в обязанности главного бухгалтера входит:  </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 xml:space="preserve">- формирование учетной политики организации;  </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 xml:space="preserve">- постановка и ведение бухгалтерского учета в организации; </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 xml:space="preserve">- составление и своевременное представление отчетности организации; </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 иные обязанности в области бухгалтерского учета и отчетности.</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Данным документом также разграничивается ответственность руководителя организации и главного бухгалтера в области организации бухгалтерского учета. Так</w:t>
      </w:r>
      <w:r w:rsidR="00A95388" w:rsidRPr="006719A2">
        <w:rPr>
          <w:sz w:val="20"/>
          <w:szCs w:val="20"/>
        </w:rPr>
        <w:t>,</w:t>
      </w:r>
      <w:r w:rsidRPr="006719A2">
        <w:rPr>
          <w:sz w:val="20"/>
          <w:szCs w:val="20"/>
        </w:rPr>
        <w:t xml:space="preserve"> в статьях 6 и 7 Закона указывается, что ответственность за постановку, ведение бухгалтерского учета, а также за соблюдение законодательства при выполнении хозяйственных операций несет не руководител</w:t>
      </w:r>
      <w:r w:rsidR="00CA33E3" w:rsidRPr="006719A2">
        <w:rPr>
          <w:sz w:val="20"/>
          <w:szCs w:val="20"/>
        </w:rPr>
        <w:t>ь</w:t>
      </w:r>
      <w:r w:rsidRPr="006719A2">
        <w:rPr>
          <w:sz w:val="20"/>
          <w:szCs w:val="20"/>
        </w:rPr>
        <w:t xml:space="preserve"> организаци</w:t>
      </w:r>
      <w:r w:rsidR="003D61FA" w:rsidRPr="006719A2">
        <w:rPr>
          <w:sz w:val="20"/>
          <w:szCs w:val="20"/>
        </w:rPr>
        <w:t>и</w:t>
      </w:r>
      <w:r w:rsidRPr="006719A2">
        <w:rPr>
          <w:sz w:val="20"/>
          <w:szCs w:val="20"/>
        </w:rPr>
        <w:t xml:space="preserve">, а главный бухгалтер. В свою очередь руководитель организации обязан: </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 xml:space="preserve">- организовать ведение бухгалтерского учета и составление отчетности, а также создать необходимые для этого условия; </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 обеспечить неукоснительное выполнение работниками организации требований главного бухгалтера в части соблюдения порядка оформления и представления документов и сведений, необходимых для ведения бухгалтерского учета и составления отчетности, и иных требований по вопросам, находящимся в его компетенции.</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Неисполнение возложенных на главного бухгалтера обязанностей квалифицируется как правонарушение и влечет неблагоприятные последствия. Ответственность за совершение правонарушений установлена законодательством.</w:t>
      </w:r>
    </w:p>
    <w:p w:rsidR="00912B77" w:rsidRPr="006719A2" w:rsidRDefault="00912B77" w:rsidP="00912B77">
      <w:pPr>
        <w:tabs>
          <w:tab w:val="left" w:pos="993"/>
        </w:tabs>
        <w:spacing w:after="0"/>
        <w:ind w:firstLine="284"/>
        <w:jc w:val="both"/>
        <w:rPr>
          <w:rFonts w:ascii="Times New Roman" w:hAnsi="Times New Roman"/>
          <w:bCs/>
          <w:iCs/>
          <w:sz w:val="20"/>
          <w:szCs w:val="20"/>
        </w:rPr>
      </w:pPr>
      <w:r w:rsidRPr="006719A2">
        <w:rPr>
          <w:rFonts w:ascii="Times New Roman" w:hAnsi="Times New Roman"/>
          <w:sz w:val="20"/>
          <w:szCs w:val="20"/>
        </w:rPr>
        <w:t>В настоящее время з</w:t>
      </w:r>
      <w:r w:rsidRPr="006719A2">
        <w:rPr>
          <w:rFonts w:ascii="Times New Roman" w:hAnsi="Times New Roman"/>
          <w:bCs/>
          <w:iCs/>
          <w:sz w:val="20"/>
          <w:szCs w:val="20"/>
        </w:rPr>
        <w:t xml:space="preserve">а допущенные при исполнении обязанностей нарушения главный бухгалтер как должностное лицо может нести ответственность: </w:t>
      </w:r>
    </w:p>
    <w:p w:rsidR="00912B77" w:rsidRPr="006719A2" w:rsidRDefault="00912B77" w:rsidP="00912B77">
      <w:pPr>
        <w:tabs>
          <w:tab w:val="left" w:pos="993"/>
        </w:tabs>
        <w:spacing w:after="0"/>
        <w:ind w:firstLine="284"/>
        <w:jc w:val="both"/>
        <w:rPr>
          <w:rFonts w:ascii="Times New Roman" w:hAnsi="Times New Roman"/>
          <w:bCs/>
          <w:iCs/>
          <w:sz w:val="20"/>
          <w:szCs w:val="20"/>
        </w:rPr>
      </w:pPr>
      <w:r w:rsidRPr="006719A2">
        <w:rPr>
          <w:rFonts w:ascii="Times New Roman" w:hAnsi="Times New Roman"/>
          <w:bCs/>
          <w:iCs/>
          <w:sz w:val="20"/>
          <w:szCs w:val="20"/>
        </w:rPr>
        <w:t xml:space="preserve">- дисциплинарную; </w:t>
      </w:r>
    </w:p>
    <w:p w:rsidR="00912B77" w:rsidRPr="006719A2" w:rsidRDefault="00912B77" w:rsidP="00912B77">
      <w:pPr>
        <w:tabs>
          <w:tab w:val="left" w:pos="993"/>
        </w:tabs>
        <w:spacing w:after="0"/>
        <w:ind w:firstLine="284"/>
        <w:jc w:val="both"/>
        <w:rPr>
          <w:rFonts w:ascii="Times New Roman" w:hAnsi="Times New Roman"/>
          <w:bCs/>
          <w:iCs/>
          <w:sz w:val="20"/>
          <w:szCs w:val="20"/>
        </w:rPr>
      </w:pPr>
      <w:r w:rsidRPr="006719A2">
        <w:rPr>
          <w:rFonts w:ascii="Times New Roman" w:hAnsi="Times New Roman"/>
          <w:bCs/>
          <w:iCs/>
          <w:sz w:val="20"/>
          <w:szCs w:val="20"/>
        </w:rPr>
        <w:t xml:space="preserve">- материальную; </w:t>
      </w:r>
    </w:p>
    <w:p w:rsidR="00912B77" w:rsidRPr="006719A2" w:rsidRDefault="00912B77" w:rsidP="00912B77">
      <w:pPr>
        <w:tabs>
          <w:tab w:val="left" w:pos="993"/>
        </w:tabs>
        <w:spacing w:after="0"/>
        <w:ind w:firstLine="284"/>
        <w:jc w:val="both"/>
        <w:rPr>
          <w:rFonts w:ascii="Times New Roman" w:hAnsi="Times New Roman"/>
          <w:bCs/>
          <w:iCs/>
          <w:sz w:val="20"/>
          <w:szCs w:val="20"/>
        </w:rPr>
      </w:pPr>
      <w:r w:rsidRPr="006719A2">
        <w:rPr>
          <w:rFonts w:ascii="Times New Roman" w:hAnsi="Times New Roman"/>
          <w:bCs/>
          <w:iCs/>
          <w:sz w:val="20"/>
          <w:szCs w:val="20"/>
        </w:rPr>
        <w:t xml:space="preserve">- административную; </w:t>
      </w:r>
    </w:p>
    <w:p w:rsidR="00912B77" w:rsidRPr="006719A2" w:rsidRDefault="00912B77" w:rsidP="00912B77">
      <w:pPr>
        <w:tabs>
          <w:tab w:val="left" w:pos="993"/>
        </w:tabs>
        <w:spacing w:after="0"/>
        <w:ind w:firstLine="284"/>
        <w:jc w:val="both"/>
        <w:rPr>
          <w:rFonts w:ascii="Times New Roman" w:hAnsi="Times New Roman"/>
          <w:bCs/>
          <w:iCs/>
          <w:sz w:val="20"/>
          <w:szCs w:val="20"/>
        </w:rPr>
      </w:pPr>
      <w:r w:rsidRPr="006719A2">
        <w:rPr>
          <w:rFonts w:ascii="Times New Roman" w:hAnsi="Times New Roman"/>
          <w:bCs/>
          <w:iCs/>
          <w:sz w:val="20"/>
          <w:szCs w:val="20"/>
        </w:rPr>
        <w:t>-</w:t>
      </w:r>
      <w:r w:rsidR="00CA33E3" w:rsidRPr="006719A2">
        <w:rPr>
          <w:rFonts w:ascii="Times New Roman" w:hAnsi="Times New Roman"/>
          <w:bCs/>
          <w:iCs/>
          <w:sz w:val="20"/>
          <w:szCs w:val="20"/>
        </w:rPr>
        <w:t xml:space="preserve"> </w:t>
      </w:r>
      <w:r w:rsidRPr="006719A2">
        <w:rPr>
          <w:rFonts w:ascii="Times New Roman" w:hAnsi="Times New Roman"/>
          <w:bCs/>
          <w:iCs/>
          <w:sz w:val="20"/>
          <w:szCs w:val="20"/>
        </w:rPr>
        <w:t>уголовную.</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Уголовная ответственность является наиболее серьезным по своим последствиям видом ответственности. Главный бухгалтер в силу занимаемой должности может стать субъектом ответственности по статьям Уголовного кодекса Республики Беларусь, связанным с экономическими отношениями. Меры наказания, а также основания уголовной ответственности главного бухгалтера установле</w:t>
      </w:r>
      <w:r w:rsidR="00095A11" w:rsidRPr="006719A2">
        <w:rPr>
          <w:sz w:val="20"/>
          <w:szCs w:val="20"/>
        </w:rPr>
        <w:t>ны в</w:t>
      </w:r>
      <w:r w:rsidRPr="006719A2">
        <w:rPr>
          <w:sz w:val="20"/>
          <w:szCs w:val="20"/>
        </w:rPr>
        <w:t xml:space="preserve"> разделе VIII «Преступления против собственности и порядка осуществления экономической деятельности» Уголовного кодекса Республики Беларусь.</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В соответствии с данным нормативным документом главный бухгалтер организации может быть привлечен к уголовной ответственности за совершение преступлений, предусмотренных следующими статьями: Статья 210 «Хищение путем злоупотребления служебными полномочиями»</w:t>
      </w:r>
      <w:r w:rsidR="00CA33E3" w:rsidRPr="006719A2">
        <w:rPr>
          <w:sz w:val="20"/>
          <w:szCs w:val="20"/>
        </w:rPr>
        <w:t>;</w:t>
      </w:r>
      <w:r w:rsidRPr="006719A2">
        <w:rPr>
          <w:sz w:val="20"/>
          <w:szCs w:val="20"/>
        </w:rPr>
        <w:t xml:space="preserve"> Статья 211 «Присвоение либо растрата»</w:t>
      </w:r>
      <w:r w:rsidR="00CA33E3" w:rsidRPr="006719A2">
        <w:rPr>
          <w:sz w:val="20"/>
          <w:szCs w:val="20"/>
        </w:rPr>
        <w:t>;</w:t>
      </w:r>
      <w:r w:rsidRPr="006719A2">
        <w:rPr>
          <w:sz w:val="20"/>
          <w:szCs w:val="20"/>
        </w:rPr>
        <w:t xml:space="preserve"> Статья 224 «Нарушение порядка открытия счетов за пределами Республики Беларусь»</w:t>
      </w:r>
      <w:r w:rsidR="00CA33E3" w:rsidRPr="006719A2">
        <w:rPr>
          <w:sz w:val="20"/>
          <w:szCs w:val="20"/>
        </w:rPr>
        <w:t>;</w:t>
      </w:r>
      <w:r w:rsidRPr="006719A2">
        <w:rPr>
          <w:sz w:val="20"/>
          <w:szCs w:val="20"/>
        </w:rPr>
        <w:t xml:space="preserve"> Статья 225 «Невозвращение из-за границы валюты»</w:t>
      </w:r>
      <w:r w:rsidR="00CA33E3" w:rsidRPr="006719A2">
        <w:rPr>
          <w:sz w:val="20"/>
          <w:szCs w:val="20"/>
        </w:rPr>
        <w:t>;</w:t>
      </w:r>
      <w:r w:rsidRPr="006719A2">
        <w:rPr>
          <w:sz w:val="20"/>
          <w:szCs w:val="20"/>
        </w:rPr>
        <w:t xml:space="preserve"> Статья 231 «Уклонение от уплаты таможенных платежей»</w:t>
      </w:r>
      <w:r w:rsidR="00CA33E3" w:rsidRPr="006719A2">
        <w:rPr>
          <w:sz w:val="20"/>
          <w:szCs w:val="20"/>
        </w:rPr>
        <w:t>;</w:t>
      </w:r>
      <w:r w:rsidRPr="006719A2">
        <w:rPr>
          <w:sz w:val="20"/>
          <w:szCs w:val="20"/>
        </w:rPr>
        <w:t xml:space="preserve"> Статья 235 «Легализация («отмывание») материальных ценностей, приобретенных преступным путем»</w:t>
      </w:r>
      <w:r w:rsidR="00CA33E3" w:rsidRPr="006719A2">
        <w:rPr>
          <w:sz w:val="20"/>
          <w:szCs w:val="20"/>
        </w:rPr>
        <w:t>;</w:t>
      </w:r>
      <w:r w:rsidRPr="006719A2">
        <w:rPr>
          <w:sz w:val="20"/>
          <w:szCs w:val="20"/>
        </w:rPr>
        <w:t xml:space="preserve"> Статья 237 «Выманивание кредита или субсидии»</w:t>
      </w:r>
      <w:r w:rsidR="00CA33E3" w:rsidRPr="006719A2">
        <w:rPr>
          <w:sz w:val="20"/>
          <w:szCs w:val="20"/>
        </w:rPr>
        <w:t>;</w:t>
      </w:r>
      <w:r w:rsidRPr="006719A2">
        <w:rPr>
          <w:sz w:val="20"/>
          <w:szCs w:val="20"/>
        </w:rPr>
        <w:t xml:space="preserve"> Статья 242 «Уклонение от погашения кредиторской задолженности»</w:t>
      </w:r>
      <w:r w:rsidR="00CA33E3" w:rsidRPr="006719A2">
        <w:rPr>
          <w:sz w:val="20"/>
          <w:szCs w:val="20"/>
        </w:rPr>
        <w:t>;</w:t>
      </w:r>
      <w:r w:rsidRPr="006719A2">
        <w:rPr>
          <w:sz w:val="20"/>
          <w:szCs w:val="20"/>
        </w:rPr>
        <w:t xml:space="preserve"> Статья 243 «Уклонение от уплаты сумм налогов, сборов»</w:t>
      </w:r>
      <w:r w:rsidR="00CA33E3" w:rsidRPr="006719A2">
        <w:rPr>
          <w:sz w:val="20"/>
          <w:szCs w:val="20"/>
        </w:rPr>
        <w:t>;</w:t>
      </w:r>
      <w:r w:rsidRPr="006719A2">
        <w:rPr>
          <w:sz w:val="20"/>
          <w:szCs w:val="20"/>
        </w:rPr>
        <w:t xml:space="preserve"> Статья 244 «Нарушение антимонопольного законодательства» и др.</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В случаях выявления правонарушений, предусмотренных вышеназванными статьями Уголовного кодекса Республики Беларусь, поиск виновника приобретает особый характер. Ведь бухгалтер принимает те или иные решения только по приказу, с согласия или при попустительстве руководителя организации</w:t>
      </w:r>
      <w:r w:rsidR="00CA33E3" w:rsidRPr="006719A2">
        <w:rPr>
          <w:sz w:val="20"/>
          <w:szCs w:val="20"/>
        </w:rPr>
        <w:t>, д</w:t>
      </w:r>
      <w:r w:rsidRPr="006719A2">
        <w:rPr>
          <w:sz w:val="20"/>
          <w:szCs w:val="20"/>
        </w:rPr>
        <w:t>ля</w:t>
      </w:r>
      <w:r w:rsidR="00CA33E3" w:rsidRPr="006719A2">
        <w:rPr>
          <w:sz w:val="20"/>
          <w:szCs w:val="20"/>
        </w:rPr>
        <w:t xml:space="preserve"> </w:t>
      </w:r>
      <w:r w:rsidRPr="006719A2">
        <w:rPr>
          <w:sz w:val="20"/>
          <w:szCs w:val="20"/>
        </w:rPr>
        <w:t>которого законодательством также предусмотрены меры ответственности за данные преступления наравне с главным бухгалтером.</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Напомним, что</w:t>
      </w:r>
      <w:r w:rsidR="003B5639" w:rsidRPr="006719A2">
        <w:rPr>
          <w:sz w:val="20"/>
          <w:szCs w:val="20"/>
        </w:rPr>
        <w:t>,</w:t>
      </w:r>
      <w:r w:rsidRPr="006719A2">
        <w:rPr>
          <w:sz w:val="20"/>
          <w:szCs w:val="20"/>
        </w:rPr>
        <w:t xml:space="preserve"> согласно п. 12 ст. 7 Закона Республики Беларусь от 12 июля 2013 г. </w:t>
      </w:r>
      <w:r w:rsidR="003B5639" w:rsidRPr="006719A2">
        <w:rPr>
          <w:sz w:val="20"/>
          <w:szCs w:val="20"/>
        </w:rPr>
        <w:t>№</w:t>
      </w:r>
      <w:r w:rsidRPr="006719A2">
        <w:rPr>
          <w:sz w:val="20"/>
          <w:szCs w:val="20"/>
        </w:rPr>
        <w:t xml:space="preserve"> 57-З «О бухгалтерском учете и отчетности»</w:t>
      </w:r>
      <w:r w:rsidR="003B5639" w:rsidRPr="006719A2">
        <w:rPr>
          <w:sz w:val="20"/>
          <w:szCs w:val="20"/>
        </w:rPr>
        <w:t>,</w:t>
      </w:r>
      <w:r w:rsidRPr="006719A2">
        <w:rPr>
          <w:sz w:val="20"/>
          <w:szCs w:val="20"/>
        </w:rPr>
        <w:t xml:space="preserve"> в случае возникновения разногласий между руководителем организации и главным бухгалтером по вопросам совершения отдельных хозяйственных операций документы по ним должны быть приняты к исполнению главным бухгалтером по письменному распоряжению руководителя этой организации, который несет всю полноту ответственности за последствия совершения таких операций. </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Кроме того</w:t>
      </w:r>
      <w:r w:rsidR="003B5639" w:rsidRPr="006719A2">
        <w:rPr>
          <w:sz w:val="20"/>
          <w:szCs w:val="20"/>
        </w:rPr>
        <w:t>,</w:t>
      </w:r>
      <w:r w:rsidRPr="006719A2">
        <w:rPr>
          <w:sz w:val="20"/>
          <w:szCs w:val="20"/>
        </w:rPr>
        <w:t xml:space="preserve"> выявленные при проверке нарушения, влекущие для главного бухгалтера уголовную ответственность, могли быть совершены под влиянием угроз со стороны руководителя организации либо других заинтересованных лиц. При этом при доказательстве невиновности главного бухгалтера необходимо сослаться на  нормы гражданского и уголовного кодекса, согласно которым 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 То есть бухгалтеру надо доказать, что его заставили совершить неправомерные действия, скажем, под угрозой увольнения или физической расправы. Тогда, учитывая обстоятельства, суд может возложить обязанность возмещения вреда на третье лицо, в интересах которого действовал причинивший вред, либо освободить от возмещения вреда полностью или частично всех ответчиков. Вопрос лишь в том, как доказывать подобные обстоятельства.</w:t>
      </w:r>
    </w:p>
    <w:p w:rsidR="00912B77" w:rsidRPr="006719A2" w:rsidRDefault="00912B77" w:rsidP="00912B77">
      <w:pPr>
        <w:pStyle w:val="a7"/>
        <w:shd w:val="clear" w:color="auto" w:fill="FFFFFF"/>
        <w:spacing w:before="0" w:beforeAutospacing="0" w:after="0" w:afterAutospacing="0"/>
        <w:ind w:firstLine="284"/>
        <w:contextualSpacing/>
        <w:jc w:val="both"/>
        <w:rPr>
          <w:sz w:val="20"/>
          <w:szCs w:val="20"/>
        </w:rPr>
      </w:pPr>
      <w:r w:rsidRPr="006719A2">
        <w:rPr>
          <w:sz w:val="20"/>
          <w:szCs w:val="20"/>
        </w:rPr>
        <w:t>Таким образом, обобщая все вышеизложенное, мож</w:t>
      </w:r>
      <w:r w:rsidR="003B5639" w:rsidRPr="006719A2">
        <w:rPr>
          <w:sz w:val="20"/>
          <w:szCs w:val="20"/>
        </w:rPr>
        <w:t>ем</w:t>
      </w:r>
      <w:r w:rsidRPr="006719A2">
        <w:rPr>
          <w:sz w:val="20"/>
          <w:szCs w:val="20"/>
        </w:rPr>
        <w:t xml:space="preserve"> отметить, что</w:t>
      </w:r>
      <w:r w:rsidR="003B5639" w:rsidRPr="006719A2">
        <w:rPr>
          <w:sz w:val="20"/>
          <w:szCs w:val="20"/>
        </w:rPr>
        <w:t>,</w:t>
      </w:r>
      <w:r w:rsidRPr="006719A2">
        <w:rPr>
          <w:sz w:val="20"/>
          <w:szCs w:val="20"/>
        </w:rPr>
        <w:t xml:space="preserve"> с одной стороны, при исполнении обязанностей главным бухгалтером могут быть совершены действия, которые рассматриваются как дисциплинарные проступки, административные правонарушения и уголовные преступления</w:t>
      </w:r>
      <w:r w:rsidR="003B5639" w:rsidRPr="006719A2">
        <w:rPr>
          <w:sz w:val="20"/>
          <w:szCs w:val="20"/>
        </w:rPr>
        <w:t>,</w:t>
      </w:r>
      <w:r w:rsidRPr="006719A2">
        <w:rPr>
          <w:sz w:val="20"/>
          <w:szCs w:val="20"/>
        </w:rPr>
        <w:t xml:space="preserve"> </w:t>
      </w:r>
      <w:r w:rsidR="003B5639" w:rsidRPr="006719A2">
        <w:rPr>
          <w:sz w:val="20"/>
          <w:szCs w:val="20"/>
        </w:rPr>
        <w:t>с</w:t>
      </w:r>
      <w:r w:rsidRPr="006719A2">
        <w:rPr>
          <w:sz w:val="20"/>
          <w:szCs w:val="20"/>
        </w:rPr>
        <w:t xml:space="preserve"> другой – главному бухгалтеру не всегда удается воспользоваться своими законными правами, чтобы надлежащим образом исполнить обязанности. Но от ответственности его это не избавляет. Поэтому при осуществлении своих обязанностей главному бухгалтеру необходимо проявлять не только должную тщательность и осторожность, но определенный напор на руководителя организации для обеспечения все</w:t>
      </w:r>
      <w:r w:rsidR="003B5639" w:rsidRPr="006719A2">
        <w:rPr>
          <w:sz w:val="20"/>
          <w:szCs w:val="20"/>
        </w:rPr>
        <w:t>х</w:t>
      </w:r>
      <w:r w:rsidRPr="006719A2">
        <w:rPr>
          <w:sz w:val="20"/>
          <w:szCs w:val="20"/>
        </w:rPr>
        <w:t xml:space="preserve"> необходимых для правильного ведения бухгалтерского учета условий.</w:t>
      </w:r>
    </w:p>
    <w:p w:rsidR="00912B77" w:rsidRPr="006719A2" w:rsidRDefault="00912B77" w:rsidP="00066362">
      <w:pPr>
        <w:spacing w:after="0"/>
        <w:ind w:firstLine="284"/>
        <w:jc w:val="both"/>
        <w:rPr>
          <w:rFonts w:ascii="Times New Roman" w:hAnsi="Times New Roman"/>
          <w:sz w:val="16"/>
          <w:szCs w:val="20"/>
        </w:rPr>
      </w:pPr>
    </w:p>
    <w:p w:rsidR="00CA7C75" w:rsidRPr="006719A2" w:rsidRDefault="00CA7C75" w:rsidP="00066362">
      <w:pPr>
        <w:ind w:firstLine="284"/>
        <w:jc w:val="both"/>
        <w:rPr>
          <w:rFonts w:ascii="Times New Roman" w:hAnsi="Times New Roman"/>
        </w:rPr>
      </w:pPr>
    </w:p>
    <w:p w:rsidR="00144232" w:rsidRPr="006719A2" w:rsidRDefault="00144232" w:rsidP="00144232">
      <w:pPr>
        <w:spacing w:after="0"/>
        <w:jc w:val="both"/>
        <w:rPr>
          <w:rFonts w:ascii="Times New Roman" w:hAnsi="Times New Roman"/>
          <w:sz w:val="20"/>
          <w:szCs w:val="20"/>
        </w:rPr>
      </w:pPr>
      <w:r w:rsidRPr="006719A2">
        <w:rPr>
          <w:rFonts w:ascii="Times New Roman" w:hAnsi="Times New Roman"/>
          <w:sz w:val="20"/>
          <w:szCs w:val="20"/>
        </w:rPr>
        <w:t>УДК 654.032.94/.98:657.4:633.2/.3</w:t>
      </w:r>
    </w:p>
    <w:p w:rsidR="00144232" w:rsidRPr="006719A2" w:rsidRDefault="00144232" w:rsidP="00144232">
      <w:pPr>
        <w:spacing w:after="0"/>
        <w:jc w:val="both"/>
        <w:rPr>
          <w:rFonts w:ascii="Times New Roman" w:hAnsi="Times New Roman"/>
          <w:i/>
          <w:sz w:val="20"/>
          <w:szCs w:val="20"/>
        </w:rPr>
      </w:pPr>
      <w:r w:rsidRPr="006719A2">
        <w:rPr>
          <w:rFonts w:ascii="Times New Roman" w:hAnsi="Times New Roman"/>
          <w:b/>
          <w:color w:val="000000"/>
          <w:sz w:val="20"/>
          <w:szCs w:val="20"/>
        </w:rPr>
        <w:t>Слободская К.</w:t>
      </w:r>
      <w:r w:rsidR="00244EAF" w:rsidRPr="006719A2">
        <w:rPr>
          <w:rFonts w:ascii="Times New Roman" w:hAnsi="Times New Roman"/>
          <w:b/>
          <w:color w:val="000000"/>
          <w:sz w:val="20"/>
          <w:szCs w:val="20"/>
        </w:rPr>
        <w:t xml:space="preserve"> </w:t>
      </w:r>
      <w:r w:rsidRPr="006719A2">
        <w:rPr>
          <w:rFonts w:ascii="Times New Roman" w:hAnsi="Times New Roman"/>
          <w:b/>
          <w:color w:val="000000"/>
          <w:sz w:val="20"/>
          <w:szCs w:val="20"/>
        </w:rPr>
        <w:t>В. –</w:t>
      </w:r>
      <w:r w:rsidRPr="006719A2">
        <w:rPr>
          <w:rFonts w:ascii="Times New Roman" w:hAnsi="Times New Roman"/>
          <w:color w:val="000000"/>
          <w:sz w:val="20"/>
          <w:szCs w:val="20"/>
        </w:rPr>
        <w:t xml:space="preserve"> </w:t>
      </w:r>
      <w:r w:rsidRPr="006719A2">
        <w:rPr>
          <w:rFonts w:ascii="Times New Roman" w:hAnsi="Times New Roman"/>
          <w:i/>
          <w:color w:val="000000"/>
          <w:sz w:val="20"/>
          <w:szCs w:val="20"/>
        </w:rPr>
        <w:t>студентка</w:t>
      </w:r>
    </w:p>
    <w:p w:rsidR="00144232" w:rsidRPr="006719A2" w:rsidRDefault="00144232" w:rsidP="00CE0802">
      <w:pPr>
        <w:spacing w:after="0"/>
        <w:rPr>
          <w:rFonts w:ascii="Times New Roman" w:hAnsi="Times New Roman"/>
          <w:b/>
          <w:sz w:val="20"/>
          <w:szCs w:val="20"/>
        </w:rPr>
      </w:pPr>
      <w:r w:rsidRPr="006719A2">
        <w:rPr>
          <w:rFonts w:ascii="Times New Roman" w:hAnsi="Times New Roman"/>
          <w:b/>
          <w:sz w:val="20"/>
          <w:szCs w:val="20"/>
        </w:rPr>
        <w:t xml:space="preserve">ОСОБЕННОСТИ УЧЕТА ЗАТРАТ И КАЛЬКУЛИРОВАНИЯ </w:t>
      </w:r>
      <w:r w:rsidRPr="006719A2">
        <w:rPr>
          <w:rFonts w:ascii="Times New Roman" w:hAnsi="Times New Roman"/>
          <w:b/>
          <w:sz w:val="20"/>
          <w:szCs w:val="20"/>
        </w:rPr>
        <w:br/>
        <w:t>СЕБЕСТОИМОСТИ МНОГОЛЕТНИХ И ОДНОЛЕТНИХ ТРАВ</w:t>
      </w:r>
    </w:p>
    <w:p w:rsidR="00144232" w:rsidRPr="006719A2" w:rsidRDefault="00144232" w:rsidP="00144232">
      <w:pPr>
        <w:spacing w:after="0"/>
        <w:jc w:val="both"/>
        <w:rPr>
          <w:rFonts w:ascii="Times New Roman" w:eastAsia="Times New Roman" w:hAnsi="Times New Roman"/>
          <w:color w:val="000000"/>
          <w:sz w:val="20"/>
          <w:szCs w:val="20"/>
          <w:lang w:eastAsia="ru-RU"/>
        </w:rPr>
      </w:pPr>
      <w:r w:rsidRPr="006719A2">
        <w:rPr>
          <w:rFonts w:ascii="Times New Roman" w:eastAsia="Times New Roman" w:hAnsi="Times New Roman"/>
          <w:i/>
          <w:color w:val="000000"/>
          <w:sz w:val="20"/>
          <w:szCs w:val="20"/>
          <w:lang w:eastAsia="ru-RU"/>
        </w:rPr>
        <w:t>Научный руководитель</w:t>
      </w:r>
      <w:r w:rsidRPr="006719A2">
        <w:rPr>
          <w:rFonts w:ascii="Times New Roman" w:eastAsia="Times New Roman" w:hAnsi="Times New Roman"/>
          <w:color w:val="000000"/>
          <w:sz w:val="20"/>
          <w:szCs w:val="20"/>
          <w:lang w:eastAsia="ru-RU"/>
        </w:rPr>
        <w:t xml:space="preserve"> – </w:t>
      </w:r>
      <w:r w:rsidRPr="006719A2">
        <w:rPr>
          <w:rFonts w:ascii="Times New Roman" w:eastAsia="Times New Roman" w:hAnsi="Times New Roman"/>
          <w:b/>
          <w:i/>
          <w:color w:val="000000"/>
          <w:sz w:val="20"/>
          <w:szCs w:val="20"/>
          <w:lang w:eastAsia="ru-RU"/>
        </w:rPr>
        <w:t>Куруленко Т. А</w:t>
      </w:r>
      <w:r w:rsidRPr="006719A2">
        <w:rPr>
          <w:rFonts w:ascii="Times New Roman" w:eastAsia="Times New Roman" w:hAnsi="Times New Roman"/>
          <w:b/>
          <w:color w:val="000000"/>
          <w:sz w:val="20"/>
          <w:szCs w:val="20"/>
          <w:lang w:eastAsia="ru-RU"/>
        </w:rPr>
        <w:t>.</w:t>
      </w:r>
      <w:r w:rsidR="00760058" w:rsidRPr="006719A2">
        <w:rPr>
          <w:rFonts w:ascii="Times New Roman" w:eastAsia="Times New Roman" w:hAnsi="Times New Roman"/>
          <w:b/>
          <w:color w:val="000000"/>
          <w:sz w:val="20"/>
          <w:szCs w:val="20"/>
          <w:lang w:eastAsia="ru-RU"/>
        </w:rPr>
        <w:t>,</w:t>
      </w:r>
      <w:r w:rsidRPr="006719A2">
        <w:rPr>
          <w:rFonts w:ascii="Times New Roman" w:eastAsia="Times New Roman" w:hAnsi="Times New Roman"/>
          <w:color w:val="000000"/>
          <w:sz w:val="20"/>
          <w:szCs w:val="20"/>
          <w:lang w:eastAsia="ru-RU"/>
        </w:rPr>
        <w:t xml:space="preserve"> </w:t>
      </w:r>
      <w:r w:rsidRPr="006719A2">
        <w:rPr>
          <w:rFonts w:ascii="Times New Roman" w:eastAsia="Times New Roman" w:hAnsi="Times New Roman"/>
          <w:i/>
          <w:color w:val="000000"/>
          <w:sz w:val="20"/>
          <w:szCs w:val="20"/>
          <w:lang w:eastAsia="ru-RU"/>
        </w:rPr>
        <w:t>ст. преподаватель</w:t>
      </w:r>
    </w:p>
    <w:p w:rsidR="00144232" w:rsidRPr="006719A2" w:rsidRDefault="00144232" w:rsidP="00144232">
      <w:pPr>
        <w:shd w:val="clear" w:color="auto" w:fill="FFFFFF"/>
        <w:spacing w:after="0"/>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УО «Белорусская государственная сельскохозяйственная академия»</w:t>
      </w:r>
      <w:r w:rsidR="003B5639" w:rsidRPr="006719A2">
        <w:rPr>
          <w:rFonts w:ascii="Times New Roman" w:eastAsia="Times New Roman" w:hAnsi="Times New Roman"/>
          <w:color w:val="000000"/>
          <w:sz w:val="20"/>
          <w:szCs w:val="20"/>
          <w:lang w:eastAsia="ru-RU"/>
        </w:rPr>
        <w:t>,</w:t>
      </w:r>
    </w:p>
    <w:p w:rsidR="00144232" w:rsidRPr="006719A2" w:rsidRDefault="00144232" w:rsidP="00144232">
      <w:pPr>
        <w:shd w:val="clear" w:color="auto" w:fill="FFFFFF"/>
        <w:spacing w:after="0"/>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Горки, Республика Беларусь</w:t>
      </w:r>
    </w:p>
    <w:p w:rsidR="00144232" w:rsidRPr="006719A2" w:rsidRDefault="00144232" w:rsidP="00144232">
      <w:pPr>
        <w:shd w:val="clear" w:color="auto" w:fill="FFFFFF"/>
        <w:spacing w:after="0"/>
        <w:jc w:val="both"/>
        <w:rPr>
          <w:rFonts w:ascii="Times New Roman" w:eastAsia="Times New Roman" w:hAnsi="Times New Roman"/>
          <w:color w:val="000000"/>
          <w:sz w:val="20"/>
          <w:szCs w:val="20"/>
          <w:lang w:eastAsia="ru-RU"/>
        </w:rPr>
      </w:pPr>
    </w:p>
    <w:p w:rsidR="00144232" w:rsidRPr="006719A2" w:rsidRDefault="00144232" w:rsidP="00144232">
      <w:pPr>
        <w:spacing w:after="0"/>
        <w:ind w:firstLine="284"/>
        <w:jc w:val="both"/>
        <w:rPr>
          <w:rFonts w:ascii="Times New Roman" w:hAnsi="Times New Roman"/>
          <w:sz w:val="20"/>
          <w:szCs w:val="20"/>
        </w:rPr>
      </w:pPr>
      <w:r w:rsidRPr="006719A2">
        <w:rPr>
          <w:rFonts w:ascii="Times New Roman" w:hAnsi="Times New Roman"/>
          <w:sz w:val="20"/>
          <w:szCs w:val="20"/>
        </w:rPr>
        <w:t xml:space="preserve">Обеспечение населения нашей страны продуктами питания (молоком, мясом и др.) требует развития отрасли животноводства и создания прочной кормовой базы, которая формируется как за счет собственных, так и покупных кормов. Собственные корма – это корма, получаемые с полей, засеянных кормовыми культурами. Точный и своевременный учет затрат на их производство и правильное исчисление себестоимости </w:t>
      </w:r>
      <w:r w:rsidRPr="006719A2">
        <w:rPr>
          <w:rFonts w:ascii="Times New Roman" w:hAnsi="Times New Roman"/>
          <w:color w:val="000000"/>
          <w:sz w:val="20"/>
          <w:szCs w:val="20"/>
        </w:rPr>
        <w:t>–</w:t>
      </w:r>
      <w:r w:rsidRPr="006719A2">
        <w:rPr>
          <w:rFonts w:ascii="Times New Roman" w:hAnsi="Times New Roman"/>
          <w:sz w:val="20"/>
          <w:szCs w:val="20"/>
        </w:rPr>
        <w:t xml:space="preserve"> важнейшие задачи экономической службы организации. </w:t>
      </w:r>
    </w:p>
    <w:p w:rsidR="00144232" w:rsidRPr="006719A2" w:rsidRDefault="00144232" w:rsidP="00144232">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Себестоимость, полученная путем калькулирования реальных затрат на производство кормов, является основным показателем оценки эффективности выращивания тех или иных культур.</w:t>
      </w:r>
    </w:p>
    <w:p w:rsidR="00144232" w:rsidRPr="006719A2" w:rsidRDefault="00144232" w:rsidP="00144232">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Практически в каждой сельскохозяйственной организации выращивают многолетние и однолетние травы, которые используют для получения нескольких видов продукции (зеленая масса, сено, семена, солома). При этом при исчислении фактической себестоимости многолетних трав имеются свои особенности. Они обусловлены прежде всего тем, что затраты по выращиванию многолетних трав делятся на затраты прошлых лет и текущего года. Кроме того</w:t>
      </w:r>
      <w:r w:rsidR="003B5639" w:rsidRPr="006719A2">
        <w:rPr>
          <w:rFonts w:ascii="Times New Roman" w:eastAsia="Times New Roman" w:hAnsi="Times New Roman"/>
          <w:color w:val="000000"/>
          <w:sz w:val="20"/>
          <w:szCs w:val="20"/>
          <w:lang w:eastAsia="ru-RU"/>
        </w:rPr>
        <w:t>,</w:t>
      </w:r>
      <w:r w:rsidRPr="006719A2">
        <w:rPr>
          <w:rFonts w:ascii="Times New Roman" w:eastAsia="Times New Roman" w:hAnsi="Times New Roman"/>
          <w:color w:val="000000"/>
          <w:sz w:val="20"/>
          <w:szCs w:val="20"/>
          <w:lang w:eastAsia="ru-RU"/>
        </w:rPr>
        <w:t xml:space="preserve"> как от многолетних, так и от однолетних трав получают несколько видов продукции </w:t>
      </w:r>
      <w:r w:rsidRPr="006719A2">
        <w:rPr>
          <w:rFonts w:ascii="Times New Roman" w:hAnsi="Times New Roman"/>
          <w:color w:val="000000"/>
          <w:sz w:val="20"/>
          <w:szCs w:val="20"/>
        </w:rPr>
        <w:t>–</w:t>
      </w:r>
      <w:r w:rsidRPr="006719A2">
        <w:rPr>
          <w:rFonts w:ascii="Times New Roman" w:eastAsia="Times New Roman" w:hAnsi="Times New Roman"/>
          <w:color w:val="000000"/>
          <w:sz w:val="20"/>
          <w:szCs w:val="20"/>
          <w:lang w:eastAsia="ru-RU"/>
        </w:rPr>
        <w:t xml:space="preserve"> зеленую массу, сено, семена, солому.</w:t>
      </w:r>
    </w:p>
    <w:p w:rsidR="00144232" w:rsidRPr="006719A2" w:rsidRDefault="00144232" w:rsidP="00144232">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Следует подчеркнуть, что разграничить затраты на возделывание отдельных видов продукции как многолетних трав, так и однолетних практически сложно, а по отдельным затратам вообще невозможно, поэтому их распределяют. А любое распределение связано с условностью и зависит от того, какой принцип положен в основу распределения затрат.</w:t>
      </w:r>
    </w:p>
    <w:p w:rsidR="00144232" w:rsidRPr="006719A2" w:rsidRDefault="00144232" w:rsidP="00144232">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В соответствии с методическими рекомендациями по учету затрат и калькуляции себестоимости сельскохозяйственной продукции (работ, услуг) затраты на выращивание многолетних (однолетних) трав распределяются между разными видами продукции пропорционально количеству условной продукции. Количество условной продукции определяется при помощи коэффициентов. Для этого физический вес продукции (зеленой массы, сена, семян) умножается на коэффициент перевода продукции в условную.</w:t>
      </w:r>
    </w:p>
    <w:p w:rsidR="00144232" w:rsidRPr="006719A2" w:rsidRDefault="00144232" w:rsidP="00144232">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По однолетним травам используют следующие коэффициенты: сено – 1,0; семена – 9,0; солома – 0,1; зеленая масса – 0,25.</w:t>
      </w:r>
    </w:p>
    <w:p w:rsidR="00144232" w:rsidRPr="006719A2" w:rsidRDefault="00144232" w:rsidP="00144232">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Продукцию многолетних трав переводят в условную с помощью следующих коэффициентов: сено – 1,0; семена – 75,0; солома – 0,1; зеленая масса – 0,3 </w:t>
      </w:r>
      <w:r w:rsidRPr="006719A2">
        <w:rPr>
          <w:rFonts w:ascii="Times New Roman" w:eastAsia="Times New Roman" w:hAnsi="Times New Roman"/>
          <w:color w:val="000000"/>
          <w:sz w:val="20"/>
          <w:szCs w:val="20"/>
          <w:lang w:eastAsia="ru-RU"/>
        </w:rPr>
        <w:t>[2].</w:t>
      </w:r>
    </w:p>
    <w:p w:rsidR="00144232" w:rsidRPr="006719A2" w:rsidRDefault="00144232" w:rsidP="00144232">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Например, затраты на выращивание однолетних трав в организации составили 292</w:t>
      </w:r>
      <w:r w:rsidR="003B5639" w:rsidRPr="006719A2">
        <w:rPr>
          <w:rFonts w:ascii="Times New Roman" w:hAnsi="Times New Roman"/>
          <w:color w:val="000000"/>
          <w:sz w:val="20"/>
          <w:szCs w:val="20"/>
        </w:rPr>
        <w:t xml:space="preserve"> </w:t>
      </w:r>
      <w:r w:rsidRPr="006719A2">
        <w:rPr>
          <w:rFonts w:ascii="Times New Roman" w:hAnsi="Times New Roman"/>
          <w:color w:val="000000"/>
          <w:sz w:val="20"/>
          <w:szCs w:val="20"/>
        </w:rPr>
        <w:t xml:space="preserve">000 руб. В результате выращивания однолетних трав получено сена 240 ц, зеленой массы </w:t>
      </w:r>
      <w:r w:rsidR="003B5639" w:rsidRPr="006719A2">
        <w:rPr>
          <w:rFonts w:ascii="Times New Roman" w:hAnsi="Times New Roman"/>
          <w:color w:val="000000"/>
          <w:sz w:val="20"/>
          <w:szCs w:val="20"/>
        </w:rPr>
        <w:t xml:space="preserve">– </w:t>
      </w:r>
      <w:r w:rsidRPr="006719A2">
        <w:rPr>
          <w:rFonts w:ascii="Times New Roman" w:hAnsi="Times New Roman"/>
          <w:color w:val="000000"/>
          <w:sz w:val="20"/>
          <w:szCs w:val="20"/>
        </w:rPr>
        <w:t>23</w:t>
      </w:r>
      <w:r w:rsidR="003B5639" w:rsidRPr="006719A2">
        <w:rPr>
          <w:rFonts w:ascii="Times New Roman" w:hAnsi="Times New Roman"/>
          <w:color w:val="000000"/>
          <w:sz w:val="20"/>
          <w:szCs w:val="20"/>
        </w:rPr>
        <w:t xml:space="preserve"> </w:t>
      </w:r>
      <w:r w:rsidRPr="006719A2">
        <w:rPr>
          <w:rFonts w:ascii="Times New Roman" w:hAnsi="Times New Roman"/>
          <w:color w:val="000000"/>
          <w:sz w:val="20"/>
          <w:szCs w:val="20"/>
        </w:rPr>
        <w:t>290 ц.</w:t>
      </w:r>
    </w:p>
    <w:p w:rsidR="00144232" w:rsidRPr="006719A2" w:rsidRDefault="00144232" w:rsidP="00144232">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Рассчитаем фактическую себестоимость однолетних трав, используя коэффициентный метод</w:t>
      </w:r>
      <w:r w:rsidR="003B5639" w:rsidRPr="006719A2">
        <w:rPr>
          <w:rFonts w:ascii="Times New Roman" w:hAnsi="Times New Roman"/>
          <w:color w:val="000000"/>
          <w:sz w:val="20"/>
          <w:szCs w:val="20"/>
        </w:rPr>
        <w:t>,</w:t>
      </w:r>
      <w:r w:rsidRPr="006719A2">
        <w:rPr>
          <w:rFonts w:ascii="Times New Roman" w:hAnsi="Times New Roman"/>
          <w:color w:val="000000"/>
          <w:sz w:val="20"/>
          <w:szCs w:val="20"/>
        </w:rPr>
        <w:t xml:space="preserve"> согласно Методическим рекомендациям по учету затрат и калькулировани</w:t>
      </w:r>
      <w:r w:rsidR="003D61FA" w:rsidRPr="006719A2">
        <w:rPr>
          <w:rFonts w:ascii="Times New Roman" w:hAnsi="Times New Roman"/>
          <w:color w:val="000000"/>
          <w:sz w:val="20"/>
          <w:szCs w:val="20"/>
        </w:rPr>
        <w:t>ю</w:t>
      </w:r>
      <w:r w:rsidRPr="006719A2">
        <w:rPr>
          <w:rFonts w:ascii="Times New Roman" w:hAnsi="Times New Roman"/>
          <w:color w:val="000000"/>
          <w:sz w:val="20"/>
          <w:szCs w:val="20"/>
        </w:rPr>
        <w:t xml:space="preserve"> себестоимости сельскохозяйственной продукции (работ, услуг)</w:t>
      </w:r>
      <w:r w:rsidR="003B5639" w:rsidRPr="006719A2">
        <w:rPr>
          <w:rFonts w:ascii="Times New Roman" w:hAnsi="Times New Roman"/>
          <w:color w:val="000000"/>
          <w:sz w:val="20"/>
          <w:szCs w:val="20"/>
        </w:rPr>
        <w:t>,</w:t>
      </w:r>
      <w:r w:rsidRPr="006719A2">
        <w:rPr>
          <w:rFonts w:ascii="Times New Roman" w:hAnsi="Times New Roman"/>
          <w:color w:val="000000"/>
          <w:sz w:val="20"/>
          <w:szCs w:val="20"/>
        </w:rPr>
        <w:t xml:space="preserve"> в табл</w:t>
      </w:r>
      <w:r w:rsidR="003B5639" w:rsidRPr="006719A2">
        <w:rPr>
          <w:rFonts w:ascii="Times New Roman" w:hAnsi="Times New Roman"/>
          <w:color w:val="000000"/>
          <w:sz w:val="20"/>
          <w:szCs w:val="20"/>
        </w:rPr>
        <w:t>.</w:t>
      </w:r>
      <w:r w:rsidRPr="006719A2">
        <w:rPr>
          <w:rFonts w:ascii="Times New Roman" w:hAnsi="Times New Roman"/>
          <w:color w:val="000000"/>
          <w:sz w:val="20"/>
          <w:szCs w:val="20"/>
        </w:rPr>
        <w:t xml:space="preserve"> 1.</w:t>
      </w:r>
    </w:p>
    <w:p w:rsidR="00144232" w:rsidRPr="006719A2" w:rsidRDefault="00144232" w:rsidP="00144232">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Из данных табл</w:t>
      </w:r>
      <w:r w:rsidR="003B5639" w:rsidRPr="006719A2">
        <w:rPr>
          <w:rFonts w:ascii="Times New Roman" w:hAnsi="Times New Roman"/>
          <w:color w:val="000000"/>
          <w:sz w:val="20"/>
          <w:szCs w:val="20"/>
        </w:rPr>
        <w:t>.</w:t>
      </w:r>
      <w:r w:rsidRPr="006719A2">
        <w:rPr>
          <w:rFonts w:ascii="Times New Roman" w:hAnsi="Times New Roman"/>
          <w:color w:val="000000"/>
          <w:sz w:val="20"/>
          <w:szCs w:val="20"/>
        </w:rPr>
        <w:t xml:space="preserve"> 1 видно, что фактическая себестоимость продукции однолетних трав, исчисленная при помощи коэффициентов, составляет: 48,2 руб. за 1 ц сена и 12 руб. за 1 ц зеленой массы.</w:t>
      </w:r>
    </w:p>
    <w:p w:rsidR="00144232" w:rsidRPr="006719A2" w:rsidRDefault="00144232" w:rsidP="00144232">
      <w:pPr>
        <w:spacing w:after="0"/>
        <w:jc w:val="both"/>
        <w:rPr>
          <w:rFonts w:ascii="Times New Roman" w:hAnsi="Times New Roman"/>
          <w:color w:val="000000"/>
          <w:sz w:val="18"/>
          <w:szCs w:val="18"/>
        </w:rPr>
      </w:pPr>
    </w:p>
    <w:p w:rsidR="00095A11" w:rsidRPr="006719A2" w:rsidRDefault="003D61FA" w:rsidP="003B5639">
      <w:pPr>
        <w:spacing w:after="0"/>
        <w:jc w:val="center"/>
        <w:rPr>
          <w:rFonts w:ascii="Times New Roman" w:hAnsi="Times New Roman"/>
          <w:b/>
          <w:color w:val="000000"/>
          <w:sz w:val="16"/>
          <w:szCs w:val="16"/>
        </w:rPr>
      </w:pPr>
      <w:r w:rsidRPr="006719A2">
        <w:rPr>
          <w:rFonts w:ascii="Times New Roman" w:hAnsi="Times New Roman"/>
          <w:color w:val="000000"/>
          <w:sz w:val="16"/>
          <w:szCs w:val="16"/>
        </w:rPr>
        <w:t xml:space="preserve">Т а б л и ц а </w:t>
      </w:r>
      <w:r w:rsidR="00095A11" w:rsidRPr="006719A2">
        <w:rPr>
          <w:rFonts w:ascii="Times New Roman" w:hAnsi="Times New Roman"/>
          <w:color w:val="000000"/>
          <w:sz w:val="16"/>
          <w:szCs w:val="16"/>
        </w:rPr>
        <w:t xml:space="preserve"> </w:t>
      </w:r>
      <w:r w:rsidRPr="006719A2">
        <w:rPr>
          <w:rFonts w:ascii="Times New Roman" w:hAnsi="Times New Roman"/>
          <w:color w:val="000000"/>
          <w:sz w:val="16"/>
          <w:szCs w:val="16"/>
        </w:rPr>
        <w:t>1.</w:t>
      </w:r>
      <w:r w:rsidRPr="006719A2">
        <w:rPr>
          <w:rFonts w:ascii="Times New Roman" w:hAnsi="Times New Roman"/>
          <w:b/>
          <w:color w:val="000000"/>
          <w:sz w:val="16"/>
          <w:szCs w:val="16"/>
        </w:rPr>
        <w:t xml:space="preserve"> </w:t>
      </w:r>
      <w:r w:rsidR="00144232" w:rsidRPr="006719A2">
        <w:rPr>
          <w:rFonts w:ascii="Times New Roman" w:hAnsi="Times New Roman"/>
          <w:b/>
          <w:color w:val="000000"/>
          <w:sz w:val="16"/>
          <w:szCs w:val="16"/>
        </w:rPr>
        <w:t>Расчет фактической себестоимости однолетних трав</w:t>
      </w:r>
    </w:p>
    <w:p w:rsidR="00144232" w:rsidRPr="006719A2" w:rsidRDefault="00144232" w:rsidP="003B5639">
      <w:pPr>
        <w:spacing w:after="0"/>
        <w:jc w:val="center"/>
        <w:rPr>
          <w:rFonts w:ascii="Times New Roman" w:hAnsi="Times New Roman"/>
          <w:b/>
          <w:color w:val="000000"/>
          <w:sz w:val="16"/>
          <w:szCs w:val="16"/>
        </w:rPr>
      </w:pPr>
      <w:r w:rsidRPr="006719A2">
        <w:rPr>
          <w:rFonts w:ascii="Times New Roman" w:hAnsi="Times New Roman"/>
          <w:b/>
          <w:color w:val="000000"/>
          <w:sz w:val="16"/>
          <w:szCs w:val="16"/>
        </w:rPr>
        <w:t xml:space="preserve"> (коэффициентный способ)</w:t>
      </w:r>
    </w:p>
    <w:p w:rsidR="003B5639" w:rsidRPr="006719A2" w:rsidRDefault="003B5639" w:rsidP="003B5639">
      <w:pPr>
        <w:spacing w:after="0"/>
        <w:jc w:val="center"/>
        <w:rPr>
          <w:rFonts w:ascii="Times New Roman" w:hAnsi="Times New Roman"/>
          <w:b/>
          <w:color w:val="000000"/>
          <w:sz w:val="16"/>
          <w:szCs w:val="16"/>
        </w:rPr>
      </w:pPr>
    </w:p>
    <w:tbl>
      <w:tblPr>
        <w:tblStyle w:val="a3"/>
        <w:tblW w:w="6096" w:type="dxa"/>
        <w:tblInd w:w="108" w:type="dxa"/>
        <w:tblLayout w:type="fixed"/>
        <w:tblLook w:val="04A0"/>
      </w:tblPr>
      <w:tblGrid>
        <w:gridCol w:w="967"/>
        <w:gridCol w:w="1067"/>
        <w:gridCol w:w="1174"/>
        <w:gridCol w:w="1027"/>
        <w:gridCol w:w="773"/>
        <w:gridCol w:w="1088"/>
      </w:tblGrid>
      <w:tr w:rsidR="00144232" w:rsidRPr="006719A2" w:rsidTr="00F9244D">
        <w:tc>
          <w:tcPr>
            <w:tcW w:w="967" w:type="dxa"/>
            <w:vAlign w:val="center"/>
          </w:tcPr>
          <w:p w:rsidR="00144232" w:rsidRPr="006719A2" w:rsidRDefault="00144232" w:rsidP="003D61FA">
            <w:pPr>
              <w:spacing w:after="0"/>
              <w:jc w:val="center"/>
              <w:rPr>
                <w:rFonts w:ascii="Times New Roman" w:hAnsi="Times New Roman"/>
                <w:color w:val="000000"/>
                <w:sz w:val="16"/>
                <w:szCs w:val="16"/>
              </w:rPr>
            </w:pPr>
            <w:r w:rsidRPr="006719A2">
              <w:rPr>
                <w:rFonts w:ascii="Times New Roman" w:hAnsi="Times New Roman"/>
                <w:color w:val="000000"/>
                <w:sz w:val="16"/>
                <w:szCs w:val="16"/>
              </w:rPr>
              <w:t xml:space="preserve">Вид </w:t>
            </w:r>
          </w:p>
          <w:p w:rsidR="00144232" w:rsidRPr="006719A2" w:rsidRDefault="00144232" w:rsidP="003D61FA">
            <w:pPr>
              <w:spacing w:after="0"/>
              <w:jc w:val="center"/>
              <w:rPr>
                <w:rFonts w:ascii="Times New Roman" w:hAnsi="Times New Roman"/>
                <w:color w:val="000000"/>
                <w:sz w:val="16"/>
                <w:szCs w:val="16"/>
              </w:rPr>
            </w:pPr>
            <w:r w:rsidRPr="006719A2">
              <w:rPr>
                <w:rFonts w:ascii="Times New Roman" w:hAnsi="Times New Roman"/>
                <w:color w:val="000000"/>
                <w:sz w:val="16"/>
                <w:szCs w:val="16"/>
              </w:rPr>
              <w:t>продукции</w:t>
            </w:r>
          </w:p>
        </w:tc>
        <w:tc>
          <w:tcPr>
            <w:tcW w:w="1067" w:type="dxa"/>
            <w:vAlign w:val="center"/>
          </w:tcPr>
          <w:p w:rsidR="00144232" w:rsidRPr="006719A2" w:rsidRDefault="00144232" w:rsidP="003D61FA">
            <w:pPr>
              <w:spacing w:after="0"/>
              <w:jc w:val="center"/>
              <w:rPr>
                <w:rFonts w:ascii="Times New Roman" w:hAnsi="Times New Roman"/>
                <w:color w:val="000000"/>
                <w:sz w:val="16"/>
                <w:szCs w:val="16"/>
              </w:rPr>
            </w:pPr>
            <w:r w:rsidRPr="006719A2">
              <w:rPr>
                <w:rFonts w:ascii="Times New Roman" w:hAnsi="Times New Roman"/>
                <w:color w:val="000000"/>
                <w:sz w:val="16"/>
                <w:szCs w:val="16"/>
              </w:rPr>
              <w:t>Количество, ц</w:t>
            </w:r>
          </w:p>
        </w:tc>
        <w:tc>
          <w:tcPr>
            <w:tcW w:w="1174" w:type="dxa"/>
            <w:vAlign w:val="center"/>
          </w:tcPr>
          <w:p w:rsidR="00144232" w:rsidRPr="006719A2" w:rsidRDefault="00144232" w:rsidP="003D61FA">
            <w:pPr>
              <w:spacing w:after="0"/>
              <w:jc w:val="center"/>
              <w:rPr>
                <w:rFonts w:ascii="Times New Roman" w:hAnsi="Times New Roman"/>
                <w:color w:val="000000"/>
                <w:sz w:val="16"/>
                <w:szCs w:val="16"/>
              </w:rPr>
            </w:pPr>
            <w:r w:rsidRPr="006719A2">
              <w:rPr>
                <w:rFonts w:ascii="Times New Roman" w:hAnsi="Times New Roman"/>
                <w:color w:val="000000"/>
                <w:sz w:val="16"/>
                <w:szCs w:val="16"/>
              </w:rPr>
              <w:t>Коэффициент перевода продукции в у</w:t>
            </w:r>
            <w:r w:rsidR="003B5639" w:rsidRPr="006719A2">
              <w:rPr>
                <w:rFonts w:ascii="Times New Roman" w:hAnsi="Times New Roman"/>
                <w:color w:val="000000"/>
                <w:sz w:val="16"/>
                <w:szCs w:val="16"/>
              </w:rPr>
              <w:t>с</w:t>
            </w:r>
            <w:r w:rsidRPr="006719A2">
              <w:rPr>
                <w:rFonts w:ascii="Times New Roman" w:hAnsi="Times New Roman"/>
                <w:color w:val="000000"/>
                <w:sz w:val="16"/>
                <w:szCs w:val="16"/>
              </w:rPr>
              <w:t>ловную</w:t>
            </w:r>
          </w:p>
        </w:tc>
        <w:tc>
          <w:tcPr>
            <w:tcW w:w="1027" w:type="dxa"/>
            <w:vAlign w:val="center"/>
          </w:tcPr>
          <w:p w:rsidR="00144232" w:rsidRPr="006719A2" w:rsidRDefault="00144232" w:rsidP="003D61FA">
            <w:pPr>
              <w:spacing w:after="0"/>
              <w:jc w:val="center"/>
              <w:rPr>
                <w:rFonts w:ascii="Times New Roman" w:hAnsi="Times New Roman"/>
                <w:color w:val="000000"/>
                <w:sz w:val="16"/>
                <w:szCs w:val="16"/>
              </w:rPr>
            </w:pPr>
            <w:r w:rsidRPr="006719A2">
              <w:rPr>
                <w:rFonts w:ascii="Times New Roman" w:hAnsi="Times New Roman"/>
                <w:color w:val="000000"/>
                <w:sz w:val="16"/>
                <w:szCs w:val="16"/>
              </w:rPr>
              <w:t>Количество условной продукции</w:t>
            </w:r>
          </w:p>
        </w:tc>
        <w:tc>
          <w:tcPr>
            <w:tcW w:w="773" w:type="dxa"/>
            <w:vAlign w:val="center"/>
          </w:tcPr>
          <w:p w:rsidR="00144232" w:rsidRPr="006719A2" w:rsidRDefault="00144232" w:rsidP="003D61FA">
            <w:pPr>
              <w:spacing w:after="0"/>
              <w:jc w:val="center"/>
              <w:rPr>
                <w:rFonts w:ascii="Times New Roman" w:hAnsi="Times New Roman"/>
                <w:color w:val="000000"/>
                <w:sz w:val="16"/>
                <w:szCs w:val="16"/>
              </w:rPr>
            </w:pPr>
            <w:r w:rsidRPr="006719A2">
              <w:rPr>
                <w:rFonts w:ascii="Times New Roman" w:hAnsi="Times New Roman"/>
                <w:color w:val="000000"/>
                <w:sz w:val="16"/>
                <w:szCs w:val="16"/>
              </w:rPr>
              <w:t>Затраты всего, руб.</w:t>
            </w:r>
          </w:p>
        </w:tc>
        <w:tc>
          <w:tcPr>
            <w:tcW w:w="1088" w:type="dxa"/>
            <w:vAlign w:val="center"/>
          </w:tcPr>
          <w:p w:rsidR="003D61FA" w:rsidRPr="006719A2" w:rsidRDefault="00144232" w:rsidP="003D61FA">
            <w:pPr>
              <w:spacing w:after="0"/>
              <w:jc w:val="center"/>
              <w:rPr>
                <w:rFonts w:ascii="Times New Roman" w:hAnsi="Times New Roman"/>
                <w:color w:val="000000"/>
                <w:sz w:val="16"/>
                <w:szCs w:val="16"/>
              </w:rPr>
            </w:pPr>
            <w:r w:rsidRPr="006719A2">
              <w:rPr>
                <w:rFonts w:ascii="Times New Roman" w:hAnsi="Times New Roman"/>
                <w:color w:val="000000"/>
                <w:sz w:val="16"/>
                <w:szCs w:val="16"/>
              </w:rPr>
              <w:t>Фактическая себестоимость</w:t>
            </w:r>
          </w:p>
          <w:p w:rsidR="00144232" w:rsidRPr="006719A2" w:rsidRDefault="00144232" w:rsidP="003D61FA">
            <w:pPr>
              <w:spacing w:after="0"/>
              <w:jc w:val="center"/>
              <w:rPr>
                <w:rFonts w:ascii="Times New Roman" w:hAnsi="Times New Roman"/>
                <w:color w:val="000000"/>
                <w:sz w:val="16"/>
                <w:szCs w:val="16"/>
              </w:rPr>
            </w:pPr>
            <w:r w:rsidRPr="006719A2">
              <w:rPr>
                <w:rFonts w:ascii="Times New Roman" w:hAnsi="Times New Roman"/>
                <w:color w:val="000000"/>
                <w:sz w:val="16"/>
                <w:szCs w:val="16"/>
              </w:rPr>
              <w:t>1</w:t>
            </w:r>
            <w:r w:rsidR="003D61FA" w:rsidRPr="006719A2">
              <w:rPr>
                <w:rFonts w:ascii="Times New Roman" w:hAnsi="Times New Roman"/>
                <w:color w:val="000000"/>
                <w:sz w:val="16"/>
                <w:szCs w:val="16"/>
              </w:rPr>
              <w:t xml:space="preserve"> </w:t>
            </w:r>
            <w:r w:rsidRPr="006719A2">
              <w:rPr>
                <w:rFonts w:ascii="Times New Roman" w:hAnsi="Times New Roman"/>
                <w:color w:val="000000"/>
                <w:sz w:val="16"/>
                <w:szCs w:val="16"/>
              </w:rPr>
              <w:t>ц, руб</w:t>
            </w:r>
            <w:r w:rsidR="00095A11" w:rsidRPr="006719A2">
              <w:rPr>
                <w:rFonts w:ascii="Times New Roman" w:hAnsi="Times New Roman"/>
                <w:color w:val="000000"/>
                <w:sz w:val="16"/>
                <w:szCs w:val="16"/>
              </w:rPr>
              <w:t>.</w:t>
            </w:r>
          </w:p>
        </w:tc>
      </w:tr>
      <w:tr w:rsidR="00144232" w:rsidRPr="006719A2" w:rsidTr="00095A11">
        <w:trPr>
          <w:trHeight w:val="20"/>
        </w:trPr>
        <w:tc>
          <w:tcPr>
            <w:tcW w:w="967" w:type="dxa"/>
            <w:vAlign w:val="center"/>
          </w:tcPr>
          <w:p w:rsidR="00144232" w:rsidRPr="006719A2" w:rsidRDefault="00144232" w:rsidP="00095A11">
            <w:pPr>
              <w:spacing w:after="0"/>
              <w:rPr>
                <w:rFonts w:ascii="Times New Roman" w:hAnsi="Times New Roman"/>
                <w:color w:val="000000"/>
                <w:sz w:val="16"/>
                <w:szCs w:val="16"/>
              </w:rPr>
            </w:pPr>
            <w:r w:rsidRPr="006719A2">
              <w:rPr>
                <w:rFonts w:ascii="Times New Roman" w:hAnsi="Times New Roman"/>
                <w:color w:val="000000"/>
                <w:sz w:val="16"/>
                <w:szCs w:val="16"/>
              </w:rPr>
              <w:t>Сено</w:t>
            </w:r>
          </w:p>
        </w:tc>
        <w:tc>
          <w:tcPr>
            <w:tcW w:w="1067"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240</w:t>
            </w:r>
          </w:p>
        </w:tc>
        <w:tc>
          <w:tcPr>
            <w:tcW w:w="1174"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1</w:t>
            </w:r>
          </w:p>
        </w:tc>
        <w:tc>
          <w:tcPr>
            <w:tcW w:w="1027"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240</w:t>
            </w:r>
          </w:p>
        </w:tc>
        <w:tc>
          <w:tcPr>
            <w:tcW w:w="77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11559</w:t>
            </w:r>
          </w:p>
        </w:tc>
        <w:tc>
          <w:tcPr>
            <w:tcW w:w="1088"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48,2</w:t>
            </w:r>
          </w:p>
        </w:tc>
      </w:tr>
      <w:tr w:rsidR="00144232" w:rsidRPr="006719A2" w:rsidTr="00095A11">
        <w:trPr>
          <w:trHeight w:val="20"/>
        </w:trPr>
        <w:tc>
          <w:tcPr>
            <w:tcW w:w="967" w:type="dxa"/>
            <w:vAlign w:val="center"/>
          </w:tcPr>
          <w:p w:rsidR="00144232" w:rsidRPr="006719A2" w:rsidRDefault="00144232" w:rsidP="00095A11">
            <w:pPr>
              <w:spacing w:after="0"/>
              <w:rPr>
                <w:rFonts w:ascii="Times New Roman" w:hAnsi="Times New Roman"/>
                <w:color w:val="000000"/>
                <w:sz w:val="16"/>
                <w:szCs w:val="16"/>
              </w:rPr>
            </w:pPr>
            <w:r w:rsidRPr="006719A2">
              <w:rPr>
                <w:rFonts w:ascii="Times New Roman" w:hAnsi="Times New Roman"/>
                <w:color w:val="000000"/>
                <w:sz w:val="16"/>
                <w:szCs w:val="16"/>
              </w:rPr>
              <w:t>Зеленая масса</w:t>
            </w:r>
          </w:p>
        </w:tc>
        <w:tc>
          <w:tcPr>
            <w:tcW w:w="1067"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23290</w:t>
            </w:r>
          </w:p>
        </w:tc>
        <w:tc>
          <w:tcPr>
            <w:tcW w:w="1174"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0,25</w:t>
            </w:r>
          </w:p>
        </w:tc>
        <w:tc>
          <w:tcPr>
            <w:tcW w:w="1027"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5823</w:t>
            </w:r>
          </w:p>
        </w:tc>
        <w:tc>
          <w:tcPr>
            <w:tcW w:w="77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280441</w:t>
            </w:r>
          </w:p>
        </w:tc>
        <w:tc>
          <w:tcPr>
            <w:tcW w:w="1088"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12,0</w:t>
            </w:r>
          </w:p>
        </w:tc>
      </w:tr>
      <w:tr w:rsidR="00144232" w:rsidRPr="006719A2" w:rsidTr="00095A11">
        <w:trPr>
          <w:trHeight w:val="20"/>
        </w:trPr>
        <w:tc>
          <w:tcPr>
            <w:tcW w:w="967" w:type="dxa"/>
            <w:vAlign w:val="center"/>
          </w:tcPr>
          <w:p w:rsidR="00144232" w:rsidRPr="006719A2" w:rsidRDefault="00144232" w:rsidP="00095A11">
            <w:pPr>
              <w:spacing w:after="0"/>
              <w:rPr>
                <w:rFonts w:ascii="Times New Roman" w:hAnsi="Times New Roman"/>
                <w:color w:val="000000"/>
                <w:sz w:val="16"/>
                <w:szCs w:val="16"/>
              </w:rPr>
            </w:pPr>
            <w:r w:rsidRPr="006719A2">
              <w:rPr>
                <w:rFonts w:ascii="Times New Roman" w:hAnsi="Times New Roman"/>
                <w:color w:val="000000"/>
                <w:sz w:val="16"/>
                <w:szCs w:val="16"/>
              </w:rPr>
              <w:t>И</w:t>
            </w:r>
            <w:r w:rsidR="003B5639" w:rsidRPr="006719A2">
              <w:rPr>
                <w:rFonts w:ascii="Times New Roman" w:hAnsi="Times New Roman"/>
                <w:color w:val="000000"/>
                <w:sz w:val="16"/>
                <w:szCs w:val="16"/>
              </w:rPr>
              <w:t xml:space="preserve"> </w:t>
            </w:r>
            <w:r w:rsidRPr="006719A2">
              <w:rPr>
                <w:rFonts w:ascii="Times New Roman" w:hAnsi="Times New Roman"/>
                <w:color w:val="000000"/>
                <w:sz w:val="16"/>
                <w:szCs w:val="16"/>
              </w:rPr>
              <w:t>т</w:t>
            </w:r>
            <w:r w:rsidR="003B5639" w:rsidRPr="006719A2">
              <w:rPr>
                <w:rFonts w:ascii="Times New Roman" w:hAnsi="Times New Roman"/>
                <w:color w:val="000000"/>
                <w:sz w:val="16"/>
                <w:szCs w:val="16"/>
              </w:rPr>
              <w:t xml:space="preserve"> </w:t>
            </w:r>
            <w:r w:rsidRPr="006719A2">
              <w:rPr>
                <w:rFonts w:ascii="Times New Roman" w:hAnsi="Times New Roman"/>
                <w:color w:val="000000"/>
                <w:sz w:val="16"/>
                <w:szCs w:val="16"/>
              </w:rPr>
              <w:t>о</w:t>
            </w:r>
            <w:r w:rsidR="003B5639" w:rsidRPr="006719A2">
              <w:rPr>
                <w:rFonts w:ascii="Times New Roman" w:hAnsi="Times New Roman"/>
                <w:color w:val="000000"/>
                <w:sz w:val="16"/>
                <w:szCs w:val="16"/>
              </w:rPr>
              <w:t xml:space="preserve"> </w:t>
            </w:r>
            <w:r w:rsidRPr="006719A2">
              <w:rPr>
                <w:rFonts w:ascii="Times New Roman" w:hAnsi="Times New Roman"/>
                <w:color w:val="000000"/>
                <w:sz w:val="16"/>
                <w:szCs w:val="16"/>
              </w:rPr>
              <w:t>г</w:t>
            </w:r>
            <w:r w:rsidR="003B5639" w:rsidRPr="006719A2">
              <w:rPr>
                <w:rFonts w:ascii="Times New Roman" w:hAnsi="Times New Roman"/>
                <w:color w:val="000000"/>
                <w:sz w:val="16"/>
                <w:szCs w:val="16"/>
              </w:rPr>
              <w:t xml:space="preserve"> </w:t>
            </w:r>
            <w:r w:rsidRPr="006719A2">
              <w:rPr>
                <w:rFonts w:ascii="Times New Roman" w:hAnsi="Times New Roman"/>
                <w:color w:val="000000"/>
                <w:sz w:val="16"/>
                <w:szCs w:val="16"/>
              </w:rPr>
              <w:t>о</w:t>
            </w:r>
            <w:r w:rsidR="003B5639" w:rsidRPr="006719A2">
              <w:rPr>
                <w:rFonts w:ascii="Times New Roman" w:hAnsi="Times New Roman"/>
                <w:color w:val="000000"/>
                <w:sz w:val="16"/>
                <w:szCs w:val="16"/>
              </w:rPr>
              <w:t>…</w:t>
            </w:r>
          </w:p>
        </w:tc>
        <w:tc>
          <w:tcPr>
            <w:tcW w:w="1067"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w:t>
            </w:r>
          </w:p>
        </w:tc>
        <w:tc>
          <w:tcPr>
            <w:tcW w:w="1174"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w:t>
            </w:r>
          </w:p>
        </w:tc>
        <w:tc>
          <w:tcPr>
            <w:tcW w:w="1027"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6063</w:t>
            </w:r>
          </w:p>
        </w:tc>
        <w:tc>
          <w:tcPr>
            <w:tcW w:w="77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292000</w:t>
            </w:r>
          </w:p>
        </w:tc>
        <w:tc>
          <w:tcPr>
            <w:tcW w:w="1088"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w:t>
            </w:r>
          </w:p>
        </w:tc>
      </w:tr>
    </w:tbl>
    <w:p w:rsidR="00144232" w:rsidRPr="006719A2" w:rsidRDefault="00144232" w:rsidP="00144232">
      <w:pPr>
        <w:spacing w:after="0"/>
        <w:ind w:firstLine="284"/>
        <w:jc w:val="both"/>
        <w:rPr>
          <w:rFonts w:ascii="Times New Roman" w:hAnsi="Times New Roman"/>
          <w:color w:val="000000"/>
          <w:sz w:val="20"/>
          <w:szCs w:val="20"/>
        </w:rPr>
      </w:pPr>
    </w:p>
    <w:p w:rsidR="00144232" w:rsidRPr="006719A2" w:rsidRDefault="00144232" w:rsidP="00144232">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Однако некоторые экономисты считают, что распределение затрат между отдельными видами продукции многолетних и однолетних трав пропорционально количеству условной продукции, полученной с помощью указанных коэффициентов, не совсем верно.</w:t>
      </w:r>
    </w:p>
    <w:p w:rsidR="00144232" w:rsidRPr="006719A2" w:rsidRDefault="00144232" w:rsidP="00144232">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Существует мнение, что распределять затраты между отдельными видами продукции однолетних и многолетних трав целесообразно пропорционально сбору продукции</w:t>
      </w:r>
      <w:r w:rsidR="003B5639" w:rsidRPr="006719A2">
        <w:rPr>
          <w:rFonts w:ascii="Times New Roman" w:hAnsi="Times New Roman"/>
          <w:color w:val="000000"/>
          <w:sz w:val="20"/>
          <w:szCs w:val="20"/>
        </w:rPr>
        <w:t>,</w:t>
      </w:r>
      <w:r w:rsidRPr="006719A2">
        <w:rPr>
          <w:rFonts w:ascii="Times New Roman" w:hAnsi="Times New Roman"/>
          <w:color w:val="000000"/>
          <w:sz w:val="20"/>
          <w:szCs w:val="20"/>
        </w:rPr>
        <w:t xml:space="preserve"> исчисленному в кормовых единицах [3]. </w:t>
      </w:r>
    </w:p>
    <w:p w:rsidR="00144232" w:rsidRPr="006719A2" w:rsidRDefault="00144232" w:rsidP="00144232">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В табл</w:t>
      </w:r>
      <w:r w:rsidR="003B5639" w:rsidRPr="006719A2">
        <w:rPr>
          <w:rFonts w:ascii="Times New Roman" w:hAnsi="Times New Roman"/>
          <w:color w:val="000000"/>
          <w:sz w:val="20"/>
          <w:szCs w:val="20"/>
        </w:rPr>
        <w:t>.</w:t>
      </w:r>
      <w:r w:rsidRPr="006719A2">
        <w:rPr>
          <w:rFonts w:ascii="Times New Roman" w:hAnsi="Times New Roman"/>
          <w:color w:val="000000"/>
          <w:sz w:val="20"/>
          <w:szCs w:val="20"/>
        </w:rPr>
        <w:t xml:space="preserve"> 2 представлен расчет фактической себестоимости продукции однолетних трав по указанной методике. Цифры для расчета взяты те же, что и для коэффициентного метода.</w:t>
      </w:r>
    </w:p>
    <w:p w:rsidR="003B5639" w:rsidRPr="006719A2" w:rsidRDefault="00181F2D" w:rsidP="003B5639">
      <w:pPr>
        <w:spacing w:after="0"/>
        <w:jc w:val="center"/>
        <w:rPr>
          <w:rFonts w:ascii="Times New Roman" w:hAnsi="Times New Roman"/>
          <w:b/>
          <w:color w:val="000000"/>
          <w:sz w:val="16"/>
          <w:szCs w:val="16"/>
        </w:rPr>
      </w:pPr>
      <w:r w:rsidRPr="006719A2">
        <w:rPr>
          <w:rFonts w:ascii="Times New Roman" w:hAnsi="Times New Roman"/>
          <w:color w:val="000000"/>
          <w:sz w:val="16"/>
          <w:szCs w:val="16"/>
        </w:rPr>
        <w:t>Т а б л и ц а</w:t>
      </w:r>
      <w:r w:rsidR="00095A11" w:rsidRPr="006719A2">
        <w:rPr>
          <w:rFonts w:ascii="Times New Roman" w:hAnsi="Times New Roman"/>
          <w:color w:val="000000"/>
          <w:sz w:val="16"/>
          <w:szCs w:val="16"/>
        </w:rPr>
        <w:t xml:space="preserve"> </w:t>
      </w:r>
      <w:r w:rsidRPr="006719A2">
        <w:rPr>
          <w:rFonts w:ascii="Times New Roman" w:hAnsi="Times New Roman"/>
          <w:color w:val="000000"/>
          <w:sz w:val="16"/>
          <w:szCs w:val="16"/>
        </w:rPr>
        <w:t xml:space="preserve"> 2.</w:t>
      </w:r>
      <w:r w:rsidRPr="006719A2">
        <w:rPr>
          <w:rFonts w:ascii="Times New Roman" w:hAnsi="Times New Roman"/>
          <w:b/>
          <w:color w:val="000000"/>
          <w:sz w:val="16"/>
          <w:szCs w:val="16"/>
        </w:rPr>
        <w:t xml:space="preserve"> </w:t>
      </w:r>
      <w:r w:rsidR="00144232" w:rsidRPr="006719A2">
        <w:rPr>
          <w:rFonts w:ascii="Times New Roman" w:hAnsi="Times New Roman"/>
          <w:b/>
          <w:color w:val="000000"/>
          <w:sz w:val="16"/>
          <w:szCs w:val="16"/>
        </w:rPr>
        <w:t>Расчет фактической себестоимости однолетних трав</w:t>
      </w:r>
    </w:p>
    <w:p w:rsidR="00144232" w:rsidRPr="006719A2" w:rsidRDefault="00144232" w:rsidP="003B5639">
      <w:pPr>
        <w:spacing w:after="0"/>
        <w:jc w:val="center"/>
        <w:rPr>
          <w:rFonts w:ascii="Times New Roman" w:hAnsi="Times New Roman"/>
          <w:b/>
          <w:color w:val="000000"/>
          <w:sz w:val="16"/>
          <w:szCs w:val="16"/>
        </w:rPr>
      </w:pPr>
      <w:r w:rsidRPr="006719A2">
        <w:rPr>
          <w:rFonts w:ascii="Times New Roman" w:hAnsi="Times New Roman"/>
          <w:b/>
          <w:color w:val="000000"/>
          <w:sz w:val="16"/>
          <w:szCs w:val="16"/>
        </w:rPr>
        <w:t xml:space="preserve"> (с учетом кормового достоинства)</w:t>
      </w:r>
    </w:p>
    <w:p w:rsidR="003B5639" w:rsidRPr="006719A2" w:rsidRDefault="003B5639" w:rsidP="003B5639">
      <w:pPr>
        <w:spacing w:after="0"/>
        <w:jc w:val="center"/>
        <w:rPr>
          <w:rFonts w:ascii="Times New Roman" w:hAnsi="Times New Roman"/>
          <w:b/>
          <w:color w:val="000000"/>
          <w:sz w:val="16"/>
          <w:szCs w:val="16"/>
        </w:rPr>
      </w:pPr>
    </w:p>
    <w:tbl>
      <w:tblPr>
        <w:tblStyle w:val="a3"/>
        <w:tblW w:w="0" w:type="auto"/>
        <w:tblInd w:w="108" w:type="dxa"/>
        <w:tblLayout w:type="fixed"/>
        <w:tblLook w:val="04A0"/>
      </w:tblPr>
      <w:tblGrid>
        <w:gridCol w:w="963"/>
        <w:gridCol w:w="1063"/>
        <w:gridCol w:w="1113"/>
        <w:gridCol w:w="1104"/>
        <w:gridCol w:w="770"/>
        <w:gridCol w:w="1083"/>
      </w:tblGrid>
      <w:tr w:rsidR="00144232" w:rsidRPr="006719A2" w:rsidTr="00F9244D">
        <w:tc>
          <w:tcPr>
            <w:tcW w:w="963" w:type="dxa"/>
            <w:vAlign w:val="center"/>
          </w:tcPr>
          <w:p w:rsidR="00144232" w:rsidRPr="006719A2" w:rsidRDefault="00144232" w:rsidP="00F9244D">
            <w:pPr>
              <w:jc w:val="center"/>
              <w:rPr>
                <w:rFonts w:ascii="Times New Roman" w:hAnsi="Times New Roman"/>
                <w:color w:val="000000"/>
                <w:sz w:val="16"/>
                <w:szCs w:val="16"/>
              </w:rPr>
            </w:pPr>
            <w:r w:rsidRPr="006719A2">
              <w:rPr>
                <w:rFonts w:ascii="Times New Roman" w:hAnsi="Times New Roman"/>
                <w:color w:val="000000"/>
                <w:sz w:val="16"/>
                <w:szCs w:val="16"/>
              </w:rPr>
              <w:t xml:space="preserve">Вид </w:t>
            </w:r>
          </w:p>
          <w:p w:rsidR="00144232" w:rsidRPr="006719A2" w:rsidRDefault="00144232" w:rsidP="00F9244D">
            <w:pPr>
              <w:jc w:val="center"/>
              <w:rPr>
                <w:rFonts w:ascii="Times New Roman" w:hAnsi="Times New Roman"/>
                <w:color w:val="000000"/>
                <w:sz w:val="16"/>
                <w:szCs w:val="16"/>
              </w:rPr>
            </w:pPr>
            <w:r w:rsidRPr="006719A2">
              <w:rPr>
                <w:rFonts w:ascii="Times New Roman" w:hAnsi="Times New Roman"/>
                <w:color w:val="000000"/>
                <w:sz w:val="16"/>
                <w:szCs w:val="16"/>
              </w:rPr>
              <w:t>продукции</w:t>
            </w:r>
          </w:p>
        </w:tc>
        <w:tc>
          <w:tcPr>
            <w:tcW w:w="1063" w:type="dxa"/>
            <w:vAlign w:val="center"/>
          </w:tcPr>
          <w:p w:rsidR="00144232" w:rsidRPr="006719A2" w:rsidRDefault="00144232" w:rsidP="003B5639">
            <w:pPr>
              <w:jc w:val="center"/>
              <w:rPr>
                <w:rFonts w:ascii="Times New Roman" w:hAnsi="Times New Roman"/>
                <w:color w:val="000000"/>
                <w:sz w:val="16"/>
                <w:szCs w:val="16"/>
              </w:rPr>
            </w:pPr>
            <w:r w:rsidRPr="006719A2">
              <w:rPr>
                <w:rFonts w:ascii="Times New Roman" w:hAnsi="Times New Roman"/>
                <w:color w:val="000000"/>
                <w:sz w:val="16"/>
                <w:szCs w:val="16"/>
              </w:rPr>
              <w:t>Количество, ц</w:t>
            </w:r>
          </w:p>
        </w:tc>
        <w:tc>
          <w:tcPr>
            <w:tcW w:w="1113" w:type="dxa"/>
            <w:vAlign w:val="center"/>
          </w:tcPr>
          <w:p w:rsidR="00144232" w:rsidRPr="006719A2" w:rsidRDefault="00144232" w:rsidP="00F9244D">
            <w:pPr>
              <w:jc w:val="center"/>
              <w:rPr>
                <w:rFonts w:ascii="Times New Roman" w:hAnsi="Times New Roman"/>
                <w:color w:val="000000"/>
                <w:sz w:val="16"/>
                <w:szCs w:val="16"/>
              </w:rPr>
            </w:pPr>
            <w:r w:rsidRPr="006719A2">
              <w:rPr>
                <w:rFonts w:ascii="Times New Roman" w:hAnsi="Times New Roman"/>
                <w:color w:val="000000"/>
                <w:sz w:val="16"/>
                <w:szCs w:val="16"/>
              </w:rPr>
              <w:t>Кормовое достоинство, ц. к. ед.</w:t>
            </w:r>
          </w:p>
        </w:tc>
        <w:tc>
          <w:tcPr>
            <w:tcW w:w="1104" w:type="dxa"/>
            <w:vAlign w:val="center"/>
          </w:tcPr>
          <w:p w:rsidR="00144232" w:rsidRPr="006719A2" w:rsidRDefault="00144232" w:rsidP="00F9244D">
            <w:pPr>
              <w:jc w:val="center"/>
              <w:rPr>
                <w:rFonts w:ascii="Times New Roman" w:hAnsi="Times New Roman"/>
                <w:color w:val="000000"/>
                <w:sz w:val="16"/>
                <w:szCs w:val="16"/>
              </w:rPr>
            </w:pPr>
            <w:r w:rsidRPr="006719A2">
              <w:rPr>
                <w:rFonts w:ascii="Times New Roman" w:hAnsi="Times New Roman"/>
                <w:color w:val="000000"/>
                <w:sz w:val="16"/>
                <w:szCs w:val="16"/>
              </w:rPr>
              <w:t>Количество продукции, исчисленной в у. к. ед.</w:t>
            </w:r>
          </w:p>
        </w:tc>
        <w:tc>
          <w:tcPr>
            <w:tcW w:w="770" w:type="dxa"/>
            <w:vAlign w:val="center"/>
          </w:tcPr>
          <w:p w:rsidR="00144232" w:rsidRPr="006719A2" w:rsidRDefault="00144232" w:rsidP="00F9244D">
            <w:pPr>
              <w:jc w:val="center"/>
              <w:rPr>
                <w:rFonts w:ascii="Times New Roman" w:hAnsi="Times New Roman"/>
                <w:color w:val="000000"/>
                <w:sz w:val="16"/>
                <w:szCs w:val="16"/>
              </w:rPr>
            </w:pPr>
            <w:r w:rsidRPr="006719A2">
              <w:rPr>
                <w:rFonts w:ascii="Times New Roman" w:hAnsi="Times New Roman"/>
                <w:color w:val="000000"/>
                <w:sz w:val="16"/>
                <w:szCs w:val="16"/>
              </w:rPr>
              <w:t>Затраты всего, руб</w:t>
            </w:r>
            <w:r w:rsidR="00095A11" w:rsidRPr="006719A2">
              <w:rPr>
                <w:rFonts w:ascii="Times New Roman" w:hAnsi="Times New Roman"/>
                <w:color w:val="000000"/>
                <w:sz w:val="16"/>
                <w:szCs w:val="16"/>
              </w:rPr>
              <w:t>.</w:t>
            </w:r>
          </w:p>
        </w:tc>
        <w:tc>
          <w:tcPr>
            <w:tcW w:w="1083" w:type="dxa"/>
            <w:vAlign w:val="center"/>
          </w:tcPr>
          <w:p w:rsidR="00144232" w:rsidRPr="006719A2" w:rsidRDefault="00144232" w:rsidP="003B5639">
            <w:pPr>
              <w:jc w:val="center"/>
              <w:rPr>
                <w:rFonts w:ascii="Times New Roman" w:hAnsi="Times New Roman"/>
                <w:color w:val="000000"/>
                <w:sz w:val="16"/>
                <w:szCs w:val="16"/>
              </w:rPr>
            </w:pPr>
            <w:r w:rsidRPr="006719A2">
              <w:rPr>
                <w:rFonts w:ascii="Times New Roman" w:hAnsi="Times New Roman"/>
                <w:color w:val="000000"/>
                <w:sz w:val="16"/>
                <w:szCs w:val="16"/>
              </w:rPr>
              <w:t>Фактическая себестоимость 1</w:t>
            </w:r>
            <w:r w:rsidR="003B5639" w:rsidRPr="006719A2">
              <w:rPr>
                <w:rFonts w:ascii="Times New Roman" w:hAnsi="Times New Roman"/>
                <w:color w:val="000000"/>
                <w:sz w:val="16"/>
                <w:szCs w:val="16"/>
              </w:rPr>
              <w:t> </w:t>
            </w:r>
            <w:r w:rsidRPr="006719A2">
              <w:rPr>
                <w:rFonts w:ascii="Times New Roman" w:hAnsi="Times New Roman"/>
                <w:color w:val="000000"/>
                <w:sz w:val="16"/>
                <w:szCs w:val="16"/>
              </w:rPr>
              <w:t>ц, руб</w:t>
            </w:r>
            <w:r w:rsidR="00095A11" w:rsidRPr="006719A2">
              <w:rPr>
                <w:rFonts w:ascii="Times New Roman" w:hAnsi="Times New Roman"/>
                <w:color w:val="000000"/>
                <w:sz w:val="16"/>
                <w:szCs w:val="16"/>
              </w:rPr>
              <w:t>.</w:t>
            </w:r>
          </w:p>
        </w:tc>
      </w:tr>
      <w:tr w:rsidR="00144232" w:rsidRPr="006719A2" w:rsidTr="00F9244D">
        <w:tc>
          <w:tcPr>
            <w:tcW w:w="963" w:type="dxa"/>
            <w:vAlign w:val="center"/>
          </w:tcPr>
          <w:p w:rsidR="00144232" w:rsidRPr="006719A2" w:rsidRDefault="00144232" w:rsidP="00095A11">
            <w:pPr>
              <w:spacing w:after="0"/>
              <w:rPr>
                <w:rFonts w:ascii="Times New Roman" w:hAnsi="Times New Roman"/>
                <w:color w:val="000000"/>
                <w:sz w:val="16"/>
                <w:szCs w:val="16"/>
              </w:rPr>
            </w:pPr>
            <w:r w:rsidRPr="006719A2">
              <w:rPr>
                <w:rFonts w:ascii="Times New Roman" w:hAnsi="Times New Roman"/>
                <w:color w:val="000000"/>
                <w:sz w:val="16"/>
                <w:szCs w:val="16"/>
              </w:rPr>
              <w:t>Сено</w:t>
            </w:r>
          </w:p>
        </w:tc>
        <w:tc>
          <w:tcPr>
            <w:tcW w:w="106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240</w:t>
            </w:r>
          </w:p>
        </w:tc>
        <w:tc>
          <w:tcPr>
            <w:tcW w:w="111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0,6</w:t>
            </w:r>
          </w:p>
        </w:tc>
        <w:tc>
          <w:tcPr>
            <w:tcW w:w="1104"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144</w:t>
            </w:r>
          </w:p>
        </w:tc>
        <w:tc>
          <w:tcPr>
            <w:tcW w:w="770"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8351</w:t>
            </w:r>
          </w:p>
        </w:tc>
        <w:tc>
          <w:tcPr>
            <w:tcW w:w="108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34,79</w:t>
            </w:r>
          </w:p>
        </w:tc>
      </w:tr>
      <w:tr w:rsidR="00144232" w:rsidRPr="006719A2" w:rsidTr="00F9244D">
        <w:tc>
          <w:tcPr>
            <w:tcW w:w="963" w:type="dxa"/>
            <w:vAlign w:val="center"/>
          </w:tcPr>
          <w:p w:rsidR="00144232" w:rsidRPr="006719A2" w:rsidRDefault="00144232" w:rsidP="00095A11">
            <w:pPr>
              <w:spacing w:after="0"/>
              <w:rPr>
                <w:rFonts w:ascii="Times New Roman" w:hAnsi="Times New Roman"/>
                <w:color w:val="000000"/>
                <w:sz w:val="16"/>
                <w:szCs w:val="16"/>
              </w:rPr>
            </w:pPr>
            <w:r w:rsidRPr="006719A2">
              <w:rPr>
                <w:rFonts w:ascii="Times New Roman" w:hAnsi="Times New Roman"/>
                <w:color w:val="000000"/>
                <w:sz w:val="16"/>
                <w:szCs w:val="16"/>
              </w:rPr>
              <w:t>Зеленая масса</w:t>
            </w:r>
          </w:p>
        </w:tc>
        <w:tc>
          <w:tcPr>
            <w:tcW w:w="106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23290</w:t>
            </w:r>
          </w:p>
        </w:tc>
        <w:tc>
          <w:tcPr>
            <w:tcW w:w="111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0,21</w:t>
            </w:r>
          </w:p>
        </w:tc>
        <w:tc>
          <w:tcPr>
            <w:tcW w:w="1104"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4891</w:t>
            </w:r>
          </w:p>
        </w:tc>
        <w:tc>
          <w:tcPr>
            <w:tcW w:w="770"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283649</w:t>
            </w:r>
          </w:p>
        </w:tc>
        <w:tc>
          <w:tcPr>
            <w:tcW w:w="108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12,2</w:t>
            </w:r>
          </w:p>
        </w:tc>
      </w:tr>
      <w:tr w:rsidR="00144232" w:rsidRPr="006719A2" w:rsidTr="00F9244D">
        <w:tc>
          <w:tcPr>
            <w:tcW w:w="963" w:type="dxa"/>
            <w:vAlign w:val="center"/>
          </w:tcPr>
          <w:p w:rsidR="00144232" w:rsidRPr="006719A2" w:rsidRDefault="00144232" w:rsidP="00095A11">
            <w:pPr>
              <w:spacing w:after="0"/>
              <w:rPr>
                <w:rFonts w:ascii="Times New Roman" w:hAnsi="Times New Roman"/>
                <w:color w:val="000000"/>
                <w:sz w:val="16"/>
                <w:szCs w:val="16"/>
              </w:rPr>
            </w:pPr>
            <w:r w:rsidRPr="006719A2">
              <w:rPr>
                <w:rFonts w:ascii="Times New Roman" w:hAnsi="Times New Roman"/>
                <w:color w:val="000000"/>
                <w:sz w:val="16"/>
                <w:szCs w:val="16"/>
              </w:rPr>
              <w:t>И</w:t>
            </w:r>
            <w:r w:rsidR="003B5639" w:rsidRPr="006719A2">
              <w:rPr>
                <w:rFonts w:ascii="Times New Roman" w:hAnsi="Times New Roman"/>
                <w:color w:val="000000"/>
                <w:sz w:val="16"/>
                <w:szCs w:val="16"/>
              </w:rPr>
              <w:t> </w:t>
            </w:r>
            <w:r w:rsidRPr="006719A2">
              <w:rPr>
                <w:rFonts w:ascii="Times New Roman" w:hAnsi="Times New Roman"/>
                <w:color w:val="000000"/>
                <w:sz w:val="16"/>
                <w:szCs w:val="16"/>
              </w:rPr>
              <w:t>т</w:t>
            </w:r>
            <w:r w:rsidR="003B5639" w:rsidRPr="006719A2">
              <w:rPr>
                <w:rFonts w:ascii="Times New Roman" w:hAnsi="Times New Roman"/>
                <w:color w:val="000000"/>
                <w:sz w:val="16"/>
                <w:szCs w:val="16"/>
              </w:rPr>
              <w:t> </w:t>
            </w:r>
            <w:r w:rsidRPr="006719A2">
              <w:rPr>
                <w:rFonts w:ascii="Times New Roman" w:hAnsi="Times New Roman"/>
                <w:color w:val="000000"/>
                <w:sz w:val="16"/>
                <w:szCs w:val="16"/>
              </w:rPr>
              <w:t>о</w:t>
            </w:r>
            <w:r w:rsidR="003B5639" w:rsidRPr="006719A2">
              <w:rPr>
                <w:rFonts w:ascii="Times New Roman" w:hAnsi="Times New Roman"/>
                <w:color w:val="000000"/>
                <w:sz w:val="16"/>
                <w:szCs w:val="16"/>
              </w:rPr>
              <w:t> </w:t>
            </w:r>
            <w:r w:rsidRPr="006719A2">
              <w:rPr>
                <w:rFonts w:ascii="Times New Roman" w:hAnsi="Times New Roman"/>
                <w:color w:val="000000"/>
                <w:sz w:val="16"/>
                <w:szCs w:val="16"/>
              </w:rPr>
              <w:t>г</w:t>
            </w:r>
            <w:r w:rsidR="003B5639" w:rsidRPr="006719A2">
              <w:rPr>
                <w:rFonts w:ascii="Times New Roman" w:hAnsi="Times New Roman"/>
                <w:color w:val="000000"/>
                <w:sz w:val="16"/>
                <w:szCs w:val="16"/>
              </w:rPr>
              <w:t> </w:t>
            </w:r>
            <w:r w:rsidRPr="006719A2">
              <w:rPr>
                <w:rFonts w:ascii="Times New Roman" w:hAnsi="Times New Roman"/>
                <w:color w:val="000000"/>
                <w:sz w:val="16"/>
                <w:szCs w:val="16"/>
              </w:rPr>
              <w:t>о</w:t>
            </w:r>
            <w:r w:rsidR="003B5639" w:rsidRPr="006719A2">
              <w:rPr>
                <w:rFonts w:ascii="Times New Roman" w:hAnsi="Times New Roman"/>
                <w:color w:val="000000"/>
                <w:sz w:val="16"/>
                <w:szCs w:val="16"/>
              </w:rPr>
              <w:t>…</w:t>
            </w:r>
          </w:p>
        </w:tc>
        <w:tc>
          <w:tcPr>
            <w:tcW w:w="106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w:t>
            </w:r>
          </w:p>
        </w:tc>
        <w:tc>
          <w:tcPr>
            <w:tcW w:w="111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w:t>
            </w:r>
          </w:p>
        </w:tc>
        <w:tc>
          <w:tcPr>
            <w:tcW w:w="1104"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5035</w:t>
            </w:r>
          </w:p>
        </w:tc>
        <w:tc>
          <w:tcPr>
            <w:tcW w:w="770"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292000</w:t>
            </w:r>
          </w:p>
        </w:tc>
        <w:tc>
          <w:tcPr>
            <w:tcW w:w="1083" w:type="dxa"/>
            <w:vAlign w:val="center"/>
          </w:tcPr>
          <w:p w:rsidR="00144232" w:rsidRPr="006719A2" w:rsidRDefault="00144232" w:rsidP="00095A11">
            <w:pPr>
              <w:spacing w:after="0"/>
              <w:jc w:val="center"/>
              <w:rPr>
                <w:rFonts w:ascii="Times New Roman" w:hAnsi="Times New Roman"/>
                <w:color w:val="000000"/>
                <w:sz w:val="16"/>
                <w:szCs w:val="16"/>
              </w:rPr>
            </w:pPr>
            <w:r w:rsidRPr="006719A2">
              <w:rPr>
                <w:rFonts w:ascii="Times New Roman" w:hAnsi="Times New Roman"/>
                <w:color w:val="000000"/>
                <w:sz w:val="16"/>
                <w:szCs w:val="16"/>
              </w:rPr>
              <w:t>–</w:t>
            </w:r>
          </w:p>
        </w:tc>
      </w:tr>
    </w:tbl>
    <w:p w:rsidR="00144232" w:rsidRPr="006719A2" w:rsidRDefault="00144232" w:rsidP="00144232">
      <w:pPr>
        <w:spacing w:after="0"/>
        <w:ind w:firstLine="284"/>
        <w:jc w:val="both"/>
        <w:rPr>
          <w:rFonts w:ascii="Times New Roman" w:hAnsi="Times New Roman"/>
          <w:color w:val="000000"/>
          <w:sz w:val="20"/>
          <w:szCs w:val="20"/>
        </w:rPr>
      </w:pPr>
    </w:p>
    <w:p w:rsidR="00144232" w:rsidRPr="006719A2" w:rsidRDefault="00144232" w:rsidP="00144232">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Из данных таб</w:t>
      </w:r>
      <w:r w:rsidR="00314D2C" w:rsidRPr="006719A2">
        <w:rPr>
          <w:rFonts w:ascii="Times New Roman" w:hAnsi="Times New Roman"/>
          <w:color w:val="000000"/>
          <w:sz w:val="20"/>
          <w:szCs w:val="20"/>
        </w:rPr>
        <w:t>л.</w:t>
      </w:r>
      <w:r w:rsidRPr="006719A2">
        <w:rPr>
          <w:rFonts w:ascii="Times New Roman" w:hAnsi="Times New Roman"/>
          <w:color w:val="000000"/>
          <w:sz w:val="20"/>
          <w:szCs w:val="20"/>
        </w:rPr>
        <w:t xml:space="preserve"> 2 видно, что фактическая себестоимость продукции однолетних трав, исчисленная путем распределения затрат между различными видами продукции пропорционально их количеству в кормовых единицах, отличается от фактической себестоимости, рассчитанной коэффициентным способом.</w:t>
      </w:r>
    </w:p>
    <w:p w:rsidR="00144232" w:rsidRPr="006719A2" w:rsidRDefault="00144232" w:rsidP="00144232">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По нашему мнению</w:t>
      </w:r>
      <w:r w:rsidR="00314D2C" w:rsidRPr="006719A2">
        <w:rPr>
          <w:rFonts w:ascii="Times New Roman" w:hAnsi="Times New Roman"/>
          <w:color w:val="000000"/>
          <w:sz w:val="20"/>
          <w:szCs w:val="20"/>
        </w:rPr>
        <w:t>,</w:t>
      </w:r>
      <w:r w:rsidRPr="006719A2">
        <w:rPr>
          <w:rFonts w:ascii="Times New Roman" w:hAnsi="Times New Roman"/>
          <w:color w:val="000000"/>
          <w:sz w:val="20"/>
          <w:szCs w:val="20"/>
        </w:rPr>
        <w:t xml:space="preserve"> второй способ расчета фактической себестоимости однолетних и многолетних трав является более точным, т</w:t>
      </w:r>
      <w:r w:rsidR="00314D2C" w:rsidRPr="006719A2">
        <w:rPr>
          <w:rFonts w:ascii="Times New Roman" w:hAnsi="Times New Roman"/>
          <w:color w:val="000000"/>
          <w:sz w:val="20"/>
          <w:szCs w:val="20"/>
        </w:rPr>
        <w:t xml:space="preserve">ак </w:t>
      </w:r>
      <w:r w:rsidRPr="006719A2">
        <w:rPr>
          <w:rFonts w:ascii="Times New Roman" w:hAnsi="Times New Roman"/>
          <w:color w:val="000000"/>
          <w:sz w:val="20"/>
          <w:szCs w:val="20"/>
        </w:rPr>
        <w:t>к</w:t>
      </w:r>
      <w:r w:rsidR="00314D2C" w:rsidRPr="006719A2">
        <w:rPr>
          <w:rFonts w:ascii="Times New Roman" w:hAnsi="Times New Roman"/>
          <w:color w:val="000000"/>
          <w:sz w:val="20"/>
          <w:szCs w:val="20"/>
        </w:rPr>
        <w:t>ак</w:t>
      </w:r>
      <w:r w:rsidRPr="006719A2">
        <w:rPr>
          <w:rFonts w:ascii="Times New Roman" w:hAnsi="Times New Roman"/>
          <w:color w:val="000000"/>
          <w:sz w:val="20"/>
          <w:szCs w:val="20"/>
        </w:rPr>
        <w:t xml:space="preserve"> продукция переводится в условную с учетом ее питательной ценности, а не просто по условным коэффициентам.</w:t>
      </w:r>
    </w:p>
    <w:p w:rsidR="00144232" w:rsidRPr="006719A2" w:rsidRDefault="00144232" w:rsidP="00144232">
      <w:pPr>
        <w:spacing w:after="0"/>
        <w:ind w:firstLine="284"/>
        <w:jc w:val="both"/>
        <w:rPr>
          <w:rFonts w:ascii="Times New Roman" w:hAnsi="Times New Roman"/>
          <w:sz w:val="20"/>
          <w:szCs w:val="20"/>
        </w:rPr>
      </w:pPr>
    </w:p>
    <w:p w:rsidR="00144232" w:rsidRPr="006719A2" w:rsidRDefault="00144232" w:rsidP="00314D2C">
      <w:pPr>
        <w:spacing w:after="0"/>
        <w:jc w:val="center"/>
        <w:rPr>
          <w:rFonts w:ascii="Times New Roman" w:hAnsi="Times New Roman"/>
          <w:sz w:val="16"/>
          <w:szCs w:val="16"/>
        </w:rPr>
      </w:pPr>
      <w:r w:rsidRPr="006719A2">
        <w:rPr>
          <w:rFonts w:ascii="Times New Roman" w:hAnsi="Times New Roman"/>
          <w:sz w:val="16"/>
          <w:szCs w:val="16"/>
        </w:rPr>
        <w:t>ЛИТЕРАТУРА</w:t>
      </w:r>
    </w:p>
    <w:p w:rsidR="00144232" w:rsidRPr="006719A2" w:rsidRDefault="00144232" w:rsidP="00144232">
      <w:pPr>
        <w:spacing w:after="0"/>
        <w:ind w:firstLine="284"/>
        <w:jc w:val="center"/>
        <w:rPr>
          <w:rFonts w:ascii="Times New Roman" w:hAnsi="Times New Roman"/>
          <w:sz w:val="18"/>
          <w:szCs w:val="18"/>
        </w:rPr>
      </w:pPr>
    </w:p>
    <w:p w:rsidR="00144232" w:rsidRPr="006719A2" w:rsidRDefault="00144232" w:rsidP="00144232">
      <w:pPr>
        <w:spacing w:after="0"/>
        <w:ind w:firstLine="284"/>
        <w:jc w:val="both"/>
        <w:rPr>
          <w:rFonts w:ascii="Times New Roman" w:hAnsi="Times New Roman"/>
          <w:sz w:val="16"/>
          <w:szCs w:val="16"/>
        </w:rPr>
      </w:pPr>
      <w:r w:rsidRPr="006719A2">
        <w:rPr>
          <w:rFonts w:ascii="Times New Roman" w:hAnsi="Times New Roman"/>
          <w:sz w:val="16"/>
          <w:szCs w:val="16"/>
        </w:rPr>
        <w:t>1. Б о н д и н а, Н. Н. Учет затрат на производство, калькулирование себестоимости в отраслях АПК: учебник / Н. Н. Бондина, А. М. Севастьянов, И. В. Павлова. – Минск: Колос, 2013. – 189 с.</w:t>
      </w:r>
    </w:p>
    <w:p w:rsidR="00144232" w:rsidRPr="006719A2" w:rsidRDefault="00144232" w:rsidP="00144232">
      <w:pPr>
        <w:pStyle w:val="1"/>
        <w:spacing w:before="0" w:beforeAutospacing="0" w:after="0" w:afterAutospacing="0"/>
        <w:ind w:firstLine="284"/>
        <w:jc w:val="both"/>
        <w:rPr>
          <w:b w:val="0"/>
          <w:sz w:val="16"/>
          <w:szCs w:val="16"/>
          <w:shd w:val="clear" w:color="auto" w:fill="EDF0F5"/>
        </w:rPr>
      </w:pPr>
      <w:r w:rsidRPr="006719A2">
        <w:rPr>
          <w:b w:val="0"/>
          <w:sz w:val="16"/>
          <w:szCs w:val="16"/>
        </w:rPr>
        <w:t xml:space="preserve">2. Методические рекомендации по учету затрат </w:t>
      </w:r>
      <w:r w:rsidRPr="006719A2">
        <w:rPr>
          <w:b w:val="0"/>
          <w:color w:val="000000"/>
          <w:sz w:val="16"/>
          <w:szCs w:val="16"/>
        </w:rPr>
        <w:t xml:space="preserve">и калькуляции себестоимости сельскохозяйственной продукции (работ, услуг) </w:t>
      </w:r>
      <w:r w:rsidRPr="006719A2">
        <w:rPr>
          <w:b w:val="0"/>
          <w:color w:val="000000"/>
          <w:sz w:val="16"/>
          <w:szCs w:val="16"/>
          <w:shd w:val="clear" w:color="auto" w:fill="FFFFFF"/>
        </w:rPr>
        <w:t>[Электронный ресурс]:</w:t>
      </w:r>
      <w:r w:rsidR="00314D2C" w:rsidRPr="006719A2">
        <w:rPr>
          <w:b w:val="0"/>
          <w:color w:val="000000"/>
          <w:sz w:val="16"/>
          <w:szCs w:val="16"/>
          <w:shd w:val="clear" w:color="auto" w:fill="FFFFFF"/>
        </w:rPr>
        <w:t xml:space="preserve"> </w:t>
      </w:r>
      <w:r w:rsidRPr="006719A2">
        <w:rPr>
          <w:b w:val="0"/>
          <w:sz w:val="16"/>
          <w:szCs w:val="16"/>
        </w:rPr>
        <w:t>письмо М-ва сельского хозяйства и продовольствия</w:t>
      </w:r>
      <w:r w:rsidR="00314D2C" w:rsidRPr="006719A2">
        <w:rPr>
          <w:b w:val="0"/>
          <w:sz w:val="16"/>
          <w:szCs w:val="16"/>
        </w:rPr>
        <w:t xml:space="preserve"> </w:t>
      </w:r>
      <w:r w:rsidRPr="006719A2">
        <w:rPr>
          <w:b w:val="0"/>
          <w:sz w:val="16"/>
          <w:szCs w:val="16"/>
        </w:rPr>
        <w:t>Респ. Беларусь, 14 янв. 2016 г., № 04-2-1-32/178 //</w:t>
      </w:r>
      <w:r w:rsidRPr="006719A2">
        <w:rPr>
          <w:b w:val="0"/>
          <w:sz w:val="16"/>
          <w:szCs w:val="16"/>
          <w:shd w:val="clear" w:color="auto" w:fill="EDF0F5"/>
        </w:rPr>
        <w:t xml:space="preserve"> </w:t>
      </w:r>
      <w:r w:rsidRPr="006719A2">
        <w:rPr>
          <w:b w:val="0"/>
          <w:sz w:val="16"/>
          <w:szCs w:val="16"/>
        </w:rPr>
        <w:t xml:space="preserve">КонсультантПлюс. Беларусь / ООО «ЮрСпектр», Нац. </w:t>
      </w:r>
      <w:r w:rsidR="00314D2C" w:rsidRPr="006719A2">
        <w:rPr>
          <w:b w:val="0"/>
          <w:sz w:val="16"/>
          <w:szCs w:val="16"/>
        </w:rPr>
        <w:t>ц</w:t>
      </w:r>
      <w:r w:rsidRPr="006719A2">
        <w:rPr>
          <w:b w:val="0"/>
          <w:sz w:val="16"/>
          <w:szCs w:val="16"/>
        </w:rPr>
        <w:t>ентр правовой</w:t>
      </w:r>
      <w:r w:rsidRPr="006719A2">
        <w:rPr>
          <w:b w:val="0"/>
          <w:sz w:val="16"/>
          <w:szCs w:val="16"/>
          <w:shd w:val="clear" w:color="auto" w:fill="EDF0F5"/>
        </w:rPr>
        <w:t xml:space="preserve"> </w:t>
      </w:r>
      <w:r w:rsidRPr="006719A2">
        <w:rPr>
          <w:b w:val="0"/>
          <w:sz w:val="16"/>
          <w:szCs w:val="16"/>
        </w:rPr>
        <w:t>информ. Респ. Беларусь.</w:t>
      </w:r>
      <w:r w:rsidRPr="006719A2">
        <w:rPr>
          <w:b w:val="0"/>
          <w:sz w:val="16"/>
          <w:szCs w:val="16"/>
          <w:shd w:val="clear" w:color="auto" w:fill="EDF0F5"/>
        </w:rPr>
        <w:t xml:space="preserve"> </w:t>
      </w:r>
      <w:r w:rsidRPr="006719A2">
        <w:rPr>
          <w:b w:val="0"/>
          <w:sz w:val="16"/>
          <w:szCs w:val="16"/>
        </w:rPr>
        <w:t>– Минск, 2016.</w:t>
      </w:r>
    </w:p>
    <w:p w:rsidR="00144232" w:rsidRPr="006719A2" w:rsidRDefault="00144232" w:rsidP="00144232">
      <w:pPr>
        <w:pStyle w:val="1"/>
        <w:spacing w:before="0" w:beforeAutospacing="0" w:after="0" w:afterAutospacing="0"/>
        <w:ind w:firstLine="284"/>
        <w:jc w:val="both"/>
        <w:rPr>
          <w:b w:val="0"/>
          <w:bCs w:val="0"/>
          <w:sz w:val="16"/>
          <w:szCs w:val="16"/>
        </w:rPr>
      </w:pPr>
      <w:r w:rsidRPr="006719A2">
        <w:rPr>
          <w:b w:val="0"/>
          <w:bCs w:val="0"/>
          <w:sz w:val="16"/>
          <w:szCs w:val="16"/>
        </w:rPr>
        <w:t>3. Л у к ь я н о в, Б. В. Особенности исчисления себестоимости кормов собственного производства</w:t>
      </w:r>
      <w:r w:rsidR="00314D2C" w:rsidRPr="006719A2">
        <w:rPr>
          <w:b w:val="0"/>
          <w:bCs w:val="0"/>
          <w:sz w:val="16"/>
          <w:szCs w:val="16"/>
        </w:rPr>
        <w:t xml:space="preserve"> </w:t>
      </w:r>
      <w:r w:rsidRPr="006719A2">
        <w:rPr>
          <w:b w:val="0"/>
          <w:bCs w:val="0"/>
          <w:sz w:val="16"/>
          <w:szCs w:val="16"/>
        </w:rPr>
        <w:t>/ Б. В. Лукьянов, Л. В. Постникова</w:t>
      </w:r>
      <w:r w:rsidR="00314D2C" w:rsidRPr="006719A2">
        <w:rPr>
          <w:b w:val="0"/>
          <w:bCs w:val="0"/>
          <w:sz w:val="16"/>
          <w:szCs w:val="16"/>
        </w:rPr>
        <w:t xml:space="preserve"> </w:t>
      </w:r>
      <w:r w:rsidRPr="006719A2">
        <w:rPr>
          <w:b w:val="0"/>
          <w:bCs w:val="0"/>
          <w:sz w:val="16"/>
          <w:szCs w:val="16"/>
        </w:rPr>
        <w:t>// Международный научно</w:t>
      </w:r>
      <w:r w:rsidRPr="006719A2">
        <w:rPr>
          <w:sz w:val="16"/>
          <w:szCs w:val="16"/>
        </w:rPr>
        <w:t>-</w:t>
      </w:r>
      <w:r w:rsidRPr="006719A2">
        <w:rPr>
          <w:b w:val="0"/>
          <w:bCs w:val="0"/>
          <w:sz w:val="16"/>
          <w:szCs w:val="16"/>
        </w:rPr>
        <w:t>исследовательский журнал</w:t>
      </w:r>
      <w:r w:rsidR="00314D2C" w:rsidRPr="006719A2">
        <w:rPr>
          <w:b w:val="0"/>
          <w:bCs w:val="0"/>
          <w:sz w:val="16"/>
          <w:szCs w:val="16"/>
        </w:rPr>
        <w:t>.</w:t>
      </w:r>
      <w:r w:rsidRPr="006719A2">
        <w:rPr>
          <w:b w:val="0"/>
          <w:bCs w:val="0"/>
          <w:sz w:val="16"/>
          <w:szCs w:val="16"/>
        </w:rPr>
        <w:t xml:space="preserve"> </w:t>
      </w:r>
      <w:r w:rsidRPr="006719A2">
        <w:rPr>
          <w:sz w:val="16"/>
          <w:szCs w:val="16"/>
        </w:rPr>
        <w:t xml:space="preserve">– </w:t>
      </w:r>
      <w:r w:rsidRPr="006719A2">
        <w:rPr>
          <w:b w:val="0"/>
          <w:sz w:val="16"/>
          <w:szCs w:val="16"/>
        </w:rPr>
        <w:t>2016</w:t>
      </w:r>
      <w:r w:rsidR="00314D2C" w:rsidRPr="006719A2">
        <w:rPr>
          <w:b w:val="0"/>
          <w:sz w:val="16"/>
          <w:szCs w:val="16"/>
        </w:rPr>
        <w:t>.</w:t>
      </w:r>
      <w:r w:rsidRPr="006719A2">
        <w:rPr>
          <w:b w:val="0"/>
          <w:sz w:val="16"/>
          <w:szCs w:val="16"/>
        </w:rPr>
        <w:t xml:space="preserve"> – №</w:t>
      </w:r>
      <w:r w:rsidR="00314D2C" w:rsidRPr="006719A2">
        <w:rPr>
          <w:b w:val="0"/>
          <w:sz w:val="16"/>
          <w:szCs w:val="16"/>
        </w:rPr>
        <w:t xml:space="preserve"> </w:t>
      </w:r>
      <w:r w:rsidRPr="006719A2">
        <w:rPr>
          <w:b w:val="0"/>
          <w:sz w:val="16"/>
          <w:szCs w:val="16"/>
        </w:rPr>
        <w:t>5</w:t>
      </w:r>
      <w:r w:rsidR="00AF1E2B">
        <w:rPr>
          <w:b w:val="0"/>
          <w:sz w:val="16"/>
          <w:szCs w:val="16"/>
        </w:rPr>
        <w:t>.</w:t>
      </w:r>
      <w:r w:rsidRPr="006719A2">
        <w:rPr>
          <w:b w:val="0"/>
          <w:sz w:val="16"/>
          <w:szCs w:val="16"/>
        </w:rPr>
        <w:t xml:space="preserve"> – </w:t>
      </w:r>
      <w:r w:rsidR="00181F2D" w:rsidRPr="006719A2">
        <w:rPr>
          <w:b w:val="0"/>
          <w:sz w:val="16"/>
          <w:szCs w:val="16"/>
        </w:rPr>
        <w:t>С</w:t>
      </w:r>
      <w:r w:rsidRPr="006719A2">
        <w:rPr>
          <w:b w:val="0"/>
          <w:sz w:val="16"/>
          <w:szCs w:val="16"/>
        </w:rPr>
        <w:t>. 114–115.</w:t>
      </w:r>
    </w:p>
    <w:p w:rsidR="00095A11" w:rsidRPr="006719A2" w:rsidRDefault="00095A11" w:rsidP="00066362">
      <w:pPr>
        <w:ind w:firstLine="284"/>
        <w:jc w:val="both"/>
        <w:rPr>
          <w:rFonts w:ascii="Times New Roman" w:hAnsi="Times New Roman"/>
        </w:rPr>
      </w:pPr>
      <w:r w:rsidRPr="006719A2">
        <w:rPr>
          <w:rFonts w:ascii="Times New Roman" w:hAnsi="Times New Roman"/>
        </w:rPr>
        <w:br w:type="page"/>
      </w:r>
    </w:p>
    <w:p w:rsidR="00742F97" w:rsidRPr="006719A2" w:rsidRDefault="00742F97" w:rsidP="00742F97">
      <w:pPr>
        <w:spacing w:after="0"/>
        <w:rPr>
          <w:rFonts w:ascii="Times New Roman" w:hAnsi="Times New Roman"/>
          <w:sz w:val="20"/>
          <w:szCs w:val="20"/>
          <w:shd w:val="clear" w:color="auto" w:fill="FFFFFF"/>
        </w:rPr>
      </w:pPr>
      <w:r w:rsidRPr="006719A2">
        <w:rPr>
          <w:rFonts w:ascii="Times New Roman" w:hAnsi="Times New Roman"/>
          <w:sz w:val="20"/>
          <w:szCs w:val="20"/>
          <w:shd w:val="clear" w:color="auto" w:fill="FFFFFF"/>
        </w:rPr>
        <w:t>УДК 657</w:t>
      </w:r>
    </w:p>
    <w:p w:rsidR="00742F97" w:rsidRPr="006719A2" w:rsidRDefault="00742F97" w:rsidP="00742F97">
      <w:pPr>
        <w:spacing w:after="0"/>
        <w:rPr>
          <w:rFonts w:ascii="Times New Roman" w:hAnsi="Times New Roman"/>
          <w:sz w:val="20"/>
          <w:szCs w:val="20"/>
          <w:shd w:val="clear" w:color="auto" w:fill="FFFFFF"/>
        </w:rPr>
      </w:pPr>
      <w:r w:rsidRPr="006719A2">
        <w:rPr>
          <w:rFonts w:ascii="Times New Roman" w:hAnsi="Times New Roman"/>
          <w:b/>
          <w:sz w:val="20"/>
          <w:szCs w:val="20"/>
          <w:shd w:val="clear" w:color="auto" w:fill="FFFFFF"/>
        </w:rPr>
        <w:t>Степанова Д.</w:t>
      </w:r>
      <w:r w:rsidR="00822870" w:rsidRPr="006719A2">
        <w:rPr>
          <w:rFonts w:ascii="Times New Roman" w:hAnsi="Times New Roman"/>
          <w:b/>
          <w:sz w:val="20"/>
          <w:szCs w:val="20"/>
          <w:shd w:val="clear" w:color="auto" w:fill="FFFFFF"/>
        </w:rPr>
        <w:t> </w:t>
      </w:r>
      <w:r w:rsidRPr="006719A2">
        <w:rPr>
          <w:rFonts w:ascii="Times New Roman" w:hAnsi="Times New Roman"/>
          <w:b/>
          <w:sz w:val="20"/>
          <w:szCs w:val="20"/>
          <w:shd w:val="clear" w:color="auto" w:fill="FFFFFF"/>
        </w:rPr>
        <w:t>К.</w:t>
      </w:r>
      <w:r w:rsidRPr="006719A2">
        <w:rPr>
          <w:rFonts w:ascii="Times New Roman" w:hAnsi="Times New Roman"/>
          <w:sz w:val="20"/>
          <w:szCs w:val="20"/>
          <w:shd w:val="clear" w:color="auto" w:fill="FFFFFF"/>
        </w:rPr>
        <w:t xml:space="preserve"> – </w:t>
      </w:r>
      <w:r w:rsidRPr="006719A2">
        <w:rPr>
          <w:rFonts w:ascii="Times New Roman" w:hAnsi="Times New Roman"/>
          <w:i/>
          <w:sz w:val="20"/>
          <w:szCs w:val="20"/>
          <w:shd w:val="clear" w:color="auto" w:fill="FFFFFF"/>
        </w:rPr>
        <w:t>студентка</w:t>
      </w:r>
      <w:r w:rsidRPr="006719A2">
        <w:rPr>
          <w:rFonts w:ascii="Times New Roman" w:hAnsi="Times New Roman"/>
          <w:sz w:val="20"/>
          <w:szCs w:val="20"/>
          <w:shd w:val="clear" w:color="auto" w:fill="FFFFFF"/>
        </w:rPr>
        <w:t xml:space="preserve"> </w:t>
      </w:r>
    </w:p>
    <w:p w:rsidR="00742F97" w:rsidRPr="006719A2" w:rsidRDefault="00742F97" w:rsidP="00742F97">
      <w:pPr>
        <w:spacing w:after="0"/>
        <w:rPr>
          <w:rFonts w:ascii="Times New Roman" w:eastAsiaTheme="minorEastAsia" w:hAnsi="Times New Roman"/>
          <w:b/>
          <w:caps/>
          <w:sz w:val="20"/>
          <w:szCs w:val="20"/>
          <w:shd w:val="clear" w:color="auto" w:fill="FFFFFF"/>
          <w:lang w:eastAsia="ru-RU"/>
        </w:rPr>
      </w:pPr>
      <w:r w:rsidRPr="006719A2">
        <w:rPr>
          <w:rFonts w:ascii="Times New Roman" w:eastAsiaTheme="minorEastAsia" w:hAnsi="Times New Roman"/>
          <w:b/>
          <w:caps/>
          <w:sz w:val="20"/>
          <w:szCs w:val="20"/>
          <w:shd w:val="clear" w:color="auto" w:fill="FFFFFF"/>
          <w:lang w:eastAsia="ru-RU"/>
        </w:rPr>
        <w:t>Порядок формирования учетной политики</w:t>
      </w:r>
    </w:p>
    <w:p w:rsidR="00742F97" w:rsidRPr="006719A2" w:rsidRDefault="00742F97" w:rsidP="00742F97">
      <w:pPr>
        <w:spacing w:after="0"/>
        <w:rPr>
          <w:rFonts w:ascii="Times New Roman" w:eastAsiaTheme="minorEastAsia" w:hAnsi="Times New Roman"/>
          <w:b/>
          <w:caps/>
          <w:sz w:val="20"/>
          <w:szCs w:val="20"/>
          <w:shd w:val="clear" w:color="auto" w:fill="FFFFFF"/>
          <w:lang w:eastAsia="ru-RU"/>
        </w:rPr>
      </w:pPr>
      <w:r w:rsidRPr="006719A2">
        <w:rPr>
          <w:rFonts w:ascii="Times New Roman" w:eastAsiaTheme="minorEastAsia" w:hAnsi="Times New Roman"/>
          <w:b/>
          <w:caps/>
          <w:sz w:val="20"/>
          <w:szCs w:val="20"/>
          <w:shd w:val="clear" w:color="auto" w:fill="FFFFFF"/>
          <w:lang w:eastAsia="ru-RU"/>
        </w:rPr>
        <w:t>организаций в части признания выручки</w:t>
      </w:r>
    </w:p>
    <w:p w:rsidR="00742F97" w:rsidRPr="006719A2" w:rsidRDefault="00742F97" w:rsidP="00742F97">
      <w:pPr>
        <w:spacing w:after="0"/>
        <w:rPr>
          <w:rFonts w:ascii="Times New Roman" w:eastAsiaTheme="minorEastAsia" w:hAnsi="Times New Roman"/>
          <w:b/>
          <w:sz w:val="20"/>
          <w:szCs w:val="20"/>
          <w:shd w:val="clear" w:color="auto" w:fill="FFFFFF"/>
          <w:lang w:eastAsia="ru-RU"/>
        </w:rPr>
      </w:pPr>
      <w:r w:rsidRPr="006719A2">
        <w:rPr>
          <w:rFonts w:ascii="Times New Roman" w:hAnsi="Times New Roman"/>
          <w:i/>
          <w:sz w:val="20"/>
          <w:szCs w:val="20"/>
          <w:shd w:val="clear" w:color="auto" w:fill="FFFFFF"/>
        </w:rPr>
        <w:t xml:space="preserve">Научный руководитель </w:t>
      </w:r>
      <w:r w:rsidRPr="006719A2">
        <w:rPr>
          <w:rFonts w:ascii="Times New Roman" w:hAnsi="Times New Roman"/>
          <w:b/>
          <w:i/>
          <w:sz w:val="20"/>
          <w:szCs w:val="20"/>
          <w:shd w:val="clear" w:color="auto" w:fill="FFFFFF"/>
        </w:rPr>
        <w:t>– Рубаник А.</w:t>
      </w:r>
      <w:r w:rsidR="00822870" w:rsidRPr="006719A2">
        <w:rPr>
          <w:rFonts w:ascii="Times New Roman" w:hAnsi="Times New Roman"/>
          <w:b/>
          <w:i/>
          <w:sz w:val="20"/>
          <w:szCs w:val="20"/>
          <w:shd w:val="clear" w:color="auto" w:fill="FFFFFF"/>
        </w:rPr>
        <w:t xml:space="preserve"> </w:t>
      </w:r>
      <w:r w:rsidRPr="006719A2">
        <w:rPr>
          <w:rFonts w:ascii="Times New Roman" w:hAnsi="Times New Roman"/>
          <w:b/>
          <w:i/>
          <w:sz w:val="20"/>
          <w:szCs w:val="20"/>
          <w:shd w:val="clear" w:color="auto" w:fill="FFFFFF"/>
        </w:rPr>
        <w:t>Н.</w:t>
      </w:r>
      <w:r w:rsidRPr="006719A2">
        <w:rPr>
          <w:rFonts w:ascii="Times New Roman" w:eastAsiaTheme="minorEastAsia" w:hAnsi="Times New Roman"/>
          <w:b/>
          <w:sz w:val="20"/>
          <w:szCs w:val="20"/>
          <w:shd w:val="clear" w:color="auto" w:fill="FFFFFF"/>
          <w:lang w:eastAsia="ru-RU"/>
        </w:rPr>
        <w:t xml:space="preserve">, </w:t>
      </w:r>
      <w:r w:rsidRPr="006719A2">
        <w:rPr>
          <w:rFonts w:ascii="Times New Roman" w:eastAsiaTheme="minorEastAsia" w:hAnsi="Times New Roman"/>
          <w:i/>
          <w:sz w:val="20"/>
          <w:szCs w:val="20"/>
          <w:shd w:val="clear" w:color="auto" w:fill="FFFFFF"/>
          <w:lang w:eastAsia="ru-RU"/>
        </w:rPr>
        <w:t>ст. преподаватель</w:t>
      </w:r>
    </w:p>
    <w:p w:rsidR="00742F97" w:rsidRPr="006719A2" w:rsidRDefault="00742F97" w:rsidP="00742F97">
      <w:pPr>
        <w:spacing w:after="0"/>
        <w:rPr>
          <w:rFonts w:ascii="Times New Roman" w:hAnsi="Times New Roman"/>
          <w:sz w:val="20"/>
          <w:szCs w:val="20"/>
          <w:shd w:val="clear" w:color="auto" w:fill="FFFFFF"/>
        </w:rPr>
      </w:pPr>
      <w:r w:rsidRPr="006719A2">
        <w:rPr>
          <w:rFonts w:ascii="Times New Roman" w:hAnsi="Times New Roman"/>
          <w:sz w:val="20"/>
          <w:szCs w:val="20"/>
          <w:shd w:val="clear" w:color="auto" w:fill="FFFFFF"/>
        </w:rPr>
        <w:t>УО «Белорусская государственная сельскохозяйственная академия»</w:t>
      </w:r>
      <w:r w:rsidR="00314D2C" w:rsidRPr="006719A2">
        <w:rPr>
          <w:rFonts w:ascii="Times New Roman" w:hAnsi="Times New Roman"/>
          <w:sz w:val="20"/>
          <w:szCs w:val="20"/>
          <w:shd w:val="clear" w:color="auto" w:fill="FFFFFF"/>
        </w:rPr>
        <w:t>,</w:t>
      </w:r>
    </w:p>
    <w:p w:rsidR="00742F97" w:rsidRPr="006719A2" w:rsidRDefault="00742F97" w:rsidP="00742F97">
      <w:pPr>
        <w:spacing w:after="0"/>
        <w:rPr>
          <w:rFonts w:ascii="Times New Roman" w:hAnsi="Times New Roman"/>
          <w:sz w:val="20"/>
          <w:szCs w:val="20"/>
          <w:shd w:val="clear" w:color="auto" w:fill="FFFFFF"/>
        </w:rPr>
      </w:pPr>
      <w:r w:rsidRPr="006719A2">
        <w:rPr>
          <w:rFonts w:ascii="Times New Roman" w:hAnsi="Times New Roman"/>
          <w:sz w:val="20"/>
          <w:szCs w:val="20"/>
          <w:shd w:val="clear" w:color="auto" w:fill="FFFFFF"/>
        </w:rPr>
        <w:t>Горки, Республика Беларусь</w:t>
      </w:r>
    </w:p>
    <w:p w:rsidR="00742F97" w:rsidRPr="006719A2" w:rsidRDefault="00742F97" w:rsidP="00742F97">
      <w:pPr>
        <w:spacing w:after="0"/>
        <w:ind w:firstLine="284"/>
        <w:rPr>
          <w:rFonts w:ascii="Times New Roman" w:hAnsi="Times New Roman"/>
          <w:sz w:val="12"/>
          <w:szCs w:val="12"/>
          <w:shd w:val="clear" w:color="auto" w:fill="FFFFFF"/>
        </w:rPr>
      </w:pPr>
    </w:p>
    <w:p w:rsidR="007A20A4" w:rsidRPr="006719A2" w:rsidRDefault="00314D2C" w:rsidP="00E52202">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О</w:t>
      </w:r>
      <w:r w:rsidR="00742F97" w:rsidRPr="006719A2">
        <w:rPr>
          <w:rFonts w:ascii="Times New Roman" w:hAnsi="Times New Roman"/>
          <w:color w:val="000000"/>
          <w:sz w:val="20"/>
          <w:szCs w:val="20"/>
          <w:shd w:val="clear" w:color="auto" w:fill="FFFFFF"/>
        </w:rPr>
        <w:t xml:space="preserve">сновным внутренним документом, регулирующим порядок организации и ведения бухгалтерского учета, является учетная политика предприятия. Насколько правильно она сформирована и соблюдается в течение всего отчетного периода, во многом зависят и результаты хозяйственной деятельности организации. Основными задачами учетной политики являются: максимально объективно отразить деятельность организации, сформировать полную и достоверную информацию о ней в целях эффективного управления работой организации. </w:t>
      </w:r>
    </w:p>
    <w:p w:rsidR="009E7F83" w:rsidRPr="006719A2" w:rsidRDefault="00742F97" w:rsidP="00742F97">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 xml:space="preserve">Учетная политика организации должна основываться на принципах бухгалтерского учета и отчетности, предусмотренных </w:t>
      </w:r>
      <w:hyperlink r:id="rId62" w:anchor="load_text_none_5_1" w:tgtFrame="_blank" w:history="1">
        <w:r w:rsidRPr="006719A2">
          <w:rPr>
            <w:rFonts w:ascii="Times New Roman" w:hAnsi="Times New Roman"/>
            <w:color w:val="000000"/>
            <w:sz w:val="20"/>
            <w:szCs w:val="20"/>
            <w:shd w:val="clear" w:color="auto" w:fill="FFFFFF"/>
          </w:rPr>
          <w:t xml:space="preserve">Законом Республики Беларусь </w:t>
        </w:r>
      </w:hyperlink>
      <w:r w:rsidRPr="006719A2">
        <w:rPr>
          <w:rFonts w:ascii="Times New Roman" w:hAnsi="Times New Roman"/>
          <w:color w:val="000000"/>
          <w:sz w:val="20"/>
          <w:szCs w:val="20"/>
          <w:shd w:val="clear" w:color="auto" w:fill="FFFFFF"/>
        </w:rPr>
        <w:t>«О бухгалтерском учете и отчетности» от 12.07.2013</w:t>
      </w:r>
      <w:r w:rsidR="00314D2C" w:rsidRPr="006719A2">
        <w:rPr>
          <w:rFonts w:ascii="Times New Roman" w:hAnsi="Times New Roman"/>
          <w:color w:val="000000"/>
          <w:sz w:val="20"/>
          <w:szCs w:val="20"/>
          <w:shd w:val="clear" w:color="auto" w:fill="FFFFFF"/>
        </w:rPr>
        <w:t> г.</w:t>
      </w:r>
      <w:r w:rsidRPr="006719A2">
        <w:rPr>
          <w:rFonts w:ascii="Times New Roman" w:hAnsi="Times New Roman"/>
          <w:color w:val="000000"/>
          <w:sz w:val="20"/>
          <w:szCs w:val="20"/>
          <w:shd w:val="clear" w:color="auto" w:fill="FFFFFF"/>
        </w:rPr>
        <w:t xml:space="preserve"> № 57-З, в соответствии с которым учетная политика – совокупность способов организации и ведения бухгалтерского учета, принятая организацией (далее – </w:t>
      </w:r>
      <w:r w:rsidRPr="006719A2">
        <w:rPr>
          <w:rFonts w:ascii="Times New Roman" w:hAnsi="Times New Roman"/>
          <w:sz w:val="20"/>
          <w:szCs w:val="20"/>
        </w:rPr>
        <w:t>Закон РБ № 57-З</w:t>
      </w:r>
      <w:r w:rsidRPr="006719A2">
        <w:rPr>
          <w:rFonts w:ascii="Times New Roman" w:hAnsi="Times New Roman"/>
          <w:color w:val="000000"/>
          <w:sz w:val="20"/>
          <w:szCs w:val="20"/>
          <w:shd w:val="clear" w:color="auto" w:fill="FFFFFF"/>
        </w:rPr>
        <w:t>) [4].</w:t>
      </w:r>
      <w:r w:rsidR="009E7F83" w:rsidRPr="006719A2">
        <w:rPr>
          <w:rFonts w:ascii="Times New Roman" w:hAnsi="Times New Roman"/>
          <w:color w:val="000000"/>
          <w:sz w:val="20"/>
          <w:szCs w:val="20"/>
          <w:shd w:val="clear" w:color="auto" w:fill="FFFFFF"/>
        </w:rPr>
        <w:t xml:space="preserve"> </w:t>
      </w:r>
    </w:p>
    <w:p w:rsidR="009E7F83" w:rsidRPr="006719A2" w:rsidRDefault="00742F97" w:rsidP="00742F97">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При формировании учетной политики организации должны руководствоваться целым рядом нормативных актов Республики Беларусь</w:t>
      </w:r>
      <w:r w:rsidR="00314D2C" w:rsidRPr="006719A2">
        <w:rPr>
          <w:rFonts w:ascii="Times New Roman" w:hAnsi="Times New Roman"/>
          <w:color w:val="000000"/>
          <w:sz w:val="20"/>
          <w:szCs w:val="20"/>
          <w:shd w:val="clear" w:color="auto" w:fill="FFFFFF"/>
        </w:rPr>
        <w:t>,</w:t>
      </w:r>
      <w:r w:rsidRPr="006719A2">
        <w:rPr>
          <w:rFonts w:ascii="Times New Roman" w:hAnsi="Times New Roman"/>
          <w:color w:val="000000"/>
          <w:sz w:val="20"/>
          <w:szCs w:val="20"/>
          <w:shd w:val="clear" w:color="auto" w:fill="FFFFFF"/>
        </w:rPr>
        <w:t xml:space="preserve"> основным из которых является </w:t>
      </w:r>
      <w:r w:rsidRPr="006719A2">
        <w:rPr>
          <w:rFonts w:ascii="Times New Roman" w:hAnsi="Times New Roman"/>
          <w:sz w:val="20"/>
          <w:szCs w:val="20"/>
        </w:rPr>
        <w:t xml:space="preserve">Национальный стандарт бухгалтерского учета и отчетности «Учетная политика организации, изменения в учетных оценках, ошибки», </w:t>
      </w:r>
      <w:r w:rsidRPr="006719A2">
        <w:rPr>
          <w:rFonts w:ascii="Times New Roman" w:hAnsi="Times New Roman"/>
          <w:color w:val="000000"/>
          <w:sz w:val="20"/>
          <w:szCs w:val="20"/>
        </w:rPr>
        <w:t xml:space="preserve">утвержденный </w:t>
      </w:r>
      <w:r w:rsidRPr="006719A2">
        <w:rPr>
          <w:rStyle w:val="name"/>
          <w:rFonts w:ascii="Times New Roman" w:hAnsi="Times New Roman"/>
          <w:sz w:val="20"/>
          <w:szCs w:val="20"/>
        </w:rPr>
        <w:t xml:space="preserve">постановлением </w:t>
      </w:r>
      <w:r w:rsidR="00314D2C" w:rsidRPr="006719A2">
        <w:rPr>
          <w:rStyle w:val="name"/>
          <w:rFonts w:ascii="Times New Roman" w:hAnsi="Times New Roman"/>
          <w:sz w:val="20"/>
          <w:szCs w:val="20"/>
        </w:rPr>
        <w:t>М</w:t>
      </w:r>
      <w:r w:rsidRPr="006719A2">
        <w:rPr>
          <w:rStyle w:val="promulgator"/>
          <w:b w:val="0"/>
          <w:caps w:val="0"/>
          <w:sz w:val="20"/>
          <w:szCs w:val="20"/>
        </w:rPr>
        <w:t>инистерства финансов Республики Беларусь 10 декабря 2013 г. № 80</w:t>
      </w:r>
      <w:r w:rsidRPr="006719A2">
        <w:rPr>
          <w:rFonts w:ascii="Times New Roman" w:hAnsi="Times New Roman"/>
          <w:color w:val="000000"/>
          <w:sz w:val="20"/>
          <w:szCs w:val="20"/>
          <w:shd w:val="clear" w:color="auto" w:fill="FFFFFF"/>
        </w:rPr>
        <w:t xml:space="preserve">, который содержит следующее определение учетной политики: учетная политика – </w:t>
      </w:r>
      <w:r w:rsidRPr="006719A2">
        <w:rPr>
          <w:rFonts w:ascii="Times New Roman" w:hAnsi="Times New Roman"/>
          <w:sz w:val="20"/>
          <w:szCs w:val="20"/>
        </w:rPr>
        <w:t xml:space="preserve">это способы ведения бухгалтерского учета, применяемые при ведении бухгалтерского учета и (или) составлении бухгалтерской отчетности, способы первичного наблюдения, виды учетной оценки, способы группировки и обобщения хозяйственных операций </w:t>
      </w:r>
      <w:r w:rsidRPr="006719A2">
        <w:rPr>
          <w:rFonts w:ascii="Times New Roman" w:hAnsi="Times New Roman"/>
          <w:color w:val="000000"/>
          <w:sz w:val="20"/>
          <w:szCs w:val="20"/>
          <w:shd w:val="clear" w:color="auto" w:fill="FFFFFF"/>
        </w:rPr>
        <w:t>[3].</w:t>
      </w:r>
      <w:r w:rsidR="009E7F83" w:rsidRPr="006719A2">
        <w:rPr>
          <w:rFonts w:ascii="Times New Roman" w:hAnsi="Times New Roman"/>
          <w:color w:val="000000"/>
          <w:sz w:val="20"/>
          <w:szCs w:val="20"/>
          <w:shd w:val="clear" w:color="auto" w:fill="FFFFFF"/>
        </w:rPr>
        <w:t xml:space="preserve"> </w:t>
      </w:r>
    </w:p>
    <w:p w:rsidR="00742F97" w:rsidRPr="006719A2" w:rsidRDefault="00742F97" w:rsidP="00742F97">
      <w:pPr>
        <w:spacing w:after="0"/>
        <w:ind w:firstLine="284"/>
        <w:jc w:val="both"/>
        <w:rPr>
          <w:rFonts w:ascii="Times New Roman" w:hAnsi="Times New Roman"/>
          <w:sz w:val="20"/>
          <w:szCs w:val="20"/>
        </w:rPr>
      </w:pPr>
      <w:r w:rsidRPr="006719A2">
        <w:rPr>
          <w:rFonts w:ascii="Times New Roman" w:hAnsi="Times New Roman"/>
          <w:sz w:val="20"/>
          <w:szCs w:val="20"/>
        </w:rPr>
        <w:t>На территории Республики Беларусь с 1 января 2017 г. введены в действие в качестве технических нормативных правовых актов Международные стандарты финансовой отчетности (далее – МСФО), которыми должны руководствоваться общественно значимые организации. Эти организации должны соблюдать требования всех МСФО, в том числе МСФО (IAS) 8 «Учетная политика, изменения в бухгалтерских оценках и ошибки», который содержит порядок установления критериев выбора и изменения учетной политики вместе с порядком учета и раскрытия информации об изменениях в учетной политике и который максимально приближен к НСБУ № 80.</w:t>
      </w:r>
    </w:p>
    <w:p w:rsidR="00742F97" w:rsidRPr="006719A2" w:rsidRDefault="00742F97" w:rsidP="00742F97">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sz w:val="20"/>
          <w:szCs w:val="20"/>
        </w:rPr>
        <w:t>К общественно значимым организациям относятся открытые акционерные общества, являющиеся учредителями унитарных предприятий и (или) основными хозяйственными обществами по отношению к дочерним хозяйственным обществам, банки и небанковские кредитно-финансовые организации, страховые организации.</w:t>
      </w:r>
      <w:r w:rsidR="009E7F83" w:rsidRPr="006719A2">
        <w:rPr>
          <w:rFonts w:ascii="Times New Roman" w:hAnsi="Times New Roman"/>
          <w:sz w:val="20"/>
          <w:szCs w:val="20"/>
        </w:rPr>
        <w:t xml:space="preserve"> </w:t>
      </w:r>
      <w:r w:rsidRPr="006719A2">
        <w:rPr>
          <w:rFonts w:ascii="Times New Roman" w:hAnsi="Times New Roman"/>
          <w:color w:val="000000"/>
          <w:sz w:val="20"/>
          <w:szCs w:val="20"/>
          <w:shd w:val="clear" w:color="auto" w:fill="FFFFFF"/>
        </w:rPr>
        <w:t>В учетной политике каждой организации необходимо закрепить порядок ведения учета</w:t>
      </w:r>
      <w:r w:rsidR="00314D2C" w:rsidRPr="006719A2">
        <w:rPr>
          <w:rFonts w:ascii="Times New Roman" w:hAnsi="Times New Roman"/>
          <w:color w:val="000000"/>
          <w:sz w:val="20"/>
          <w:szCs w:val="20"/>
          <w:shd w:val="clear" w:color="auto" w:fill="FFFFFF"/>
        </w:rPr>
        <w:t xml:space="preserve">, который играет важную роль в </w:t>
      </w:r>
      <w:r w:rsidRPr="006719A2">
        <w:rPr>
          <w:rFonts w:ascii="Times New Roman" w:hAnsi="Times New Roman"/>
          <w:color w:val="000000"/>
          <w:sz w:val="20"/>
          <w:szCs w:val="20"/>
          <w:shd w:val="clear" w:color="auto" w:fill="FFFFFF"/>
        </w:rPr>
        <w:t>налогообложени</w:t>
      </w:r>
      <w:r w:rsidR="00314D2C" w:rsidRPr="006719A2">
        <w:rPr>
          <w:rFonts w:ascii="Times New Roman" w:hAnsi="Times New Roman"/>
          <w:color w:val="000000"/>
          <w:sz w:val="20"/>
          <w:szCs w:val="20"/>
          <w:shd w:val="clear" w:color="auto" w:fill="FFFFFF"/>
        </w:rPr>
        <w:t>и</w:t>
      </w:r>
      <w:r w:rsidRPr="006719A2">
        <w:rPr>
          <w:rFonts w:ascii="Times New Roman" w:hAnsi="Times New Roman"/>
          <w:color w:val="000000"/>
          <w:sz w:val="20"/>
          <w:szCs w:val="20"/>
          <w:shd w:val="clear" w:color="auto" w:fill="FFFFFF"/>
        </w:rPr>
        <w:t>. Поэтому учетная политика должна содержать в себе полную и достоверную информацию о порядке отражения хозяйственных операций за отчетный период, а также сведения для контроля правильности, полноты и своевременности расчета и уплаты налогов в бюджет. Для этого организация устанавливает св</w:t>
      </w:r>
      <w:r w:rsidR="00095A11" w:rsidRPr="006719A2">
        <w:rPr>
          <w:rFonts w:ascii="Times New Roman" w:hAnsi="Times New Roman"/>
          <w:color w:val="000000"/>
          <w:sz w:val="20"/>
          <w:szCs w:val="20"/>
          <w:shd w:val="clear" w:color="auto" w:fill="FFFFFF"/>
        </w:rPr>
        <w:t>ои особенности налогового учета</w:t>
      </w:r>
      <w:r w:rsidRPr="006719A2">
        <w:rPr>
          <w:rFonts w:ascii="Times New Roman" w:hAnsi="Times New Roman"/>
          <w:color w:val="000000"/>
          <w:sz w:val="20"/>
          <w:szCs w:val="20"/>
          <w:shd w:val="clear" w:color="auto" w:fill="FFFFFF"/>
        </w:rPr>
        <w:t xml:space="preserve"> в части формирования доходов и расходов, в том числе и признания выручки.</w:t>
      </w:r>
    </w:p>
    <w:p w:rsidR="00742F97" w:rsidRPr="006719A2" w:rsidRDefault="00742F97" w:rsidP="00742F97">
      <w:pPr>
        <w:pStyle w:val="point"/>
        <w:spacing w:before="0" w:after="0"/>
        <w:ind w:firstLine="284"/>
        <w:rPr>
          <w:sz w:val="20"/>
          <w:szCs w:val="20"/>
        </w:rPr>
      </w:pPr>
      <w:r w:rsidRPr="006719A2">
        <w:rPr>
          <w:sz w:val="20"/>
          <w:szCs w:val="20"/>
        </w:rPr>
        <w:t>В соответствии с Инструкцией №</w:t>
      </w:r>
      <w:r w:rsidR="00314D2C" w:rsidRPr="006719A2">
        <w:rPr>
          <w:sz w:val="20"/>
          <w:szCs w:val="20"/>
        </w:rPr>
        <w:t xml:space="preserve"> </w:t>
      </w:r>
      <w:r w:rsidRPr="006719A2">
        <w:rPr>
          <w:sz w:val="20"/>
          <w:szCs w:val="20"/>
        </w:rPr>
        <w:t>102 выручка от реализации продукции, товаров признается в бухгалтерском учете при соблюдении следующих условий:</w:t>
      </w:r>
    </w:p>
    <w:p w:rsidR="00742F97" w:rsidRPr="006719A2" w:rsidRDefault="00742F97" w:rsidP="00742F97">
      <w:pPr>
        <w:pStyle w:val="newncpi"/>
        <w:spacing w:before="0" w:after="0"/>
        <w:ind w:firstLine="284"/>
        <w:rPr>
          <w:sz w:val="20"/>
          <w:szCs w:val="20"/>
        </w:rPr>
      </w:pPr>
      <w:r w:rsidRPr="006719A2">
        <w:rPr>
          <w:sz w:val="20"/>
          <w:szCs w:val="20"/>
        </w:rPr>
        <w:t>– покупателю переданы риски и выгоды, связанные с правом собственности на продукцию, товары;</w:t>
      </w:r>
    </w:p>
    <w:p w:rsidR="00742F97" w:rsidRPr="006719A2" w:rsidRDefault="00742F97" w:rsidP="00742F97">
      <w:pPr>
        <w:pStyle w:val="newncpi"/>
        <w:spacing w:before="0" w:after="0"/>
        <w:ind w:firstLine="284"/>
        <w:rPr>
          <w:sz w:val="20"/>
          <w:szCs w:val="20"/>
        </w:rPr>
      </w:pPr>
      <w:bookmarkStart w:id="25" w:name="a74"/>
      <w:bookmarkEnd w:id="25"/>
      <w:r w:rsidRPr="006719A2">
        <w:rPr>
          <w:sz w:val="20"/>
          <w:szCs w:val="20"/>
        </w:rPr>
        <w:t>– сумма выручки может быть определена;</w:t>
      </w:r>
    </w:p>
    <w:p w:rsidR="00742F97" w:rsidRPr="006719A2" w:rsidRDefault="00742F97" w:rsidP="00742F97">
      <w:pPr>
        <w:pStyle w:val="newncpi"/>
        <w:spacing w:before="0" w:after="0"/>
        <w:ind w:firstLine="284"/>
        <w:rPr>
          <w:sz w:val="20"/>
          <w:szCs w:val="20"/>
        </w:rPr>
      </w:pPr>
      <w:r w:rsidRPr="006719A2">
        <w:rPr>
          <w:sz w:val="20"/>
          <w:szCs w:val="20"/>
        </w:rPr>
        <w:t>– организацией предполагается получение экономических выгод в результате совершения хозяйственной операции;</w:t>
      </w:r>
    </w:p>
    <w:p w:rsidR="00742F97" w:rsidRPr="006719A2" w:rsidRDefault="00742F97" w:rsidP="00742F97">
      <w:pPr>
        <w:pStyle w:val="newncpi"/>
        <w:spacing w:before="0" w:after="0"/>
        <w:ind w:firstLine="284"/>
        <w:rPr>
          <w:sz w:val="20"/>
          <w:szCs w:val="20"/>
        </w:rPr>
      </w:pPr>
      <w:r w:rsidRPr="006719A2">
        <w:rPr>
          <w:sz w:val="20"/>
          <w:szCs w:val="20"/>
        </w:rPr>
        <w:t>– расходы, которые произведены или будут произведены при совершении хозяйственной операции, могут быть определены [2].</w:t>
      </w:r>
    </w:p>
    <w:p w:rsidR="00742F97" w:rsidRPr="006719A2" w:rsidRDefault="00742F97" w:rsidP="00742F97">
      <w:pPr>
        <w:pStyle w:val="justify"/>
        <w:ind w:firstLine="284"/>
        <w:rPr>
          <w:sz w:val="20"/>
          <w:szCs w:val="20"/>
        </w:rPr>
      </w:pPr>
      <w:r w:rsidRPr="006719A2">
        <w:rPr>
          <w:sz w:val="20"/>
          <w:szCs w:val="20"/>
        </w:rPr>
        <w:t>Согласно стать</w:t>
      </w:r>
      <w:r w:rsidR="00314D2C" w:rsidRPr="006719A2">
        <w:rPr>
          <w:sz w:val="20"/>
          <w:szCs w:val="20"/>
        </w:rPr>
        <w:t>е</w:t>
      </w:r>
      <w:r w:rsidRPr="006719A2">
        <w:rPr>
          <w:sz w:val="20"/>
          <w:szCs w:val="20"/>
        </w:rPr>
        <w:t xml:space="preserve"> 127 Налогового Кодекса (Особенная часть) (в редакции от 09.01.2017 г. № 15-З)</w:t>
      </w:r>
      <w:r w:rsidR="00314D2C" w:rsidRPr="006719A2">
        <w:rPr>
          <w:sz w:val="20"/>
          <w:szCs w:val="20"/>
        </w:rPr>
        <w:t>,</w:t>
      </w:r>
      <w:r w:rsidRPr="006719A2">
        <w:rPr>
          <w:sz w:val="20"/>
          <w:szCs w:val="20"/>
        </w:rPr>
        <w:t xml:space="preserve"> выручка от реализации товаров (работ, услуг), имуще</w:t>
      </w:r>
      <w:r w:rsidR="00095A11" w:rsidRPr="006719A2">
        <w:rPr>
          <w:sz w:val="20"/>
          <w:szCs w:val="20"/>
        </w:rPr>
        <w:t>ственных прав отражается на дате</w:t>
      </w:r>
      <w:r w:rsidRPr="006719A2">
        <w:rPr>
          <w:sz w:val="20"/>
          <w:szCs w:val="20"/>
        </w:rPr>
        <w:t xml:space="preserve"> признания ее в бухгалтерском учете независимо от даты проведения расчетов по ним с соблюдением принципа (метода) начисления. Дата отражения выручки от реализации продукции и товаров не может быть позже:</w:t>
      </w:r>
    </w:p>
    <w:p w:rsidR="00742F97" w:rsidRPr="006719A2" w:rsidRDefault="00742F97" w:rsidP="00742F97">
      <w:pPr>
        <w:pStyle w:val="justify"/>
        <w:ind w:firstLine="284"/>
        <w:rPr>
          <w:sz w:val="20"/>
          <w:szCs w:val="20"/>
        </w:rPr>
      </w:pPr>
      <w:r w:rsidRPr="006719A2">
        <w:rPr>
          <w:sz w:val="20"/>
          <w:szCs w:val="20"/>
        </w:rPr>
        <w:t>– даты их отпуска покупателю (получателю или организации (индивидуальному предпринимателю), осуществляющей перевозку (экспедирование) товара, или организации связи), если продавец не осуществляет доставку (транспортировку) товаров либо не производит затрат по доставке (транспортировке);</w:t>
      </w:r>
    </w:p>
    <w:p w:rsidR="00742F97" w:rsidRPr="006719A2" w:rsidRDefault="00742F97" w:rsidP="00742F97">
      <w:pPr>
        <w:pStyle w:val="justify"/>
        <w:ind w:firstLine="284"/>
        <w:rPr>
          <w:sz w:val="20"/>
          <w:szCs w:val="20"/>
        </w:rPr>
      </w:pPr>
      <w:r w:rsidRPr="006719A2">
        <w:rPr>
          <w:sz w:val="20"/>
          <w:szCs w:val="20"/>
        </w:rPr>
        <w:t>– в иных случаях – наиболее ранней из следующих дат: даты передачи покупателю (получателю) либо даты передачи организации (индивидуальному предпринимателю), осуществляющей перевозку (экспедирование) товаров, оплату услуг которой производит покупатель.</w:t>
      </w:r>
    </w:p>
    <w:p w:rsidR="00742F97" w:rsidRPr="006719A2" w:rsidRDefault="00742F97" w:rsidP="00742F97">
      <w:pPr>
        <w:pStyle w:val="justify"/>
        <w:ind w:firstLine="284"/>
        <w:rPr>
          <w:sz w:val="20"/>
          <w:szCs w:val="20"/>
        </w:rPr>
      </w:pPr>
      <w:r w:rsidRPr="006719A2">
        <w:rPr>
          <w:sz w:val="20"/>
          <w:szCs w:val="20"/>
        </w:rPr>
        <w:t xml:space="preserve">Общественно значимые организации с 1 января 2018 года должны учитывать и положения МСФО </w:t>
      </w:r>
      <w:r w:rsidRPr="006719A2">
        <w:rPr>
          <w:bCs/>
          <w:color w:val="000000"/>
          <w:kern w:val="36"/>
          <w:sz w:val="20"/>
          <w:szCs w:val="20"/>
        </w:rPr>
        <w:t>(IFRS) 15 «Выручка по договорам с покупателями</w:t>
      </w:r>
      <w:r w:rsidRPr="006719A2">
        <w:rPr>
          <w:sz w:val="20"/>
          <w:szCs w:val="20"/>
        </w:rPr>
        <w:t>»</w:t>
      </w:r>
      <w:r w:rsidR="00314D2C" w:rsidRPr="006719A2">
        <w:rPr>
          <w:sz w:val="20"/>
          <w:szCs w:val="20"/>
        </w:rPr>
        <w:t>,</w:t>
      </w:r>
      <w:r w:rsidRPr="006719A2">
        <w:rPr>
          <w:sz w:val="20"/>
          <w:szCs w:val="20"/>
        </w:rPr>
        <w:t xml:space="preserve"> в соответствии с которым </w:t>
      </w:r>
      <w:r w:rsidRPr="006719A2">
        <w:rPr>
          <w:color w:val="000000"/>
          <w:sz w:val="20"/>
          <w:szCs w:val="20"/>
        </w:rPr>
        <w:t xml:space="preserve">признание выручки происходит, когда покупатель получает контроль над товаром или услугой. При этом покупатель получает контроль, когда он имеет возможность распоряжаться товаром или услугой и получать от них выгоду </w:t>
      </w:r>
      <w:r w:rsidRPr="006719A2">
        <w:rPr>
          <w:color w:val="000000"/>
          <w:sz w:val="20"/>
          <w:szCs w:val="20"/>
          <w:shd w:val="clear" w:color="auto" w:fill="FFFFFF"/>
        </w:rPr>
        <w:t>[1]</w:t>
      </w:r>
      <w:r w:rsidRPr="006719A2">
        <w:rPr>
          <w:color w:val="000000"/>
          <w:sz w:val="20"/>
          <w:szCs w:val="20"/>
        </w:rPr>
        <w:t>.</w:t>
      </w:r>
    </w:p>
    <w:p w:rsidR="00742F97" w:rsidRPr="006719A2" w:rsidRDefault="00742F97" w:rsidP="00742F97">
      <w:pPr>
        <w:pStyle w:val="justify"/>
        <w:ind w:firstLine="284"/>
        <w:rPr>
          <w:sz w:val="20"/>
          <w:szCs w:val="20"/>
        </w:rPr>
      </w:pPr>
      <w:r w:rsidRPr="006719A2">
        <w:rPr>
          <w:sz w:val="20"/>
          <w:szCs w:val="20"/>
        </w:rPr>
        <w:t>Поэтому при формировании учетной политики в части признания выручки от реализации продукции и товаров организациям следует предусмотреть следующее:</w:t>
      </w:r>
    </w:p>
    <w:p w:rsidR="00742F97" w:rsidRPr="006719A2" w:rsidRDefault="00742F97" w:rsidP="00742F97">
      <w:pPr>
        <w:pStyle w:val="justify"/>
        <w:ind w:firstLine="284"/>
        <w:rPr>
          <w:sz w:val="20"/>
          <w:szCs w:val="20"/>
        </w:rPr>
      </w:pPr>
      <w:r w:rsidRPr="006719A2">
        <w:rPr>
          <w:sz w:val="20"/>
          <w:szCs w:val="20"/>
        </w:rPr>
        <w:t>- отразить основные виды деятельности, от которых организация получает доход;</w:t>
      </w:r>
    </w:p>
    <w:p w:rsidR="00742F97" w:rsidRPr="006719A2" w:rsidRDefault="00742F97" w:rsidP="00742F97">
      <w:pPr>
        <w:pStyle w:val="justify"/>
        <w:ind w:firstLine="284"/>
        <w:rPr>
          <w:sz w:val="20"/>
          <w:szCs w:val="20"/>
        </w:rPr>
      </w:pPr>
      <w:r w:rsidRPr="006719A2">
        <w:rPr>
          <w:sz w:val="20"/>
          <w:szCs w:val="20"/>
        </w:rPr>
        <w:t>- даты признания выручки как для целей бухгалтерского учета, так и для целей налогового учета;</w:t>
      </w:r>
    </w:p>
    <w:p w:rsidR="00742F97" w:rsidRPr="006719A2" w:rsidRDefault="00742F97" w:rsidP="00742F97">
      <w:pPr>
        <w:pStyle w:val="justify"/>
        <w:ind w:firstLine="284"/>
        <w:rPr>
          <w:sz w:val="20"/>
          <w:szCs w:val="20"/>
        </w:rPr>
      </w:pPr>
      <w:r w:rsidRPr="006719A2">
        <w:rPr>
          <w:sz w:val="20"/>
          <w:szCs w:val="20"/>
        </w:rPr>
        <w:t>– дату отгрузки продукции и товаров и передачи контроля покупателю;</w:t>
      </w:r>
    </w:p>
    <w:p w:rsidR="00742F97" w:rsidRPr="006719A2" w:rsidRDefault="00742F97" w:rsidP="00742F97">
      <w:pPr>
        <w:pStyle w:val="justify"/>
        <w:ind w:firstLine="284"/>
        <w:rPr>
          <w:sz w:val="20"/>
          <w:szCs w:val="20"/>
        </w:rPr>
      </w:pPr>
      <w:r w:rsidRPr="006719A2">
        <w:rPr>
          <w:sz w:val="20"/>
          <w:szCs w:val="20"/>
        </w:rPr>
        <w:t>– дату признания выручки при реализации за иностранную валюту;</w:t>
      </w:r>
    </w:p>
    <w:p w:rsidR="00742F97" w:rsidRPr="006719A2" w:rsidRDefault="00742F97" w:rsidP="00742F97">
      <w:pPr>
        <w:pStyle w:val="justify"/>
        <w:ind w:firstLine="284"/>
        <w:rPr>
          <w:sz w:val="20"/>
          <w:szCs w:val="20"/>
        </w:rPr>
      </w:pPr>
      <w:r w:rsidRPr="006719A2">
        <w:rPr>
          <w:sz w:val="20"/>
          <w:szCs w:val="20"/>
        </w:rPr>
        <w:t xml:space="preserve">– порядок признания выручки при пересчете выраженной </w:t>
      </w:r>
      <w:r w:rsidRPr="006719A2">
        <w:rPr>
          <w:bCs/>
          <w:sz w:val="20"/>
          <w:szCs w:val="20"/>
        </w:rPr>
        <w:t>не только непосредственно в иностранной валюте, но и в белорусских рублях сумм</w:t>
      </w:r>
      <w:r w:rsidR="00181F2D" w:rsidRPr="006719A2">
        <w:rPr>
          <w:bCs/>
          <w:sz w:val="20"/>
          <w:szCs w:val="20"/>
        </w:rPr>
        <w:t>ы</w:t>
      </w:r>
      <w:r w:rsidRPr="006719A2">
        <w:rPr>
          <w:bCs/>
          <w:sz w:val="20"/>
          <w:szCs w:val="20"/>
        </w:rPr>
        <w:t xml:space="preserve">, эквивалентной определенной сумме в иностранной валюте </w:t>
      </w:r>
      <w:r w:rsidRPr="006719A2">
        <w:rPr>
          <w:sz w:val="20"/>
          <w:szCs w:val="20"/>
        </w:rPr>
        <w:t>согласно НСБУ № 69</w:t>
      </w:r>
      <w:r w:rsidR="00314D2C" w:rsidRPr="006719A2">
        <w:rPr>
          <w:sz w:val="20"/>
          <w:szCs w:val="20"/>
        </w:rPr>
        <w:t>;</w:t>
      </w:r>
    </w:p>
    <w:p w:rsidR="00742F97" w:rsidRPr="006719A2" w:rsidRDefault="00742F97" w:rsidP="00742F97">
      <w:pPr>
        <w:pStyle w:val="justify"/>
        <w:ind w:firstLine="284"/>
        <w:rPr>
          <w:sz w:val="20"/>
          <w:szCs w:val="20"/>
        </w:rPr>
      </w:pPr>
      <w:r w:rsidRPr="006719A2">
        <w:rPr>
          <w:sz w:val="20"/>
          <w:szCs w:val="20"/>
        </w:rPr>
        <w:t>– порядок признания выручки при получении авансов;</w:t>
      </w:r>
    </w:p>
    <w:p w:rsidR="00742F97" w:rsidRPr="006719A2" w:rsidRDefault="00742F97" w:rsidP="00742F97">
      <w:pPr>
        <w:pStyle w:val="justify"/>
        <w:ind w:firstLine="284"/>
        <w:rPr>
          <w:sz w:val="20"/>
          <w:szCs w:val="20"/>
        </w:rPr>
      </w:pPr>
      <w:r w:rsidRPr="006719A2">
        <w:rPr>
          <w:sz w:val="20"/>
          <w:szCs w:val="20"/>
        </w:rPr>
        <w:t>– при частичных авансах организации необходимо закрепить порядок определения дохода от реализации каждой единицы;</w:t>
      </w:r>
    </w:p>
    <w:p w:rsidR="00742F97" w:rsidRPr="006719A2" w:rsidRDefault="00742F97" w:rsidP="00742F97">
      <w:pPr>
        <w:pStyle w:val="justify"/>
        <w:ind w:firstLine="284"/>
        <w:rPr>
          <w:bCs/>
          <w:sz w:val="20"/>
          <w:szCs w:val="20"/>
        </w:rPr>
      </w:pPr>
      <w:r w:rsidRPr="006719A2">
        <w:rPr>
          <w:sz w:val="20"/>
          <w:szCs w:val="20"/>
        </w:rPr>
        <w:t xml:space="preserve">– </w:t>
      </w:r>
      <w:r w:rsidRPr="006719A2">
        <w:rPr>
          <w:bCs/>
          <w:sz w:val="20"/>
          <w:szCs w:val="20"/>
        </w:rPr>
        <w:t>уровень существенности для определения влияния изменения учетной политик</w:t>
      </w:r>
      <w:r w:rsidR="00314D2C" w:rsidRPr="006719A2">
        <w:rPr>
          <w:bCs/>
          <w:sz w:val="20"/>
          <w:szCs w:val="20"/>
        </w:rPr>
        <w:t>и</w:t>
      </w:r>
      <w:r w:rsidRPr="006719A2">
        <w:rPr>
          <w:bCs/>
          <w:sz w:val="20"/>
          <w:szCs w:val="20"/>
        </w:rPr>
        <w:t>.</w:t>
      </w:r>
    </w:p>
    <w:p w:rsidR="00742F97" w:rsidRPr="006719A2" w:rsidRDefault="00742F97" w:rsidP="00742F97">
      <w:pPr>
        <w:pStyle w:val="justify"/>
        <w:ind w:firstLine="0"/>
        <w:jc w:val="center"/>
        <w:rPr>
          <w:sz w:val="16"/>
          <w:szCs w:val="16"/>
        </w:rPr>
      </w:pPr>
      <w:r w:rsidRPr="006719A2">
        <w:rPr>
          <w:sz w:val="16"/>
          <w:szCs w:val="16"/>
        </w:rPr>
        <w:t>ЛИТЕРАТУРА</w:t>
      </w:r>
    </w:p>
    <w:p w:rsidR="00742F97" w:rsidRPr="006719A2" w:rsidRDefault="00742F97" w:rsidP="00742F97">
      <w:pPr>
        <w:pStyle w:val="justify"/>
        <w:ind w:firstLine="0"/>
        <w:jc w:val="center"/>
        <w:rPr>
          <w:sz w:val="12"/>
          <w:szCs w:val="12"/>
        </w:rPr>
      </w:pPr>
    </w:p>
    <w:p w:rsidR="00742F97" w:rsidRPr="006719A2" w:rsidRDefault="00742F97" w:rsidP="009E7F83">
      <w:pPr>
        <w:pStyle w:val="aa"/>
        <w:tabs>
          <w:tab w:val="left" w:pos="426"/>
        </w:tabs>
        <w:spacing w:after="0" w:line="240" w:lineRule="auto"/>
        <w:ind w:left="0" w:firstLine="284"/>
        <w:jc w:val="both"/>
        <w:textAlignment w:val="baseline"/>
        <w:outlineLvl w:val="0"/>
        <w:rPr>
          <w:rFonts w:ascii="Times New Roman" w:hAnsi="Times New Roman" w:cs="Times New Roman"/>
          <w:sz w:val="16"/>
          <w:szCs w:val="16"/>
        </w:rPr>
      </w:pPr>
      <w:r w:rsidRPr="006719A2">
        <w:rPr>
          <w:rFonts w:ascii="Times New Roman" w:hAnsi="Times New Roman" w:cs="Times New Roman"/>
          <w:sz w:val="16"/>
          <w:szCs w:val="16"/>
        </w:rPr>
        <w:t xml:space="preserve">1. </w:t>
      </w:r>
      <w:r w:rsidRPr="006719A2">
        <w:rPr>
          <w:rFonts w:ascii="Times New Roman" w:hAnsi="Times New Roman" w:cs="Times New Roman"/>
          <w:bCs/>
          <w:sz w:val="16"/>
          <w:szCs w:val="16"/>
        </w:rPr>
        <w:t>Международный стандарт финансовой</w:t>
      </w:r>
      <w:r w:rsidR="00314D2C" w:rsidRPr="006719A2">
        <w:rPr>
          <w:rFonts w:ascii="Times New Roman" w:hAnsi="Times New Roman" w:cs="Times New Roman"/>
          <w:bCs/>
          <w:sz w:val="16"/>
          <w:szCs w:val="16"/>
        </w:rPr>
        <w:t xml:space="preserve"> отчетности </w:t>
      </w:r>
      <w:r w:rsidRPr="006719A2">
        <w:rPr>
          <w:rFonts w:ascii="Times New Roman" w:hAnsi="Times New Roman" w:cs="Times New Roman"/>
          <w:bCs/>
          <w:color w:val="000000"/>
          <w:kern w:val="36"/>
          <w:sz w:val="16"/>
          <w:szCs w:val="16"/>
        </w:rPr>
        <w:t>(IFRS) 15 «В</w:t>
      </w:r>
      <w:r w:rsidRPr="006719A2">
        <w:rPr>
          <w:rFonts w:ascii="Times New Roman" w:eastAsia="Times New Roman" w:hAnsi="Times New Roman" w:cs="Times New Roman"/>
          <w:bCs/>
          <w:color w:val="000000"/>
          <w:kern w:val="36"/>
          <w:sz w:val="16"/>
          <w:szCs w:val="16"/>
          <w:lang w:eastAsia="ru-RU"/>
        </w:rPr>
        <w:t>ыручка по договорам с покупателями</w:t>
      </w:r>
      <w:r w:rsidRPr="006719A2">
        <w:rPr>
          <w:rFonts w:ascii="Times New Roman" w:hAnsi="Times New Roman" w:cs="Times New Roman"/>
          <w:sz w:val="16"/>
          <w:szCs w:val="16"/>
        </w:rPr>
        <w:t>» [Электронный ресурс]. –</w:t>
      </w:r>
      <w:r w:rsidR="00314D2C" w:rsidRPr="006719A2">
        <w:rPr>
          <w:rFonts w:ascii="Times New Roman" w:hAnsi="Times New Roman" w:cs="Times New Roman"/>
          <w:sz w:val="16"/>
          <w:szCs w:val="16"/>
        </w:rPr>
        <w:t xml:space="preserve"> </w:t>
      </w:r>
      <w:r w:rsidRPr="006719A2">
        <w:rPr>
          <w:rFonts w:ascii="Times New Roman" w:hAnsi="Times New Roman" w:cs="Times New Roman"/>
          <w:sz w:val="16"/>
          <w:szCs w:val="16"/>
        </w:rPr>
        <w:t>2018. – Режим доступа:</w:t>
      </w:r>
      <w:r w:rsidRPr="006719A2">
        <w:rPr>
          <w:rFonts w:ascii="Times New Roman" w:eastAsia="Times New Roman" w:hAnsi="Times New Roman" w:cs="Times New Roman"/>
          <w:bCs/>
          <w:kern w:val="36"/>
          <w:sz w:val="16"/>
          <w:szCs w:val="16"/>
          <w:lang w:eastAsia="ru-RU"/>
        </w:rPr>
        <w:t xml:space="preserve"> </w:t>
      </w:r>
      <w:hyperlink r:id="rId63" w:history="1">
        <w:r w:rsidRPr="006719A2">
          <w:rPr>
            <w:rStyle w:val="a6"/>
            <w:rFonts w:ascii="Times New Roman" w:eastAsia="Times New Roman" w:hAnsi="Times New Roman" w:cs="Times New Roman"/>
            <w:bCs/>
            <w:kern w:val="36"/>
            <w:sz w:val="16"/>
            <w:szCs w:val="16"/>
            <w:u w:val="none"/>
            <w:lang w:eastAsia="ru-RU"/>
          </w:rPr>
          <w:t>http://finotchet.ru</w:t>
        </w:r>
      </w:hyperlink>
      <w:r w:rsidR="00095A11" w:rsidRPr="006719A2">
        <w:rPr>
          <w:rStyle w:val="HTML"/>
          <w:rFonts w:ascii="Times New Roman" w:hAnsi="Times New Roman" w:cs="Times New Roman"/>
          <w:sz w:val="16"/>
          <w:szCs w:val="16"/>
        </w:rPr>
        <w:t>. </w:t>
      </w:r>
      <w:r w:rsidRPr="006719A2">
        <w:rPr>
          <w:rFonts w:ascii="Times New Roman" w:hAnsi="Times New Roman" w:cs="Times New Roman"/>
          <w:sz w:val="16"/>
          <w:szCs w:val="16"/>
        </w:rPr>
        <w:t>– Дата доступа: 24.03.2018.</w:t>
      </w:r>
    </w:p>
    <w:p w:rsidR="00742F97" w:rsidRPr="006719A2" w:rsidRDefault="00742F97" w:rsidP="009E7F83">
      <w:pPr>
        <w:tabs>
          <w:tab w:val="left" w:pos="426"/>
        </w:tabs>
        <w:spacing w:after="0"/>
        <w:ind w:firstLine="284"/>
        <w:jc w:val="both"/>
        <w:textAlignment w:val="baseline"/>
        <w:outlineLvl w:val="0"/>
        <w:rPr>
          <w:rFonts w:ascii="Times New Roman" w:hAnsi="Times New Roman"/>
          <w:sz w:val="16"/>
          <w:szCs w:val="16"/>
          <w:lang w:val="be-BY"/>
        </w:rPr>
      </w:pPr>
      <w:r w:rsidRPr="006719A2">
        <w:rPr>
          <w:rFonts w:ascii="Times New Roman" w:hAnsi="Times New Roman"/>
          <w:sz w:val="16"/>
          <w:szCs w:val="16"/>
        </w:rPr>
        <w:t xml:space="preserve">2. Об утверждении Инструкции по бухгалтерскому учету доходов и расходов [Электронный ресурс]: </w:t>
      </w:r>
      <w:r w:rsidR="00314D2C" w:rsidRPr="006719A2">
        <w:rPr>
          <w:rFonts w:ascii="Times New Roman" w:hAnsi="Times New Roman"/>
          <w:sz w:val="16"/>
          <w:szCs w:val="16"/>
        </w:rPr>
        <w:t>П</w:t>
      </w:r>
      <w:r w:rsidRPr="006719A2">
        <w:rPr>
          <w:rFonts w:ascii="Times New Roman" w:hAnsi="Times New Roman"/>
          <w:sz w:val="16"/>
          <w:szCs w:val="16"/>
        </w:rPr>
        <w:t>остановление М-ва финансов Респ. Беларусь, 30.09.2011</w:t>
      </w:r>
      <w:r w:rsidR="00314D2C" w:rsidRPr="006719A2">
        <w:rPr>
          <w:rFonts w:ascii="Times New Roman" w:hAnsi="Times New Roman"/>
          <w:sz w:val="16"/>
          <w:szCs w:val="16"/>
        </w:rPr>
        <w:t xml:space="preserve"> г. </w:t>
      </w:r>
      <w:r w:rsidRPr="006719A2">
        <w:rPr>
          <w:rFonts w:ascii="Times New Roman" w:hAnsi="Times New Roman"/>
          <w:sz w:val="16"/>
          <w:szCs w:val="16"/>
        </w:rPr>
        <w:t>№</w:t>
      </w:r>
      <w:r w:rsidR="00314D2C" w:rsidRPr="006719A2">
        <w:rPr>
          <w:rFonts w:ascii="Times New Roman" w:hAnsi="Times New Roman"/>
          <w:sz w:val="16"/>
          <w:szCs w:val="16"/>
        </w:rPr>
        <w:t> </w:t>
      </w:r>
      <w:r w:rsidRPr="006719A2">
        <w:rPr>
          <w:rFonts w:ascii="Times New Roman" w:hAnsi="Times New Roman"/>
          <w:sz w:val="16"/>
          <w:szCs w:val="16"/>
        </w:rPr>
        <w:t xml:space="preserve">102: с изм. и доп. от 31.12.2013 г. № 96 // </w:t>
      </w:r>
      <w:r w:rsidRPr="006719A2">
        <w:rPr>
          <w:rFonts w:ascii="Times New Roman" w:hAnsi="Times New Roman"/>
          <w:sz w:val="16"/>
          <w:szCs w:val="16"/>
          <w:lang w:val="be-BY"/>
        </w:rPr>
        <w:t>Бизнес-инфо</w:t>
      </w:r>
      <w:r w:rsidRPr="006719A2">
        <w:rPr>
          <w:rFonts w:ascii="Times New Roman" w:hAnsi="Times New Roman"/>
          <w:sz w:val="16"/>
          <w:szCs w:val="16"/>
        </w:rPr>
        <w:t xml:space="preserve">: </w:t>
      </w:r>
      <w:r w:rsidRPr="006719A2">
        <w:rPr>
          <w:rFonts w:ascii="Times New Roman" w:hAnsi="Times New Roman"/>
          <w:sz w:val="16"/>
          <w:szCs w:val="16"/>
          <w:lang w:val="be-BY"/>
        </w:rPr>
        <w:t>аналит. правовая система</w:t>
      </w:r>
      <w:r w:rsidR="00314D2C" w:rsidRPr="006719A2">
        <w:rPr>
          <w:rFonts w:ascii="Times New Roman" w:hAnsi="Times New Roman"/>
          <w:sz w:val="16"/>
          <w:szCs w:val="16"/>
          <w:lang w:val="be-BY"/>
        </w:rPr>
        <w:t xml:space="preserve"> </w:t>
      </w:r>
      <w:r w:rsidRPr="006719A2">
        <w:rPr>
          <w:rFonts w:ascii="Times New Roman" w:hAnsi="Times New Roman"/>
          <w:sz w:val="16"/>
          <w:szCs w:val="16"/>
          <w:lang w:val="be-BY"/>
        </w:rPr>
        <w:t xml:space="preserve">/ ООО </w:t>
      </w:r>
      <w:r w:rsidRPr="006719A2">
        <w:rPr>
          <w:rFonts w:ascii="Times New Roman" w:hAnsi="Times New Roman"/>
          <w:sz w:val="16"/>
          <w:szCs w:val="16"/>
        </w:rPr>
        <w:t>«</w:t>
      </w:r>
      <w:r w:rsidRPr="006719A2">
        <w:rPr>
          <w:rFonts w:ascii="Times New Roman" w:hAnsi="Times New Roman"/>
          <w:sz w:val="16"/>
          <w:szCs w:val="16"/>
          <w:lang w:val="be-BY"/>
        </w:rPr>
        <w:t>Профессиональные правовые системы</w:t>
      </w:r>
      <w:r w:rsidRPr="006719A2">
        <w:rPr>
          <w:rFonts w:ascii="Times New Roman" w:hAnsi="Times New Roman"/>
          <w:sz w:val="16"/>
          <w:szCs w:val="16"/>
        </w:rPr>
        <w:t xml:space="preserve">». </w:t>
      </w:r>
      <w:r w:rsidRPr="006719A2">
        <w:rPr>
          <w:rFonts w:ascii="Times New Roman" w:hAnsi="Times New Roman"/>
          <w:sz w:val="16"/>
          <w:szCs w:val="16"/>
          <w:lang w:val="be-BY"/>
        </w:rPr>
        <w:t>– Минск</w:t>
      </w:r>
      <w:r w:rsidR="00314D2C" w:rsidRPr="006719A2">
        <w:rPr>
          <w:rFonts w:ascii="Times New Roman" w:hAnsi="Times New Roman"/>
          <w:sz w:val="16"/>
          <w:szCs w:val="16"/>
          <w:lang w:val="be-BY"/>
        </w:rPr>
        <w:t>,</w:t>
      </w:r>
      <w:r w:rsidRPr="006719A2">
        <w:rPr>
          <w:rFonts w:ascii="Times New Roman" w:hAnsi="Times New Roman"/>
          <w:sz w:val="16"/>
          <w:szCs w:val="16"/>
          <w:lang w:val="be-BY"/>
        </w:rPr>
        <w:t xml:space="preserve"> 2018. </w:t>
      </w:r>
    </w:p>
    <w:p w:rsidR="00742F97" w:rsidRPr="006719A2" w:rsidRDefault="00742F97" w:rsidP="009E7F83">
      <w:pPr>
        <w:tabs>
          <w:tab w:val="left" w:pos="426"/>
        </w:tabs>
        <w:spacing w:after="0"/>
        <w:ind w:firstLine="284"/>
        <w:jc w:val="both"/>
        <w:textAlignment w:val="baseline"/>
        <w:outlineLvl w:val="0"/>
        <w:rPr>
          <w:rFonts w:ascii="Times New Roman" w:hAnsi="Times New Roman"/>
          <w:sz w:val="16"/>
          <w:szCs w:val="16"/>
          <w:lang w:val="be-BY"/>
        </w:rPr>
      </w:pPr>
      <w:r w:rsidRPr="006719A2">
        <w:rPr>
          <w:rFonts w:ascii="Times New Roman" w:hAnsi="Times New Roman"/>
          <w:sz w:val="16"/>
          <w:szCs w:val="16"/>
        </w:rPr>
        <w:t>3. Об утверждении Национального стандарта бухгалтерского учета и отчетности «Учетная политика организации, изменения в учетных оценках, ошибки»</w:t>
      </w:r>
      <w:r w:rsidR="00314D2C" w:rsidRPr="006719A2">
        <w:rPr>
          <w:rFonts w:ascii="Times New Roman" w:hAnsi="Times New Roman"/>
          <w:sz w:val="16"/>
          <w:szCs w:val="16"/>
        </w:rPr>
        <w:t>:</w:t>
      </w:r>
      <w:r w:rsidRPr="006719A2">
        <w:rPr>
          <w:rFonts w:ascii="Times New Roman" w:hAnsi="Times New Roman"/>
          <w:sz w:val="16"/>
          <w:szCs w:val="16"/>
        </w:rPr>
        <w:t xml:space="preserve"> </w:t>
      </w:r>
      <w:r w:rsidR="00314D2C" w:rsidRPr="006719A2">
        <w:rPr>
          <w:rFonts w:ascii="Times New Roman" w:hAnsi="Times New Roman"/>
          <w:sz w:val="16"/>
          <w:szCs w:val="16"/>
        </w:rPr>
        <w:t>П</w:t>
      </w:r>
      <w:r w:rsidRPr="006719A2">
        <w:rPr>
          <w:rFonts w:ascii="Times New Roman" w:hAnsi="Times New Roman"/>
          <w:sz w:val="16"/>
          <w:szCs w:val="16"/>
        </w:rPr>
        <w:t xml:space="preserve">остановление М-ва финансов Респ. Беларусь, </w:t>
      </w:r>
      <w:r w:rsidRPr="006719A2">
        <w:rPr>
          <w:rStyle w:val="promulgator"/>
          <w:b w:val="0"/>
          <w:sz w:val="16"/>
          <w:szCs w:val="16"/>
        </w:rPr>
        <w:t>10.12. 2013</w:t>
      </w:r>
      <w:r w:rsidR="00314D2C" w:rsidRPr="006719A2">
        <w:rPr>
          <w:rFonts w:ascii="Times New Roman" w:hAnsi="Times New Roman"/>
          <w:sz w:val="16"/>
          <w:szCs w:val="16"/>
        </w:rPr>
        <w:t xml:space="preserve"> г</w:t>
      </w:r>
      <w:r w:rsidRPr="006719A2">
        <w:rPr>
          <w:rStyle w:val="promulgator"/>
          <w:b w:val="0"/>
          <w:sz w:val="16"/>
          <w:szCs w:val="16"/>
        </w:rPr>
        <w:t>.</w:t>
      </w:r>
      <w:r w:rsidR="00314D2C" w:rsidRPr="006719A2">
        <w:rPr>
          <w:rStyle w:val="promulgator"/>
          <w:b w:val="0"/>
          <w:sz w:val="16"/>
          <w:szCs w:val="16"/>
        </w:rPr>
        <w:t xml:space="preserve"> </w:t>
      </w:r>
      <w:r w:rsidRPr="006719A2">
        <w:rPr>
          <w:rStyle w:val="promulgator"/>
          <w:b w:val="0"/>
          <w:sz w:val="16"/>
          <w:szCs w:val="16"/>
        </w:rPr>
        <w:t>№ 80</w:t>
      </w:r>
      <w:r w:rsidRPr="006719A2">
        <w:rPr>
          <w:rStyle w:val="number"/>
          <w:rFonts w:ascii="Times New Roman" w:hAnsi="Times New Roman"/>
          <w:sz w:val="16"/>
          <w:szCs w:val="16"/>
        </w:rPr>
        <w:t xml:space="preserve"> </w:t>
      </w:r>
      <w:r w:rsidRPr="006719A2">
        <w:rPr>
          <w:rFonts w:ascii="Times New Roman" w:hAnsi="Times New Roman"/>
          <w:sz w:val="16"/>
          <w:szCs w:val="16"/>
        </w:rPr>
        <w:t>//</w:t>
      </w:r>
      <w:r w:rsidRPr="006719A2">
        <w:rPr>
          <w:rFonts w:ascii="Times New Roman" w:hAnsi="Times New Roman"/>
          <w:sz w:val="16"/>
          <w:szCs w:val="16"/>
          <w:lang w:val="be-BY"/>
        </w:rPr>
        <w:t xml:space="preserve"> Бизнес-инфо</w:t>
      </w:r>
      <w:r w:rsidRPr="006719A2">
        <w:rPr>
          <w:rFonts w:ascii="Times New Roman" w:hAnsi="Times New Roman"/>
          <w:sz w:val="16"/>
          <w:szCs w:val="16"/>
        </w:rPr>
        <w:t xml:space="preserve">: </w:t>
      </w:r>
      <w:r w:rsidRPr="006719A2">
        <w:rPr>
          <w:rFonts w:ascii="Times New Roman" w:hAnsi="Times New Roman"/>
          <w:sz w:val="16"/>
          <w:szCs w:val="16"/>
          <w:lang w:val="be-BY"/>
        </w:rPr>
        <w:t>аналит. правовая система</w:t>
      </w:r>
      <w:r w:rsidR="00314D2C" w:rsidRPr="006719A2">
        <w:rPr>
          <w:rFonts w:ascii="Times New Roman" w:hAnsi="Times New Roman"/>
          <w:sz w:val="16"/>
          <w:szCs w:val="16"/>
          <w:lang w:val="be-BY"/>
        </w:rPr>
        <w:t xml:space="preserve"> </w:t>
      </w:r>
      <w:r w:rsidRPr="006719A2">
        <w:rPr>
          <w:rFonts w:ascii="Times New Roman" w:hAnsi="Times New Roman"/>
          <w:sz w:val="16"/>
          <w:szCs w:val="16"/>
          <w:lang w:val="be-BY"/>
        </w:rPr>
        <w:t xml:space="preserve">/ ООО </w:t>
      </w:r>
      <w:r w:rsidRPr="006719A2">
        <w:rPr>
          <w:rFonts w:ascii="Times New Roman" w:hAnsi="Times New Roman"/>
          <w:sz w:val="16"/>
          <w:szCs w:val="16"/>
        </w:rPr>
        <w:t>«</w:t>
      </w:r>
      <w:r w:rsidRPr="006719A2">
        <w:rPr>
          <w:rFonts w:ascii="Times New Roman" w:hAnsi="Times New Roman"/>
          <w:sz w:val="16"/>
          <w:szCs w:val="16"/>
          <w:lang w:val="be-BY"/>
        </w:rPr>
        <w:t>Профессиональные правовые системы</w:t>
      </w:r>
      <w:r w:rsidRPr="006719A2">
        <w:rPr>
          <w:rFonts w:ascii="Times New Roman" w:hAnsi="Times New Roman"/>
          <w:sz w:val="16"/>
          <w:szCs w:val="16"/>
        </w:rPr>
        <w:t xml:space="preserve">». </w:t>
      </w:r>
      <w:r w:rsidRPr="006719A2">
        <w:rPr>
          <w:rFonts w:ascii="Times New Roman" w:hAnsi="Times New Roman"/>
          <w:sz w:val="16"/>
          <w:szCs w:val="16"/>
          <w:lang w:val="be-BY"/>
        </w:rPr>
        <w:t>– Минск</w:t>
      </w:r>
      <w:r w:rsidR="00314D2C" w:rsidRPr="006719A2">
        <w:rPr>
          <w:rFonts w:ascii="Times New Roman" w:hAnsi="Times New Roman"/>
          <w:sz w:val="16"/>
          <w:szCs w:val="16"/>
          <w:lang w:val="be-BY"/>
        </w:rPr>
        <w:t>,</w:t>
      </w:r>
      <w:r w:rsidRPr="006719A2">
        <w:rPr>
          <w:rFonts w:ascii="Times New Roman" w:hAnsi="Times New Roman"/>
          <w:sz w:val="16"/>
          <w:szCs w:val="16"/>
          <w:lang w:val="be-BY"/>
        </w:rPr>
        <w:t xml:space="preserve"> 2018. </w:t>
      </w:r>
    </w:p>
    <w:p w:rsidR="00742F97" w:rsidRPr="006719A2" w:rsidRDefault="00742F97" w:rsidP="009E7F83">
      <w:pPr>
        <w:tabs>
          <w:tab w:val="left" w:pos="426"/>
        </w:tabs>
        <w:spacing w:after="0"/>
        <w:ind w:firstLine="284"/>
        <w:jc w:val="both"/>
        <w:textAlignment w:val="baseline"/>
        <w:outlineLvl w:val="0"/>
        <w:rPr>
          <w:rFonts w:ascii="Times New Roman" w:hAnsi="Times New Roman"/>
          <w:sz w:val="16"/>
          <w:szCs w:val="16"/>
          <w:lang w:val="be-BY"/>
        </w:rPr>
      </w:pPr>
      <w:r w:rsidRPr="006719A2">
        <w:rPr>
          <w:rFonts w:ascii="Times New Roman" w:hAnsi="Times New Roman"/>
          <w:sz w:val="16"/>
          <w:szCs w:val="16"/>
        </w:rPr>
        <w:t>4. О бухгалтерском учете и отчетности [Электронный ресурс]: Закон Респ. Беларусь, 12.07.2013</w:t>
      </w:r>
      <w:r w:rsidR="00314D2C" w:rsidRPr="006719A2">
        <w:rPr>
          <w:rFonts w:ascii="Times New Roman" w:hAnsi="Times New Roman"/>
          <w:sz w:val="16"/>
          <w:szCs w:val="16"/>
        </w:rPr>
        <w:t xml:space="preserve"> г.</w:t>
      </w:r>
      <w:r w:rsidRPr="006719A2">
        <w:rPr>
          <w:rFonts w:ascii="Times New Roman" w:hAnsi="Times New Roman"/>
          <w:sz w:val="16"/>
          <w:szCs w:val="16"/>
        </w:rPr>
        <w:t xml:space="preserve"> №</w:t>
      </w:r>
      <w:r w:rsidR="00314D2C" w:rsidRPr="006719A2">
        <w:rPr>
          <w:rFonts w:ascii="Times New Roman" w:hAnsi="Times New Roman"/>
          <w:sz w:val="16"/>
          <w:szCs w:val="16"/>
        </w:rPr>
        <w:t xml:space="preserve"> </w:t>
      </w:r>
      <w:r w:rsidRPr="006719A2">
        <w:rPr>
          <w:rFonts w:ascii="Times New Roman" w:hAnsi="Times New Roman"/>
          <w:sz w:val="16"/>
          <w:szCs w:val="16"/>
        </w:rPr>
        <w:t xml:space="preserve">57-З: с изм. и доп. от </w:t>
      </w:r>
      <w:r w:rsidR="00314D2C" w:rsidRPr="006719A2">
        <w:rPr>
          <w:rFonts w:ascii="Times New Roman" w:hAnsi="Times New Roman"/>
          <w:sz w:val="16"/>
          <w:szCs w:val="16"/>
        </w:rPr>
        <w:t>0</w:t>
      </w:r>
      <w:r w:rsidRPr="006719A2">
        <w:rPr>
          <w:rFonts w:ascii="Times New Roman" w:hAnsi="Times New Roman"/>
          <w:sz w:val="16"/>
          <w:szCs w:val="16"/>
        </w:rPr>
        <w:t>4.06.2015 г. № 268-З //</w:t>
      </w:r>
      <w:r w:rsidRPr="006719A2">
        <w:rPr>
          <w:rFonts w:ascii="Times New Roman" w:hAnsi="Times New Roman"/>
          <w:sz w:val="16"/>
          <w:szCs w:val="16"/>
          <w:lang w:val="be-BY"/>
        </w:rPr>
        <w:t xml:space="preserve"> Бизнес-инфо</w:t>
      </w:r>
      <w:r w:rsidRPr="006719A2">
        <w:rPr>
          <w:rFonts w:ascii="Times New Roman" w:hAnsi="Times New Roman"/>
          <w:sz w:val="16"/>
          <w:szCs w:val="16"/>
        </w:rPr>
        <w:t xml:space="preserve">: </w:t>
      </w:r>
      <w:r w:rsidRPr="006719A2">
        <w:rPr>
          <w:rFonts w:ascii="Times New Roman" w:hAnsi="Times New Roman"/>
          <w:sz w:val="16"/>
          <w:szCs w:val="16"/>
          <w:lang w:val="be-BY"/>
        </w:rPr>
        <w:t>аналит. правовая система</w:t>
      </w:r>
      <w:r w:rsidR="00314D2C" w:rsidRPr="006719A2">
        <w:rPr>
          <w:rFonts w:ascii="Times New Roman" w:hAnsi="Times New Roman"/>
          <w:sz w:val="16"/>
          <w:szCs w:val="16"/>
          <w:lang w:val="be-BY"/>
        </w:rPr>
        <w:t xml:space="preserve"> </w:t>
      </w:r>
      <w:r w:rsidRPr="006719A2">
        <w:rPr>
          <w:rFonts w:ascii="Times New Roman" w:hAnsi="Times New Roman"/>
          <w:sz w:val="16"/>
          <w:szCs w:val="16"/>
          <w:lang w:val="be-BY"/>
        </w:rPr>
        <w:t xml:space="preserve">/ ООО </w:t>
      </w:r>
      <w:r w:rsidRPr="006719A2">
        <w:rPr>
          <w:rFonts w:ascii="Times New Roman" w:hAnsi="Times New Roman"/>
          <w:sz w:val="16"/>
          <w:szCs w:val="16"/>
        </w:rPr>
        <w:t>«</w:t>
      </w:r>
      <w:r w:rsidRPr="006719A2">
        <w:rPr>
          <w:rFonts w:ascii="Times New Roman" w:hAnsi="Times New Roman"/>
          <w:sz w:val="16"/>
          <w:szCs w:val="16"/>
          <w:lang w:val="be-BY"/>
        </w:rPr>
        <w:t>Профессиональные правовые системы</w:t>
      </w:r>
      <w:r w:rsidRPr="006719A2">
        <w:rPr>
          <w:rFonts w:ascii="Times New Roman" w:hAnsi="Times New Roman"/>
          <w:sz w:val="16"/>
          <w:szCs w:val="16"/>
        </w:rPr>
        <w:t xml:space="preserve">». </w:t>
      </w:r>
      <w:r w:rsidRPr="006719A2">
        <w:rPr>
          <w:rFonts w:ascii="Times New Roman" w:hAnsi="Times New Roman"/>
          <w:sz w:val="16"/>
          <w:szCs w:val="16"/>
          <w:lang w:val="be-BY"/>
        </w:rPr>
        <w:t>– Минск</w:t>
      </w:r>
      <w:r w:rsidR="00314D2C" w:rsidRPr="006719A2">
        <w:rPr>
          <w:rFonts w:ascii="Times New Roman" w:hAnsi="Times New Roman"/>
          <w:sz w:val="16"/>
          <w:szCs w:val="16"/>
          <w:lang w:val="be-BY"/>
        </w:rPr>
        <w:t>,</w:t>
      </w:r>
      <w:r w:rsidRPr="006719A2">
        <w:rPr>
          <w:rFonts w:ascii="Times New Roman" w:hAnsi="Times New Roman"/>
          <w:sz w:val="16"/>
          <w:szCs w:val="16"/>
          <w:lang w:val="be-BY"/>
        </w:rPr>
        <w:t xml:space="preserve"> 2018. </w:t>
      </w:r>
    </w:p>
    <w:p w:rsidR="009E7F83" w:rsidRPr="006719A2" w:rsidRDefault="00A15DAF" w:rsidP="009E7F83">
      <w:pPr>
        <w:spacing w:after="0"/>
        <w:jc w:val="both"/>
        <w:rPr>
          <w:rFonts w:ascii="Times New Roman" w:hAnsi="Times New Roman"/>
          <w:b/>
          <w:sz w:val="20"/>
          <w:szCs w:val="20"/>
        </w:rPr>
      </w:pPr>
      <w:r w:rsidRPr="006719A2">
        <w:rPr>
          <w:rFonts w:ascii="Times New Roman" w:hAnsi="Times New Roman"/>
          <w:sz w:val="20"/>
          <w:szCs w:val="20"/>
        </w:rPr>
        <w:t>УДК 004:336.22:657</w:t>
      </w:r>
    </w:p>
    <w:p w:rsidR="00A15DAF" w:rsidRPr="006719A2" w:rsidRDefault="00A15DAF" w:rsidP="00A15DAF">
      <w:pPr>
        <w:spacing w:after="0" w:line="223" w:lineRule="auto"/>
        <w:rPr>
          <w:rFonts w:ascii="Times New Roman" w:hAnsi="Times New Roman"/>
          <w:sz w:val="20"/>
          <w:szCs w:val="20"/>
        </w:rPr>
      </w:pPr>
      <w:r w:rsidRPr="006719A2">
        <w:rPr>
          <w:rFonts w:ascii="Times New Roman" w:hAnsi="Times New Roman"/>
          <w:b/>
          <w:sz w:val="20"/>
          <w:szCs w:val="20"/>
        </w:rPr>
        <w:t>Страковская Е. К. –</w:t>
      </w:r>
      <w:r w:rsidRPr="006719A2">
        <w:rPr>
          <w:rFonts w:ascii="Times New Roman" w:hAnsi="Times New Roman"/>
          <w:i/>
          <w:sz w:val="20"/>
          <w:szCs w:val="20"/>
        </w:rPr>
        <w:t xml:space="preserve"> студентка </w:t>
      </w:r>
    </w:p>
    <w:p w:rsidR="00A15DAF" w:rsidRPr="006719A2" w:rsidRDefault="00A15DAF" w:rsidP="00A15DAF">
      <w:pPr>
        <w:spacing w:after="0" w:line="223" w:lineRule="auto"/>
        <w:rPr>
          <w:rFonts w:ascii="Times New Roman" w:hAnsi="Times New Roman"/>
          <w:b/>
          <w:sz w:val="20"/>
          <w:szCs w:val="20"/>
        </w:rPr>
      </w:pPr>
      <w:r w:rsidRPr="006719A2">
        <w:rPr>
          <w:rFonts w:ascii="Times New Roman" w:hAnsi="Times New Roman"/>
          <w:b/>
          <w:sz w:val="20"/>
          <w:szCs w:val="20"/>
        </w:rPr>
        <w:t xml:space="preserve">К ВОПРОСУ АВТОМАТИЗАЦИИ УЧЕТА С ЦЕЛЬЮ </w:t>
      </w:r>
    </w:p>
    <w:p w:rsidR="00A15DAF" w:rsidRPr="006719A2" w:rsidRDefault="00A15DAF" w:rsidP="00A15DAF">
      <w:pPr>
        <w:spacing w:after="0" w:line="223" w:lineRule="auto"/>
        <w:rPr>
          <w:rFonts w:ascii="Times New Roman" w:hAnsi="Times New Roman"/>
          <w:b/>
          <w:sz w:val="20"/>
          <w:szCs w:val="20"/>
        </w:rPr>
      </w:pPr>
      <w:r w:rsidRPr="006719A2">
        <w:rPr>
          <w:rFonts w:ascii="Times New Roman" w:hAnsi="Times New Roman"/>
          <w:b/>
          <w:sz w:val="20"/>
          <w:szCs w:val="20"/>
        </w:rPr>
        <w:t>ПРАВИЛЬНОГО ИСЧИСЛЕНИЯ НАЛОГОВ</w:t>
      </w:r>
    </w:p>
    <w:p w:rsidR="00A15DAF" w:rsidRPr="006719A2" w:rsidRDefault="00A15DAF" w:rsidP="00A15DAF">
      <w:pPr>
        <w:spacing w:after="0" w:line="223" w:lineRule="auto"/>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Кудрявцева А. В.</w:t>
      </w:r>
      <w:r w:rsidRPr="006719A2">
        <w:rPr>
          <w:rFonts w:ascii="Times New Roman" w:hAnsi="Times New Roman"/>
          <w:i/>
          <w:sz w:val="20"/>
          <w:szCs w:val="20"/>
        </w:rPr>
        <w:t>, магистр экон. наук,</w:t>
      </w:r>
      <w:r w:rsidR="00095A11" w:rsidRPr="006719A2">
        <w:rPr>
          <w:rFonts w:ascii="Times New Roman" w:hAnsi="Times New Roman"/>
          <w:i/>
          <w:sz w:val="20"/>
          <w:szCs w:val="20"/>
        </w:rPr>
        <w:br/>
      </w:r>
      <w:r w:rsidRPr="006719A2">
        <w:rPr>
          <w:rFonts w:ascii="Times New Roman" w:hAnsi="Times New Roman"/>
          <w:i/>
          <w:sz w:val="20"/>
          <w:szCs w:val="20"/>
        </w:rPr>
        <w:t>ст. преподаватель</w:t>
      </w:r>
    </w:p>
    <w:p w:rsidR="00A15DAF" w:rsidRPr="006719A2" w:rsidRDefault="00A15DAF" w:rsidP="00A15DAF">
      <w:pPr>
        <w:spacing w:after="0" w:line="223" w:lineRule="auto"/>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A15DAF" w:rsidRPr="006719A2" w:rsidRDefault="00A15DAF" w:rsidP="00A15DAF">
      <w:pPr>
        <w:spacing w:after="0" w:line="223" w:lineRule="auto"/>
        <w:rPr>
          <w:rFonts w:ascii="Times New Roman" w:hAnsi="Times New Roman"/>
          <w:sz w:val="20"/>
          <w:szCs w:val="20"/>
        </w:rPr>
      </w:pPr>
      <w:r w:rsidRPr="006719A2">
        <w:rPr>
          <w:rFonts w:ascii="Times New Roman" w:hAnsi="Times New Roman"/>
          <w:sz w:val="20"/>
          <w:szCs w:val="20"/>
        </w:rPr>
        <w:t>Горки, Республика Беларусь</w:t>
      </w:r>
    </w:p>
    <w:p w:rsidR="00A15DAF" w:rsidRPr="006719A2" w:rsidRDefault="00A15DAF" w:rsidP="00A15DAF">
      <w:pPr>
        <w:spacing w:after="0" w:line="223" w:lineRule="auto"/>
        <w:ind w:firstLine="284"/>
        <w:rPr>
          <w:rFonts w:ascii="Times New Roman" w:hAnsi="Times New Roman"/>
          <w:sz w:val="20"/>
          <w:szCs w:val="20"/>
        </w:rPr>
      </w:pPr>
    </w:p>
    <w:p w:rsidR="00A15DAF" w:rsidRPr="006719A2" w:rsidRDefault="00A15DAF" w:rsidP="00A15DAF">
      <w:pPr>
        <w:spacing w:after="0"/>
        <w:ind w:firstLine="284"/>
        <w:contextualSpacing/>
        <w:jc w:val="both"/>
        <w:rPr>
          <w:rFonts w:ascii="Times New Roman" w:hAnsi="Times New Roman"/>
          <w:sz w:val="20"/>
          <w:szCs w:val="20"/>
        </w:rPr>
      </w:pPr>
      <w:r w:rsidRPr="006719A2">
        <w:rPr>
          <w:rFonts w:ascii="Times New Roman" w:hAnsi="Times New Roman"/>
          <w:sz w:val="20"/>
          <w:szCs w:val="20"/>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w:t>
      </w:r>
    </w:p>
    <w:p w:rsidR="00A15DAF" w:rsidRPr="006719A2" w:rsidRDefault="00A15DAF" w:rsidP="00A15DAF">
      <w:pPr>
        <w:spacing w:after="0"/>
        <w:ind w:firstLine="284"/>
        <w:contextualSpacing/>
        <w:jc w:val="both"/>
        <w:rPr>
          <w:rFonts w:ascii="Times New Roman" w:hAnsi="Times New Roman"/>
          <w:sz w:val="20"/>
          <w:szCs w:val="20"/>
        </w:rPr>
      </w:pPr>
      <w:r w:rsidRPr="006719A2">
        <w:rPr>
          <w:rFonts w:ascii="Times New Roman" w:hAnsi="Times New Roman"/>
          <w:sz w:val="20"/>
          <w:szCs w:val="20"/>
        </w:rPr>
        <w:t>Расчеты с бюджетом по налогам и сборам занимают значительное место в хозяйственной деятельности организации. Все организации Республики Беларусь обязаны уплачивать установленные налоги и сборы в бюджет. От уплаты налогов зависит состоятельность бюджета страны, а также благосостояние обычных граждан. Важным элементом надежной налоговой системы является бухгалтерский учет налогов и сборов в каждой организации.</w:t>
      </w:r>
    </w:p>
    <w:p w:rsidR="00A15DAF" w:rsidRPr="006719A2" w:rsidRDefault="00A15DAF" w:rsidP="00A15DAF">
      <w:pPr>
        <w:spacing w:after="0"/>
        <w:ind w:firstLine="284"/>
        <w:contextualSpacing/>
        <w:jc w:val="both"/>
        <w:rPr>
          <w:rFonts w:ascii="Times New Roman" w:hAnsi="Times New Roman"/>
          <w:sz w:val="20"/>
          <w:szCs w:val="20"/>
        </w:rPr>
      </w:pPr>
      <w:r w:rsidRPr="006719A2">
        <w:rPr>
          <w:rFonts w:ascii="Times New Roman" w:hAnsi="Times New Roman"/>
          <w:sz w:val="20"/>
          <w:szCs w:val="20"/>
        </w:rPr>
        <w:t>Сельскохозяйственные организации являются плательщиками налогов в бюджет, а также налоговыми агентами по удержанию налогов. Для отражения расчетов с бюджетом по налогам и сборам предназначен счет 68 «Расчеты по налогам и сборам». Порядок исчисления и уплаты налогов и отчислений регламентируется Налоговым кодексом Республики Беларусь. Аналитический учет расчетов по налогам и сборам ведется по каждому виду платежей.</w:t>
      </w:r>
    </w:p>
    <w:p w:rsidR="00A15DAF" w:rsidRPr="006719A2" w:rsidRDefault="00A15DAF" w:rsidP="00A15DAF">
      <w:pPr>
        <w:spacing w:after="0"/>
        <w:ind w:firstLine="284"/>
        <w:contextualSpacing/>
        <w:jc w:val="both"/>
        <w:rPr>
          <w:rFonts w:ascii="Times New Roman" w:hAnsi="Times New Roman"/>
          <w:sz w:val="20"/>
          <w:szCs w:val="20"/>
        </w:rPr>
      </w:pPr>
      <w:r w:rsidRPr="006719A2">
        <w:rPr>
          <w:rFonts w:ascii="Times New Roman" w:hAnsi="Times New Roman"/>
          <w:sz w:val="20"/>
          <w:szCs w:val="20"/>
        </w:rPr>
        <w:t>Бухгалтерский учет приобретает в современных условиях первостепенное значение для организаций всех форм собственности и размеров: обеспечивает регистрацию, хранение и обработку информации о финансово-хозяйственной деятельности организации. В условиях экономической нестабильности и частой смены нормативных актов государства, правил ведения бухгалтерского учета профессия бухгалтера становится все более престижной, а его роль в управлении организацией – ключевой. Сложности настоящего времени вынуждают бухгалтеров постоянно совершенствовать квалификацию, отслеживать последние изменения и дополнения к действующим законам и учитывать их в практической деятельности. Бухгалтерский учет в таких условиях гораздо менее формализуется, чем при стабильной экономической ситуации, и от бухгалтера подчас требуется настоящее искусство, чтобы, с одной стороны, не загнать предприятие в угол из-за уплаты налогов, а с другой – формально не нарушить закон и избежать штрафных санкций.</w:t>
      </w:r>
    </w:p>
    <w:p w:rsidR="00A15DAF" w:rsidRPr="006719A2" w:rsidRDefault="00A15DAF" w:rsidP="00A15DAF">
      <w:pPr>
        <w:spacing w:after="0"/>
        <w:ind w:firstLine="284"/>
        <w:contextualSpacing/>
        <w:jc w:val="both"/>
        <w:rPr>
          <w:rFonts w:ascii="Times New Roman" w:hAnsi="Times New Roman"/>
          <w:sz w:val="20"/>
          <w:szCs w:val="20"/>
        </w:rPr>
      </w:pPr>
      <w:r w:rsidRPr="006719A2">
        <w:rPr>
          <w:rFonts w:ascii="Times New Roman" w:hAnsi="Times New Roman"/>
          <w:sz w:val="20"/>
          <w:szCs w:val="20"/>
        </w:rPr>
        <w:t xml:space="preserve">Для совершенствования и оптимизации бухгалтерского учета расчетов по налогам и сборам необходимо провести автоматизацию данных операций. Проблемы, связанные с постоянными изменениями в законодательстве, серьезно затрудняют разработку специальных программных продуктов для автоматизации бухгалтерского учета, так как необходимо оперативно реагировать и вносить все изменения в программное обеспечение. Сочетать высокий уровень автоматизации с корректностью выполнения бухгалтерских операций можно, применив программные продукты «1С: Бухгалтерия: версия 8» и «Нива-СХП». </w:t>
      </w:r>
    </w:p>
    <w:p w:rsidR="00A15DAF" w:rsidRPr="006719A2" w:rsidRDefault="00A15DAF" w:rsidP="00A15DAF">
      <w:pPr>
        <w:spacing w:after="0"/>
        <w:ind w:firstLine="284"/>
        <w:contextualSpacing/>
        <w:jc w:val="both"/>
        <w:rPr>
          <w:rFonts w:ascii="Times New Roman" w:hAnsi="Times New Roman"/>
          <w:sz w:val="20"/>
          <w:szCs w:val="20"/>
        </w:rPr>
      </w:pPr>
      <w:r w:rsidRPr="006719A2">
        <w:rPr>
          <w:rFonts w:ascii="Times New Roman" w:hAnsi="Times New Roman"/>
          <w:sz w:val="20"/>
          <w:szCs w:val="20"/>
        </w:rPr>
        <w:t xml:space="preserve">«1С: Бухгалтерия» является универсальной системой для автоматизации ведения бухгалтерского учета. Она может поддерживать различные системы учета, различные методологии учета, использоваться на предприятиях различных видов деятельности, так как содержит эффективные средства внутреннего перепрограммирования и настройки. </w:t>
      </w:r>
    </w:p>
    <w:p w:rsidR="00A15DAF" w:rsidRPr="006719A2" w:rsidRDefault="00A15DAF" w:rsidP="00A15DAF">
      <w:pPr>
        <w:spacing w:after="0"/>
        <w:ind w:firstLine="284"/>
        <w:contextualSpacing/>
        <w:jc w:val="both"/>
        <w:rPr>
          <w:rFonts w:ascii="Times New Roman" w:hAnsi="Times New Roman"/>
          <w:sz w:val="20"/>
          <w:szCs w:val="20"/>
        </w:rPr>
      </w:pPr>
      <w:r w:rsidRPr="006719A2">
        <w:rPr>
          <w:rFonts w:ascii="Times New Roman" w:hAnsi="Times New Roman"/>
          <w:sz w:val="20"/>
          <w:szCs w:val="20"/>
        </w:rPr>
        <w:t>Типовой программный комплекс автоматизации учета и отчетности сельскохозяйственной организации</w:t>
      </w:r>
      <w:r w:rsidR="007A20A4" w:rsidRPr="006719A2">
        <w:rPr>
          <w:rFonts w:ascii="Times New Roman" w:hAnsi="Times New Roman"/>
          <w:sz w:val="20"/>
          <w:szCs w:val="20"/>
        </w:rPr>
        <w:t xml:space="preserve"> «Нива-СХП»</w:t>
      </w:r>
      <w:r w:rsidRPr="006719A2">
        <w:rPr>
          <w:rFonts w:ascii="Times New Roman" w:hAnsi="Times New Roman"/>
          <w:sz w:val="20"/>
          <w:szCs w:val="20"/>
        </w:rPr>
        <w:t>, разработанный специально для сельскохозяйственных организаций, позволяет учитывать отраслевую специфику сельского хозяйства: предоставлять комплексное решение управленческих задач, возможность поэтапного внедрения модулей комплекса; автоматизировать специфические участки учета; реализо</w:t>
      </w:r>
      <w:r w:rsidR="007A20A4" w:rsidRPr="006719A2">
        <w:rPr>
          <w:rFonts w:ascii="Times New Roman" w:hAnsi="Times New Roman"/>
          <w:sz w:val="20"/>
          <w:szCs w:val="20"/>
        </w:rPr>
        <w:t>вы</w:t>
      </w:r>
      <w:r w:rsidRPr="006719A2">
        <w:rPr>
          <w:rFonts w:ascii="Times New Roman" w:hAnsi="Times New Roman"/>
          <w:sz w:val="20"/>
          <w:szCs w:val="20"/>
        </w:rPr>
        <w:t>вать многоуровневый учет, иерархическую модель аналитического учета, а также количественный учет по нескольким видам единиц измерения; иметь сетевой вариант для получения и обработки данных удаленных подразделений, передачи статистической и финансовой отчетности вышестоящим организациям по каналам связи; автоматизировать широкий перечень функций по учету труда и заработной платы, учету расчетов с бюджетом по налогам и сборам; включать генератор отчетов для возможности построения специализированных сельскохозяйственных отчетов; иметь ряд успешных внедрений в сельскохозяйственных организациях.</w:t>
      </w:r>
    </w:p>
    <w:p w:rsidR="00A15DAF" w:rsidRPr="006719A2" w:rsidRDefault="00A15DAF" w:rsidP="00A15DAF">
      <w:pPr>
        <w:spacing w:after="0"/>
        <w:ind w:firstLine="284"/>
        <w:contextualSpacing/>
        <w:jc w:val="both"/>
        <w:rPr>
          <w:rFonts w:ascii="Times New Roman" w:hAnsi="Times New Roman"/>
          <w:sz w:val="20"/>
          <w:szCs w:val="20"/>
        </w:rPr>
      </w:pPr>
      <w:r w:rsidRPr="006719A2">
        <w:rPr>
          <w:rFonts w:ascii="Times New Roman" w:hAnsi="Times New Roman"/>
          <w:sz w:val="20"/>
          <w:szCs w:val="20"/>
        </w:rPr>
        <w:t>Использование персональных компьютеров для автоматизации бухгалтерского учета является важной составной частью системы информационного обеспечения всей деятельности организации.</w:t>
      </w:r>
    </w:p>
    <w:p w:rsidR="00A15DAF" w:rsidRPr="006719A2" w:rsidRDefault="00A15DAF" w:rsidP="00A15DAF">
      <w:pPr>
        <w:spacing w:after="0"/>
        <w:ind w:firstLine="284"/>
        <w:contextualSpacing/>
        <w:jc w:val="both"/>
        <w:rPr>
          <w:rFonts w:ascii="Times New Roman" w:hAnsi="Times New Roman"/>
          <w:sz w:val="20"/>
          <w:szCs w:val="20"/>
        </w:rPr>
      </w:pPr>
      <w:r w:rsidRPr="006719A2">
        <w:rPr>
          <w:rFonts w:ascii="Times New Roman" w:hAnsi="Times New Roman"/>
          <w:sz w:val="20"/>
          <w:szCs w:val="20"/>
        </w:rPr>
        <w:t>Таким образом, другого выхода, кроме использования программ, автоматизирующих бухгалтерский учет, не существует. Вручную вести учет в современной бухгалтерии если и возможно, то уж точно нерационально.</w:t>
      </w:r>
    </w:p>
    <w:p w:rsidR="00A15DAF" w:rsidRPr="006719A2" w:rsidRDefault="00A15DAF" w:rsidP="00A15DAF">
      <w:pPr>
        <w:spacing w:after="0"/>
        <w:ind w:firstLine="284"/>
        <w:contextualSpacing/>
        <w:jc w:val="both"/>
        <w:rPr>
          <w:rFonts w:ascii="Times New Roman" w:hAnsi="Times New Roman"/>
          <w:sz w:val="16"/>
          <w:szCs w:val="20"/>
        </w:rPr>
      </w:pPr>
    </w:p>
    <w:p w:rsidR="008A5B4A" w:rsidRPr="006719A2" w:rsidRDefault="008A5B4A" w:rsidP="008A5B4A">
      <w:pPr>
        <w:spacing w:after="0"/>
        <w:rPr>
          <w:rFonts w:ascii="Times New Roman" w:hAnsi="Times New Roman"/>
          <w:sz w:val="20"/>
          <w:szCs w:val="20"/>
          <w:shd w:val="clear" w:color="auto" w:fill="FFFFFF"/>
        </w:rPr>
      </w:pPr>
      <w:r w:rsidRPr="006719A2">
        <w:rPr>
          <w:rFonts w:ascii="Times New Roman" w:hAnsi="Times New Roman"/>
          <w:sz w:val="20"/>
          <w:szCs w:val="20"/>
          <w:shd w:val="clear" w:color="auto" w:fill="FFFFFF"/>
        </w:rPr>
        <w:t>УДК</w:t>
      </w:r>
      <w:r w:rsidR="009E7F83" w:rsidRPr="006719A2">
        <w:rPr>
          <w:rFonts w:ascii="Times New Roman" w:hAnsi="Times New Roman"/>
          <w:sz w:val="20"/>
          <w:szCs w:val="20"/>
          <w:shd w:val="clear" w:color="auto" w:fill="FFFFFF"/>
        </w:rPr>
        <w:t xml:space="preserve"> </w:t>
      </w:r>
      <w:r w:rsidRPr="006719A2">
        <w:rPr>
          <w:rFonts w:ascii="Times New Roman" w:hAnsi="Times New Roman"/>
          <w:sz w:val="20"/>
          <w:szCs w:val="20"/>
          <w:shd w:val="clear" w:color="auto" w:fill="FFFFFF"/>
        </w:rPr>
        <w:t>657.421.3</w:t>
      </w:r>
    </w:p>
    <w:p w:rsidR="008A5B4A" w:rsidRPr="006719A2" w:rsidRDefault="008A5B4A" w:rsidP="008A5B4A">
      <w:pPr>
        <w:spacing w:after="0"/>
        <w:rPr>
          <w:rFonts w:ascii="Times New Roman" w:hAnsi="Times New Roman"/>
          <w:i/>
          <w:sz w:val="20"/>
          <w:szCs w:val="20"/>
          <w:shd w:val="clear" w:color="auto" w:fill="FFFFFF"/>
        </w:rPr>
      </w:pPr>
      <w:r w:rsidRPr="006719A2">
        <w:rPr>
          <w:rFonts w:ascii="Times New Roman" w:hAnsi="Times New Roman"/>
          <w:b/>
          <w:sz w:val="20"/>
          <w:szCs w:val="20"/>
          <w:shd w:val="clear" w:color="auto" w:fill="FFFFFF"/>
        </w:rPr>
        <w:t>Тарасенко А. Л.</w:t>
      </w:r>
      <w:r w:rsidRPr="006719A2">
        <w:rPr>
          <w:rFonts w:ascii="Times New Roman" w:hAnsi="Times New Roman"/>
          <w:sz w:val="20"/>
          <w:szCs w:val="20"/>
          <w:shd w:val="clear" w:color="auto" w:fill="FFFFFF"/>
        </w:rPr>
        <w:t xml:space="preserve"> – </w:t>
      </w:r>
      <w:r w:rsidRPr="006719A2">
        <w:rPr>
          <w:rFonts w:ascii="Times New Roman" w:hAnsi="Times New Roman"/>
          <w:i/>
          <w:sz w:val="20"/>
          <w:szCs w:val="20"/>
          <w:shd w:val="clear" w:color="auto" w:fill="FFFFFF"/>
        </w:rPr>
        <w:t>магистрант</w:t>
      </w:r>
    </w:p>
    <w:p w:rsidR="00760058" w:rsidRPr="006719A2" w:rsidRDefault="008A5B4A" w:rsidP="008A5B4A">
      <w:pPr>
        <w:spacing w:after="0"/>
        <w:rPr>
          <w:rFonts w:ascii="Times New Roman" w:hAnsi="Times New Roman"/>
          <w:b/>
          <w:sz w:val="20"/>
          <w:szCs w:val="20"/>
          <w:shd w:val="clear" w:color="auto" w:fill="FFFFFF"/>
        </w:rPr>
      </w:pPr>
      <w:r w:rsidRPr="006719A2">
        <w:rPr>
          <w:rFonts w:ascii="Times New Roman" w:hAnsi="Times New Roman"/>
          <w:b/>
          <w:sz w:val="20"/>
          <w:szCs w:val="20"/>
          <w:shd w:val="clear" w:color="auto" w:fill="FFFFFF"/>
        </w:rPr>
        <w:t xml:space="preserve">НЕМАТЕРИАЛЬНЫЕ АКТИВЫ КАК ВАЖНАЯ </w:t>
      </w:r>
    </w:p>
    <w:p w:rsidR="00760058" w:rsidRPr="006719A2" w:rsidRDefault="008A5B4A" w:rsidP="008A5B4A">
      <w:pPr>
        <w:spacing w:after="0"/>
        <w:rPr>
          <w:rFonts w:ascii="Times New Roman" w:hAnsi="Times New Roman"/>
          <w:b/>
          <w:sz w:val="20"/>
          <w:szCs w:val="20"/>
          <w:shd w:val="clear" w:color="auto" w:fill="FFFFFF"/>
        </w:rPr>
      </w:pPr>
      <w:r w:rsidRPr="006719A2">
        <w:rPr>
          <w:rFonts w:ascii="Times New Roman" w:hAnsi="Times New Roman"/>
          <w:b/>
          <w:sz w:val="20"/>
          <w:szCs w:val="20"/>
          <w:shd w:val="clear" w:color="auto" w:fill="FFFFFF"/>
        </w:rPr>
        <w:t xml:space="preserve">ЭКОНОМИЧЕСКАЯ И УЧЕТНАЯ КАТЕГОРИЯ </w:t>
      </w:r>
    </w:p>
    <w:p w:rsidR="008A5B4A" w:rsidRPr="006719A2" w:rsidRDefault="008A5B4A" w:rsidP="008A5B4A">
      <w:pPr>
        <w:spacing w:after="0"/>
        <w:rPr>
          <w:rFonts w:ascii="Times New Roman" w:hAnsi="Times New Roman"/>
          <w:b/>
          <w:sz w:val="20"/>
          <w:szCs w:val="20"/>
          <w:shd w:val="clear" w:color="auto" w:fill="FFFFFF"/>
        </w:rPr>
      </w:pPr>
      <w:r w:rsidRPr="006719A2">
        <w:rPr>
          <w:rFonts w:ascii="Times New Roman" w:hAnsi="Times New Roman"/>
          <w:b/>
          <w:sz w:val="20"/>
          <w:szCs w:val="20"/>
          <w:shd w:val="clear" w:color="auto" w:fill="FFFFFF"/>
        </w:rPr>
        <w:t xml:space="preserve">БУХГАЛТЕРСКОГО УЧЕТА </w:t>
      </w:r>
    </w:p>
    <w:p w:rsidR="008A5B4A" w:rsidRPr="006719A2" w:rsidRDefault="008A5B4A" w:rsidP="008A5B4A">
      <w:pPr>
        <w:spacing w:after="0"/>
        <w:rPr>
          <w:rFonts w:ascii="Times New Roman" w:hAnsi="Times New Roman"/>
          <w:i/>
          <w:sz w:val="20"/>
          <w:szCs w:val="20"/>
          <w:shd w:val="clear" w:color="auto" w:fill="FFFFFF"/>
        </w:rPr>
      </w:pPr>
      <w:r w:rsidRPr="006719A2">
        <w:rPr>
          <w:rFonts w:ascii="Times New Roman" w:hAnsi="Times New Roman"/>
          <w:i/>
          <w:sz w:val="20"/>
          <w:szCs w:val="20"/>
          <w:shd w:val="clear" w:color="auto" w:fill="FFFFFF"/>
        </w:rPr>
        <w:t xml:space="preserve">Научный руководитель </w:t>
      </w:r>
      <w:r w:rsidRPr="006719A2">
        <w:rPr>
          <w:rFonts w:ascii="Times New Roman" w:hAnsi="Times New Roman"/>
          <w:sz w:val="20"/>
          <w:szCs w:val="20"/>
          <w:shd w:val="clear" w:color="auto" w:fill="FFFFFF"/>
        </w:rPr>
        <w:t xml:space="preserve">– </w:t>
      </w:r>
      <w:r w:rsidRPr="006719A2">
        <w:rPr>
          <w:rFonts w:ascii="Times New Roman" w:hAnsi="Times New Roman"/>
          <w:b/>
          <w:i/>
          <w:sz w:val="20"/>
          <w:szCs w:val="20"/>
          <w:shd w:val="clear" w:color="auto" w:fill="FFFFFF"/>
        </w:rPr>
        <w:t>Гудков С. В.,</w:t>
      </w:r>
      <w:r w:rsidRPr="006719A2">
        <w:rPr>
          <w:rFonts w:ascii="Times New Roman" w:hAnsi="Times New Roman"/>
          <w:sz w:val="20"/>
          <w:szCs w:val="20"/>
          <w:shd w:val="clear" w:color="auto" w:fill="FFFFFF"/>
        </w:rPr>
        <w:t xml:space="preserve"> </w:t>
      </w:r>
      <w:r w:rsidRPr="006719A2">
        <w:rPr>
          <w:rFonts w:ascii="Times New Roman" w:hAnsi="Times New Roman"/>
          <w:i/>
          <w:sz w:val="20"/>
          <w:szCs w:val="20"/>
          <w:shd w:val="clear" w:color="auto" w:fill="FFFFFF"/>
        </w:rPr>
        <w:t xml:space="preserve">канд. экон. наук, доцент </w:t>
      </w:r>
    </w:p>
    <w:p w:rsidR="008A5B4A" w:rsidRPr="006719A2" w:rsidRDefault="008A5B4A" w:rsidP="008A5B4A">
      <w:pPr>
        <w:spacing w:after="0"/>
        <w:rPr>
          <w:rFonts w:ascii="Times New Roman" w:hAnsi="Times New Roman"/>
          <w:sz w:val="20"/>
          <w:szCs w:val="20"/>
          <w:shd w:val="clear" w:color="auto" w:fill="FFFFFF"/>
        </w:rPr>
      </w:pPr>
      <w:r w:rsidRPr="006719A2">
        <w:rPr>
          <w:rFonts w:ascii="Times New Roman" w:hAnsi="Times New Roman"/>
          <w:sz w:val="20"/>
          <w:szCs w:val="20"/>
          <w:shd w:val="clear" w:color="auto" w:fill="FFFFFF"/>
        </w:rPr>
        <w:t>УО «Белорусская государственная сельскохозяйственная академия», Горки, Республика Беларусь</w:t>
      </w:r>
    </w:p>
    <w:p w:rsidR="008A5B4A" w:rsidRPr="006719A2" w:rsidRDefault="008A5B4A" w:rsidP="008A5B4A">
      <w:pPr>
        <w:spacing w:after="0"/>
        <w:ind w:firstLine="284"/>
        <w:jc w:val="both"/>
        <w:rPr>
          <w:rFonts w:ascii="Times New Roman" w:hAnsi="Times New Roman"/>
          <w:sz w:val="20"/>
          <w:szCs w:val="20"/>
          <w:shd w:val="clear" w:color="auto" w:fill="FFFFFF"/>
        </w:rPr>
      </w:pPr>
    </w:p>
    <w:p w:rsidR="008A5B4A" w:rsidRPr="006719A2" w:rsidRDefault="008A5B4A" w:rsidP="00760058">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С изменением производительных сил и производственных отношений изменились задачи и содержание хозяйственного учета. Для</w:t>
      </w:r>
      <w:r w:rsidRPr="006719A2">
        <w:rPr>
          <w:rFonts w:ascii="Times New Roman" w:hAnsi="Times New Roman"/>
          <w:i/>
          <w:iCs/>
          <w:sz w:val="20"/>
          <w:szCs w:val="20"/>
          <w:shd w:val="clear" w:color="auto" w:fill="FFFFFF"/>
        </w:rPr>
        <w:t xml:space="preserve"> </w:t>
      </w:r>
      <w:r w:rsidRPr="006719A2">
        <w:rPr>
          <w:rFonts w:ascii="Times New Roman" w:hAnsi="Times New Roman"/>
          <w:sz w:val="20"/>
          <w:szCs w:val="20"/>
          <w:shd w:val="clear" w:color="auto" w:fill="FFFFFF"/>
        </w:rPr>
        <w:t>того чтобы эффективно управлять деятельностью предприятия, принимать правильные и своевременные решения по ходу и результатам хозяйственной деятельности, надо иметь достаточный объем информации, и в первую очередь учетной информации. Эта информация о фактическом состоянии и результатах хозяйственной деятельности появляется в процессе хозяйственного учета, под которым понимается количественное отражение и качественная характеристика всех фактов хозяйственной деятельности.</w:t>
      </w:r>
    </w:p>
    <w:p w:rsidR="008A5B4A" w:rsidRPr="006719A2" w:rsidRDefault="008A5B4A" w:rsidP="00760058">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 xml:space="preserve">С развитием рыночных отношений в составе имущества предприятий появился новый вид средств, отличительной особенностью которых является отсутствие вещественно-натуральной формы – нематериальные активы. </w:t>
      </w:r>
    </w:p>
    <w:p w:rsidR="008A5B4A" w:rsidRPr="006719A2" w:rsidRDefault="008A5B4A" w:rsidP="00760058">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 xml:space="preserve"> Нематериальными активами являются затраты, не имеющие материально-вещественной (физической) структуры и приносящие организации от их использования доход.</w:t>
      </w:r>
    </w:p>
    <w:p w:rsidR="008A5B4A" w:rsidRPr="006719A2" w:rsidRDefault="008A5B4A" w:rsidP="00760058">
      <w:pPr>
        <w:spacing w:after="0"/>
        <w:ind w:firstLine="284"/>
        <w:jc w:val="both"/>
        <w:rPr>
          <w:rFonts w:ascii="Times New Roman" w:hAnsi="Times New Roman"/>
          <w:sz w:val="20"/>
          <w:szCs w:val="20"/>
        </w:rPr>
      </w:pPr>
      <w:r w:rsidRPr="006719A2">
        <w:rPr>
          <w:rFonts w:ascii="Times New Roman" w:hAnsi="Times New Roman"/>
          <w:sz w:val="20"/>
          <w:szCs w:val="20"/>
        </w:rPr>
        <w:t xml:space="preserve">Согласно </w:t>
      </w:r>
      <w:r w:rsidRPr="006719A2">
        <w:rPr>
          <w:rFonts w:ascii="Times New Roman" w:hAnsi="Times New Roman"/>
          <w:color w:val="000000"/>
          <w:sz w:val="20"/>
          <w:szCs w:val="20"/>
          <w:shd w:val="clear" w:color="auto" w:fill="FFFFFF"/>
        </w:rPr>
        <w:t>Инструкци</w:t>
      </w:r>
      <w:r w:rsidR="009E7F83" w:rsidRPr="006719A2">
        <w:rPr>
          <w:rFonts w:ascii="Times New Roman" w:hAnsi="Times New Roman"/>
          <w:color w:val="000000"/>
          <w:sz w:val="20"/>
          <w:szCs w:val="20"/>
          <w:shd w:val="clear" w:color="auto" w:fill="FFFFFF"/>
        </w:rPr>
        <w:t>и</w:t>
      </w:r>
      <w:r w:rsidRPr="006719A2">
        <w:rPr>
          <w:rFonts w:ascii="Times New Roman" w:hAnsi="Times New Roman"/>
          <w:color w:val="000000"/>
          <w:sz w:val="20"/>
          <w:szCs w:val="20"/>
          <w:shd w:val="clear" w:color="auto" w:fill="FFFFFF"/>
        </w:rPr>
        <w:t xml:space="preserve"> по бухгалтерскому учету нематериальных активов, утвержденн</w:t>
      </w:r>
      <w:r w:rsidR="009E7F83" w:rsidRPr="006719A2">
        <w:rPr>
          <w:rFonts w:ascii="Times New Roman" w:hAnsi="Times New Roman"/>
          <w:color w:val="000000"/>
          <w:sz w:val="20"/>
          <w:szCs w:val="20"/>
          <w:shd w:val="clear" w:color="auto" w:fill="FFFFFF"/>
        </w:rPr>
        <w:t>ой</w:t>
      </w:r>
      <w:r w:rsidRPr="006719A2">
        <w:rPr>
          <w:rFonts w:ascii="Times New Roman" w:hAnsi="Times New Roman"/>
          <w:color w:val="000000"/>
          <w:sz w:val="20"/>
          <w:szCs w:val="20"/>
          <w:shd w:val="clear" w:color="auto" w:fill="FFFFFF"/>
        </w:rPr>
        <w:t xml:space="preserve"> постановлением Минфина РБ от 30.04.2012</w:t>
      </w:r>
      <w:r w:rsidR="009E7F83" w:rsidRPr="006719A2">
        <w:rPr>
          <w:rFonts w:ascii="Times New Roman" w:hAnsi="Times New Roman"/>
          <w:color w:val="000000"/>
          <w:sz w:val="20"/>
          <w:szCs w:val="20"/>
          <w:shd w:val="clear" w:color="auto" w:fill="FFFFFF"/>
        </w:rPr>
        <w:t xml:space="preserve"> г.</w:t>
      </w:r>
      <w:r w:rsidRPr="006719A2">
        <w:rPr>
          <w:rFonts w:ascii="Times New Roman" w:hAnsi="Times New Roman"/>
          <w:color w:val="000000"/>
          <w:sz w:val="20"/>
          <w:szCs w:val="20"/>
          <w:shd w:val="clear" w:color="auto" w:fill="FFFFFF"/>
        </w:rPr>
        <w:t xml:space="preserve"> № 25 (далее – Инструкция № 25) [2]</w:t>
      </w:r>
      <w:r w:rsidR="009E7F83" w:rsidRPr="006719A2">
        <w:rPr>
          <w:rFonts w:ascii="Times New Roman" w:hAnsi="Times New Roman"/>
          <w:color w:val="000000"/>
          <w:sz w:val="20"/>
          <w:szCs w:val="20"/>
          <w:shd w:val="clear" w:color="auto" w:fill="FFFFFF"/>
        </w:rPr>
        <w:t>,</w:t>
      </w:r>
      <w:r w:rsidRPr="006719A2">
        <w:rPr>
          <w:rFonts w:ascii="Times New Roman" w:hAnsi="Times New Roman"/>
          <w:color w:val="000000"/>
          <w:sz w:val="20"/>
          <w:szCs w:val="20"/>
          <w:shd w:val="clear" w:color="auto" w:fill="FFFFFF"/>
        </w:rPr>
        <w:t xml:space="preserve"> </w:t>
      </w:r>
      <w:r w:rsidRPr="006719A2">
        <w:rPr>
          <w:rFonts w:ascii="Times New Roman" w:hAnsi="Times New Roman"/>
          <w:sz w:val="20"/>
          <w:szCs w:val="20"/>
        </w:rPr>
        <w:t>определено, что для целей бухгалтерского учета нематериальными признаются следующие активы:</w:t>
      </w:r>
    </w:p>
    <w:p w:rsidR="008A5B4A" w:rsidRPr="006719A2" w:rsidRDefault="008A5B4A" w:rsidP="00760058">
      <w:pPr>
        <w:spacing w:after="0"/>
        <w:ind w:firstLine="284"/>
        <w:jc w:val="both"/>
        <w:rPr>
          <w:rFonts w:ascii="Times New Roman" w:hAnsi="Times New Roman"/>
          <w:color w:val="000000"/>
          <w:sz w:val="20"/>
          <w:szCs w:val="20"/>
        </w:rPr>
      </w:pPr>
      <w:r w:rsidRPr="006719A2">
        <w:rPr>
          <w:rFonts w:ascii="Times New Roman" w:hAnsi="Times New Roman"/>
          <w:sz w:val="20"/>
          <w:szCs w:val="20"/>
        </w:rPr>
        <w:t xml:space="preserve">- </w:t>
      </w:r>
      <w:r w:rsidRPr="006719A2">
        <w:rPr>
          <w:rFonts w:ascii="Times New Roman" w:hAnsi="Times New Roman"/>
          <w:color w:val="000000"/>
          <w:sz w:val="20"/>
          <w:szCs w:val="20"/>
        </w:rPr>
        <w:t>они должны быть идентифицируемы, т.</w:t>
      </w:r>
      <w:r w:rsidR="009E7F83" w:rsidRPr="006719A2">
        <w:rPr>
          <w:rFonts w:ascii="Times New Roman" w:hAnsi="Times New Roman"/>
          <w:color w:val="000000"/>
          <w:sz w:val="20"/>
          <w:szCs w:val="20"/>
        </w:rPr>
        <w:t> </w:t>
      </w:r>
      <w:r w:rsidRPr="006719A2">
        <w:rPr>
          <w:rFonts w:ascii="Times New Roman" w:hAnsi="Times New Roman"/>
          <w:color w:val="000000"/>
          <w:sz w:val="20"/>
          <w:szCs w:val="20"/>
        </w:rPr>
        <w:t xml:space="preserve">е. отделимы от других активов организации; </w:t>
      </w:r>
    </w:p>
    <w:p w:rsidR="008A5B4A" w:rsidRPr="006719A2" w:rsidRDefault="008A5B4A" w:rsidP="00760058">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 активы предназначены для использования в деятельности организации; </w:t>
      </w:r>
    </w:p>
    <w:p w:rsidR="008A5B4A" w:rsidRPr="006719A2" w:rsidRDefault="008A5B4A" w:rsidP="00760058">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 организация предполагает получение экономических выгод от использования активов и может ограничить доступ других лиц к данным выгодам;   </w:t>
      </w:r>
    </w:p>
    <w:p w:rsidR="009E7F83" w:rsidRPr="006719A2" w:rsidRDefault="008A5B4A" w:rsidP="00760058">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 активы предназначены для использования в течение периода продолжительностью более 12 месяцев; </w:t>
      </w:r>
    </w:p>
    <w:p w:rsidR="008A5B4A" w:rsidRPr="006719A2" w:rsidRDefault="008A5B4A" w:rsidP="00760058">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 организация не предполагает отчуждение активов в течение 12 месяцев с даты приобретения.</w:t>
      </w:r>
    </w:p>
    <w:p w:rsidR="008A5B4A" w:rsidRPr="006719A2" w:rsidRDefault="008A5B4A" w:rsidP="00760058">
      <w:pPr>
        <w:spacing w:after="0"/>
        <w:ind w:firstLine="284"/>
        <w:jc w:val="both"/>
        <w:rPr>
          <w:rFonts w:ascii="Times New Roman" w:hAnsi="Times New Roman"/>
          <w:sz w:val="20"/>
          <w:szCs w:val="20"/>
        </w:rPr>
      </w:pPr>
      <w:r w:rsidRPr="006719A2">
        <w:rPr>
          <w:rFonts w:ascii="Times New Roman" w:hAnsi="Times New Roman"/>
          <w:sz w:val="20"/>
          <w:szCs w:val="20"/>
        </w:rPr>
        <w:t>Согласно МСФО (IAS) 38 «Нематериальные активы», под нематериальными активами понимают  идентифицируемый немонетарный актив, не имеющий физической формы.  Монетарными активами признают денежные средства и активы, подлежащие получению в виде фиксированных или определяемых сумм денежных средств [2].</w:t>
      </w:r>
    </w:p>
    <w:p w:rsidR="008A5B4A" w:rsidRPr="006719A2" w:rsidRDefault="008A5B4A" w:rsidP="00760058">
      <w:pPr>
        <w:spacing w:after="0"/>
        <w:ind w:firstLine="284"/>
        <w:jc w:val="both"/>
        <w:rPr>
          <w:rFonts w:ascii="Times New Roman" w:hAnsi="Times New Roman"/>
          <w:sz w:val="20"/>
          <w:szCs w:val="20"/>
        </w:rPr>
      </w:pPr>
      <w:r w:rsidRPr="006719A2">
        <w:rPr>
          <w:rFonts w:ascii="Times New Roman" w:hAnsi="Times New Roman"/>
          <w:sz w:val="20"/>
          <w:szCs w:val="20"/>
        </w:rPr>
        <w:t>Актив удовлетворяет критерию идентифицируемости, если он является отделяемым, т. е. может быть отсоединен или отделен от предприятия и продан, передан, защищен лицензией, предоставлен в аренду или обменен индивидуально или вместе с относящимся к нему договором, активом или обязательством независимо от того, намеревается ли предприятие так поступить.</w:t>
      </w:r>
    </w:p>
    <w:p w:rsidR="008A5B4A" w:rsidRPr="006719A2" w:rsidRDefault="008A5B4A" w:rsidP="00760058">
      <w:pPr>
        <w:spacing w:after="0"/>
        <w:ind w:firstLine="284"/>
        <w:jc w:val="both"/>
        <w:rPr>
          <w:rFonts w:ascii="Times New Roman" w:hAnsi="Times New Roman"/>
          <w:sz w:val="20"/>
          <w:szCs w:val="20"/>
        </w:rPr>
      </w:pPr>
      <w:r w:rsidRPr="006719A2">
        <w:rPr>
          <w:rFonts w:ascii="Times New Roman" w:hAnsi="Times New Roman"/>
          <w:sz w:val="20"/>
          <w:szCs w:val="20"/>
        </w:rPr>
        <w:t>Многие авторы трактуют понятие нематериальных активов в своем понимании</w:t>
      </w:r>
      <w:r w:rsidR="009E7F83" w:rsidRPr="006719A2">
        <w:rPr>
          <w:rFonts w:ascii="Times New Roman" w:hAnsi="Times New Roman"/>
          <w:sz w:val="20"/>
          <w:szCs w:val="20"/>
        </w:rPr>
        <w:t>.</w:t>
      </w:r>
      <w:r w:rsidRPr="006719A2">
        <w:rPr>
          <w:rFonts w:ascii="Times New Roman" w:hAnsi="Times New Roman"/>
          <w:sz w:val="20"/>
          <w:szCs w:val="20"/>
        </w:rPr>
        <w:t xml:space="preserve"> </w:t>
      </w:r>
      <w:r w:rsidR="009E7F83" w:rsidRPr="006719A2">
        <w:rPr>
          <w:rFonts w:ascii="Times New Roman" w:hAnsi="Times New Roman"/>
          <w:sz w:val="20"/>
          <w:szCs w:val="20"/>
        </w:rPr>
        <w:t>В</w:t>
      </w:r>
      <w:r w:rsidRPr="006719A2">
        <w:rPr>
          <w:rFonts w:ascii="Times New Roman" w:hAnsi="Times New Roman"/>
          <w:sz w:val="20"/>
          <w:szCs w:val="20"/>
        </w:rPr>
        <w:t xml:space="preserve"> одном источнике под </w:t>
      </w:r>
      <w:r w:rsidRPr="006719A2">
        <w:rPr>
          <w:rFonts w:ascii="Times New Roman" w:hAnsi="Times New Roman"/>
          <w:sz w:val="20"/>
          <w:szCs w:val="20"/>
          <w:shd w:val="clear" w:color="auto" w:fill="FFFFFF"/>
        </w:rPr>
        <w:t xml:space="preserve">нематериальными активами понимаются </w:t>
      </w:r>
      <w:r w:rsidRPr="006719A2">
        <w:rPr>
          <w:rFonts w:ascii="Times New Roman" w:hAnsi="Times New Roman"/>
          <w:sz w:val="20"/>
          <w:szCs w:val="20"/>
        </w:rPr>
        <w:t>объекты долгосрочного пользования (свыше 1 года), не имеющие материально-вещественного  содержания, но имеющие стоимостную оценку и приносящие доход</w:t>
      </w:r>
      <w:r w:rsidR="009E7F83" w:rsidRPr="006719A2">
        <w:rPr>
          <w:rFonts w:ascii="Times New Roman" w:hAnsi="Times New Roman"/>
          <w:sz w:val="20"/>
          <w:szCs w:val="20"/>
        </w:rPr>
        <w:t>,</w:t>
      </w:r>
      <w:r w:rsidRPr="006719A2">
        <w:rPr>
          <w:rFonts w:ascii="Times New Roman" w:hAnsi="Times New Roman"/>
          <w:sz w:val="20"/>
          <w:szCs w:val="20"/>
        </w:rPr>
        <w:t xml:space="preserve"> – права, возникающие из: авторских и иных договоров на произведения науки, литературы, искусства и объекты смежных прав, на программы для ЭВМ, базы данных и др.; патентов на изобретения, промышленные образцы, селекционные достижения, из свидетельства на полезные модели, товарные знаки и знаки обслуживания и лицензионных договоров на их использование; прав «ноу-хау» и др</w:t>
      </w:r>
      <w:r w:rsidR="005F07C2" w:rsidRPr="006719A2">
        <w:rPr>
          <w:rFonts w:ascii="Times New Roman" w:hAnsi="Times New Roman"/>
          <w:sz w:val="20"/>
          <w:szCs w:val="20"/>
        </w:rPr>
        <w:t>.</w:t>
      </w:r>
      <w:r w:rsidRPr="006719A2">
        <w:rPr>
          <w:rFonts w:ascii="Times New Roman" w:hAnsi="Times New Roman"/>
          <w:sz w:val="20"/>
          <w:szCs w:val="20"/>
        </w:rPr>
        <w:t xml:space="preserve"> [1]. </w:t>
      </w:r>
    </w:p>
    <w:p w:rsidR="008A5B4A" w:rsidRPr="006719A2" w:rsidRDefault="005F07C2" w:rsidP="00760058">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Еще в</w:t>
      </w:r>
      <w:r w:rsidR="008A5B4A" w:rsidRPr="006719A2">
        <w:rPr>
          <w:rFonts w:ascii="Times New Roman" w:hAnsi="Times New Roman"/>
          <w:sz w:val="20"/>
          <w:szCs w:val="20"/>
          <w:shd w:val="clear" w:color="auto" w:fill="FFFFFF"/>
        </w:rPr>
        <w:t xml:space="preserve"> одном из источников трактуется по</w:t>
      </w:r>
      <w:r w:rsidRPr="006719A2">
        <w:rPr>
          <w:rFonts w:ascii="Times New Roman" w:hAnsi="Times New Roman"/>
          <w:sz w:val="20"/>
          <w:szCs w:val="20"/>
          <w:shd w:val="clear" w:color="auto" w:fill="FFFFFF"/>
        </w:rPr>
        <w:t>нятие нематериальные активы как</w:t>
      </w:r>
      <w:r w:rsidR="008A5B4A" w:rsidRPr="006719A2">
        <w:rPr>
          <w:rFonts w:ascii="Times New Roman" w:hAnsi="Times New Roman"/>
          <w:sz w:val="20"/>
          <w:szCs w:val="20"/>
          <w:shd w:val="clear" w:color="auto" w:fill="FFFFFF"/>
        </w:rPr>
        <w:t xml:space="preserve"> активы, не обладающие физической натуральной формой, но </w:t>
      </w:r>
      <w:r w:rsidRPr="006719A2">
        <w:rPr>
          <w:rFonts w:ascii="Times New Roman" w:hAnsi="Times New Roman"/>
          <w:sz w:val="20"/>
          <w:szCs w:val="20"/>
          <w:shd w:val="clear" w:color="auto" w:fill="FFFFFF"/>
        </w:rPr>
        <w:t xml:space="preserve">имеющие «неосязаемую ценность» </w:t>
      </w:r>
      <w:r w:rsidR="008A5B4A" w:rsidRPr="006719A2">
        <w:rPr>
          <w:rFonts w:ascii="Times New Roman" w:hAnsi="Times New Roman"/>
          <w:sz w:val="20"/>
          <w:szCs w:val="20"/>
          <w:shd w:val="clear" w:color="auto" w:fill="FFFFFF"/>
        </w:rPr>
        <w:t xml:space="preserve">и приносящие доход предприятию в течение длительного периода. </w:t>
      </w:r>
    </w:p>
    <w:p w:rsidR="008A5B4A" w:rsidRPr="006719A2" w:rsidRDefault="005D1C67" w:rsidP="00760058">
      <w:pPr>
        <w:spacing w:after="0"/>
        <w:ind w:firstLine="284"/>
        <w:jc w:val="both"/>
        <w:rPr>
          <w:rFonts w:ascii="Times New Roman" w:hAnsi="Times New Roman"/>
          <w:sz w:val="20"/>
          <w:szCs w:val="20"/>
        </w:rPr>
      </w:pPr>
      <w:r w:rsidRPr="006719A2">
        <w:rPr>
          <w:rFonts w:ascii="Times New Roman" w:hAnsi="Times New Roman"/>
          <w:sz w:val="20"/>
          <w:szCs w:val="20"/>
          <w:shd w:val="clear" w:color="auto" w:fill="FFFFFF"/>
        </w:rPr>
        <w:t>Проа</w:t>
      </w:r>
      <w:r w:rsidR="008A5B4A" w:rsidRPr="006719A2">
        <w:rPr>
          <w:rFonts w:ascii="Times New Roman" w:hAnsi="Times New Roman"/>
          <w:sz w:val="20"/>
          <w:szCs w:val="20"/>
          <w:shd w:val="clear" w:color="auto" w:fill="FFFFFF"/>
        </w:rPr>
        <w:t>нализир</w:t>
      </w:r>
      <w:r w:rsidRPr="006719A2">
        <w:rPr>
          <w:rFonts w:ascii="Times New Roman" w:hAnsi="Times New Roman"/>
          <w:sz w:val="20"/>
          <w:szCs w:val="20"/>
          <w:shd w:val="clear" w:color="auto" w:fill="FFFFFF"/>
        </w:rPr>
        <w:t>овав</w:t>
      </w:r>
      <w:r w:rsidR="008A5B4A" w:rsidRPr="006719A2">
        <w:rPr>
          <w:rFonts w:ascii="Times New Roman" w:hAnsi="Times New Roman"/>
          <w:sz w:val="20"/>
          <w:szCs w:val="20"/>
          <w:shd w:val="clear" w:color="auto" w:fill="FFFFFF"/>
        </w:rPr>
        <w:t xml:space="preserve"> все понятия и принципы признания нематериальных активов</w:t>
      </w:r>
      <w:r w:rsidRPr="006719A2">
        <w:rPr>
          <w:rFonts w:ascii="Times New Roman" w:hAnsi="Times New Roman"/>
          <w:sz w:val="20"/>
          <w:szCs w:val="20"/>
          <w:shd w:val="clear" w:color="auto" w:fill="FFFFFF"/>
        </w:rPr>
        <w:t>, можно сделать вывод, что</w:t>
      </w:r>
      <w:r w:rsidR="008A5B4A" w:rsidRPr="006719A2">
        <w:rPr>
          <w:rFonts w:ascii="Times New Roman" w:hAnsi="Times New Roman"/>
          <w:sz w:val="20"/>
          <w:szCs w:val="20"/>
          <w:shd w:val="clear" w:color="auto" w:fill="FFFFFF"/>
        </w:rPr>
        <w:t xml:space="preserve"> они представляют совокупность не имеющего материально-вещественной формы оцениваемого имущества, сохраняющего свое содержание и используемого организацией в хозяйственной деятельности в течение длительного (более 12 месяцев) периода.</w:t>
      </w:r>
    </w:p>
    <w:p w:rsidR="008A5B4A" w:rsidRPr="006719A2" w:rsidRDefault="008A5B4A" w:rsidP="00760058">
      <w:pPr>
        <w:spacing w:after="0"/>
        <w:ind w:firstLine="284"/>
        <w:jc w:val="both"/>
        <w:rPr>
          <w:rFonts w:ascii="Times New Roman" w:hAnsi="Times New Roman"/>
          <w:sz w:val="20"/>
          <w:szCs w:val="20"/>
        </w:rPr>
      </w:pPr>
      <w:r w:rsidRPr="006719A2">
        <w:rPr>
          <w:rFonts w:ascii="Times New Roman" w:hAnsi="Times New Roman"/>
          <w:sz w:val="20"/>
          <w:szCs w:val="20"/>
        </w:rPr>
        <w:t>В экономическом понимании нематериал</w:t>
      </w:r>
      <w:r w:rsidR="00225553" w:rsidRPr="006719A2">
        <w:rPr>
          <w:rFonts w:ascii="Times New Roman" w:hAnsi="Times New Roman"/>
          <w:sz w:val="20"/>
          <w:szCs w:val="20"/>
        </w:rPr>
        <w:t>ьн</w:t>
      </w:r>
      <w:r w:rsidRPr="006719A2">
        <w:rPr>
          <w:rFonts w:ascii="Times New Roman" w:hAnsi="Times New Roman"/>
          <w:sz w:val="20"/>
          <w:szCs w:val="20"/>
        </w:rPr>
        <w:t xml:space="preserve">ые активы представляют собой </w:t>
      </w:r>
      <w:r w:rsidRPr="006719A2">
        <w:rPr>
          <w:rFonts w:ascii="Times New Roman" w:hAnsi="Times New Roman"/>
          <w:sz w:val="20"/>
          <w:szCs w:val="20"/>
          <w:shd w:val="clear" w:color="auto" w:fill="FFFFFF"/>
        </w:rPr>
        <w:t>физические, осязаемые формы: управленческие, организационные, ресурсы, репутация в деловых  и финансовых кругах, капитализированные права, привилегии, конкурентные преимущества, связанные с имиджем организации, контроль над сбытовой сетью, защита, обеспечивающая страховкой, патенты и торговые марки, фирменные знаки, ноу-хау, другие объекты интеллектуальной собственности</w:t>
      </w:r>
      <w:r w:rsidR="009E7F83" w:rsidRPr="006719A2">
        <w:rPr>
          <w:rFonts w:ascii="Times New Roman" w:hAnsi="Times New Roman"/>
          <w:sz w:val="20"/>
          <w:szCs w:val="20"/>
          <w:shd w:val="clear" w:color="auto" w:fill="FFFFFF"/>
        </w:rPr>
        <w:t>.</w:t>
      </w:r>
    </w:p>
    <w:p w:rsidR="008A5B4A" w:rsidRPr="006719A2" w:rsidRDefault="008A5B4A" w:rsidP="00760058">
      <w:pPr>
        <w:spacing w:after="0"/>
        <w:ind w:firstLine="284"/>
        <w:jc w:val="both"/>
        <w:rPr>
          <w:rFonts w:ascii="Times New Roman" w:hAnsi="Times New Roman"/>
          <w:sz w:val="20"/>
          <w:szCs w:val="20"/>
        </w:rPr>
      </w:pPr>
      <w:r w:rsidRPr="006719A2">
        <w:rPr>
          <w:rFonts w:ascii="Times New Roman" w:hAnsi="Times New Roman"/>
          <w:sz w:val="20"/>
          <w:szCs w:val="20"/>
          <w:shd w:val="clear" w:color="auto" w:fill="FFFFFF"/>
        </w:rPr>
        <w:t>Можно также сказать, что нематериальные активы представляют собой обобщенное понятие деятельности человека  и средств, не обладающих физической основой. Они реализуются в виде прав, подтверждаемых патентами, свидетельствами и лицензиями. Такая реализация позволяет собственнику этих нематериальных активов получать определенный доход.</w:t>
      </w:r>
    </w:p>
    <w:p w:rsidR="008A5B4A" w:rsidRPr="006719A2" w:rsidRDefault="008A5B4A" w:rsidP="00760058">
      <w:pPr>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Важным является понимание того, что нематериальные активы как экономическая и учетная категория характеризу</w:t>
      </w:r>
      <w:r w:rsidR="009E7F83" w:rsidRPr="006719A2">
        <w:rPr>
          <w:rFonts w:ascii="Times New Roman" w:hAnsi="Times New Roman"/>
          <w:sz w:val="20"/>
          <w:szCs w:val="20"/>
          <w:shd w:val="clear" w:color="auto" w:fill="FFFFFF"/>
        </w:rPr>
        <w:t>ю</w:t>
      </w:r>
      <w:r w:rsidRPr="006719A2">
        <w:rPr>
          <w:rFonts w:ascii="Times New Roman" w:hAnsi="Times New Roman"/>
          <w:sz w:val="20"/>
          <w:szCs w:val="20"/>
          <w:shd w:val="clear" w:color="auto" w:fill="FFFFFF"/>
        </w:rPr>
        <w:t>тся такими основными взаимосвязанными компонентами, как отсутствие материально-вещественной формы; полезность в реализации целей по производству продукции; перспективность получения прибыли не только в данный момент времени, но и в будущих периодах хозяйственной деятельности.</w:t>
      </w:r>
    </w:p>
    <w:p w:rsidR="008A5B4A" w:rsidRPr="006719A2" w:rsidRDefault="008A5B4A" w:rsidP="00760058">
      <w:pPr>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 xml:space="preserve"> В последнее время в имуществе хозяйствующих субъектов неуклонно возрастает доля нематериальных (неосязаемых) активов. Это обусловлено быстротой и масштабами технологических изменений, распространением информационных технологий, активной инвестиционной деятельностью, обострением конкурентной борьбы, стремлением получить признание на внутреннем и мировом рынках, усложнением и интеграцией международных финансовых рынков.</w:t>
      </w:r>
    </w:p>
    <w:p w:rsidR="008A5B4A" w:rsidRPr="006719A2" w:rsidRDefault="008A5B4A" w:rsidP="005F07C2">
      <w:pPr>
        <w:spacing w:before="240" w:after="240"/>
        <w:jc w:val="center"/>
        <w:rPr>
          <w:rFonts w:ascii="Times New Roman" w:hAnsi="Times New Roman"/>
          <w:sz w:val="16"/>
          <w:szCs w:val="16"/>
          <w:shd w:val="clear" w:color="auto" w:fill="FFFFFF"/>
        </w:rPr>
      </w:pPr>
      <w:r w:rsidRPr="006719A2">
        <w:rPr>
          <w:rFonts w:ascii="Times New Roman" w:hAnsi="Times New Roman"/>
          <w:sz w:val="16"/>
          <w:szCs w:val="16"/>
          <w:shd w:val="clear" w:color="auto" w:fill="FFFFFF"/>
        </w:rPr>
        <w:t>ЛИТЕРАТУРА</w:t>
      </w:r>
    </w:p>
    <w:p w:rsidR="008A5B4A" w:rsidRPr="006719A2" w:rsidRDefault="009E7F83" w:rsidP="009E7F83">
      <w:pPr>
        <w:spacing w:after="0"/>
        <w:ind w:firstLine="284"/>
        <w:jc w:val="both"/>
        <w:rPr>
          <w:rFonts w:ascii="Times New Roman" w:hAnsi="Times New Roman"/>
          <w:color w:val="FF0000"/>
          <w:sz w:val="16"/>
          <w:szCs w:val="16"/>
        </w:rPr>
      </w:pPr>
      <w:r w:rsidRPr="006719A2">
        <w:rPr>
          <w:rFonts w:ascii="Times New Roman" w:hAnsi="Times New Roman"/>
          <w:sz w:val="16"/>
          <w:szCs w:val="16"/>
        </w:rPr>
        <w:t>1. </w:t>
      </w:r>
      <w:r w:rsidR="008A5B4A" w:rsidRPr="006719A2">
        <w:rPr>
          <w:rFonts w:ascii="Times New Roman" w:hAnsi="Times New Roman"/>
          <w:sz w:val="16"/>
          <w:szCs w:val="16"/>
        </w:rPr>
        <w:t xml:space="preserve">Большой бухгалтерский словарь [Электронный ресурс]. </w:t>
      </w:r>
      <w:r w:rsidRPr="006719A2">
        <w:rPr>
          <w:rFonts w:ascii="Times New Roman" w:hAnsi="Times New Roman"/>
          <w:sz w:val="16"/>
          <w:szCs w:val="16"/>
        </w:rPr>
        <w:t>–</w:t>
      </w:r>
      <w:r w:rsidR="008A5B4A" w:rsidRPr="006719A2">
        <w:rPr>
          <w:rFonts w:ascii="Times New Roman" w:hAnsi="Times New Roman"/>
          <w:sz w:val="16"/>
          <w:szCs w:val="16"/>
        </w:rPr>
        <w:t xml:space="preserve"> Режим доступа:  </w:t>
      </w:r>
      <w:hyperlink r:id="rId64" w:history="1">
        <w:r w:rsidR="008A5B4A" w:rsidRPr="006719A2">
          <w:rPr>
            <w:rStyle w:val="a6"/>
            <w:rFonts w:ascii="Times New Roman" w:hAnsi="Times New Roman"/>
            <w:sz w:val="16"/>
            <w:szCs w:val="16"/>
            <w:u w:val="none"/>
          </w:rPr>
          <w:t>http://wwv.libedu.ru/red__azrilijana_a_n_/p/0/bolshoi_buhgalterskii_slovar.html. /</w:t>
        </w:r>
      </w:hyperlink>
      <w:r w:rsidR="008A5B4A" w:rsidRPr="006719A2">
        <w:rPr>
          <w:rFonts w:ascii="Times New Roman" w:hAnsi="Times New Roman"/>
          <w:sz w:val="16"/>
          <w:szCs w:val="16"/>
        </w:rPr>
        <w:t>. – Дата доступа: 24.04.2018.</w:t>
      </w:r>
    </w:p>
    <w:p w:rsidR="008A5B4A" w:rsidRPr="006719A2" w:rsidRDefault="005F07C2" w:rsidP="009E7F83">
      <w:pPr>
        <w:tabs>
          <w:tab w:val="left" w:pos="567"/>
          <w:tab w:val="left" w:pos="851"/>
        </w:tabs>
        <w:spacing w:after="0" w:line="216" w:lineRule="auto"/>
        <w:ind w:firstLine="284"/>
        <w:jc w:val="both"/>
        <w:rPr>
          <w:rFonts w:ascii="Times New Roman" w:hAnsi="Times New Roman"/>
          <w:sz w:val="16"/>
          <w:szCs w:val="16"/>
        </w:rPr>
      </w:pPr>
      <w:r w:rsidRPr="006719A2">
        <w:rPr>
          <w:rFonts w:ascii="Times New Roman" w:hAnsi="Times New Roman"/>
          <w:sz w:val="16"/>
          <w:szCs w:val="16"/>
        </w:rPr>
        <w:t>2. </w:t>
      </w:r>
      <w:r w:rsidR="008A5B4A" w:rsidRPr="006719A2">
        <w:rPr>
          <w:rFonts w:ascii="Times New Roman" w:hAnsi="Times New Roman"/>
          <w:sz w:val="16"/>
          <w:szCs w:val="16"/>
        </w:rPr>
        <w:t>Международный стандарт бухгалтерского учета (IAS) 38 «Нематериальные активы» [Электронный ресурс]. </w:t>
      </w:r>
      <w:r w:rsidR="009E7F83" w:rsidRPr="006719A2">
        <w:rPr>
          <w:rFonts w:ascii="Times New Roman" w:hAnsi="Times New Roman"/>
          <w:sz w:val="16"/>
          <w:szCs w:val="16"/>
        </w:rPr>
        <w:t>–</w:t>
      </w:r>
      <w:r w:rsidR="008A5B4A" w:rsidRPr="006719A2">
        <w:rPr>
          <w:rFonts w:ascii="Times New Roman" w:hAnsi="Times New Roman"/>
          <w:sz w:val="16"/>
          <w:szCs w:val="16"/>
        </w:rPr>
        <w:t xml:space="preserve"> Режим доступа: http://finotchet.ru/articles/155. </w:t>
      </w:r>
      <w:r w:rsidR="009E7F83" w:rsidRPr="006719A2">
        <w:rPr>
          <w:rFonts w:ascii="Times New Roman" w:hAnsi="Times New Roman"/>
          <w:sz w:val="16"/>
          <w:szCs w:val="16"/>
        </w:rPr>
        <w:t>–</w:t>
      </w:r>
      <w:r w:rsidR="008A5B4A" w:rsidRPr="006719A2">
        <w:rPr>
          <w:rFonts w:ascii="Times New Roman" w:hAnsi="Times New Roman"/>
          <w:sz w:val="16"/>
          <w:szCs w:val="16"/>
        </w:rPr>
        <w:t xml:space="preserve"> Дата доступа: 23.04.2018.</w:t>
      </w:r>
    </w:p>
    <w:p w:rsidR="00D21AED" w:rsidRPr="006719A2" w:rsidRDefault="005F07C2" w:rsidP="005F07C2">
      <w:pPr>
        <w:tabs>
          <w:tab w:val="left" w:pos="567"/>
          <w:tab w:val="left" w:pos="851"/>
        </w:tabs>
        <w:spacing w:after="0" w:line="216" w:lineRule="auto"/>
        <w:jc w:val="both"/>
        <w:rPr>
          <w:rFonts w:ascii="Times New Roman" w:hAnsi="Times New Roman"/>
          <w:sz w:val="16"/>
          <w:szCs w:val="16"/>
        </w:rPr>
      </w:pPr>
      <w:r w:rsidRPr="006719A2">
        <w:rPr>
          <w:rFonts w:ascii="Times New Roman" w:hAnsi="Times New Roman"/>
          <w:sz w:val="16"/>
          <w:szCs w:val="16"/>
        </w:rPr>
        <w:br w:type="page"/>
      </w:r>
      <w:r w:rsidR="00D21AED" w:rsidRPr="006719A2">
        <w:rPr>
          <w:rFonts w:ascii="Times New Roman" w:hAnsi="Times New Roman"/>
          <w:sz w:val="20"/>
          <w:szCs w:val="20"/>
        </w:rPr>
        <w:t>УДК 336.717.161.3</w:t>
      </w:r>
    </w:p>
    <w:p w:rsidR="00D21AED" w:rsidRPr="006719A2" w:rsidRDefault="00D21AED" w:rsidP="005F07C2">
      <w:pPr>
        <w:spacing w:after="0"/>
        <w:jc w:val="both"/>
        <w:rPr>
          <w:rFonts w:ascii="Times New Roman" w:hAnsi="Times New Roman"/>
          <w:b/>
          <w:i/>
          <w:sz w:val="20"/>
          <w:szCs w:val="20"/>
        </w:rPr>
      </w:pPr>
      <w:r w:rsidRPr="006719A2">
        <w:rPr>
          <w:rFonts w:ascii="Times New Roman" w:hAnsi="Times New Roman"/>
          <w:b/>
          <w:sz w:val="20"/>
          <w:szCs w:val="20"/>
        </w:rPr>
        <w:t xml:space="preserve">Тетерич В. П. </w:t>
      </w:r>
      <w:r w:rsidR="007C63C0" w:rsidRPr="006719A2">
        <w:rPr>
          <w:rFonts w:ascii="Times New Roman" w:hAnsi="Times New Roman"/>
          <w:b/>
          <w:sz w:val="20"/>
          <w:szCs w:val="20"/>
        </w:rPr>
        <w:t>–</w:t>
      </w:r>
      <w:r w:rsidRPr="006719A2">
        <w:rPr>
          <w:rFonts w:ascii="Times New Roman" w:hAnsi="Times New Roman"/>
          <w:b/>
          <w:sz w:val="20"/>
          <w:szCs w:val="20"/>
        </w:rPr>
        <w:t xml:space="preserve"> </w:t>
      </w:r>
      <w:r w:rsidRPr="006719A2">
        <w:rPr>
          <w:rFonts w:ascii="Times New Roman" w:hAnsi="Times New Roman"/>
          <w:i/>
          <w:sz w:val="20"/>
          <w:szCs w:val="20"/>
        </w:rPr>
        <w:t>студентка</w:t>
      </w:r>
      <w:r w:rsidRPr="006719A2">
        <w:rPr>
          <w:rFonts w:ascii="Times New Roman" w:hAnsi="Times New Roman"/>
          <w:b/>
          <w:i/>
          <w:sz w:val="20"/>
          <w:szCs w:val="20"/>
        </w:rPr>
        <w:t xml:space="preserve"> </w:t>
      </w:r>
    </w:p>
    <w:p w:rsidR="00D21AED" w:rsidRPr="006719A2" w:rsidRDefault="00D21AED" w:rsidP="005F07C2">
      <w:pPr>
        <w:pStyle w:val="2"/>
        <w:shd w:val="clear" w:color="auto" w:fill="FFFFFF"/>
        <w:spacing w:before="0"/>
        <w:contextualSpacing/>
        <w:mirrorIndents/>
        <w:jc w:val="both"/>
        <w:rPr>
          <w:rFonts w:ascii="Times New Roman" w:hAnsi="Times New Roman" w:cs="Times New Roman"/>
          <w:b w:val="0"/>
          <w:color w:val="auto"/>
          <w:sz w:val="20"/>
          <w:szCs w:val="20"/>
        </w:rPr>
      </w:pPr>
      <w:r w:rsidRPr="006719A2">
        <w:rPr>
          <w:rFonts w:ascii="Times New Roman" w:hAnsi="Times New Roman" w:cs="Times New Roman"/>
          <w:color w:val="auto"/>
          <w:sz w:val="20"/>
          <w:szCs w:val="20"/>
        </w:rPr>
        <w:t>ОСНОВНЫЕ ОШИБКИ ПО ЗАКРЫТИЮ ЗАТРАТНЫХ СЧЕТОВ В «1С: БУХГАЛТЕРИЯ 8»</w:t>
      </w:r>
    </w:p>
    <w:p w:rsidR="00D21AED" w:rsidRPr="006719A2" w:rsidRDefault="00D21AED" w:rsidP="00D21AED">
      <w:pPr>
        <w:spacing w:after="0"/>
        <w:jc w:val="both"/>
        <w:rPr>
          <w:rFonts w:ascii="Times New Roman" w:hAnsi="Times New Roman"/>
          <w:b/>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 </w:t>
      </w:r>
      <w:r w:rsidRPr="006719A2">
        <w:rPr>
          <w:rFonts w:ascii="Times New Roman" w:hAnsi="Times New Roman"/>
          <w:b/>
          <w:i/>
          <w:sz w:val="20"/>
          <w:szCs w:val="20"/>
        </w:rPr>
        <w:t>Ковалева С. Н.,</w:t>
      </w:r>
      <w:r w:rsidRPr="006719A2">
        <w:rPr>
          <w:rFonts w:ascii="Times New Roman" w:hAnsi="Times New Roman"/>
          <w:sz w:val="20"/>
          <w:szCs w:val="20"/>
        </w:rPr>
        <w:t xml:space="preserve"> </w:t>
      </w:r>
      <w:r w:rsidRPr="006719A2">
        <w:rPr>
          <w:rFonts w:ascii="Times New Roman" w:hAnsi="Times New Roman"/>
          <w:i/>
          <w:sz w:val="20"/>
          <w:szCs w:val="20"/>
        </w:rPr>
        <w:t>ст. преподаватель</w:t>
      </w:r>
      <w:r w:rsidRPr="006719A2">
        <w:rPr>
          <w:rFonts w:ascii="Times New Roman" w:hAnsi="Times New Roman"/>
          <w:sz w:val="20"/>
          <w:szCs w:val="20"/>
        </w:rPr>
        <w:t xml:space="preserve"> </w:t>
      </w:r>
    </w:p>
    <w:p w:rsidR="00D21AED" w:rsidRPr="006719A2" w:rsidRDefault="00D21AED" w:rsidP="00D21AED">
      <w:pPr>
        <w:spacing w:after="0"/>
        <w:jc w:val="both"/>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7C63C0" w:rsidRPr="006719A2">
        <w:rPr>
          <w:rFonts w:ascii="Times New Roman" w:hAnsi="Times New Roman"/>
          <w:sz w:val="20"/>
          <w:szCs w:val="20"/>
        </w:rPr>
        <w:t>,</w:t>
      </w:r>
    </w:p>
    <w:p w:rsidR="00D21AED" w:rsidRPr="006719A2" w:rsidRDefault="00D21AED" w:rsidP="00D21AED">
      <w:pPr>
        <w:shd w:val="clear" w:color="auto" w:fill="FFFFFF"/>
        <w:spacing w:after="0"/>
        <w:contextualSpacing/>
        <w:mirrorIndents/>
        <w:jc w:val="both"/>
        <w:rPr>
          <w:rFonts w:ascii="Times New Roman" w:hAnsi="Times New Roman"/>
          <w:sz w:val="20"/>
          <w:szCs w:val="20"/>
        </w:rPr>
      </w:pPr>
      <w:r w:rsidRPr="006719A2">
        <w:rPr>
          <w:rFonts w:ascii="Times New Roman" w:hAnsi="Times New Roman"/>
          <w:sz w:val="20"/>
          <w:szCs w:val="20"/>
        </w:rPr>
        <w:t>Горки, Республика Беларусь</w:t>
      </w:r>
    </w:p>
    <w:p w:rsidR="00D21AED" w:rsidRPr="006719A2" w:rsidRDefault="00D21AED" w:rsidP="00D21AED">
      <w:pPr>
        <w:shd w:val="clear" w:color="auto" w:fill="FFFFFF"/>
        <w:spacing w:after="0"/>
        <w:ind w:firstLine="284"/>
        <w:contextualSpacing/>
        <w:mirrorIndents/>
        <w:jc w:val="both"/>
        <w:rPr>
          <w:rFonts w:ascii="Times New Roman" w:hAnsi="Times New Roman"/>
          <w:sz w:val="20"/>
          <w:szCs w:val="20"/>
        </w:rPr>
      </w:pPr>
    </w:p>
    <w:p w:rsidR="00D21AED" w:rsidRPr="006719A2" w:rsidRDefault="00D21AED" w:rsidP="00D21AED">
      <w:pPr>
        <w:pStyle w:val="a7"/>
        <w:shd w:val="clear" w:color="auto" w:fill="FFFFFF"/>
        <w:spacing w:before="0" w:beforeAutospacing="0" w:after="0" w:afterAutospacing="0"/>
        <w:ind w:firstLine="284"/>
        <w:contextualSpacing/>
        <w:mirrorIndents/>
        <w:jc w:val="both"/>
        <w:rPr>
          <w:color w:val="000000"/>
          <w:sz w:val="20"/>
          <w:szCs w:val="20"/>
        </w:rPr>
      </w:pPr>
      <w:r w:rsidRPr="006719A2">
        <w:rPr>
          <w:color w:val="000000"/>
          <w:sz w:val="20"/>
          <w:szCs w:val="20"/>
        </w:rPr>
        <w:t>При расчете себестоимости довольно часто возможны случаи формирования неправильных оборотов и остатков на счетах производственных затрат. Проанализируем наиболее часто встречающиеся ошибки учета, приводящие к таким ситуациям</w:t>
      </w:r>
      <w:r w:rsidR="007C63C0" w:rsidRPr="006719A2">
        <w:rPr>
          <w:color w:val="000000"/>
          <w:sz w:val="20"/>
          <w:szCs w:val="20"/>
        </w:rPr>
        <w:t>.</w:t>
      </w:r>
    </w:p>
    <w:p w:rsidR="00D21AED" w:rsidRPr="006719A2" w:rsidRDefault="00D21AED" w:rsidP="00D21AED">
      <w:pPr>
        <w:pStyle w:val="a7"/>
        <w:shd w:val="clear" w:color="auto" w:fill="FFFFFF"/>
        <w:spacing w:before="0" w:beforeAutospacing="0" w:after="0" w:afterAutospacing="0"/>
        <w:ind w:firstLine="284"/>
        <w:contextualSpacing/>
        <w:mirrorIndents/>
        <w:jc w:val="both"/>
        <w:rPr>
          <w:color w:val="000000"/>
          <w:sz w:val="20"/>
          <w:szCs w:val="20"/>
        </w:rPr>
      </w:pPr>
      <w:r w:rsidRPr="006719A2">
        <w:rPr>
          <w:rStyle w:val="ae"/>
          <w:rFonts w:eastAsia="Calibri"/>
          <w:b w:val="0"/>
          <w:color w:val="000000"/>
          <w:sz w:val="20"/>
          <w:szCs w:val="20"/>
        </w:rPr>
        <w:t>1.</w:t>
      </w:r>
      <w:r w:rsidR="007C63C0" w:rsidRPr="006719A2">
        <w:rPr>
          <w:rStyle w:val="ae"/>
          <w:rFonts w:eastAsia="Calibri"/>
          <w:b w:val="0"/>
          <w:color w:val="000000"/>
          <w:sz w:val="20"/>
          <w:szCs w:val="20"/>
        </w:rPr>
        <w:t> </w:t>
      </w:r>
      <w:r w:rsidRPr="006719A2">
        <w:rPr>
          <w:rStyle w:val="ae"/>
          <w:rFonts w:eastAsia="Calibri"/>
          <w:b w:val="0"/>
          <w:color w:val="000000"/>
          <w:sz w:val="20"/>
          <w:szCs w:val="20"/>
        </w:rPr>
        <w:t>Нет базы распределения производственных затрат</w:t>
      </w:r>
      <w:r w:rsidRPr="006719A2">
        <w:rPr>
          <w:color w:val="000000"/>
          <w:sz w:val="20"/>
          <w:szCs w:val="20"/>
        </w:rPr>
        <w:t>.</w:t>
      </w:r>
      <w:r w:rsidRPr="006719A2">
        <w:rPr>
          <w:b/>
          <w:color w:val="000000"/>
          <w:sz w:val="20"/>
          <w:szCs w:val="20"/>
        </w:rPr>
        <w:t xml:space="preserve"> </w:t>
      </w:r>
      <w:r w:rsidRPr="006719A2">
        <w:rPr>
          <w:color w:val="000000"/>
          <w:sz w:val="20"/>
          <w:szCs w:val="20"/>
        </w:rPr>
        <w:t>При расчете себестоимости иногда может появиться сообщение «Нет базы распределения прямых расходов». В этом случае следует проверить в учетной политике предприятия, как задана база распределения прямых расходов для продукции и услуг сторонним организациям. Возможны варианты: по плановой себестоимости выпуска, по выручке.</w:t>
      </w:r>
    </w:p>
    <w:p w:rsidR="00D21AED" w:rsidRPr="006719A2" w:rsidRDefault="00D21AED" w:rsidP="00D21AED">
      <w:pPr>
        <w:shd w:val="clear" w:color="auto" w:fill="FFFFFF"/>
        <w:spacing w:after="0"/>
        <w:ind w:firstLine="284"/>
        <w:mirrorIndents/>
        <w:jc w:val="both"/>
        <w:rPr>
          <w:rFonts w:ascii="Times New Roman" w:hAnsi="Times New Roman"/>
          <w:color w:val="000000"/>
          <w:sz w:val="20"/>
          <w:szCs w:val="20"/>
        </w:rPr>
      </w:pPr>
      <w:r w:rsidRPr="006719A2">
        <w:rPr>
          <w:rFonts w:ascii="Times New Roman" w:hAnsi="Times New Roman"/>
          <w:color w:val="000000"/>
          <w:sz w:val="20"/>
          <w:szCs w:val="20"/>
        </w:rPr>
        <w:t>Если базой распределения является плановая себестоимость выпуска, следует проверить, не равна ли она нулю. Для этого следует сформировать отчет «Анализ счета 20,</w:t>
      </w:r>
      <w:r w:rsidR="007C63C0" w:rsidRPr="006719A2">
        <w:rPr>
          <w:rFonts w:ascii="Times New Roman" w:hAnsi="Times New Roman"/>
          <w:color w:val="000000"/>
          <w:sz w:val="20"/>
          <w:szCs w:val="20"/>
        </w:rPr>
        <w:t xml:space="preserve"> </w:t>
      </w:r>
      <w:r w:rsidRPr="006719A2">
        <w:rPr>
          <w:rFonts w:ascii="Times New Roman" w:hAnsi="Times New Roman"/>
          <w:color w:val="000000"/>
          <w:sz w:val="20"/>
          <w:szCs w:val="20"/>
        </w:rPr>
        <w:t>23» по субконто «Подразделение» и «Номенклатурная группа» и проверить отсутствие нулевых оборотов по кредиту.</w:t>
      </w:r>
    </w:p>
    <w:p w:rsidR="00D21AED" w:rsidRPr="006719A2" w:rsidRDefault="00D21AED" w:rsidP="00D21AED">
      <w:pPr>
        <w:shd w:val="clear" w:color="auto" w:fill="FFFFFF"/>
        <w:spacing w:after="0"/>
        <w:ind w:firstLine="284"/>
        <w:mirrorIndents/>
        <w:jc w:val="both"/>
        <w:rPr>
          <w:rFonts w:ascii="Times New Roman" w:hAnsi="Times New Roman"/>
          <w:color w:val="000000"/>
          <w:sz w:val="20"/>
          <w:szCs w:val="20"/>
        </w:rPr>
      </w:pPr>
      <w:r w:rsidRPr="006719A2">
        <w:rPr>
          <w:rFonts w:ascii="Times New Roman" w:hAnsi="Times New Roman"/>
          <w:color w:val="000000"/>
          <w:sz w:val="20"/>
          <w:szCs w:val="20"/>
        </w:rPr>
        <w:t>Если базой распределения является выручка, то следует проверить наличие оборотов по счету 90 и счетам 20,</w:t>
      </w:r>
      <w:r w:rsidR="007C63C0" w:rsidRPr="006719A2">
        <w:rPr>
          <w:rFonts w:ascii="Times New Roman" w:hAnsi="Times New Roman"/>
          <w:color w:val="000000"/>
          <w:sz w:val="20"/>
          <w:szCs w:val="20"/>
        </w:rPr>
        <w:t xml:space="preserve"> </w:t>
      </w:r>
      <w:r w:rsidRPr="006719A2">
        <w:rPr>
          <w:rFonts w:ascii="Times New Roman" w:hAnsi="Times New Roman"/>
          <w:color w:val="000000"/>
          <w:sz w:val="20"/>
          <w:szCs w:val="20"/>
        </w:rPr>
        <w:t>23 одновременно. Если оборот</w:t>
      </w:r>
      <w:r w:rsidR="007C63C0" w:rsidRPr="006719A2">
        <w:rPr>
          <w:rFonts w:ascii="Times New Roman" w:hAnsi="Times New Roman"/>
          <w:color w:val="000000"/>
          <w:sz w:val="20"/>
          <w:szCs w:val="20"/>
        </w:rPr>
        <w:t>ы</w:t>
      </w:r>
      <w:r w:rsidRPr="006719A2">
        <w:rPr>
          <w:rFonts w:ascii="Times New Roman" w:hAnsi="Times New Roman"/>
          <w:color w:val="000000"/>
          <w:sz w:val="20"/>
          <w:szCs w:val="20"/>
        </w:rPr>
        <w:t xml:space="preserve"> будут нулевыми и услуг действительно оказано не было, это следует отразить документом «Инвентаризация НЗП».</w:t>
      </w:r>
    </w:p>
    <w:p w:rsidR="00D21AED" w:rsidRPr="006719A2" w:rsidRDefault="00D21AED" w:rsidP="00D21AED">
      <w:pPr>
        <w:shd w:val="clear" w:color="auto" w:fill="FFFFFF"/>
        <w:spacing w:after="0"/>
        <w:ind w:firstLine="284"/>
        <w:mirrorIndents/>
        <w:jc w:val="both"/>
        <w:rPr>
          <w:rFonts w:ascii="Times New Roman" w:hAnsi="Times New Roman"/>
          <w:color w:val="000000"/>
          <w:sz w:val="20"/>
          <w:szCs w:val="20"/>
        </w:rPr>
      </w:pPr>
      <w:r w:rsidRPr="006719A2">
        <w:rPr>
          <w:rFonts w:ascii="Times New Roman" w:hAnsi="Times New Roman"/>
          <w:color w:val="000000"/>
          <w:sz w:val="20"/>
          <w:szCs w:val="20"/>
        </w:rPr>
        <w:t xml:space="preserve">2. </w:t>
      </w:r>
      <w:r w:rsidRPr="006719A2">
        <w:rPr>
          <w:rStyle w:val="ae"/>
          <w:rFonts w:ascii="Times New Roman" w:hAnsi="Times New Roman"/>
          <w:b w:val="0"/>
          <w:color w:val="000000"/>
          <w:sz w:val="20"/>
          <w:szCs w:val="20"/>
        </w:rPr>
        <w:t>Не указана последовательность подразделений</w:t>
      </w:r>
      <w:r w:rsidRPr="006719A2">
        <w:rPr>
          <w:rFonts w:ascii="Times New Roman" w:hAnsi="Times New Roman"/>
          <w:color w:val="000000"/>
          <w:sz w:val="20"/>
          <w:szCs w:val="20"/>
        </w:rPr>
        <w:t xml:space="preserve">. В системе реализовано два варианта закрытия счетов затрат (устанавливается в учетной политике на закладке «Производство» – «Переделы»): </w:t>
      </w:r>
    </w:p>
    <w:p w:rsidR="00D21AED" w:rsidRPr="006719A2" w:rsidRDefault="00D21AED" w:rsidP="00D21AED">
      <w:pPr>
        <w:shd w:val="clear" w:color="auto" w:fill="FFFFFF"/>
        <w:spacing w:after="0"/>
        <w:ind w:firstLine="284"/>
        <w:contextualSpacing/>
        <w:mirrorIndents/>
        <w:jc w:val="both"/>
        <w:rPr>
          <w:rFonts w:ascii="Times New Roman" w:hAnsi="Times New Roman"/>
          <w:color w:val="000000"/>
          <w:sz w:val="20"/>
          <w:szCs w:val="20"/>
        </w:rPr>
      </w:pPr>
      <w:r w:rsidRPr="006719A2">
        <w:rPr>
          <w:rFonts w:ascii="Times New Roman" w:hAnsi="Times New Roman"/>
          <w:color w:val="000000"/>
          <w:sz w:val="20"/>
          <w:szCs w:val="20"/>
        </w:rPr>
        <w:t>- по переделам (автоматически);</w:t>
      </w:r>
    </w:p>
    <w:p w:rsidR="00D21AED" w:rsidRPr="006719A2" w:rsidRDefault="00D21AED" w:rsidP="00D21AED">
      <w:pPr>
        <w:shd w:val="clear" w:color="auto" w:fill="FFFFFF"/>
        <w:spacing w:after="0"/>
        <w:ind w:firstLine="284"/>
        <w:contextualSpacing/>
        <w:mirrorIndents/>
        <w:jc w:val="both"/>
        <w:rPr>
          <w:rFonts w:ascii="Times New Roman" w:hAnsi="Times New Roman"/>
          <w:color w:val="000000"/>
          <w:sz w:val="20"/>
          <w:szCs w:val="20"/>
        </w:rPr>
      </w:pPr>
      <w:r w:rsidRPr="006719A2">
        <w:rPr>
          <w:rFonts w:ascii="Times New Roman" w:hAnsi="Times New Roman"/>
          <w:color w:val="000000"/>
          <w:sz w:val="20"/>
          <w:szCs w:val="20"/>
        </w:rPr>
        <w:t>- по подразделениям (вручную).</w:t>
      </w:r>
    </w:p>
    <w:p w:rsidR="00D21AED" w:rsidRPr="006719A2" w:rsidRDefault="00D21AED" w:rsidP="00D21AED">
      <w:pPr>
        <w:shd w:val="clear" w:color="auto" w:fill="FFFFFF"/>
        <w:spacing w:after="0"/>
        <w:ind w:firstLine="284"/>
        <w:contextualSpacing/>
        <w:mirrorIndents/>
        <w:jc w:val="both"/>
        <w:rPr>
          <w:rFonts w:ascii="Times New Roman" w:hAnsi="Times New Roman"/>
          <w:color w:val="000000"/>
          <w:sz w:val="20"/>
          <w:szCs w:val="20"/>
        </w:rPr>
      </w:pPr>
      <w:r w:rsidRPr="006719A2">
        <w:rPr>
          <w:rFonts w:ascii="Times New Roman" w:hAnsi="Times New Roman"/>
          <w:color w:val="000000"/>
          <w:sz w:val="20"/>
          <w:szCs w:val="20"/>
        </w:rPr>
        <w:t>Если предприятие использует вариант закрытия счетов затрат вручную, то последовательность подразделений необходимо установить документом «Установка порядка подразделений для закрытия счетов затрат».</w:t>
      </w:r>
    </w:p>
    <w:p w:rsidR="00D21AED" w:rsidRPr="006719A2" w:rsidRDefault="00D21AED" w:rsidP="00D21AED">
      <w:pPr>
        <w:shd w:val="clear" w:color="auto" w:fill="FFFFFF"/>
        <w:spacing w:after="0"/>
        <w:ind w:firstLine="284"/>
        <w:mirrorIndents/>
        <w:jc w:val="both"/>
        <w:rPr>
          <w:rFonts w:ascii="Times New Roman" w:hAnsi="Times New Roman"/>
          <w:color w:val="000000"/>
          <w:sz w:val="20"/>
          <w:szCs w:val="20"/>
        </w:rPr>
      </w:pPr>
      <w:r w:rsidRPr="006719A2">
        <w:rPr>
          <w:rStyle w:val="ae"/>
          <w:rFonts w:ascii="Times New Roman" w:hAnsi="Times New Roman"/>
          <w:b w:val="0"/>
          <w:color w:val="000000"/>
          <w:sz w:val="20"/>
          <w:szCs w:val="20"/>
        </w:rPr>
        <w:t>3. Не заполнена аналитика учета затрат.</w:t>
      </w:r>
      <w:r w:rsidRPr="006719A2">
        <w:rPr>
          <w:rFonts w:ascii="Times New Roman" w:hAnsi="Times New Roman"/>
          <w:color w:val="000000"/>
          <w:sz w:val="20"/>
          <w:szCs w:val="20"/>
        </w:rPr>
        <w:t xml:space="preserve"> Для правильного закрытия «двадцатых» счетов затрат важно указывать все объекты аналитического учета при отражении затрат и выпуска. Для контроля рекомендуется формировать отчет «Оборотно-сальдовая ведомость по счетам 20, 23, 25, 26» с детализацией по всем видам субконто, при этом не должно быть пустого значения субконто по дебетовым оборотам счетов.</w:t>
      </w:r>
    </w:p>
    <w:p w:rsidR="00D21AED" w:rsidRPr="006719A2" w:rsidRDefault="00D21AED" w:rsidP="00D21AED">
      <w:pPr>
        <w:shd w:val="clear" w:color="auto" w:fill="FFFFFF"/>
        <w:spacing w:after="0"/>
        <w:ind w:firstLine="284"/>
        <w:mirrorIndents/>
        <w:jc w:val="both"/>
        <w:rPr>
          <w:rFonts w:ascii="Times New Roman" w:hAnsi="Times New Roman"/>
          <w:color w:val="000000"/>
          <w:sz w:val="20"/>
          <w:szCs w:val="20"/>
        </w:rPr>
      </w:pPr>
      <w:r w:rsidRPr="006719A2">
        <w:rPr>
          <w:rStyle w:val="ae"/>
          <w:rFonts w:ascii="Times New Roman" w:hAnsi="Times New Roman"/>
          <w:b w:val="0"/>
          <w:color w:val="000000"/>
          <w:sz w:val="20"/>
          <w:szCs w:val="20"/>
        </w:rPr>
        <w:t>4. Не указана номенклатурная группа при реализации услуг</w:t>
      </w:r>
      <w:r w:rsidRPr="006719A2">
        <w:rPr>
          <w:rFonts w:ascii="Times New Roman" w:hAnsi="Times New Roman"/>
          <w:color w:val="000000"/>
          <w:sz w:val="20"/>
          <w:szCs w:val="20"/>
        </w:rPr>
        <w:t>. Счет 20 не может быть закрыт, если при отражении реализации услуг документом «Реализация товаров и услуг» на закладке «Услуги» не заполнена колонка «Субконто (БУ)». Для контроля рекомендуется открыть записи регистра накопления «Реализация услуг» и убедит</w:t>
      </w:r>
      <w:r w:rsidR="00C74CDD" w:rsidRPr="006719A2">
        <w:rPr>
          <w:rFonts w:ascii="Times New Roman" w:hAnsi="Times New Roman"/>
          <w:color w:val="000000"/>
          <w:sz w:val="20"/>
          <w:szCs w:val="20"/>
        </w:rPr>
        <w:t>ь</w:t>
      </w:r>
      <w:r w:rsidRPr="006719A2">
        <w:rPr>
          <w:rFonts w:ascii="Times New Roman" w:hAnsi="Times New Roman"/>
          <w:color w:val="000000"/>
          <w:sz w:val="20"/>
          <w:szCs w:val="20"/>
        </w:rPr>
        <w:t>ся, что колонка «Номенклатурная группа» заполнена.</w:t>
      </w:r>
    </w:p>
    <w:p w:rsidR="00D21AED" w:rsidRPr="006719A2" w:rsidRDefault="00D21AED" w:rsidP="00D21AED">
      <w:pPr>
        <w:shd w:val="clear" w:color="auto" w:fill="FFFFFF"/>
        <w:spacing w:after="0"/>
        <w:ind w:firstLine="284"/>
        <w:mirrorIndents/>
        <w:jc w:val="both"/>
        <w:rPr>
          <w:rFonts w:ascii="Times New Roman" w:hAnsi="Times New Roman"/>
          <w:color w:val="000000"/>
          <w:sz w:val="20"/>
          <w:szCs w:val="20"/>
        </w:rPr>
      </w:pPr>
      <w:r w:rsidRPr="006719A2">
        <w:rPr>
          <w:rFonts w:ascii="Times New Roman" w:hAnsi="Times New Roman"/>
          <w:color w:val="000000"/>
          <w:sz w:val="20"/>
          <w:szCs w:val="20"/>
        </w:rPr>
        <w:t>5.</w:t>
      </w:r>
      <w:r w:rsidRPr="006719A2">
        <w:rPr>
          <w:rStyle w:val="ae"/>
          <w:rFonts w:ascii="Times New Roman" w:hAnsi="Times New Roman"/>
          <w:b w:val="0"/>
          <w:color w:val="000000"/>
          <w:sz w:val="20"/>
          <w:szCs w:val="20"/>
        </w:rPr>
        <w:t xml:space="preserve"> По одной номенклатурной группе отражено оказание услуг и</w:t>
      </w:r>
      <w:r w:rsidRPr="006719A2">
        <w:rPr>
          <w:rStyle w:val="ae"/>
          <w:rFonts w:ascii="Times New Roman" w:hAnsi="Times New Roman"/>
          <w:color w:val="000000"/>
          <w:sz w:val="20"/>
          <w:szCs w:val="20"/>
        </w:rPr>
        <w:t xml:space="preserve"> </w:t>
      </w:r>
      <w:r w:rsidRPr="006719A2">
        <w:rPr>
          <w:rStyle w:val="ae"/>
          <w:rFonts w:ascii="Times New Roman" w:hAnsi="Times New Roman"/>
          <w:b w:val="0"/>
          <w:color w:val="000000"/>
          <w:sz w:val="20"/>
          <w:szCs w:val="20"/>
        </w:rPr>
        <w:t>выпуск продукции</w:t>
      </w:r>
      <w:r w:rsidRPr="006719A2">
        <w:rPr>
          <w:rFonts w:ascii="Times New Roman" w:hAnsi="Times New Roman"/>
          <w:color w:val="000000"/>
          <w:sz w:val="20"/>
          <w:szCs w:val="20"/>
        </w:rPr>
        <w:t xml:space="preserve">. Одна и та же номенклатурная группа не может быть использована в документах «Реализация товаров и услуг» (в колонке «Субконто БУ») и в документах «Акт об оказании производственных услуг» и «Отчет производства за смену». </w:t>
      </w:r>
    </w:p>
    <w:p w:rsidR="00D21AED" w:rsidRPr="006719A2" w:rsidRDefault="00D21AED" w:rsidP="00D21AED">
      <w:pPr>
        <w:shd w:val="clear" w:color="auto" w:fill="FFFFFF"/>
        <w:spacing w:after="0"/>
        <w:ind w:firstLine="284"/>
        <w:mirrorIndents/>
        <w:jc w:val="both"/>
        <w:rPr>
          <w:rFonts w:ascii="Times New Roman" w:hAnsi="Times New Roman"/>
          <w:color w:val="000000"/>
          <w:sz w:val="20"/>
          <w:szCs w:val="20"/>
        </w:rPr>
      </w:pPr>
      <w:r w:rsidRPr="006719A2">
        <w:rPr>
          <w:rFonts w:ascii="Times New Roman" w:hAnsi="Times New Roman"/>
          <w:color w:val="000000"/>
          <w:sz w:val="20"/>
          <w:szCs w:val="20"/>
        </w:rPr>
        <w:t>6.</w:t>
      </w:r>
      <w:r w:rsidRPr="006719A2">
        <w:rPr>
          <w:rStyle w:val="ae"/>
          <w:rFonts w:ascii="Times New Roman" w:hAnsi="Times New Roman"/>
          <w:b w:val="0"/>
          <w:color w:val="000000"/>
          <w:sz w:val="20"/>
          <w:szCs w:val="20"/>
        </w:rPr>
        <w:t xml:space="preserve"> Нет или не установлена база распределения косвенных затрат.</w:t>
      </w:r>
      <w:r w:rsidRPr="006719A2">
        <w:rPr>
          <w:rStyle w:val="ae"/>
          <w:rFonts w:ascii="Times New Roman" w:hAnsi="Times New Roman"/>
          <w:color w:val="000000"/>
          <w:sz w:val="20"/>
          <w:szCs w:val="20"/>
        </w:rPr>
        <w:t> </w:t>
      </w:r>
      <w:r w:rsidRPr="006719A2">
        <w:rPr>
          <w:rFonts w:ascii="Times New Roman" w:hAnsi="Times New Roman"/>
          <w:color w:val="000000"/>
          <w:sz w:val="20"/>
          <w:szCs w:val="20"/>
        </w:rPr>
        <w:t>Проблемы при расчете себестоимости могут возникнуть в связи с отсутствием базы распределения косвенных расходов. В этом случае на счете 25 или 26 ошибочно будет числиться незакрытый остаток. База распределения косвенных расходов задается в регистре сведений «Методы распределения косвенных расходов»</w:t>
      </w:r>
      <w:r w:rsidRPr="006719A2">
        <w:rPr>
          <w:rStyle w:val="ae"/>
          <w:rFonts w:ascii="Times New Roman" w:hAnsi="Times New Roman"/>
          <w:b w:val="0"/>
          <w:color w:val="000000"/>
          <w:sz w:val="20"/>
          <w:szCs w:val="20"/>
        </w:rPr>
        <w:t>.</w:t>
      </w:r>
    </w:p>
    <w:p w:rsidR="00D21AED" w:rsidRPr="006719A2" w:rsidRDefault="00D21AED" w:rsidP="00D21AED">
      <w:pPr>
        <w:pStyle w:val="a7"/>
        <w:shd w:val="clear" w:color="auto" w:fill="FFFFFF"/>
        <w:spacing w:before="0" w:beforeAutospacing="0" w:after="0" w:afterAutospacing="0"/>
        <w:ind w:firstLine="284"/>
        <w:contextualSpacing/>
        <w:mirrorIndents/>
        <w:jc w:val="both"/>
        <w:rPr>
          <w:color w:val="000000"/>
          <w:sz w:val="20"/>
          <w:szCs w:val="20"/>
        </w:rPr>
      </w:pPr>
      <w:r w:rsidRPr="006719A2">
        <w:rPr>
          <w:color w:val="000000"/>
          <w:sz w:val="20"/>
          <w:szCs w:val="20"/>
        </w:rPr>
        <w:t xml:space="preserve">Для общепроизводственных и общехозяйственных расходов можно устанавливать способ подразделения с точностью до подразделения и статьи затрат. </w:t>
      </w:r>
    </w:p>
    <w:p w:rsidR="00D21AED" w:rsidRPr="006719A2" w:rsidRDefault="00D21AED" w:rsidP="00D21AED">
      <w:pPr>
        <w:pStyle w:val="a7"/>
        <w:shd w:val="clear" w:color="auto" w:fill="FFFFFF"/>
        <w:spacing w:before="0" w:beforeAutospacing="0" w:after="0" w:afterAutospacing="0"/>
        <w:ind w:firstLine="284"/>
        <w:contextualSpacing/>
        <w:mirrorIndents/>
        <w:jc w:val="both"/>
        <w:rPr>
          <w:color w:val="000000"/>
          <w:sz w:val="20"/>
          <w:szCs w:val="20"/>
        </w:rPr>
      </w:pPr>
      <w:r w:rsidRPr="006719A2">
        <w:rPr>
          <w:rStyle w:val="ae"/>
          <w:rFonts w:eastAsia="Calibri"/>
          <w:b w:val="0"/>
          <w:sz w:val="20"/>
          <w:szCs w:val="20"/>
        </w:rPr>
        <w:t>7.</w:t>
      </w:r>
      <w:r w:rsidRPr="006719A2">
        <w:rPr>
          <w:rStyle w:val="ae"/>
          <w:rFonts w:eastAsia="Calibri"/>
          <w:b w:val="0"/>
          <w:color w:val="000000"/>
          <w:sz w:val="20"/>
          <w:szCs w:val="20"/>
        </w:rPr>
        <w:t xml:space="preserve"> Выпуск готовой продукции отражен по кредиту учета косвенных расходов</w:t>
      </w:r>
      <w:r w:rsidRPr="006719A2">
        <w:rPr>
          <w:color w:val="000000"/>
          <w:sz w:val="20"/>
          <w:szCs w:val="20"/>
        </w:rPr>
        <w:t>. Выпуск готовой продукции учитывается только по кредиту счетов учета прямых расходов (20 и 23), другие счета не могут быть использованы для отражения выпуска.</w:t>
      </w:r>
    </w:p>
    <w:p w:rsidR="00D21AED" w:rsidRPr="006719A2" w:rsidRDefault="00D21AED" w:rsidP="00D21AED">
      <w:pPr>
        <w:pStyle w:val="a7"/>
        <w:shd w:val="clear" w:color="auto" w:fill="FFFFFF"/>
        <w:spacing w:before="0" w:beforeAutospacing="0" w:after="0" w:afterAutospacing="0"/>
        <w:ind w:firstLine="284"/>
        <w:contextualSpacing/>
        <w:mirrorIndents/>
        <w:jc w:val="both"/>
        <w:rPr>
          <w:color w:val="000000"/>
          <w:sz w:val="20"/>
          <w:szCs w:val="20"/>
        </w:rPr>
      </w:pPr>
      <w:r w:rsidRPr="006719A2">
        <w:rPr>
          <w:sz w:val="20"/>
          <w:szCs w:val="20"/>
        </w:rPr>
        <w:t>Если в «1С: Бухгалтерия 8»</w:t>
      </w:r>
      <w:r w:rsidRPr="006719A2">
        <w:rPr>
          <w:b/>
          <w:sz w:val="20"/>
          <w:szCs w:val="20"/>
        </w:rPr>
        <w:t xml:space="preserve"> </w:t>
      </w:r>
      <w:r w:rsidRPr="006719A2">
        <w:rPr>
          <w:sz w:val="20"/>
          <w:szCs w:val="20"/>
        </w:rPr>
        <w:t>не закрывается 20 счет, необходимо проследить за соответствием аналитики выпускаемой продукции и прямых затрат. Если есть ошибки при закрытии 25 или 26 счета, необходимо  проверить базы распределения каждой статьи.</w:t>
      </w:r>
    </w:p>
    <w:p w:rsidR="00D21AED" w:rsidRPr="006719A2" w:rsidRDefault="00D21AED" w:rsidP="00D21AED">
      <w:pPr>
        <w:spacing w:after="0"/>
        <w:jc w:val="center"/>
        <w:rPr>
          <w:rFonts w:ascii="Times New Roman" w:hAnsi="Times New Roman"/>
          <w:sz w:val="16"/>
          <w:szCs w:val="16"/>
        </w:rPr>
      </w:pPr>
    </w:p>
    <w:p w:rsidR="00D21AED" w:rsidRPr="006719A2" w:rsidRDefault="00D21AED" w:rsidP="00D21AED">
      <w:pPr>
        <w:spacing w:after="0"/>
        <w:jc w:val="center"/>
        <w:rPr>
          <w:rFonts w:ascii="Times New Roman" w:hAnsi="Times New Roman"/>
          <w:sz w:val="16"/>
          <w:szCs w:val="16"/>
        </w:rPr>
      </w:pPr>
      <w:r w:rsidRPr="006719A2">
        <w:rPr>
          <w:rFonts w:ascii="Times New Roman" w:hAnsi="Times New Roman"/>
          <w:sz w:val="16"/>
          <w:szCs w:val="16"/>
        </w:rPr>
        <w:t>ЛИТЕРАТУРА</w:t>
      </w:r>
    </w:p>
    <w:p w:rsidR="00D21AED" w:rsidRPr="006719A2" w:rsidRDefault="00D21AED" w:rsidP="00D21AED">
      <w:pPr>
        <w:spacing w:after="0"/>
        <w:ind w:firstLine="284"/>
        <w:jc w:val="both"/>
        <w:rPr>
          <w:rFonts w:ascii="Times New Roman" w:hAnsi="Times New Roman"/>
          <w:sz w:val="16"/>
          <w:szCs w:val="16"/>
        </w:rPr>
      </w:pPr>
    </w:p>
    <w:p w:rsidR="00D21AED" w:rsidRPr="006719A2" w:rsidRDefault="00D21AED" w:rsidP="00D21AED">
      <w:pPr>
        <w:spacing w:after="0"/>
        <w:ind w:firstLine="284"/>
        <w:jc w:val="both"/>
        <w:rPr>
          <w:rFonts w:ascii="Times New Roman" w:hAnsi="Times New Roman"/>
          <w:sz w:val="16"/>
          <w:szCs w:val="16"/>
        </w:rPr>
      </w:pPr>
      <w:r w:rsidRPr="006719A2">
        <w:rPr>
          <w:rFonts w:ascii="Times New Roman" w:hAnsi="Times New Roman"/>
          <w:sz w:val="16"/>
          <w:szCs w:val="16"/>
        </w:rPr>
        <w:t>1.</w:t>
      </w:r>
      <w:r w:rsidR="00C74CDD" w:rsidRPr="006719A2">
        <w:rPr>
          <w:rFonts w:ascii="Times New Roman" w:hAnsi="Times New Roman"/>
          <w:sz w:val="16"/>
          <w:szCs w:val="16"/>
        </w:rPr>
        <w:t xml:space="preserve">  </w:t>
      </w:r>
      <w:r w:rsidRPr="006719A2">
        <w:rPr>
          <w:rFonts w:ascii="Times New Roman" w:hAnsi="Times New Roman"/>
          <w:sz w:val="16"/>
          <w:szCs w:val="16"/>
        </w:rPr>
        <w:t xml:space="preserve">Б а р т е н ь е в, О. К. 1С: Предприятие. Программирование для всех / О. </w:t>
      </w:r>
      <w:r w:rsidR="000F20BB" w:rsidRPr="006719A2">
        <w:rPr>
          <w:rFonts w:ascii="Times New Roman" w:hAnsi="Times New Roman"/>
          <w:sz w:val="16"/>
          <w:szCs w:val="16"/>
        </w:rPr>
        <w:t xml:space="preserve">К. </w:t>
      </w:r>
      <w:r w:rsidRPr="006719A2">
        <w:rPr>
          <w:rFonts w:ascii="Times New Roman" w:hAnsi="Times New Roman"/>
          <w:sz w:val="16"/>
          <w:szCs w:val="16"/>
        </w:rPr>
        <w:t xml:space="preserve">Бартеньев. – М.: Диалог МИФИ, </w:t>
      </w:r>
      <w:r w:rsidRPr="006719A2">
        <w:rPr>
          <w:rStyle w:val="ae"/>
          <w:rFonts w:ascii="Times New Roman" w:hAnsi="Times New Roman"/>
          <w:b w:val="0"/>
          <w:sz w:val="16"/>
          <w:szCs w:val="16"/>
        </w:rPr>
        <w:t>2015</w:t>
      </w:r>
      <w:r w:rsidRPr="006719A2">
        <w:rPr>
          <w:rFonts w:ascii="Times New Roman" w:hAnsi="Times New Roman"/>
          <w:sz w:val="16"/>
          <w:szCs w:val="16"/>
        </w:rPr>
        <w:t xml:space="preserve">. </w:t>
      </w:r>
      <w:r w:rsidR="002A7474" w:rsidRPr="006719A2">
        <w:rPr>
          <w:rFonts w:ascii="Times New Roman" w:hAnsi="Times New Roman"/>
          <w:sz w:val="16"/>
          <w:szCs w:val="16"/>
        </w:rPr>
        <w:t>–</w:t>
      </w:r>
      <w:r w:rsidRPr="006719A2">
        <w:rPr>
          <w:rFonts w:ascii="Times New Roman" w:hAnsi="Times New Roman"/>
          <w:b/>
          <w:sz w:val="16"/>
          <w:szCs w:val="16"/>
        </w:rPr>
        <w:t xml:space="preserve"> </w:t>
      </w:r>
      <w:r w:rsidRPr="006719A2">
        <w:rPr>
          <w:rFonts w:ascii="Times New Roman" w:hAnsi="Times New Roman"/>
          <w:sz w:val="16"/>
          <w:szCs w:val="16"/>
        </w:rPr>
        <w:t>464 c.</w:t>
      </w:r>
    </w:p>
    <w:p w:rsidR="00A15DAF" w:rsidRPr="006719A2" w:rsidRDefault="00A15DAF" w:rsidP="00066362">
      <w:pPr>
        <w:ind w:firstLine="284"/>
        <w:jc w:val="both"/>
        <w:rPr>
          <w:rFonts w:ascii="Times New Roman" w:hAnsi="Times New Roman"/>
        </w:rPr>
      </w:pPr>
    </w:p>
    <w:p w:rsidR="00A15DAF" w:rsidRPr="006719A2" w:rsidRDefault="00A15DAF" w:rsidP="00066362">
      <w:pPr>
        <w:ind w:firstLine="284"/>
        <w:jc w:val="both"/>
        <w:rPr>
          <w:rFonts w:ascii="Times New Roman" w:hAnsi="Times New Roman"/>
        </w:rPr>
      </w:pPr>
    </w:p>
    <w:p w:rsidR="002A7474" w:rsidRPr="006719A2" w:rsidRDefault="002A7474" w:rsidP="002A7474">
      <w:pPr>
        <w:spacing w:after="0"/>
        <w:contextualSpacing/>
        <w:jc w:val="both"/>
        <w:rPr>
          <w:rFonts w:ascii="Times New Roman" w:hAnsi="Times New Roman"/>
          <w:sz w:val="20"/>
          <w:szCs w:val="20"/>
        </w:rPr>
      </w:pPr>
      <w:r w:rsidRPr="006719A2">
        <w:rPr>
          <w:rFonts w:ascii="Times New Roman" w:hAnsi="Times New Roman"/>
          <w:sz w:val="20"/>
          <w:szCs w:val="20"/>
        </w:rPr>
        <w:t>УДК 633.1:631.162(476.2)</w:t>
      </w:r>
    </w:p>
    <w:p w:rsidR="002A7474" w:rsidRPr="006719A2" w:rsidRDefault="002A7474" w:rsidP="002A7474">
      <w:pPr>
        <w:spacing w:after="0"/>
        <w:contextualSpacing/>
        <w:jc w:val="both"/>
        <w:rPr>
          <w:rFonts w:ascii="Times New Roman" w:hAnsi="Times New Roman"/>
          <w:sz w:val="20"/>
          <w:szCs w:val="20"/>
        </w:rPr>
      </w:pPr>
      <w:r w:rsidRPr="006719A2">
        <w:rPr>
          <w:rFonts w:ascii="Times New Roman" w:hAnsi="Times New Roman"/>
          <w:b/>
          <w:sz w:val="20"/>
          <w:szCs w:val="20"/>
        </w:rPr>
        <w:t>Токмакова Ю. И. –</w:t>
      </w:r>
      <w:r w:rsidR="00244EAF" w:rsidRPr="006719A2">
        <w:rPr>
          <w:rFonts w:ascii="Times New Roman" w:hAnsi="Times New Roman"/>
          <w:b/>
          <w:sz w:val="20"/>
          <w:szCs w:val="20"/>
        </w:rPr>
        <w:t xml:space="preserve"> </w:t>
      </w:r>
      <w:r w:rsidRPr="006719A2">
        <w:rPr>
          <w:rFonts w:ascii="Times New Roman" w:hAnsi="Times New Roman"/>
          <w:i/>
          <w:sz w:val="20"/>
          <w:szCs w:val="20"/>
        </w:rPr>
        <w:t>студент</w:t>
      </w:r>
      <w:r w:rsidR="00244EAF" w:rsidRPr="006719A2">
        <w:rPr>
          <w:rFonts w:ascii="Times New Roman" w:hAnsi="Times New Roman"/>
          <w:i/>
          <w:sz w:val="20"/>
          <w:szCs w:val="20"/>
        </w:rPr>
        <w:t>ка</w:t>
      </w:r>
    </w:p>
    <w:p w:rsidR="000F20BB" w:rsidRPr="006719A2" w:rsidRDefault="002A7474" w:rsidP="002A7474">
      <w:pPr>
        <w:spacing w:after="0"/>
        <w:contextualSpacing/>
        <w:jc w:val="both"/>
        <w:rPr>
          <w:rFonts w:ascii="Times New Roman" w:hAnsi="Times New Roman"/>
          <w:b/>
          <w:sz w:val="20"/>
          <w:szCs w:val="20"/>
        </w:rPr>
      </w:pPr>
      <w:r w:rsidRPr="006719A2">
        <w:rPr>
          <w:rFonts w:ascii="Times New Roman" w:hAnsi="Times New Roman"/>
          <w:b/>
          <w:sz w:val="20"/>
          <w:szCs w:val="20"/>
        </w:rPr>
        <w:t xml:space="preserve">СОВЕРШЕНСТВОВАНИЕ УЧЕТА ПРОДУКЦИИ ЗЕРНОВЫХ </w:t>
      </w:r>
    </w:p>
    <w:p w:rsidR="002A7474" w:rsidRPr="006719A2" w:rsidRDefault="002A7474" w:rsidP="002A7474">
      <w:pPr>
        <w:spacing w:after="0"/>
        <w:contextualSpacing/>
        <w:jc w:val="both"/>
        <w:rPr>
          <w:rFonts w:ascii="Times New Roman" w:hAnsi="Times New Roman"/>
          <w:b/>
          <w:sz w:val="20"/>
          <w:szCs w:val="20"/>
        </w:rPr>
      </w:pPr>
      <w:r w:rsidRPr="006719A2">
        <w:rPr>
          <w:rFonts w:ascii="Times New Roman" w:hAnsi="Times New Roman"/>
          <w:b/>
          <w:sz w:val="20"/>
          <w:szCs w:val="20"/>
        </w:rPr>
        <w:t>И ЗЕРНОБОБОВЫХ КУЛЬТУР В КСУП «КОЗЕНКИ-АГРО»     МОЗЫРСКОГО РАЙ</w:t>
      </w:r>
      <w:r w:rsidR="00AF1E2B">
        <w:rPr>
          <w:rFonts w:ascii="Times New Roman" w:hAnsi="Times New Roman"/>
          <w:b/>
          <w:sz w:val="20"/>
          <w:szCs w:val="20"/>
        </w:rPr>
        <w:t>ОНА ГОМЕЛЬСКОЙ ОБЛАСТИ</w:t>
      </w:r>
    </w:p>
    <w:p w:rsidR="002A7474" w:rsidRPr="006719A2" w:rsidRDefault="002A7474" w:rsidP="002A7474">
      <w:pPr>
        <w:spacing w:after="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 xml:space="preserve">Журова И. В., </w:t>
      </w:r>
      <w:r w:rsidRPr="006719A2">
        <w:rPr>
          <w:rFonts w:ascii="Times New Roman" w:hAnsi="Times New Roman"/>
          <w:i/>
          <w:sz w:val="20"/>
          <w:szCs w:val="20"/>
        </w:rPr>
        <w:t>ст. преподаватель</w:t>
      </w:r>
    </w:p>
    <w:p w:rsidR="002A7474" w:rsidRPr="006719A2" w:rsidRDefault="002A7474" w:rsidP="002A7474">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 Горки, Республика Беларусь</w:t>
      </w:r>
    </w:p>
    <w:p w:rsidR="002A7474" w:rsidRPr="006719A2" w:rsidRDefault="002A7474" w:rsidP="002A7474">
      <w:pPr>
        <w:spacing w:after="0"/>
        <w:ind w:firstLine="284"/>
        <w:jc w:val="both"/>
        <w:rPr>
          <w:rFonts w:ascii="Times New Roman" w:eastAsia="MS Mincho" w:hAnsi="Times New Roman"/>
          <w:sz w:val="20"/>
          <w:szCs w:val="20"/>
        </w:rPr>
      </w:pPr>
    </w:p>
    <w:p w:rsidR="002A7474" w:rsidRPr="006719A2" w:rsidRDefault="002A7474" w:rsidP="002A7474">
      <w:pPr>
        <w:spacing w:after="0"/>
        <w:ind w:firstLine="284"/>
        <w:jc w:val="both"/>
        <w:rPr>
          <w:rFonts w:ascii="Times New Roman" w:eastAsia="MS Mincho" w:hAnsi="Times New Roman"/>
          <w:sz w:val="20"/>
          <w:szCs w:val="20"/>
        </w:rPr>
      </w:pPr>
      <w:r w:rsidRPr="006719A2">
        <w:rPr>
          <w:rFonts w:ascii="Times New Roman" w:eastAsia="MS Mincho" w:hAnsi="Times New Roman"/>
          <w:sz w:val="20"/>
          <w:szCs w:val="20"/>
        </w:rPr>
        <w:t xml:space="preserve">Основной целью деятельности КСУП «Козенки-Агро» является хозяйственная деятельность, направленная на получение прибыли и удовлетворение социальных и экономических интересов трудового коллектива и собственника имущества. </w:t>
      </w:r>
    </w:p>
    <w:p w:rsidR="002A7474" w:rsidRPr="006719A2" w:rsidRDefault="002A7474" w:rsidP="002A7474">
      <w:pPr>
        <w:spacing w:after="0"/>
        <w:ind w:firstLine="284"/>
        <w:jc w:val="both"/>
        <w:rPr>
          <w:rFonts w:ascii="Times New Roman" w:hAnsi="Times New Roman"/>
          <w:kern w:val="28"/>
          <w:sz w:val="20"/>
          <w:szCs w:val="20"/>
        </w:rPr>
      </w:pPr>
      <w:r w:rsidRPr="006719A2">
        <w:rPr>
          <w:rFonts w:ascii="Times New Roman" w:hAnsi="Times New Roman"/>
          <w:kern w:val="28"/>
          <w:sz w:val="20"/>
          <w:szCs w:val="20"/>
        </w:rPr>
        <w:t xml:space="preserve">Следует отметить, что достижение поставленных перед организацией целей немыслимо без должным образом организованного бухгалтерского учета, поскольку только данные бухгалтерского учета обеспечивают полную информацию об имущественном и финансовом состоянии организации. </w:t>
      </w:r>
    </w:p>
    <w:p w:rsidR="002A7474" w:rsidRPr="006719A2" w:rsidRDefault="002A7474" w:rsidP="002A7474">
      <w:pPr>
        <w:spacing w:after="0"/>
        <w:ind w:firstLine="284"/>
        <w:contextualSpacing/>
        <w:jc w:val="both"/>
        <w:rPr>
          <w:rFonts w:ascii="Times New Roman" w:hAnsi="Times New Roman"/>
          <w:sz w:val="20"/>
          <w:szCs w:val="20"/>
        </w:rPr>
      </w:pPr>
      <w:r w:rsidRPr="006719A2">
        <w:rPr>
          <w:rFonts w:ascii="Times New Roman" w:hAnsi="Times New Roman"/>
          <w:sz w:val="20"/>
          <w:szCs w:val="20"/>
        </w:rPr>
        <w:t xml:space="preserve">В настоящее время бухгалтерский учет в </w:t>
      </w:r>
      <w:r w:rsidRPr="006719A2">
        <w:rPr>
          <w:rFonts w:ascii="Times New Roman" w:eastAsia="MS Mincho" w:hAnsi="Times New Roman"/>
          <w:sz w:val="20"/>
          <w:szCs w:val="20"/>
        </w:rPr>
        <w:t xml:space="preserve">КСУП «Козенки-Агро» </w:t>
      </w:r>
      <w:r w:rsidRPr="006719A2">
        <w:rPr>
          <w:rFonts w:ascii="Times New Roman" w:hAnsi="Times New Roman"/>
          <w:sz w:val="20"/>
          <w:szCs w:val="20"/>
        </w:rPr>
        <w:t>ведется в соответствии с Законом Республики Беларусь от 12.07.2013</w:t>
      </w:r>
      <w:r w:rsidR="000F20BB" w:rsidRPr="006719A2">
        <w:rPr>
          <w:rFonts w:ascii="Times New Roman" w:hAnsi="Times New Roman"/>
          <w:sz w:val="20"/>
          <w:szCs w:val="20"/>
        </w:rPr>
        <w:t> г.</w:t>
      </w:r>
      <w:r w:rsidRPr="006719A2">
        <w:rPr>
          <w:rFonts w:ascii="Times New Roman" w:hAnsi="Times New Roman"/>
          <w:sz w:val="20"/>
          <w:szCs w:val="20"/>
        </w:rPr>
        <w:t xml:space="preserve"> № 57-З «О бухгалтерском учете и отчетности» и по журнально-ордерной форме уч</w:t>
      </w:r>
      <w:r w:rsidR="000F20BB" w:rsidRPr="006719A2">
        <w:rPr>
          <w:rFonts w:ascii="Times New Roman" w:hAnsi="Times New Roman"/>
          <w:sz w:val="20"/>
          <w:szCs w:val="20"/>
        </w:rPr>
        <w:t>е</w:t>
      </w:r>
      <w:r w:rsidRPr="006719A2">
        <w:rPr>
          <w:rFonts w:ascii="Times New Roman" w:hAnsi="Times New Roman"/>
          <w:sz w:val="20"/>
          <w:szCs w:val="20"/>
        </w:rPr>
        <w:t>та с частичной автоматизаци</w:t>
      </w:r>
      <w:r w:rsidR="000F20BB" w:rsidRPr="006719A2">
        <w:rPr>
          <w:rFonts w:ascii="Times New Roman" w:hAnsi="Times New Roman"/>
          <w:sz w:val="20"/>
          <w:szCs w:val="20"/>
        </w:rPr>
        <w:t>ей</w:t>
      </w:r>
      <w:r w:rsidRPr="006719A2">
        <w:rPr>
          <w:rFonts w:ascii="Times New Roman" w:hAnsi="Times New Roman"/>
          <w:sz w:val="20"/>
          <w:szCs w:val="20"/>
        </w:rPr>
        <w:t xml:space="preserve"> с использованием программы «1-С Бухгалтерия». Однако такой участок учета</w:t>
      </w:r>
      <w:r w:rsidR="000F20BB" w:rsidRPr="006719A2">
        <w:rPr>
          <w:rFonts w:ascii="Times New Roman" w:hAnsi="Times New Roman"/>
          <w:sz w:val="20"/>
          <w:szCs w:val="20"/>
        </w:rPr>
        <w:t>,</w:t>
      </w:r>
      <w:r w:rsidRPr="006719A2">
        <w:rPr>
          <w:rFonts w:ascii="Times New Roman" w:hAnsi="Times New Roman"/>
          <w:sz w:val="20"/>
          <w:szCs w:val="20"/>
        </w:rPr>
        <w:t xml:space="preserve"> как учет продукции зерновых и зернобобовых культур</w:t>
      </w:r>
      <w:r w:rsidR="000F20BB" w:rsidRPr="006719A2">
        <w:rPr>
          <w:rFonts w:ascii="Times New Roman" w:hAnsi="Times New Roman"/>
          <w:sz w:val="20"/>
          <w:szCs w:val="20"/>
        </w:rPr>
        <w:t>,</w:t>
      </w:r>
      <w:r w:rsidRPr="006719A2">
        <w:rPr>
          <w:rFonts w:ascii="Times New Roman" w:hAnsi="Times New Roman"/>
          <w:sz w:val="20"/>
          <w:szCs w:val="20"/>
        </w:rPr>
        <w:t xml:space="preserve"> до сих пор не автоматизирован. </w:t>
      </w:r>
    </w:p>
    <w:p w:rsidR="002A7474" w:rsidRPr="006719A2" w:rsidRDefault="002A7474" w:rsidP="002A7474">
      <w:pPr>
        <w:spacing w:after="0"/>
        <w:ind w:firstLine="284"/>
        <w:contextualSpacing/>
        <w:jc w:val="both"/>
        <w:rPr>
          <w:rFonts w:ascii="Times New Roman" w:hAnsi="Times New Roman"/>
          <w:sz w:val="20"/>
          <w:szCs w:val="20"/>
        </w:rPr>
      </w:pPr>
      <w:r w:rsidRPr="006719A2">
        <w:rPr>
          <w:rFonts w:ascii="Times New Roman" w:hAnsi="Times New Roman"/>
          <w:sz w:val="20"/>
          <w:szCs w:val="20"/>
        </w:rPr>
        <w:t>По нашему мнению, данный аспект является существенным недостатком в организации учета</w:t>
      </w:r>
      <w:r w:rsidR="000F20BB" w:rsidRPr="006719A2">
        <w:rPr>
          <w:rFonts w:ascii="Times New Roman" w:hAnsi="Times New Roman"/>
          <w:sz w:val="20"/>
          <w:szCs w:val="20"/>
        </w:rPr>
        <w:t>,</w:t>
      </w:r>
      <w:r w:rsidRPr="006719A2">
        <w:rPr>
          <w:rFonts w:ascii="Times New Roman" w:hAnsi="Times New Roman"/>
          <w:sz w:val="20"/>
          <w:szCs w:val="20"/>
        </w:rPr>
        <w:t xml:space="preserve"> поскольку данный вид продукции имеет ряд особенностей</w:t>
      </w:r>
      <w:r w:rsidR="000F20BB" w:rsidRPr="006719A2">
        <w:rPr>
          <w:rFonts w:ascii="Times New Roman" w:hAnsi="Times New Roman"/>
          <w:sz w:val="20"/>
          <w:szCs w:val="20"/>
        </w:rPr>
        <w:t>,</w:t>
      </w:r>
      <w:r w:rsidRPr="006719A2">
        <w:rPr>
          <w:rFonts w:ascii="Times New Roman" w:hAnsi="Times New Roman"/>
          <w:sz w:val="20"/>
          <w:szCs w:val="20"/>
        </w:rPr>
        <w:t xml:space="preserve"> связанных прежде всего со сжатыми сроками ее уборки, что влечет за собой необходимость обработки работниками бухгалтерии большого количества документов в кратчайшие сроки. Все это вызывает не только чрезмерную нагрузку на работников бухгалтерии, но и неизбежные ошибки. </w:t>
      </w:r>
    </w:p>
    <w:p w:rsidR="002A7474" w:rsidRPr="006719A2" w:rsidRDefault="002A7474" w:rsidP="002A7474">
      <w:pPr>
        <w:spacing w:after="0"/>
        <w:ind w:firstLine="284"/>
        <w:contextualSpacing/>
        <w:jc w:val="both"/>
        <w:rPr>
          <w:rFonts w:ascii="Times New Roman" w:hAnsi="Times New Roman"/>
          <w:sz w:val="20"/>
          <w:szCs w:val="20"/>
        </w:rPr>
      </w:pPr>
      <w:r w:rsidRPr="006719A2">
        <w:rPr>
          <w:rFonts w:ascii="Times New Roman" w:hAnsi="Times New Roman"/>
          <w:sz w:val="20"/>
          <w:szCs w:val="20"/>
        </w:rPr>
        <w:t>Поэтому основным направлением совершенствования бухгалтерского учета в организации, по нашему мнению</w:t>
      </w:r>
      <w:r w:rsidR="000F20BB" w:rsidRPr="006719A2">
        <w:rPr>
          <w:rFonts w:ascii="Times New Roman" w:hAnsi="Times New Roman"/>
          <w:sz w:val="20"/>
          <w:szCs w:val="20"/>
        </w:rPr>
        <w:t>,</w:t>
      </w:r>
      <w:r w:rsidRPr="006719A2">
        <w:rPr>
          <w:rFonts w:ascii="Times New Roman" w:hAnsi="Times New Roman"/>
          <w:sz w:val="20"/>
          <w:szCs w:val="20"/>
        </w:rPr>
        <w:t xml:space="preserve"> является его дальнейшая автоматизация при помощи уже имеющейся в организации программы.</w:t>
      </w:r>
    </w:p>
    <w:p w:rsidR="002A7474" w:rsidRPr="006719A2" w:rsidRDefault="002A7474" w:rsidP="002A7474">
      <w:pPr>
        <w:pStyle w:val="af6"/>
        <w:widowControl w:val="0"/>
        <w:ind w:firstLine="284"/>
        <w:jc w:val="both"/>
        <w:rPr>
          <w:rFonts w:ascii="Times New Roman" w:hAnsi="Times New Roman"/>
          <w:color w:val="000000" w:themeColor="text1"/>
        </w:rPr>
      </w:pPr>
      <w:r w:rsidRPr="006719A2">
        <w:rPr>
          <w:rFonts w:ascii="Times New Roman" w:hAnsi="Times New Roman"/>
        </w:rPr>
        <w:t xml:space="preserve">Следует также отметить, что </w:t>
      </w:r>
      <w:r w:rsidRPr="006719A2">
        <w:rPr>
          <w:rFonts w:ascii="Times New Roman" w:hAnsi="Times New Roman"/>
          <w:color w:val="000000" w:themeColor="text1"/>
        </w:rPr>
        <w:t>«1С: Бухгалтерия» в настоящее время является одним из самых распростран</w:t>
      </w:r>
      <w:r w:rsidR="000F20BB" w:rsidRPr="006719A2">
        <w:rPr>
          <w:rFonts w:ascii="Times New Roman" w:hAnsi="Times New Roman"/>
          <w:color w:val="000000" w:themeColor="text1"/>
        </w:rPr>
        <w:t>е</w:t>
      </w:r>
      <w:r w:rsidRPr="006719A2">
        <w:rPr>
          <w:rFonts w:ascii="Times New Roman" w:hAnsi="Times New Roman"/>
          <w:color w:val="000000" w:themeColor="text1"/>
        </w:rPr>
        <w:t>нных программных продуктов</w:t>
      </w:r>
      <w:r w:rsidR="000F20BB" w:rsidRPr="006719A2">
        <w:rPr>
          <w:rFonts w:ascii="Times New Roman" w:hAnsi="Times New Roman"/>
          <w:color w:val="000000" w:themeColor="text1"/>
        </w:rPr>
        <w:t>, который</w:t>
      </w:r>
      <w:r w:rsidRPr="006719A2">
        <w:rPr>
          <w:rFonts w:ascii="Times New Roman" w:hAnsi="Times New Roman"/>
          <w:color w:val="000000" w:themeColor="text1"/>
        </w:rPr>
        <w:t xml:space="preserve"> </w:t>
      </w:r>
      <w:r w:rsidRPr="006719A2">
        <w:rPr>
          <w:rFonts w:ascii="Times New Roman" w:hAnsi="Times New Roman"/>
          <w:color w:val="000000"/>
        </w:rPr>
        <w:t>позвол</w:t>
      </w:r>
      <w:r w:rsidR="000F20BB" w:rsidRPr="006719A2">
        <w:rPr>
          <w:rFonts w:ascii="Times New Roman" w:hAnsi="Times New Roman"/>
          <w:color w:val="000000"/>
        </w:rPr>
        <w:t>яет</w:t>
      </w:r>
      <w:r w:rsidRPr="006719A2">
        <w:rPr>
          <w:rFonts w:ascii="Times New Roman" w:hAnsi="Times New Roman"/>
          <w:color w:val="000000"/>
        </w:rPr>
        <w:t xml:space="preserve"> проводить комплексную автоматизацию практически всех участков учета, а также выполнять весь спектр учетных задач.</w:t>
      </w:r>
    </w:p>
    <w:p w:rsidR="002A7474" w:rsidRPr="006719A2" w:rsidRDefault="002A7474" w:rsidP="002A7474">
      <w:pPr>
        <w:spacing w:after="0"/>
        <w:ind w:firstLine="284"/>
        <w:jc w:val="both"/>
        <w:rPr>
          <w:rFonts w:ascii="Times New Roman" w:hAnsi="Times New Roman"/>
          <w:color w:val="000000" w:themeColor="text1"/>
          <w:sz w:val="20"/>
          <w:szCs w:val="20"/>
        </w:rPr>
      </w:pPr>
      <w:r w:rsidRPr="006719A2">
        <w:rPr>
          <w:rFonts w:ascii="Times New Roman" w:hAnsi="Times New Roman"/>
          <w:color w:val="000000" w:themeColor="text1"/>
          <w:sz w:val="20"/>
          <w:szCs w:val="20"/>
        </w:rPr>
        <w:t>Программа «1С: Бухгалтерия» также способна работать при любых изменениях, вызванных законодательством. При этом бухгалтер может сам вносить коррективы в план счетов, схемы проводок, перечень объектов аналитического учета, формы документов и регистров.</w:t>
      </w:r>
    </w:p>
    <w:p w:rsidR="002A7474" w:rsidRPr="006719A2" w:rsidRDefault="002A7474" w:rsidP="002A7474">
      <w:pPr>
        <w:spacing w:after="0"/>
        <w:ind w:firstLine="284"/>
        <w:jc w:val="both"/>
        <w:rPr>
          <w:rFonts w:ascii="Times New Roman" w:hAnsi="Times New Roman"/>
          <w:sz w:val="20"/>
          <w:szCs w:val="20"/>
        </w:rPr>
      </w:pPr>
      <w:r w:rsidRPr="006719A2">
        <w:rPr>
          <w:rFonts w:ascii="Times New Roman" w:hAnsi="Times New Roman"/>
          <w:sz w:val="20"/>
          <w:szCs w:val="20"/>
        </w:rPr>
        <w:t>Тем не менее, несмотря на все видимые преимущества данной программы, ее качественное внедрение в учетный процесс не может быть осуществлен</w:t>
      </w:r>
      <w:r w:rsidR="000F20BB" w:rsidRPr="006719A2">
        <w:rPr>
          <w:rFonts w:ascii="Times New Roman" w:hAnsi="Times New Roman"/>
          <w:sz w:val="20"/>
          <w:szCs w:val="20"/>
        </w:rPr>
        <w:t>о</w:t>
      </w:r>
      <w:r w:rsidRPr="006719A2">
        <w:rPr>
          <w:rFonts w:ascii="Times New Roman" w:hAnsi="Times New Roman"/>
          <w:sz w:val="20"/>
          <w:szCs w:val="20"/>
        </w:rPr>
        <w:t xml:space="preserve"> без проведения ряда организационно</w:t>
      </w:r>
      <w:r w:rsidR="000F20BB" w:rsidRPr="006719A2">
        <w:rPr>
          <w:rFonts w:ascii="Times New Roman" w:hAnsi="Times New Roman"/>
          <w:sz w:val="20"/>
          <w:szCs w:val="20"/>
        </w:rPr>
        <w:t>-</w:t>
      </w:r>
      <w:r w:rsidRPr="006719A2">
        <w:rPr>
          <w:rFonts w:ascii="Times New Roman" w:hAnsi="Times New Roman"/>
          <w:sz w:val="20"/>
          <w:szCs w:val="20"/>
        </w:rPr>
        <w:t xml:space="preserve">технических мероприятий. </w:t>
      </w:r>
    </w:p>
    <w:p w:rsidR="002A7474" w:rsidRPr="006719A2" w:rsidRDefault="002A7474" w:rsidP="002A7474">
      <w:pPr>
        <w:spacing w:after="0"/>
        <w:ind w:firstLine="284"/>
        <w:jc w:val="both"/>
        <w:rPr>
          <w:rFonts w:ascii="Times New Roman" w:hAnsi="Times New Roman"/>
          <w:sz w:val="20"/>
          <w:szCs w:val="20"/>
        </w:rPr>
      </w:pPr>
      <w:r w:rsidRPr="006719A2">
        <w:rPr>
          <w:rFonts w:ascii="Times New Roman" w:hAnsi="Times New Roman"/>
          <w:sz w:val="20"/>
          <w:szCs w:val="20"/>
        </w:rPr>
        <w:t>Среди подготовительных этапов</w:t>
      </w:r>
      <w:r w:rsidR="000F20BB" w:rsidRPr="006719A2">
        <w:rPr>
          <w:rFonts w:ascii="Times New Roman" w:hAnsi="Times New Roman"/>
          <w:sz w:val="20"/>
          <w:szCs w:val="20"/>
        </w:rPr>
        <w:t>,</w:t>
      </w:r>
      <w:r w:rsidRPr="006719A2">
        <w:rPr>
          <w:rFonts w:ascii="Times New Roman" w:hAnsi="Times New Roman"/>
          <w:sz w:val="20"/>
          <w:szCs w:val="20"/>
        </w:rPr>
        <w:t xml:space="preserve"> по нашему мнению</w:t>
      </w:r>
      <w:r w:rsidR="000F20BB" w:rsidRPr="006719A2">
        <w:rPr>
          <w:rFonts w:ascii="Times New Roman" w:hAnsi="Times New Roman"/>
          <w:sz w:val="20"/>
          <w:szCs w:val="20"/>
        </w:rPr>
        <w:t>,</w:t>
      </w:r>
      <w:r w:rsidRPr="006719A2">
        <w:rPr>
          <w:rFonts w:ascii="Times New Roman" w:hAnsi="Times New Roman"/>
          <w:sz w:val="20"/>
          <w:szCs w:val="20"/>
        </w:rPr>
        <w:t xml:space="preserve"> нужно прежде всего выделить следующее:</w:t>
      </w:r>
    </w:p>
    <w:p w:rsidR="002A7474" w:rsidRPr="006719A2" w:rsidRDefault="002A7474" w:rsidP="002A7474">
      <w:pPr>
        <w:spacing w:after="0"/>
        <w:ind w:firstLine="284"/>
        <w:jc w:val="both"/>
        <w:rPr>
          <w:rFonts w:ascii="Times New Roman" w:hAnsi="Times New Roman"/>
          <w:sz w:val="20"/>
          <w:szCs w:val="20"/>
        </w:rPr>
      </w:pPr>
      <w:r w:rsidRPr="006719A2">
        <w:rPr>
          <w:rFonts w:ascii="Times New Roman" w:hAnsi="Times New Roman"/>
          <w:sz w:val="20"/>
          <w:szCs w:val="20"/>
        </w:rPr>
        <w:t>- заключение договора с организацией</w:t>
      </w:r>
      <w:r w:rsidR="000F53CC" w:rsidRPr="006719A2">
        <w:rPr>
          <w:rFonts w:ascii="Times New Roman" w:hAnsi="Times New Roman"/>
          <w:sz w:val="20"/>
          <w:szCs w:val="20"/>
        </w:rPr>
        <w:t>-</w:t>
      </w:r>
      <w:r w:rsidRPr="006719A2">
        <w:rPr>
          <w:rFonts w:ascii="Times New Roman" w:hAnsi="Times New Roman"/>
          <w:sz w:val="20"/>
          <w:szCs w:val="20"/>
        </w:rPr>
        <w:t>разработчиком программы на запуск и обслуживание программы;</w:t>
      </w:r>
    </w:p>
    <w:p w:rsidR="002A7474" w:rsidRPr="006719A2" w:rsidRDefault="002A7474" w:rsidP="002A7474">
      <w:pPr>
        <w:spacing w:after="0"/>
        <w:ind w:firstLine="284"/>
        <w:jc w:val="both"/>
        <w:rPr>
          <w:rFonts w:ascii="Times New Roman" w:hAnsi="Times New Roman"/>
          <w:sz w:val="20"/>
          <w:szCs w:val="20"/>
        </w:rPr>
      </w:pPr>
      <w:r w:rsidRPr="006719A2">
        <w:rPr>
          <w:rFonts w:ascii="Times New Roman" w:hAnsi="Times New Roman"/>
          <w:sz w:val="20"/>
          <w:szCs w:val="20"/>
        </w:rPr>
        <w:t>- обучение персонала работе с программой (введение хозяйственных операций, распечатка первичных документов, составление учетных регистров и отчетности);</w:t>
      </w:r>
    </w:p>
    <w:p w:rsidR="002A7474" w:rsidRPr="006719A2" w:rsidRDefault="002A7474" w:rsidP="002A7474">
      <w:pPr>
        <w:spacing w:after="0"/>
        <w:ind w:firstLine="284"/>
        <w:jc w:val="both"/>
        <w:rPr>
          <w:rFonts w:ascii="Times New Roman" w:hAnsi="Times New Roman"/>
          <w:sz w:val="20"/>
          <w:szCs w:val="20"/>
        </w:rPr>
      </w:pPr>
      <w:r w:rsidRPr="006719A2">
        <w:rPr>
          <w:rFonts w:ascii="Times New Roman" w:hAnsi="Times New Roman"/>
          <w:sz w:val="20"/>
          <w:szCs w:val="20"/>
        </w:rPr>
        <w:t xml:space="preserve">- разработка нового </w:t>
      </w:r>
      <w:r w:rsidR="000F53CC" w:rsidRPr="006719A2">
        <w:rPr>
          <w:rFonts w:ascii="Times New Roman" w:hAnsi="Times New Roman"/>
          <w:sz w:val="20"/>
          <w:szCs w:val="20"/>
        </w:rPr>
        <w:t>(</w:t>
      </w:r>
      <w:r w:rsidRPr="006719A2">
        <w:rPr>
          <w:rFonts w:ascii="Times New Roman" w:hAnsi="Times New Roman"/>
          <w:sz w:val="20"/>
          <w:szCs w:val="20"/>
        </w:rPr>
        <w:t>с учетом особенностей машинной обработки информации</w:t>
      </w:r>
      <w:r w:rsidR="000F53CC" w:rsidRPr="006719A2">
        <w:rPr>
          <w:rFonts w:ascii="Times New Roman" w:hAnsi="Times New Roman"/>
          <w:sz w:val="20"/>
          <w:szCs w:val="20"/>
        </w:rPr>
        <w:t>)</w:t>
      </w:r>
      <w:r w:rsidRPr="006719A2">
        <w:rPr>
          <w:rFonts w:ascii="Times New Roman" w:hAnsi="Times New Roman"/>
          <w:sz w:val="20"/>
          <w:szCs w:val="20"/>
        </w:rPr>
        <w:t xml:space="preserve"> документооборота, включая график сдачи производственными структурными подразделениями первичных документов в бухгалтерию организации</w:t>
      </w:r>
      <w:r w:rsidR="000F53CC" w:rsidRPr="006719A2">
        <w:rPr>
          <w:rFonts w:ascii="Times New Roman" w:hAnsi="Times New Roman"/>
          <w:sz w:val="20"/>
          <w:szCs w:val="20"/>
        </w:rPr>
        <w:t>.</w:t>
      </w:r>
    </w:p>
    <w:p w:rsidR="002A7474" w:rsidRPr="006719A2" w:rsidRDefault="002A7474" w:rsidP="002A7474">
      <w:pPr>
        <w:spacing w:after="0"/>
        <w:ind w:firstLine="284"/>
        <w:jc w:val="both"/>
        <w:rPr>
          <w:rFonts w:ascii="Times New Roman" w:hAnsi="Times New Roman"/>
          <w:sz w:val="20"/>
          <w:szCs w:val="20"/>
        </w:rPr>
      </w:pPr>
      <w:r w:rsidRPr="006719A2">
        <w:rPr>
          <w:rFonts w:ascii="Times New Roman" w:hAnsi="Times New Roman"/>
          <w:sz w:val="20"/>
          <w:szCs w:val="20"/>
        </w:rPr>
        <w:t>Кроме того</w:t>
      </w:r>
      <w:r w:rsidR="000F53CC" w:rsidRPr="006719A2">
        <w:rPr>
          <w:rFonts w:ascii="Times New Roman" w:hAnsi="Times New Roman"/>
          <w:sz w:val="20"/>
          <w:szCs w:val="20"/>
        </w:rPr>
        <w:t>,</w:t>
      </w:r>
      <w:r w:rsidRPr="006719A2">
        <w:rPr>
          <w:rFonts w:ascii="Times New Roman" w:hAnsi="Times New Roman"/>
          <w:sz w:val="20"/>
          <w:szCs w:val="20"/>
        </w:rPr>
        <w:t xml:space="preserve"> мы считаем, что начало работы по внедрению автоматизированной формы учета следует осуществлять по состоянию на первое число месяца, квартала, хотя предпочтительнее с начала года. </w:t>
      </w:r>
    </w:p>
    <w:p w:rsidR="002A7474" w:rsidRPr="006719A2" w:rsidRDefault="002A7474" w:rsidP="002A7474">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можно сделать вывод, что при грамотном подходе к переходу организации на автоматизированную форму учета данный процесс не только не вызовет затруднений, но и позволит облегчить труд учетных работников</w:t>
      </w:r>
      <w:r w:rsidR="000F53CC" w:rsidRPr="006719A2">
        <w:rPr>
          <w:rFonts w:ascii="Times New Roman" w:hAnsi="Times New Roman"/>
          <w:sz w:val="20"/>
          <w:szCs w:val="20"/>
        </w:rPr>
        <w:t>,</w:t>
      </w:r>
      <w:r w:rsidRPr="006719A2">
        <w:rPr>
          <w:rFonts w:ascii="Times New Roman" w:hAnsi="Times New Roman"/>
          <w:sz w:val="20"/>
          <w:szCs w:val="20"/>
        </w:rPr>
        <w:t xml:space="preserve"> </w:t>
      </w:r>
      <w:r w:rsidR="000F53CC" w:rsidRPr="006719A2">
        <w:rPr>
          <w:rFonts w:ascii="Times New Roman" w:hAnsi="Times New Roman"/>
          <w:sz w:val="20"/>
          <w:szCs w:val="20"/>
        </w:rPr>
        <w:t>п</w:t>
      </w:r>
      <w:r w:rsidRPr="006719A2">
        <w:rPr>
          <w:rFonts w:ascii="Times New Roman" w:hAnsi="Times New Roman"/>
          <w:sz w:val="20"/>
          <w:szCs w:val="20"/>
        </w:rPr>
        <w:t>оскольку именно автоматизированная форма учета позволяет повысить оперативность и экономичность работы бухгалтерии. Кроме того</w:t>
      </w:r>
      <w:r w:rsidR="000F53CC" w:rsidRPr="006719A2">
        <w:rPr>
          <w:rFonts w:ascii="Times New Roman" w:hAnsi="Times New Roman"/>
          <w:sz w:val="20"/>
          <w:szCs w:val="20"/>
        </w:rPr>
        <w:t>,</w:t>
      </w:r>
      <w:r w:rsidRPr="006719A2">
        <w:rPr>
          <w:rFonts w:ascii="Times New Roman" w:hAnsi="Times New Roman"/>
          <w:sz w:val="20"/>
          <w:szCs w:val="20"/>
        </w:rPr>
        <w:t xml:space="preserve"> одним из наиболее важных достоинств компьютерной обработки бухгалтерской информации является получение </w:t>
      </w:r>
      <w:r w:rsidR="000F53CC" w:rsidRPr="006719A2">
        <w:rPr>
          <w:rFonts w:ascii="Times New Roman" w:hAnsi="Times New Roman"/>
          <w:sz w:val="20"/>
          <w:szCs w:val="20"/>
        </w:rPr>
        <w:t xml:space="preserve">не только </w:t>
      </w:r>
      <w:r w:rsidRPr="006719A2">
        <w:rPr>
          <w:rFonts w:ascii="Times New Roman" w:hAnsi="Times New Roman"/>
          <w:sz w:val="20"/>
          <w:szCs w:val="20"/>
        </w:rPr>
        <w:t>данных о состоянии дел в бухгалтерии, но и сведений об эффективности работы всего предприятия.</w:t>
      </w:r>
    </w:p>
    <w:p w:rsidR="002A7474" w:rsidRPr="006719A2" w:rsidRDefault="002A7474" w:rsidP="002A7474">
      <w:pPr>
        <w:spacing w:after="0"/>
        <w:ind w:firstLine="284"/>
        <w:jc w:val="both"/>
        <w:rPr>
          <w:rFonts w:ascii="Times New Roman" w:hAnsi="Times New Roman"/>
          <w:sz w:val="20"/>
          <w:szCs w:val="20"/>
        </w:rPr>
      </w:pPr>
    </w:p>
    <w:p w:rsidR="002A7474" w:rsidRPr="006719A2" w:rsidRDefault="002A7474" w:rsidP="000F53CC">
      <w:pPr>
        <w:spacing w:after="0" w:line="223" w:lineRule="auto"/>
        <w:contextualSpacing/>
        <w:jc w:val="center"/>
        <w:rPr>
          <w:rFonts w:ascii="Times New Roman" w:hAnsi="Times New Roman"/>
          <w:sz w:val="16"/>
          <w:szCs w:val="16"/>
          <w:lang w:eastAsia="ru-RU"/>
        </w:rPr>
      </w:pPr>
      <w:r w:rsidRPr="006719A2">
        <w:rPr>
          <w:rFonts w:ascii="Times New Roman" w:hAnsi="Times New Roman"/>
          <w:sz w:val="16"/>
          <w:szCs w:val="16"/>
          <w:lang w:eastAsia="ru-RU"/>
        </w:rPr>
        <w:t>ЛИТЕРАТУРА</w:t>
      </w:r>
    </w:p>
    <w:p w:rsidR="002A7474" w:rsidRPr="006719A2" w:rsidRDefault="002A7474" w:rsidP="002A7474">
      <w:pPr>
        <w:spacing w:after="0"/>
        <w:jc w:val="both"/>
        <w:rPr>
          <w:rFonts w:ascii="Times New Roman" w:hAnsi="Times New Roman"/>
          <w:sz w:val="18"/>
          <w:szCs w:val="18"/>
        </w:rPr>
      </w:pPr>
    </w:p>
    <w:p w:rsidR="002A7474" w:rsidRPr="006719A2" w:rsidRDefault="002A7474" w:rsidP="002A7474">
      <w:pPr>
        <w:spacing w:after="0"/>
        <w:ind w:firstLine="284"/>
        <w:jc w:val="both"/>
        <w:rPr>
          <w:rFonts w:ascii="Times New Roman" w:hAnsi="Times New Roman"/>
          <w:color w:val="000000" w:themeColor="text1"/>
          <w:sz w:val="16"/>
          <w:szCs w:val="16"/>
        </w:rPr>
      </w:pPr>
      <w:r w:rsidRPr="006719A2">
        <w:rPr>
          <w:rFonts w:ascii="Times New Roman" w:hAnsi="Times New Roman"/>
          <w:sz w:val="16"/>
          <w:szCs w:val="16"/>
        </w:rPr>
        <w:t>1. Автоматизация бухгалтерского учёта [Электронный ресурс].</w:t>
      </w:r>
      <w:r w:rsidR="000F53CC" w:rsidRPr="006719A2">
        <w:rPr>
          <w:rFonts w:ascii="Times New Roman" w:hAnsi="Times New Roman"/>
          <w:sz w:val="16"/>
          <w:szCs w:val="16"/>
        </w:rPr>
        <w:t xml:space="preserve"> – </w:t>
      </w:r>
      <w:r w:rsidRPr="006719A2">
        <w:rPr>
          <w:rFonts w:ascii="Times New Roman" w:hAnsi="Times New Roman"/>
          <w:sz w:val="16"/>
          <w:szCs w:val="16"/>
        </w:rPr>
        <w:t xml:space="preserve">Режим доступа. </w:t>
      </w:r>
      <w:hyperlink r:id="rId65" w:history="1">
        <w:r w:rsidRPr="006719A2">
          <w:rPr>
            <w:rStyle w:val="a6"/>
            <w:rFonts w:ascii="Times New Roman" w:hAnsi="Times New Roman"/>
            <w:color w:val="000000" w:themeColor="text1"/>
            <w:sz w:val="16"/>
            <w:szCs w:val="16"/>
            <w:u w:val="none"/>
          </w:rPr>
          <w:t>http://www.sovaudit.ru/buh3.html. – Дата доступа 06.11.2017</w:t>
        </w:r>
      </w:hyperlink>
      <w:r w:rsidRPr="006719A2">
        <w:rPr>
          <w:rFonts w:ascii="Times New Roman" w:hAnsi="Times New Roman"/>
          <w:color w:val="000000" w:themeColor="text1"/>
          <w:sz w:val="16"/>
          <w:szCs w:val="16"/>
        </w:rPr>
        <w:t>.</w:t>
      </w:r>
    </w:p>
    <w:p w:rsidR="002A7474" w:rsidRPr="006719A2" w:rsidRDefault="002A7474" w:rsidP="002A7474">
      <w:pPr>
        <w:spacing w:after="0"/>
        <w:ind w:firstLine="284"/>
        <w:jc w:val="both"/>
        <w:rPr>
          <w:rFonts w:ascii="Times New Roman" w:hAnsi="Times New Roman"/>
          <w:color w:val="000000" w:themeColor="text1"/>
          <w:sz w:val="16"/>
          <w:szCs w:val="16"/>
        </w:rPr>
      </w:pPr>
      <w:r w:rsidRPr="006719A2">
        <w:rPr>
          <w:rFonts w:ascii="Times New Roman" w:hAnsi="Times New Roman"/>
          <w:color w:val="000000" w:themeColor="text1"/>
          <w:sz w:val="16"/>
          <w:szCs w:val="16"/>
        </w:rPr>
        <w:t xml:space="preserve">2. О бухгалтерском учете и отчетности </w:t>
      </w:r>
      <w:r w:rsidRPr="006719A2">
        <w:rPr>
          <w:rFonts w:ascii="Times New Roman" w:hAnsi="Times New Roman"/>
          <w:sz w:val="16"/>
          <w:szCs w:val="16"/>
        </w:rPr>
        <w:sym w:font="Symbol" w:char="F05B"/>
      </w:r>
      <w:r w:rsidRPr="006719A2">
        <w:rPr>
          <w:rFonts w:ascii="Times New Roman" w:hAnsi="Times New Roman"/>
          <w:color w:val="000000" w:themeColor="text1"/>
          <w:sz w:val="16"/>
          <w:szCs w:val="16"/>
        </w:rPr>
        <w:t>Электронный ресурс</w:t>
      </w:r>
      <w:r w:rsidRPr="006719A2">
        <w:rPr>
          <w:rFonts w:ascii="Times New Roman" w:hAnsi="Times New Roman"/>
          <w:sz w:val="16"/>
          <w:szCs w:val="16"/>
        </w:rPr>
        <w:sym w:font="Symbol" w:char="F05D"/>
      </w:r>
      <w:r w:rsidRPr="006719A2">
        <w:rPr>
          <w:rFonts w:ascii="Times New Roman" w:hAnsi="Times New Roman"/>
          <w:color w:val="000000" w:themeColor="text1"/>
          <w:sz w:val="16"/>
          <w:szCs w:val="16"/>
        </w:rPr>
        <w:t>: Закон Республики Беларусь от 12 июля 2013 г. № 57-З (ред. от 04.06.2015) // Бизнес-инфо:</w:t>
      </w:r>
      <w:r w:rsidR="000F53CC" w:rsidRPr="006719A2">
        <w:rPr>
          <w:rFonts w:ascii="Times New Roman" w:hAnsi="Times New Roman"/>
          <w:color w:val="000000" w:themeColor="text1"/>
          <w:sz w:val="16"/>
          <w:szCs w:val="16"/>
        </w:rPr>
        <w:t xml:space="preserve"> </w:t>
      </w:r>
      <w:r w:rsidRPr="006719A2">
        <w:rPr>
          <w:rFonts w:ascii="Times New Roman" w:hAnsi="Times New Roman"/>
          <w:color w:val="000000" w:themeColor="text1"/>
          <w:sz w:val="16"/>
          <w:szCs w:val="16"/>
        </w:rPr>
        <w:t>аналит. правовая система / ООО «Профессиональные правовые системы». – Минск, 2017.</w:t>
      </w:r>
    </w:p>
    <w:p w:rsidR="000F53CC" w:rsidRPr="006719A2" w:rsidRDefault="000F53CC" w:rsidP="002A7474">
      <w:pPr>
        <w:spacing w:after="0"/>
        <w:jc w:val="both"/>
        <w:rPr>
          <w:rFonts w:ascii="Times New Roman" w:hAnsi="Times New Roman"/>
          <w:sz w:val="20"/>
        </w:rPr>
      </w:pPr>
    </w:p>
    <w:p w:rsidR="002A7474" w:rsidRPr="006719A2" w:rsidRDefault="002A7474" w:rsidP="002A7474">
      <w:pPr>
        <w:spacing w:after="0"/>
        <w:jc w:val="both"/>
        <w:rPr>
          <w:rFonts w:ascii="Times New Roman" w:hAnsi="Times New Roman"/>
          <w:sz w:val="20"/>
        </w:rPr>
      </w:pPr>
      <w:r w:rsidRPr="006719A2">
        <w:rPr>
          <w:rFonts w:ascii="Times New Roman" w:hAnsi="Times New Roman"/>
          <w:sz w:val="20"/>
        </w:rPr>
        <w:t>УДК 657</w:t>
      </w:r>
    </w:p>
    <w:p w:rsidR="002A7474" w:rsidRPr="006719A2" w:rsidRDefault="002A7474" w:rsidP="002A7474">
      <w:pPr>
        <w:spacing w:after="0"/>
        <w:jc w:val="both"/>
        <w:rPr>
          <w:rFonts w:ascii="Times New Roman" w:hAnsi="Times New Roman"/>
          <w:sz w:val="20"/>
        </w:rPr>
      </w:pPr>
      <w:r w:rsidRPr="006719A2">
        <w:rPr>
          <w:rFonts w:ascii="Times New Roman" w:hAnsi="Times New Roman"/>
          <w:b/>
          <w:sz w:val="20"/>
        </w:rPr>
        <w:t>Трубкина В. А.</w:t>
      </w:r>
      <w:r w:rsidR="00244EAF" w:rsidRPr="006719A2">
        <w:rPr>
          <w:rFonts w:ascii="Times New Roman" w:hAnsi="Times New Roman"/>
          <w:b/>
          <w:sz w:val="20"/>
        </w:rPr>
        <w:t xml:space="preserve"> –</w:t>
      </w:r>
      <w:r w:rsidRPr="006719A2">
        <w:rPr>
          <w:rFonts w:ascii="Times New Roman" w:hAnsi="Times New Roman"/>
          <w:sz w:val="20"/>
        </w:rPr>
        <w:t xml:space="preserve"> </w:t>
      </w:r>
      <w:r w:rsidRPr="006719A2">
        <w:rPr>
          <w:rFonts w:ascii="Times New Roman" w:hAnsi="Times New Roman"/>
          <w:i/>
          <w:sz w:val="20"/>
        </w:rPr>
        <w:t>студентка</w:t>
      </w:r>
    </w:p>
    <w:p w:rsidR="002A7474" w:rsidRPr="006719A2" w:rsidRDefault="002A7474" w:rsidP="002A7474">
      <w:pPr>
        <w:spacing w:after="0"/>
        <w:jc w:val="both"/>
        <w:rPr>
          <w:rFonts w:ascii="Times New Roman" w:hAnsi="Times New Roman"/>
          <w:b/>
          <w:sz w:val="20"/>
        </w:rPr>
      </w:pPr>
      <w:r w:rsidRPr="006719A2">
        <w:rPr>
          <w:rFonts w:ascii="Times New Roman" w:hAnsi="Times New Roman"/>
          <w:b/>
          <w:sz w:val="20"/>
        </w:rPr>
        <w:t>К ВОПРОСУ ОРГАНИЗАЦИИ ДОКУМЕНТООБОРОТА</w:t>
      </w:r>
    </w:p>
    <w:p w:rsidR="002A7474" w:rsidRPr="006719A2" w:rsidRDefault="002A7474" w:rsidP="002A7474">
      <w:pPr>
        <w:spacing w:after="0"/>
        <w:jc w:val="both"/>
        <w:rPr>
          <w:rFonts w:ascii="Times New Roman" w:eastAsia="Times New Roman" w:hAnsi="Times New Roman"/>
          <w:b/>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 xml:space="preserve">Ракутина Е. Н., </w:t>
      </w:r>
      <w:r w:rsidRPr="006719A2">
        <w:rPr>
          <w:rFonts w:ascii="Times New Roman" w:eastAsia="Times New Roman" w:hAnsi="Times New Roman"/>
          <w:i/>
          <w:sz w:val="20"/>
        </w:rPr>
        <w:t>магистр экон. наук,</w:t>
      </w:r>
    </w:p>
    <w:p w:rsidR="002A7474" w:rsidRPr="006719A2" w:rsidRDefault="002A7474" w:rsidP="002A7474">
      <w:pPr>
        <w:spacing w:after="0"/>
        <w:jc w:val="both"/>
        <w:rPr>
          <w:rFonts w:ascii="Times New Roman" w:eastAsia="Times New Roman" w:hAnsi="Times New Roman"/>
          <w:i/>
          <w:sz w:val="20"/>
        </w:rPr>
      </w:pPr>
      <w:r w:rsidRPr="006719A2">
        <w:rPr>
          <w:rFonts w:ascii="Times New Roman" w:eastAsia="Times New Roman" w:hAnsi="Times New Roman"/>
          <w:i/>
          <w:sz w:val="20"/>
        </w:rPr>
        <w:t>ст. преподаватель.</w:t>
      </w:r>
    </w:p>
    <w:p w:rsidR="002A7474" w:rsidRPr="006719A2" w:rsidRDefault="002A7474" w:rsidP="002A7474">
      <w:pPr>
        <w:spacing w:after="0"/>
        <w:jc w:val="both"/>
        <w:rPr>
          <w:rFonts w:ascii="Times New Roman" w:eastAsia="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p>
    <w:p w:rsidR="002A7474" w:rsidRPr="006719A2" w:rsidRDefault="002A7474" w:rsidP="002A7474">
      <w:pPr>
        <w:spacing w:after="0"/>
        <w:jc w:val="both"/>
        <w:rPr>
          <w:rFonts w:ascii="Times New Roman" w:hAnsi="Times New Roman"/>
          <w:sz w:val="20"/>
        </w:rPr>
      </w:pPr>
      <w:r w:rsidRPr="006719A2">
        <w:rPr>
          <w:rFonts w:ascii="Times New Roman" w:hAnsi="Times New Roman"/>
          <w:sz w:val="20"/>
        </w:rPr>
        <w:t>Горки, Республика Беларусь</w:t>
      </w:r>
    </w:p>
    <w:p w:rsidR="002A7474" w:rsidRPr="006719A2" w:rsidRDefault="002A7474" w:rsidP="002A7474">
      <w:pPr>
        <w:spacing w:after="0"/>
        <w:jc w:val="both"/>
        <w:rPr>
          <w:rFonts w:ascii="Times New Roman" w:hAnsi="Times New Roman"/>
          <w:sz w:val="16"/>
          <w:szCs w:val="16"/>
        </w:rPr>
      </w:pPr>
    </w:p>
    <w:p w:rsidR="002A7474" w:rsidRPr="006719A2" w:rsidRDefault="002A7474" w:rsidP="002A7474">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color w:val="000000"/>
          <w:sz w:val="20"/>
          <w:szCs w:val="20"/>
          <w:lang w:eastAsia="ru-RU"/>
        </w:rPr>
        <w:t xml:space="preserve">В каждой сельскохозяйственной организации в ходе хозяйственной деятельности формируются все возрастающие потоки входящих, исходящих и внутренних документов. </w:t>
      </w:r>
    </w:p>
    <w:p w:rsidR="002A7474" w:rsidRPr="006719A2" w:rsidRDefault="002A7474" w:rsidP="002A7474">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Основным способом отражения и контроля всех хозяйственных процессов в сельскохозяйственных организациях является бухгалтерская документация, под которой чаще всего подразумеваются лишь первич</w:t>
      </w:r>
      <w:r w:rsidRPr="006719A2">
        <w:rPr>
          <w:rFonts w:ascii="Times New Roman" w:eastAsia="Times New Roman" w:hAnsi="Times New Roman"/>
          <w:color w:val="000000"/>
          <w:sz w:val="20"/>
          <w:szCs w:val="20"/>
          <w:lang w:eastAsia="ru-RU"/>
        </w:rPr>
        <w:softHyphen/>
        <w:t xml:space="preserve">ные документы </w:t>
      </w:r>
      <w:r w:rsidR="000F53CC" w:rsidRPr="006719A2">
        <w:rPr>
          <w:rFonts w:ascii="Times New Roman" w:eastAsia="Times New Roman" w:hAnsi="Times New Roman"/>
          <w:color w:val="000000"/>
          <w:sz w:val="20"/>
          <w:szCs w:val="20"/>
          <w:lang w:eastAsia="ru-RU"/>
        </w:rPr>
        <w:t>–</w:t>
      </w:r>
      <w:r w:rsidRPr="006719A2">
        <w:rPr>
          <w:rFonts w:ascii="Times New Roman" w:eastAsia="Times New Roman" w:hAnsi="Times New Roman"/>
          <w:color w:val="000000"/>
          <w:sz w:val="20"/>
          <w:szCs w:val="20"/>
          <w:lang w:eastAsia="ru-RU"/>
        </w:rPr>
        <w:t xml:space="preserve"> пер</w:t>
      </w:r>
      <w:r w:rsidRPr="006719A2">
        <w:rPr>
          <w:rFonts w:ascii="Times New Roman" w:eastAsia="Times New Roman" w:hAnsi="Times New Roman"/>
          <w:color w:val="000000"/>
          <w:sz w:val="20"/>
          <w:szCs w:val="20"/>
          <w:lang w:eastAsia="ru-RU"/>
        </w:rPr>
        <w:softHyphen/>
        <w:t>вичный учет, хотя  неотъемлемым продолжением явля</w:t>
      </w:r>
      <w:r w:rsidRPr="006719A2">
        <w:rPr>
          <w:rFonts w:ascii="Times New Roman" w:eastAsia="Times New Roman" w:hAnsi="Times New Roman"/>
          <w:color w:val="000000"/>
          <w:sz w:val="20"/>
          <w:szCs w:val="20"/>
          <w:lang w:eastAsia="ru-RU"/>
        </w:rPr>
        <w:softHyphen/>
        <w:t>ется синтетический и аналитический учет, а также отчетность. Таким образом, в процессе указанной трансформации бухгалтерскую документа</w:t>
      </w:r>
      <w:r w:rsidRPr="006719A2">
        <w:rPr>
          <w:rFonts w:ascii="Times New Roman" w:eastAsia="Times New Roman" w:hAnsi="Times New Roman"/>
          <w:color w:val="000000"/>
          <w:sz w:val="20"/>
          <w:szCs w:val="20"/>
          <w:lang w:eastAsia="ru-RU"/>
        </w:rPr>
        <w:softHyphen/>
        <w:t>цию необходимо рассматривать как совокупность всех форм документов, применяемых в бухгалтерском учете сельскохозяйственной организации и включающих в себя первичные документы, учетные регистры и отчетность, записи в которые производятся в закономерной последовательности.</w:t>
      </w:r>
    </w:p>
    <w:p w:rsidR="002A7474" w:rsidRPr="006719A2" w:rsidRDefault="002A7474" w:rsidP="002A7474">
      <w:pPr>
        <w:spacing w:after="0"/>
        <w:ind w:firstLine="284"/>
        <w:jc w:val="both"/>
        <w:rPr>
          <w:rFonts w:ascii="Times New Roman" w:eastAsia="Times New Roman" w:hAnsi="Times New Roman"/>
          <w:sz w:val="24"/>
          <w:szCs w:val="24"/>
          <w:lang w:eastAsia="ru-RU"/>
        </w:rPr>
      </w:pPr>
      <w:r w:rsidRPr="006719A2">
        <w:rPr>
          <w:rFonts w:ascii="Times New Roman" w:eastAsia="Times New Roman" w:hAnsi="Times New Roman"/>
          <w:color w:val="000000"/>
          <w:sz w:val="20"/>
          <w:szCs w:val="20"/>
          <w:lang w:eastAsia="ru-RU"/>
        </w:rPr>
        <w:t>Одним из важнейших элементов рациональной организации бухгалтерского учета и составным элементом эффективного управления сельскохозяйственной организацией является документооборот.</w:t>
      </w:r>
    </w:p>
    <w:p w:rsidR="002A7474" w:rsidRPr="006719A2" w:rsidRDefault="002A7474" w:rsidP="002A7474">
      <w:pPr>
        <w:spacing w:after="0"/>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Документооборот является важным звеном в организации делопро</w:t>
      </w:r>
      <w:r w:rsidRPr="006719A2">
        <w:rPr>
          <w:rFonts w:ascii="Times New Roman" w:eastAsia="Times New Roman" w:hAnsi="Times New Roman"/>
          <w:color w:val="000000"/>
          <w:sz w:val="20"/>
          <w:szCs w:val="20"/>
          <w:lang w:eastAsia="ru-RU"/>
        </w:rPr>
        <w:softHyphen/>
        <w:t>изводства, так как он определяет не только соответствующие инстанции, но и скорость прохождения документов между ними. В этой связи основ</w:t>
      </w:r>
      <w:r w:rsidRPr="006719A2">
        <w:rPr>
          <w:rFonts w:ascii="Times New Roman" w:eastAsia="Times New Roman" w:hAnsi="Times New Roman"/>
          <w:color w:val="000000"/>
          <w:sz w:val="20"/>
          <w:szCs w:val="20"/>
          <w:lang w:eastAsia="ru-RU"/>
        </w:rPr>
        <w:softHyphen/>
        <w:t>ным правилом при организации документооборота в любой организации является обеспечение оперативного прохождения документа по наиболее короткому и прямому маршруту с наименьшими затратами времени. С этой целью следует максимально сокращать количество инстанций дви</w:t>
      </w:r>
      <w:r w:rsidRPr="006719A2">
        <w:rPr>
          <w:rFonts w:ascii="Times New Roman" w:eastAsia="Times New Roman" w:hAnsi="Times New Roman"/>
          <w:color w:val="000000"/>
          <w:sz w:val="20"/>
          <w:szCs w:val="20"/>
          <w:lang w:eastAsia="ru-RU"/>
        </w:rPr>
        <w:softHyphen/>
        <w:t>жения документов [1].</w:t>
      </w:r>
    </w:p>
    <w:p w:rsidR="002A7474" w:rsidRPr="006719A2" w:rsidRDefault="002A7474" w:rsidP="002A7474">
      <w:pPr>
        <w:spacing w:after="0"/>
        <w:ind w:firstLine="284"/>
        <w:jc w:val="both"/>
        <w:rPr>
          <w:rFonts w:ascii="Times New Roman" w:hAnsi="Times New Roman"/>
          <w:sz w:val="20"/>
          <w:szCs w:val="20"/>
        </w:rPr>
      </w:pPr>
      <w:r w:rsidRPr="006719A2">
        <w:rPr>
          <w:rFonts w:ascii="Times New Roman" w:hAnsi="Times New Roman"/>
          <w:sz w:val="20"/>
          <w:szCs w:val="20"/>
        </w:rPr>
        <w:t xml:space="preserve">Организация документооборота </w:t>
      </w:r>
      <w:r w:rsidR="000F53CC" w:rsidRPr="006719A2">
        <w:rPr>
          <w:rFonts w:ascii="Times New Roman" w:hAnsi="Times New Roman"/>
          <w:sz w:val="20"/>
          <w:szCs w:val="20"/>
        </w:rPr>
        <w:t>–</w:t>
      </w:r>
      <w:r w:rsidRPr="006719A2">
        <w:rPr>
          <w:rFonts w:ascii="Times New Roman" w:hAnsi="Times New Roman"/>
          <w:sz w:val="20"/>
          <w:szCs w:val="20"/>
        </w:rPr>
        <w:t xml:space="preserve"> это правила, в соответствии с которыми происходит движение документов в учреждении. Организация документооборота предусматривает рациональное движение документов, включающее как операции с документами, так и все их перемещения в аппарате управления. Установлено, что для каждого документа существует свой документооборот, но вместе с тем все бухгалтерские документы обязательно проходят пять основных этапов: составление, передача в бухгалтерию, бухгалтерская проверка, обработка и хранение в бухгалтерии, сдача в архив, </w:t>
      </w:r>
      <w:r w:rsidR="000F53CC" w:rsidRPr="006719A2">
        <w:rPr>
          <w:rFonts w:ascii="Times New Roman" w:hAnsi="Times New Roman"/>
          <w:sz w:val="20"/>
          <w:szCs w:val="20"/>
        </w:rPr>
        <w:t xml:space="preserve">– </w:t>
      </w:r>
      <w:r w:rsidRPr="006719A2">
        <w:rPr>
          <w:rFonts w:ascii="Times New Roman" w:hAnsi="Times New Roman"/>
          <w:sz w:val="20"/>
          <w:szCs w:val="20"/>
        </w:rPr>
        <w:t>которые можно сгруппировать в два крупных блока</w:t>
      </w:r>
      <w:r w:rsidR="000F53CC" w:rsidRPr="006719A2">
        <w:rPr>
          <w:rFonts w:ascii="Times New Roman" w:hAnsi="Times New Roman"/>
          <w:sz w:val="20"/>
          <w:szCs w:val="20"/>
        </w:rPr>
        <w:t xml:space="preserve"> –</w:t>
      </w:r>
      <w:r w:rsidRPr="006719A2">
        <w:rPr>
          <w:rFonts w:ascii="Times New Roman" w:hAnsi="Times New Roman"/>
          <w:sz w:val="20"/>
          <w:szCs w:val="20"/>
        </w:rPr>
        <w:t xml:space="preserve"> первичный (два первых этапа) и бухгалтерский (все остальные). </w:t>
      </w:r>
    </w:p>
    <w:p w:rsidR="002A7474" w:rsidRPr="006719A2" w:rsidRDefault="002A7474" w:rsidP="002A7474">
      <w:pPr>
        <w:spacing w:after="0"/>
        <w:ind w:firstLine="284"/>
        <w:jc w:val="both"/>
        <w:rPr>
          <w:rFonts w:ascii="Times New Roman" w:eastAsia="Times New Roman" w:hAnsi="Times New Roman"/>
          <w:color w:val="000000"/>
          <w:sz w:val="20"/>
          <w:szCs w:val="20"/>
          <w:lang w:eastAsia="zh-CN"/>
        </w:rPr>
      </w:pPr>
      <w:r w:rsidRPr="006719A2">
        <w:rPr>
          <w:rFonts w:ascii="Times New Roman" w:eastAsia="Times New Roman" w:hAnsi="Times New Roman"/>
          <w:color w:val="000000"/>
          <w:sz w:val="20"/>
          <w:szCs w:val="20"/>
          <w:lang w:eastAsia="zh-CN"/>
        </w:rPr>
        <w:t>В ходе исследований нами выделены основные принципы организации документооборота:</w:t>
      </w:r>
    </w:p>
    <w:p w:rsidR="002A7474" w:rsidRPr="006719A2" w:rsidRDefault="002A7474" w:rsidP="002A7474">
      <w:pPr>
        <w:spacing w:after="0"/>
        <w:ind w:firstLine="284"/>
        <w:jc w:val="both"/>
        <w:rPr>
          <w:rFonts w:ascii="Times New Roman" w:eastAsia="Times New Roman" w:hAnsi="Times New Roman"/>
          <w:color w:val="202020"/>
          <w:sz w:val="20"/>
          <w:szCs w:val="18"/>
          <w:shd w:val="clear" w:color="auto" w:fill="FFFFFF"/>
          <w:lang w:eastAsia="zh-CN"/>
        </w:rPr>
      </w:pPr>
      <w:r w:rsidRPr="006719A2">
        <w:rPr>
          <w:rFonts w:ascii="Times New Roman" w:eastAsia="Times New Roman" w:hAnsi="Times New Roman"/>
          <w:color w:val="202020"/>
          <w:sz w:val="20"/>
          <w:szCs w:val="18"/>
          <w:shd w:val="clear" w:color="auto" w:fill="FFFFFF"/>
          <w:lang w:eastAsia="zh-CN"/>
        </w:rPr>
        <w:t>1. Прямоточность. Для перемещения документации выбираются оптимальные, наиболее короткие пути, не включающие петель и возвратных движений.</w:t>
      </w:r>
    </w:p>
    <w:p w:rsidR="002A7474" w:rsidRPr="006719A2" w:rsidRDefault="002A7474" w:rsidP="002A7474">
      <w:pPr>
        <w:spacing w:after="0"/>
        <w:ind w:firstLine="284"/>
        <w:jc w:val="both"/>
        <w:rPr>
          <w:rFonts w:ascii="Times New Roman" w:eastAsia="Times New Roman" w:hAnsi="Times New Roman"/>
          <w:color w:val="202020"/>
          <w:sz w:val="20"/>
          <w:szCs w:val="18"/>
          <w:shd w:val="clear" w:color="auto" w:fill="FFFFFF"/>
          <w:lang w:eastAsia="zh-CN"/>
        </w:rPr>
      </w:pPr>
      <w:r w:rsidRPr="006719A2">
        <w:rPr>
          <w:rFonts w:ascii="Times New Roman" w:eastAsia="Times New Roman" w:hAnsi="Times New Roman"/>
          <w:color w:val="202020"/>
          <w:sz w:val="20"/>
          <w:szCs w:val="18"/>
          <w:shd w:val="clear" w:color="auto" w:fill="FFFFFF"/>
          <w:lang w:eastAsia="zh-CN"/>
        </w:rPr>
        <w:t xml:space="preserve">2. Непрерывность. Непрерывность в документообороте исключает «залеживание» и скопление документации в структурных подразделениях, обеспечивает равномерную загрузку подчиненных. </w:t>
      </w:r>
    </w:p>
    <w:p w:rsidR="002A7474" w:rsidRPr="006719A2" w:rsidRDefault="002A7474" w:rsidP="002A7474">
      <w:pPr>
        <w:spacing w:after="0"/>
        <w:ind w:firstLine="284"/>
        <w:jc w:val="both"/>
        <w:rPr>
          <w:rFonts w:ascii="Times New Roman" w:eastAsia="Times New Roman" w:hAnsi="Times New Roman"/>
          <w:color w:val="202020"/>
          <w:sz w:val="20"/>
          <w:szCs w:val="18"/>
          <w:shd w:val="clear" w:color="auto" w:fill="FFFFFF"/>
          <w:lang w:eastAsia="zh-CN"/>
        </w:rPr>
      </w:pPr>
      <w:r w:rsidRPr="006719A2">
        <w:rPr>
          <w:rFonts w:ascii="Times New Roman" w:eastAsia="Times New Roman" w:hAnsi="Times New Roman"/>
          <w:color w:val="202020"/>
          <w:sz w:val="20"/>
          <w:szCs w:val="18"/>
          <w:shd w:val="clear" w:color="auto" w:fill="FFFFFF"/>
          <w:lang w:eastAsia="zh-CN"/>
        </w:rPr>
        <w:t xml:space="preserve">3. Ритмичность.  Задержка документа в одной инстанции может вызвать остановку потока на следующем уровне. </w:t>
      </w:r>
    </w:p>
    <w:p w:rsidR="002A7474" w:rsidRPr="006719A2" w:rsidRDefault="002A7474" w:rsidP="002A7474">
      <w:pPr>
        <w:spacing w:after="0"/>
        <w:ind w:firstLine="284"/>
        <w:jc w:val="both"/>
        <w:rPr>
          <w:rFonts w:ascii="Times New Roman" w:eastAsia="Times New Roman" w:hAnsi="Times New Roman"/>
          <w:color w:val="202020"/>
          <w:sz w:val="20"/>
          <w:szCs w:val="18"/>
          <w:shd w:val="clear" w:color="auto" w:fill="FFFFFF"/>
          <w:lang w:eastAsia="zh-CN"/>
        </w:rPr>
      </w:pPr>
      <w:r w:rsidRPr="006719A2">
        <w:rPr>
          <w:rFonts w:ascii="Times New Roman" w:eastAsia="Times New Roman" w:hAnsi="Times New Roman"/>
          <w:color w:val="202020"/>
          <w:sz w:val="20"/>
          <w:szCs w:val="18"/>
          <w:shd w:val="clear" w:color="auto" w:fill="FFFFFF"/>
          <w:lang w:eastAsia="zh-CN"/>
        </w:rPr>
        <w:t xml:space="preserve">4. Параллельность. В процессе движения документа выполняются определенные операции по его обработке. Это сокращает время прохождения и ускоряет документооборот организации в целом. </w:t>
      </w:r>
    </w:p>
    <w:p w:rsidR="002A7474" w:rsidRPr="006719A2" w:rsidRDefault="002A7474" w:rsidP="002A7474">
      <w:pPr>
        <w:spacing w:after="0"/>
        <w:ind w:firstLine="284"/>
        <w:jc w:val="both"/>
        <w:rPr>
          <w:rFonts w:ascii="Times New Roman" w:eastAsia="Times New Roman" w:hAnsi="Times New Roman"/>
          <w:color w:val="202020"/>
          <w:sz w:val="20"/>
          <w:szCs w:val="18"/>
          <w:shd w:val="clear" w:color="auto" w:fill="FFFFFF"/>
          <w:lang w:eastAsia="zh-CN"/>
        </w:rPr>
      </w:pPr>
      <w:r w:rsidRPr="006719A2">
        <w:rPr>
          <w:rFonts w:ascii="Times New Roman" w:eastAsia="Times New Roman" w:hAnsi="Times New Roman"/>
          <w:color w:val="202020"/>
          <w:sz w:val="20"/>
          <w:szCs w:val="18"/>
          <w:shd w:val="clear" w:color="auto" w:fill="FFFFFF"/>
          <w:lang w:eastAsia="zh-CN"/>
        </w:rPr>
        <w:t>5. Пропорциональность. Загрузка каналов движения должна быть пропорциональна возможностям. При несоблюдении данного принципа возникает перегруженность каналов</w:t>
      </w:r>
      <w:r w:rsidR="000F53CC" w:rsidRPr="006719A2">
        <w:rPr>
          <w:rFonts w:ascii="Times New Roman" w:eastAsia="Times New Roman" w:hAnsi="Times New Roman"/>
          <w:color w:val="202020"/>
          <w:sz w:val="20"/>
          <w:szCs w:val="18"/>
          <w:shd w:val="clear" w:color="auto" w:fill="FFFFFF"/>
          <w:lang w:eastAsia="zh-CN"/>
        </w:rPr>
        <w:t xml:space="preserve"> </w:t>
      </w:r>
      <w:r w:rsidRPr="006719A2">
        <w:rPr>
          <w:rFonts w:ascii="Times New Roman" w:eastAsia="Times New Roman" w:hAnsi="Times New Roman"/>
          <w:color w:val="202020"/>
          <w:sz w:val="20"/>
          <w:szCs w:val="18"/>
          <w:shd w:val="clear" w:color="auto" w:fill="FFFFFF"/>
          <w:lang w:eastAsia="zh-CN"/>
        </w:rPr>
        <w:t>[3].</w:t>
      </w:r>
    </w:p>
    <w:p w:rsidR="002A7474" w:rsidRPr="006719A2" w:rsidRDefault="002A7474" w:rsidP="002A7474">
      <w:pPr>
        <w:spacing w:after="0"/>
        <w:ind w:firstLine="284"/>
        <w:jc w:val="both"/>
        <w:rPr>
          <w:rFonts w:ascii="Times New Roman" w:eastAsia="Times New Roman" w:hAnsi="Times New Roman"/>
          <w:sz w:val="2"/>
          <w:szCs w:val="24"/>
          <w:lang w:eastAsia="ru-RU"/>
        </w:rPr>
      </w:pPr>
      <w:r w:rsidRPr="006719A2">
        <w:rPr>
          <w:rFonts w:ascii="Times New Roman" w:hAnsi="Times New Roman"/>
          <w:sz w:val="20"/>
          <w:szCs w:val="20"/>
        </w:rPr>
        <w:t xml:space="preserve">Документооборот в каждой сельскохозяйственной организации должен регламентироваться соответствующим графиком, составляемым главным бухгалтером с учетом конкретных условий хозяйствования. </w:t>
      </w:r>
      <w:r w:rsidRPr="006719A2">
        <w:rPr>
          <w:rFonts w:ascii="Times New Roman" w:eastAsia="Times New Roman" w:hAnsi="Times New Roman"/>
          <w:sz w:val="20"/>
          <w:szCs w:val="24"/>
          <w:lang w:eastAsia="ru-RU"/>
        </w:rPr>
        <w:t>Ответственные работники сельскохозяйственной организации (за</w:t>
      </w:r>
      <w:r w:rsidRPr="006719A2">
        <w:rPr>
          <w:rFonts w:ascii="Times New Roman" w:eastAsia="Times New Roman" w:hAnsi="Times New Roman"/>
          <w:sz w:val="20"/>
          <w:szCs w:val="24"/>
          <w:lang w:eastAsia="ru-RU"/>
        </w:rPr>
        <w:softHyphen/>
        <w:t>ведующие фермами, производственными участками, складами, на</w:t>
      </w:r>
      <w:r w:rsidRPr="006719A2">
        <w:rPr>
          <w:rFonts w:ascii="Times New Roman" w:eastAsia="Times New Roman" w:hAnsi="Times New Roman"/>
          <w:sz w:val="20"/>
          <w:szCs w:val="24"/>
          <w:lang w:eastAsia="ru-RU"/>
        </w:rPr>
        <w:softHyphen/>
        <w:t>чальники промышленных производств, хозяйств и цехов, подотчетные ли</w:t>
      </w:r>
      <w:r w:rsidR="000F53CC" w:rsidRPr="006719A2">
        <w:rPr>
          <w:rFonts w:ascii="Times New Roman" w:eastAsia="Times New Roman" w:hAnsi="Times New Roman"/>
          <w:sz w:val="20"/>
          <w:szCs w:val="24"/>
          <w:lang w:eastAsia="ru-RU"/>
        </w:rPr>
        <w:t>ц</w:t>
      </w:r>
      <w:r w:rsidRPr="006719A2">
        <w:rPr>
          <w:rFonts w:ascii="Times New Roman" w:eastAsia="Times New Roman" w:hAnsi="Times New Roman"/>
          <w:sz w:val="20"/>
          <w:szCs w:val="24"/>
          <w:lang w:eastAsia="ru-RU"/>
        </w:rPr>
        <w:t>а, бухгалтер</w:t>
      </w:r>
      <w:r w:rsidR="000F53CC" w:rsidRPr="006719A2">
        <w:rPr>
          <w:rFonts w:ascii="Times New Roman" w:eastAsia="Times New Roman" w:hAnsi="Times New Roman"/>
          <w:sz w:val="20"/>
          <w:szCs w:val="24"/>
          <w:lang w:eastAsia="ru-RU"/>
        </w:rPr>
        <w:t>ы</w:t>
      </w:r>
      <w:r w:rsidRPr="006719A2">
        <w:rPr>
          <w:rFonts w:ascii="Times New Roman" w:eastAsia="Times New Roman" w:hAnsi="Times New Roman"/>
          <w:sz w:val="20"/>
          <w:szCs w:val="24"/>
          <w:lang w:eastAsia="ru-RU"/>
        </w:rPr>
        <w:t xml:space="preserve"> и другие специалисты), указанные в плане-графике </w:t>
      </w:r>
      <w:r w:rsidRPr="006719A2">
        <w:rPr>
          <w:rFonts w:ascii="Times New Roman" w:eastAsia="Times New Roman" w:hAnsi="Times New Roman"/>
          <w:color w:val="000000"/>
          <w:sz w:val="20"/>
          <w:szCs w:val="64"/>
          <w:lang w:eastAsia="ru-RU"/>
        </w:rPr>
        <w:t>документооборота, обязаны строго выполнять его, заполняя и пре</w:t>
      </w:r>
      <w:r w:rsidRPr="006719A2">
        <w:rPr>
          <w:rFonts w:ascii="Times New Roman" w:eastAsia="Times New Roman" w:hAnsi="Times New Roman"/>
          <w:color w:val="000000"/>
          <w:sz w:val="20"/>
          <w:szCs w:val="64"/>
          <w:lang w:eastAsia="ru-RU"/>
        </w:rPr>
        <w:softHyphen/>
        <w:t>доставляя документы, относящиеся к сфере их деятельности, в соот</w:t>
      </w:r>
      <w:r w:rsidRPr="006719A2">
        <w:rPr>
          <w:rFonts w:ascii="Times New Roman" w:eastAsia="Times New Roman" w:hAnsi="Times New Roman"/>
          <w:color w:val="000000"/>
          <w:sz w:val="20"/>
          <w:szCs w:val="64"/>
          <w:lang w:eastAsia="ru-RU"/>
        </w:rPr>
        <w:softHyphen/>
        <w:t xml:space="preserve">ветствии с утвержденным графиком. </w:t>
      </w:r>
    </w:p>
    <w:p w:rsidR="002A7474" w:rsidRPr="006719A2" w:rsidRDefault="002A7474" w:rsidP="002A7474">
      <w:pPr>
        <w:spacing w:after="0"/>
        <w:ind w:firstLine="284"/>
        <w:jc w:val="both"/>
        <w:rPr>
          <w:rFonts w:ascii="Times New Roman" w:eastAsia="Times New Roman" w:hAnsi="Times New Roman"/>
          <w:sz w:val="2"/>
          <w:szCs w:val="24"/>
          <w:lang w:eastAsia="ru-RU"/>
        </w:rPr>
      </w:pPr>
      <w:r w:rsidRPr="006719A2">
        <w:rPr>
          <w:rFonts w:ascii="Times New Roman" w:eastAsia="Times New Roman" w:hAnsi="Times New Roman"/>
          <w:color w:val="000000"/>
          <w:sz w:val="20"/>
          <w:szCs w:val="64"/>
          <w:lang w:eastAsia="ru-RU"/>
        </w:rPr>
        <w:t>Ответственность за соблюдение графика документооборота, а также за своевременное и качественное оформление документов, своевремен</w:t>
      </w:r>
      <w:r w:rsidRPr="006719A2">
        <w:rPr>
          <w:rFonts w:ascii="Times New Roman" w:eastAsia="Times New Roman" w:hAnsi="Times New Roman"/>
          <w:color w:val="000000"/>
          <w:sz w:val="20"/>
          <w:szCs w:val="64"/>
          <w:lang w:eastAsia="ru-RU"/>
        </w:rPr>
        <w:softHyphen/>
        <w:t>ную передачу их для отражения в бухгалтерском учете и отчетности, за достоверность содержащихся в документах данных несут лица, создав</w:t>
      </w:r>
      <w:r w:rsidRPr="006719A2">
        <w:rPr>
          <w:rFonts w:ascii="Times New Roman" w:eastAsia="Times New Roman" w:hAnsi="Times New Roman"/>
          <w:color w:val="000000"/>
          <w:sz w:val="20"/>
          <w:szCs w:val="64"/>
          <w:lang w:eastAsia="ru-RU"/>
        </w:rPr>
        <w:softHyphen/>
        <w:t>шие и подписавшие эти документы. Соблюдение графика документоо</w:t>
      </w:r>
      <w:r w:rsidRPr="006719A2">
        <w:rPr>
          <w:rFonts w:ascii="Times New Roman" w:eastAsia="Times New Roman" w:hAnsi="Times New Roman"/>
          <w:color w:val="000000"/>
          <w:sz w:val="20"/>
          <w:szCs w:val="64"/>
          <w:lang w:eastAsia="ru-RU"/>
        </w:rPr>
        <w:softHyphen/>
        <w:t>борота должен контролировать главный бухгалтер сельскохозяйствен</w:t>
      </w:r>
      <w:r w:rsidRPr="006719A2">
        <w:rPr>
          <w:rFonts w:ascii="Times New Roman" w:eastAsia="Times New Roman" w:hAnsi="Times New Roman"/>
          <w:color w:val="000000"/>
          <w:sz w:val="20"/>
          <w:szCs w:val="64"/>
          <w:lang w:eastAsia="ru-RU"/>
        </w:rPr>
        <w:softHyphen/>
        <w:t>ной организации.</w:t>
      </w:r>
      <w:r w:rsidR="00736A75" w:rsidRPr="006719A2">
        <w:rPr>
          <w:rFonts w:ascii="Times New Roman" w:eastAsia="Times New Roman" w:hAnsi="Times New Roman"/>
          <w:color w:val="000000"/>
          <w:sz w:val="20"/>
          <w:szCs w:val="64"/>
          <w:lang w:eastAsia="ru-RU"/>
        </w:rPr>
        <w:t xml:space="preserve"> </w:t>
      </w:r>
      <w:r w:rsidRPr="006719A2">
        <w:rPr>
          <w:rFonts w:ascii="Times New Roman" w:eastAsia="Times New Roman" w:hAnsi="Times New Roman"/>
          <w:color w:val="000000"/>
          <w:sz w:val="20"/>
          <w:szCs w:val="64"/>
          <w:lang w:eastAsia="ru-RU"/>
        </w:rPr>
        <w:t>Грамотно составленный и неукоснительно соблюдаемый план-гра</w:t>
      </w:r>
      <w:r w:rsidRPr="006719A2">
        <w:rPr>
          <w:rFonts w:ascii="Times New Roman" w:eastAsia="Times New Roman" w:hAnsi="Times New Roman"/>
          <w:color w:val="000000"/>
          <w:sz w:val="20"/>
          <w:szCs w:val="64"/>
          <w:lang w:eastAsia="ru-RU"/>
        </w:rPr>
        <w:softHyphen/>
        <w:t>фик документооборота, предусматривающий оптимально необходимый порядок движения бухгалтерских документов и регистров, способству</w:t>
      </w:r>
      <w:r w:rsidRPr="006719A2">
        <w:rPr>
          <w:rFonts w:ascii="Times New Roman" w:eastAsia="Times New Roman" w:hAnsi="Times New Roman"/>
          <w:color w:val="000000"/>
          <w:sz w:val="20"/>
          <w:szCs w:val="64"/>
          <w:lang w:eastAsia="ru-RU"/>
        </w:rPr>
        <w:softHyphen/>
        <w:t>ет равномерному распределению учетной работы в течение всего рабочего времени, повы</w:t>
      </w:r>
      <w:r w:rsidRPr="006719A2">
        <w:rPr>
          <w:rFonts w:ascii="Times New Roman" w:eastAsia="Times New Roman" w:hAnsi="Times New Roman"/>
          <w:color w:val="000000"/>
          <w:sz w:val="20"/>
          <w:szCs w:val="64"/>
          <w:lang w:eastAsia="ru-RU"/>
        </w:rPr>
        <w:softHyphen/>
        <w:t>шает производительность труда работников бухгалтерии, способствует усилению контрольных функций бухгалтерского учета. В целом четкая организация документооборота обеспечивает своевременность полу</w:t>
      </w:r>
      <w:r w:rsidRPr="006719A2">
        <w:rPr>
          <w:rFonts w:ascii="Times New Roman" w:eastAsia="Times New Roman" w:hAnsi="Times New Roman"/>
          <w:color w:val="000000"/>
          <w:sz w:val="20"/>
          <w:szCs w:val="64"/>
          <w:lang w:eastAsia="ru-RU"/>
        </w:rPr>
        <w:softHyphen/>
        <w:t>чения полной и достоверной информации, необходимой для работы организации, что повышает действенность не только бухгалтерского учета, но и планирования, экономического анализа и контроля.</w:t>
      </w:r>
    </w:p>
    <w:p w:rsidR="002A7474" w:rsidRPr="006719A2" w:rsidRDefault="002A7474" w:rsidP="002A7474">
      <w:pPr>
        <w:spacing w:after="0"/>
        <w:ind w:firstLine="284"/>
        <w:jc w:val="both"/>
        <w:rPr>
          <w:rFonts w:ascii="Times New Roman" w:eastAsia="Times New Roman" w:hAnsi="Times New Roman"/>
          <w:sz w:val="2"/>
          <w:szCs w:val="24"/>
          <w:lang w:eastAsia="ru-RU"/>
        </w:rPr>
      </w:pPr>
      <w:r w:rsidRPr="006719A2">
        <w:rPr>
          <w:rFonts w:ascii="Times New Roman" w:eastAsia="Times New Roman" w:hAnsi="Times New Roman"/>
          <w:color w:val="000000"/>
          <w:sz w:val="20"/>
          <w:szCs w:val="64"/>
          <w:lang w:eastAsia="ru-RU"/>
        </w:rPr>
        <w:t>Вместе с тем, как показывают исследования, план-график докумен</w:t>
      </w:r>
      <w:r w:rsidRPr="006719A2">
        <w:rPr>
          <w:rFonts w:ascii="Times New Roman" w:eastAsia="Times New Roman" w:hAnsi="Times New Roman"/>
          <w:color w:val="000000"/>
          <w:sz w:val="20"/>
          <w:szCs w:val="64"/>
          <w:lang w:eastAsia="ru-RU"/>
        </w:rPr>
        <w:softHyphen/>
        <w:t>тооборота не во всех сельскохозяйственных организаци</w:t>
      </w:r>
      <w:r w:rsidRPr="006719A2">
        <w:rPr>
          <w:rFonts w:ascii="Times New Roman" w:eastAsia="Times New Roman" w:hAnsi="Times New Roman"/>
          <w:color w:val="000000"/>
          <w:sz w:val="20"/>
          <w:szCs w:val="64"/>
          <w:lang w:eastAsia="ru-RU"/>
        </w:rPr>
        <w:softHyphen/>
        <w:t>ях выполняет роль важного элемента рациональной организации бух</w:t>
      </w:r>
      <w:r w:rsidRPr="006719A2">
        <w:rPr>
          <w:rFonts w:ascii="Times New Roman" w:eastAsia="Times New Roman" w:hAnsi="Times New Roman"/>
          <w:color w:val="000000"/>
          <w:sz w:val="20"/>
          <w:szCs w:val="64"/>
          <w:lang w:eastAsia="ru-RU"/>
        </w:rPr>
        <w:softHyphen/>
        <w:t>галтерского учета. Зачастую он составляется формально, постоянно нарушается всеми исполнителями, не выполняя своих функций.</w:t>
      </w:r>
    </w:p>
    <w:p w:rsidR="002A7474" w:rsidRPr="006719A2" w:rsidRDefault="002A7474" w:rsidP="002A7474">
      <w:pPr>
        <w:spacing w:after="0"/>
        <w:ind w:firstLine="284"/>
        <w:jc w:val="both"/>
        <w:rPr>
          <w:rFonts w:ascii="Times New Roman" w:eastAsia="Times New Roman" w:hAnsi="Times New Roman"/>
          <w:sz w:val="2"/>
          <w:szCs w:val="24"/>
          <w:lang w:eastAsia="ru-RU"/>
        </w:rPr>
      </w:pPr>
      <w:r w:rsidRPr="006719A2">
        <w:rPr>
          <w:rFonts w:ascii="Times New Roman" w:eastAsia="Times New Roman" w:hAnsi="Times New Roman"/>
          <w:color w:val="000000"/>
          <w:sz w:val="20"/>
          <w:szCs w:val="64"/>
          <w:lang w:eastAsia="ru-RU"/>
        </w:rPr>
        <w:t>Составление и усилия по соблюдению плана-графика станов</w:t>
      </w:r>
      <w:r w:rsidR="000F53CC" w:rsidRPr="006719A2">
        <w:rPr>
          <w:rFonts w:ascii="Times New Roman" w:eastAsia="Times New Roman" w:hAnsi="Times New Roman"/>
          <w:color w:val="000000"/>
          <w:sz w:val="20"/>
          <w:szCs w:val="64"/>
          <w:lang w:eastAsia="ru-RU"/>
        </w:rPr>
        <w:t>я</w:t>
      </w:r>
      <w:r w:rsidRPr="006719A2">
        <w:rPr>
          <w:rFonts w:ascii="Times New Roman" w:eastAsia="Times New Roman" w:hAnsi="Times New Roman"/>
          <w:color w:val="000000"/>
          <w:sz w:val="20"/>
          <w:szCs w:val="64"/>
          <w:lang w:eastAsia="ru-RU"/>
        </w:rPr>
        <w:t>тся толь</w:t>
      </w:r>
      <w:r w:rsidRPr="006719A2">
        <w:rPr>
          <w:rFonts w:ascii="Times New Roman" w:eastAsia="Times New Roman" w:hAnsi="Times New Roman"/>
          <w:color w:val="000000"/>
          <w:sz w:val="20"/>
          <w:szCs w:val="64"/>
          <w:lang w:eastAsia="ru-RU"/>
        </w:rPr>
        <w:softHyphen/>
        <w:t>ко дополнительным бременем в высокотрудоемкой работе главно</w:t>
      </w:r>
      <w:r w:rsidR="000F53CC" w:rsidRPr="006719A2">
        <w:rPr>
          <w:rFonts w:ascii="Times New Roman" w:eastAsia="Times New Roman" w:hAnsi="Times New Roman"/>
          <w:color w:val="000000"/>
          <w:sz w:val="20"/>
          <w:szCs w:val="64"/>
          <w:lang w:eastAsia="ru-RU"/>
        </w:rPr>
        <w:t>го</w:t>
      </w:r>
      <w:r w:rsidRPr="006719A2">
        <w:rPr>
          <w:rFonts w:ascii="Times New Roman" w:eastAsia="Times New Roman" w:hAnsi="Times New Roman"/>
          <w:color w:val="000000"/>
          <w:sz w:val="20"/>
          <w:szCs w:val="64"/>
          <w:lang w:eastAsia="ru-RU"/>
        </w:rPr>
        <w:t xml:space="preserve"> бухгалтера (особенно в крупных организациях с большой номенклатурой производства), ориентированной в основном на формирование и предоставление в вышестоящие, контролирующие и фискальные государственные органы множества отчетных данных, показатели которых носят преимущественно исторический характер [1].</w:t>
      </w:r>
    </w:p>
    <w:p w:rsidR="002A7474" w:rsidRPr="006719A2" w:rsidRDefault="002A7474" w:rsidP="002A7474">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оперативность и надежность управления документооборотом связана с быстротой прохождения и обработки документов. Ускорение документооборота достигается за счет сокращения количества инстанций, проходимых документами, сокращения и убыстрения операций, производимых с ними, сокращения объема документооборота. Сокращению документооборота способствует также более четкое распределение функций между структурными подразделениями и исполнителями, конкретное и оперативное руководство.</w:t>
      </w:r>
    </w:p>
    <w:p w:rsidR="002A7474" w:rsidRPr="006719A2" w:rsidRDefault="002A7474" w:rsidP="002A7474">
      <w:pPr>
        <w:spacing w:after="0"/>
        <w:ind w:firstLine="510"/>
        <w:jc w:val="both"/>
        <w:rPr>
          <w:rFonts w:ascii="Times New Roman" w:hAnsi="Times New Roman"/>
          <w:sz w:val="16"/>
          <w:szCs w:val="16"/>
        </w:rPr>
      </w:pPr>
    </w:p>
    <w:p w:rsidR="002A7474" w:rsidRPr="006719A2" w:rsidRDefault="002A7474" w:rsidP="000F53CC">
      <w:pPr>
        <w:spacing w:after="0"/>
        <w:jc w:val="center"/>
        <w:rPr>
          <w:rFonts w:ascii="Times New Roman" w:hAnsi="Times New Roman"/>
          <w:sz w:val="16"/>
          <w:szCs w:val="16"/>
        </w:rPr>
      </w:pPr>
      <w:r w:rsidRPr="006719A2">
        <w:rPr>
          <w:rFonts w:ascii="Times New Roman" w:hAnsi="Times New Roman"/>
          <w:sz w:val="16"/>
          <w:szCs w:val="16"/>
        </w:rPr>
        <w:t>ЛИТЕРАТУРА</w:t>
      </w:r>
    </w:p>
    <w:p w:rsidR="002A7474" w:rsidRPr="006719A2" w:rsidRDefault="002A7474" w:rsidP="002A7474">
      <w:pPr>
        <w:spacing w:after="0"/>
        <w:ind w:firstLine="510"/>
        <w:jc w:val="both"/>
        <w:rPr>
          <w:rFonts w:ascii="Times New Roman" w:hAnsi="Times New Roman"/>
          <w:sz w:val="12"/>
          <w:szCs w:val="12"/>
        </w:rPr>
      </w:pPr>
    </w:p>
    <w:p w:rsidR="002A7474" w:rsidRPr="006719A2" w:rsidRDefault="002A7474" w:rsidP="002A7474">
      <w:pPr>
        <w:pStyle w:val="aa"/>
        <w:tabs>
          <w:tab w:val="left" w:pos="426"/>
        </w:tabs>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1. Методологические основы документооборота и отчетности в сельскохозяйственных организациях Республики Беларусь / Ю. Н. Селюков [и др.]. – Минск: Институт системных исследований в АПК НАН Беларуси, 2011. – 2014</w:t>
      </w:r>
      <w:r w:rsidR="000F53CC" w:rsidRPr="006719A2">
        <w:rPr>
          <w:rFonts w:ascii="Times New Roman" w:hAnsi="Times New Roman" w:cs="Times New Roman"/>
          <w:sz w:val="16"/>
          <w:szCs w:val="16"/>
        </w:rPr>
        <w:t> </w:t>
      </w:r>
      <w:r w:rsidRPr="006719A2">
        <w:rPr>
          <w:rFonts w:ascii="Times New Roman" w:hAnsi="Times New Roman" w:cs="Times New Roman"/>
          <w:sz w:val="16"/>
          <w:szCs w:val="16"/>
        </w:rPr>
        <w:t xml:space="preserve">с. </w:t>
      </w:r>
    </w:p>
    <w:p w:rsidR="002A7474" w:rsidRPr="006719A2" w:rsidRDefault="002A7474" w:rsidP="002A7474">
      <w:pPr>
        <w:pStyle w:val="aa"/>
        <w:tabs>
          <w:tab w:val="left" w:pos="426"/>
        </w:tabs>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2. Делопроиз</w:t>
      </w:r>
      <w:r w:rsidR="005F07C2" w:rsidRPr="006719A2">
        <w:rPr>
          <w:rFonts w:ascii="Times New Roman" w:hAnsi="Times New Roman" w:cs="Times New Roman"/>
          <w:sz w:val="16"/>
          <w:szCs w:val="16"/>
        </w:rPr>
        <w:t>водство [Электронный ресурс] / Оtdelkadrov.by. – Режим доступа</w:t>
      </w:r>
      <w:r w:rsidRPr="006719A2">
        <w:rPr>
          <w:rFonts w:ascii="Times New Roman" w:hAnsi="Times New Roman" w:cs="Times New Roman"/>
          <w:sz w:val="16"/>
          <w:szCs w:val="16"/>
        </w:rPr>
        <w:t xml:space="preserve">: </w:t>
      </w:r>
      <w:hyperlink r:id="rId66" w:history="1">
        <w:r w:rsidRPr="006719A2">
          <w:rPr>
            <w:rStyle w:val="a6"/>
            <w:rFonts w:ascii="Times New Roman" w:hAnsi="Times New Roman" w:cs="Times New Roman"/>
            <w:sz w:val="16"/>
            <w:szCs w:val="16"/>
            <w:u w:val="none"/>
          </w:rPr>
          <w:t>http://otdelkadrov.by/number/2017/4/Kak_sokratit_ dokumentooborot_v_organizatsii_/</w:t>
        </w:r>
      </w:hyperlink>
      <w:r w:rsidRPr="006719A2">
        <w:rPr>
          <w:rFonts w:ascii="Times New Roman" w:hAnsi="Times New Roman" w:cs="Times New Roman"/>
          <w:sz w:val="16"/>
          <w:szCs w:val="16"/>
        </w:rPr>
        <w:t xml:space="preserve"> – Дата доступа</w:t>
      </w:r>
      <w:r w:rsidR="000F53CC" w:rsidRPr="006719A2">
        <w:rPr>
          <w:rFonts w:ascii="Times New Roman" w:hAnsi="Times New Roman" w:cs="Times New Roman"/>
          <w:sz w:val="16"/>
          <w:szCs w:val="16"/>
        </w:rPr>
        <w:t>:</w:t>
      </w:r>
      <w:r w:rsidRPr="006719A2">
        <w:rPr>
          <w:rFonts w:ascii="Times New Roman" w:hAnsi="Times New Roman" w:cs="Times New Roman"/>
          <w:sz w:val="16"/>
          <w:szCs w:val="16"/>
        </w:rPr>
        <w:t xml:space="preserve"> 12.01.2018.</w:t>
      </w:r>
    </w:p>
    <w:p w:rsidR="002A7474" w:rsidRPr="006719A2" w:rsidRDefault="002A7474" w:rsidP="002A7474">
      <w:pPr>
        <w:pStyle w:val="aa"/>
        <w:tabs>
          <w:tab w:val="left" w:pos="426"/>
        </w:tabs>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 xml:space="preserve">3. Организация документооборота [Электронный ресурс] / </w:t>
      </w:r>
      <w:r w:rsidRPr="006719A2">
        <w:rPr>
          <w:rFonts w:ascii="Times New Roman" w:hAnsi="Times New Roman" w:cs="Times New Roman"/>
          <w:sz w:val="16"/>
          <w:szCs w:val="16"/>
          <w:lang w:val="en-US"/>
        </w:rPr>
        <w:t>S</w:t>
      </w:r>
      <w:r w:rsidRPr="006719A2">
        <w:rPr>
          <w:rFonts w:ascii="Times New Roman" w:hAnsi="Times New Roman" w:cs="Times New Roman"/>
          <w:sz w:val="16"/>
          <w:szCs w:val="16"/>
        </w:rPr>
        <w:t xml:space="preserve">ekretariat.ru. – Режим доступа: </w:t>
      </w:r>
      <w:hyperlink r:id="rId67" w:history="1">
        <w:r w:rsidRPr="006719A2">
          <w:rPr>
            <w:rStyle w:val="a6"/>
            <w:rFonts w:ascii="Times New Roman" w:hAnsi="Times New Roman" w:cs="Times New Roman"/>
            <w:sz w:val="16"/>
            <w:szCs w:val="16"/>
            <w:u w:val="none"/>
          </w:rPr>
          <w:t>https://www.sekretariat.ru/article/210898-qqq-17-m5-organizatsiyadokumentooboro ta-v-organizatsii</w:t>
        </w:r>
      </w:hyperlink>
      <w:r w:rsidRPr="006719A2">
        <w:rPr>
          <w:rFonts w:ascii="Times New Roman" w:hAnsi="Times New Roman" w:cs="Times New Roman"/>
          <w:sz w:val="16"/>
          <w:szCs w:val="16"/>
        </w:rPr>
        <w:t>. – Дата доступа</w:t>
      </w:r>
      <w:r w:rsidR="000F53CC" w:rsidRPr="006719A2">
        <w:rPr>
          <w:rFonts w:ascii="Times New Roman" w:hAnsi="Times New Roman" w:cs="Times New Roman"/>
          <w:sz w:val="16"/>
          <w:szCs w:val="16"/>
        </w:rPr>
        <w:t>:</w:t>
      </w:r>
      <w:r w:rsidRPr="006719A2">
        <w:rPr>
          <w:rFonts w:ascii="Times New Roman" w:hAnsi="Times New Roman" w:cs="Times New Roman"/>
          <w:sz w:val="16"/>
          <w:szCs w:val="16"/>
        </w:rPr>
        <w:t xml:space="preserve"> 12.01.2018. </w:t>
      </w:r>
    </w:p>
    <w:p w:rsidR="001F579C" w:rsidRPr="006719A2" w:rsidRDefault="001F579C" w:rsidP="00AD2F4B">
      <w:pPr>
        <w:spacing w:after="0"/>
        <w:rPr>
          <w:rFonts w:ascii="Times New Roman" w:hAnsi="Times New Roman"/>
          <w:sz w:val="20"/>
          <w:szCs w:val="20"/>
        </w:rPr>
      </w:pPr>
    </w:p>
    <w:p w:rsidR="001F579C" w:rsidRPr="006719A2" w:rsidRDefault="001F579C" w:rsidP="00AD2F4B">
      <w:pPr>
        <w:spacing w:after="0"/>
        <w:rPr>
          <w:rFonts w:ascii="Times New Roman" w:hAnsi="Times New Roman"/>
          <w:sz w:val="20"/>
          <w:szCs w:val="20"/>
        </w:rPr>
      </w:pPr>
    </w:p>
    <w:p w:rsidR="00AD2F4B" w:rsidRPr="006719A2" w:rsidRDefault="00AD2F4B" w:rsidP="00AD2F4B">
      <w:pPr>
        <w:spacing w:after="0"/>
        <w:rPr>
          <w:rFonts w:ascii="Times New Roman" w:hAnsi="Times New Roman"/>
          <w:sz w:val="20"/>
          <w:szCs w:val="20"/>
        </w:rPr>
      </w:pPr>
      <w:r w:rsidRPr="006719A2">
        <w:rPr>
          <w:rFonts w:ascii="Times New Roman" w:hAnsi="Times New Roman"/>
          <w:sz w:val="20"/>
          <w:szCs w:val="20"/>
        </w:rPr>
        <w:t>УДК 631.155.2:658.7</w:t>
      </w:r>
    </w:p>
    <w:p w:rsidR="00AD2F4B" w:rsidRPr="006719A2" w:rsidRDefault="00AD2F4B" w:rsidP="00AD2F4B">
      <w:pPr>
        <w:spacing w:after="0"/>
        <w:rPr>
          <w:rFonts w:ascii="Times New Roman" w:hAnsi="Times New Roman"/>
          <w:sz w:val="20"/>
          <w:szCs w:val="20"/>
        </w:rPr>
      </w:pPr>
      <w:r w:rsidRPr="006719A2">
        <w:rPr>
          <w:rFonts w:ascii="Times New Roman" w:hAnsi="Times New Roman"/>
          <w:b/>
          <w:sz w:val="20"/>
          <w:szCs w:val="20"/>
        </w:rPr>
        <w:t>Трубкина В. А.</w:t>
      </w:r>
      <w:r w:rsidR="000F53CC" w:rsidRPr="006719A2">
        <w:rPr>
          <w:rFonts w:ascii="Times New Roman" w:hAnsi="Times New Roman"/>
          <w:b/>
          <w:sz w:val="20"/>
          <w:szCs w:val="20"/>
        </w:rPr>
        <w:t xml:space="preserve"> –</w:t>
      </w:r>
      <w:r w:rsidRPr="006719A2">
        <w:rPr>
          <w:rFonts w:ascii="Times New Roman" w:hAnsi="Times New Roman"/>
          <w:b/>
          <w:sz w:val="20"/>
          <w:szCs w:val="20"/>
        </w:rPr>
        <w:t xml:space="preserve"> </w:t>
      </w:r>
      <w:r w:rsidRPr="006719A2">
        <w:rPr>
          <w:rFonts w:ascii="Times New Roman" w:hAnsi="Times New Roman"/>
          <w:i/>
          <w:sz w:val="20"/>
          <w:szCs w:val="20"/>
        </w:rPr>
        <w:t>студентка</w:t>
      </w:r>
    </w:p>
    <w:p w:rsidR="000F53CC" w:rsidRPr="006719A2" w:rsidRDefault="00AD2F4B" w:rsidP="00AD2F4B">
      <w:pPr>
        <w:spacing w:after="0"/>
        <w:rPr>
          <w:rFonts w:ascii="Times New Roman" w:hAnsi="Times New Roman"/>
          <w:b/>
          <w:sz w:val="20"/>
          <w:szCs w:val="20"/>
        </w:rPr>
      </w:pPr>
      <w:r w:rsidRPr="006719A2">
        <w:rPr>
          <w:rFonts w:ascii="Times New Roman" w:hAnsi="Times New Roman"/>
          <w:b/>
          <w:sz w:val="20"/>
          <w:szCs w:val="20"/>
        </w:rPr>
        <w:t xml:space="preserve">СОВЕРШЕНСТВОВАНИЕ УЧЕТА СПЕЦОДЕЖДЫ, </w:t>
      </w:r>
    </w:p>
    <w:p w:rsidR="00AD2F4B" w:rsidRPr="006719A2" w:rsidRDefault="00AD2F4B" w:rsidP="00AD2F4B">
      <w:pPr>
        <w:spacing w:after="0"/>
        <w:rPr>
          <w:rFonts w:ascii="Times New Roman" w:hAnsi="Times New Roman"/>
          <w:b/>
          <w:sz w:val="20"/>
          <w:szCs w:val="20"/>
        </w:rPr>
      </w:pPr>
      <w:r w:rsidRPr="006719A2">
        <w:rPr>
          <w:rFonts w:ascii="Times New Roman" w:hAnsi="Times New Roman"/>
          <w:b/>
          <w:sz w:val="20"/>
          <w:szCs w:val="20"/>
        </w:rPr>
        <w:t xml:space="preserve">СПЕЦОБУВИ И СРЕДСТВ ИНДИВИДУАЛЬНОЙ ЗАЩИТЫ </w:t>
      </w:r>
    </w:p>
    <w:p w:rsidR="00AD2F4B" w:rsidRPr="006719A2" w:rsidRDefault="00AD2F4B" w:rsidP="00AD2F4B">
      <w:pPr>
        <w:spacing w:after="0"/>
        <w:jc w:val="both"/>
        <w:rPr>
          <w:rFonts w:ascii="Times New Roman" w:eastAsia="Times New Roman" w:hAnsi="Times New Roman"/>
          <w:b/>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Ракутина Е. Н.</w:t>
      </w:r>
      <w:r w:rsidRPr="006719A2">
        <w:rPr>
          <w:rFonts w:ascii="Times New Roman" w:eastAsia="Times New Roman" w:hAnsi="Times New Roman"/>
          <w:i/>
          <w:sz w:val="20"/>
        </w:rPr>
        <w:t>, магистр экон. наук,</w:t>
      </w:r>
    </w:p>
    <w:p w:rsidR="00AD2F4B" w:rsidRPr="006719A2" w:rsidRDefault="00AD2F4B" w:rsidP="00AD2F4B">
      <w:pPr>
        <w:spacing w:after="0"/>
        <w:jc w:val="both"/>
        <w:rPr>
          <w:rFonts w:ascii="Times New Roman" w:eastAsia="Times New Roman" w:hAnsi="Times New Roman"/>
          <w:i/>
          <w:sz w:val="20"/>
        </w:rPr>
      </w:pPr>
      <w:r w:rsidRPr="006719A2">
        <w:rPr>
          <w:rFonts w:ascii="Times New Roman" w:eastAsia="Times New Roman" w:hAnsi="Times New Roman"/>
          <w:i/>
          <w:sz w:val="20"/>
        </w:rPr>
        <w:t>ст. преподаватель.</w:t>
      </w:r>
    </w:p>
    <w:p w:rsidR="00AD2F4B" w:rsidRPr="006719A2" w:rsidRDefault="00AD2F4B" w:rsidP="00AD2F4B">
      <w:pPr>
        <w:spacing w:after="0"/>
        <w:jc w:val="both"/>
        <w:rPr>
          <w:rFonts w:ascii="Times New Roman" w:eastAsia="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p>
    <w:p w:rsidR="00AD2F4B" w:rsidRPr="006719A2" w:rsidRDefault="00AD2F4B" w:rsidP="00AD2F4B">
      <w:pPr>
        <w:pStyle w:val="a7"/>
        <w:shd w:val="clear" w:color="auto" w:fill="FFFFFF"/>
        <w:spacing w:before="0" w:beforeAutospacing="0" w:after="0" w:afterAutospacing="0"/>
        <w:jc w:val="both"/>
        <w:textAlignment w:val="baseline"/>
        <w:rPr>
          <w:sz w:val="20"/>
          <w:szCs w:val="22"/>
          <w:lang w:eastAsia="en-US"/>
        </w:rPr>
      </w:pPr>
      <w:r w:rsidRPr="006719A2">
        <w:rPr>
          <w:sz w:val="20"/>
          <w:szCs w:val="22"/>
          <w:lang w:eastAsia="en-US"/>
        </w:rPr>
        <w:t>Горки, Республика Беларусь</w:t>
      </w:r>
    </w:p>
    <w:p w:rsidR="00AD2F4B" w:rsidRPr="006719A2" w:rsidRDefault="00AD2F4B" w:rsidP="00AD2F4B">
      <w:pPr>
        <w:spacing w:after="0"/>
        <w:ind w:firstLine="284"/>
        <w:jc w:val="both"/>
        <w:rPr>
          <w:rFonts w:ascii="Times New Roman" w:hAnsi="Times New Roman"/>
          <w:bCs/>
          <w:sz w:val="20"/>
          <w:szCs w:val="20"/>
        </w:rPr>
      </w:pPr>
    </w:p>
    <w:p w:rsidR="00AD2F4B" w:rsidRPr="006719A2" w:rsidRDefault="00AD2F4B" w:rsidP="00AD2F4B">
      <w:pPr>
        <w:spacing w:after="0"/>
        <w:ind w:firstLine="284"/>
        <w:jc w:val="both"/>
        <w:rPr>
          <w:rFonts w:ascii="Times New Roman" w:hAnsi="Times New Roman"/>
          <w:bCs/>
          <w:sz w:val="20"/>
          <w:szCs w:val="20"/>
        </w:rPr>
      </w:pPr>
      <w:r w:rsidRPr="006719A2">
        <w:rPr>
          <w:rFonts w:ascii="Times New Roman" w:hAnsi="Times New Roman"/>
          <w:bCs/>
          <w:sz w:val="20"/>
          <w:szCs w:val="20"/>
        </w:rPr>
        <w:t xml:space="preserve">Представители многих профессий трудятся в неблагоприятных, а порой и опасных для здоровья условиях. При этом забота о безопасности работников возложена на работодателей. И одна из ключевых мер обеспечения безопасности на производстве – выдача спецодежды, специальной обуви и средств индивидуальной защиты. </w:t>
      </w:r>
    </w:p>
    <w:p w:rsidR="00AD2F4B" w:rsidRPr="006719A2" w:rsidRDefault="00AD2F4B" w:rsidP="00AD2F4B">
      <w:pPr>
        <w:spacing w:after="0"/>
        <w:ind w:firstLine="284"/>
        <w:contextualSpacing/>
        <w:jc w:val="both"/>
        <w:rPr>
          <w:rFonts w:ascii="Times New Roman" w:hAnsi="Times New Roman"/>
          <w:bCs/>
          <w:sz w:val="20"/>
          <w:szCs w:val="20"/>
        </w:rPr>
      </w:pPr>
      <w:r w:rsidRPr="006719A2">
        <w:rPr>
          <w:rFonts w:ascii="Times New Roman" w:hAnsi="Times New Roman"/>
          <w:bCs/>
          <w:sz w:val="20"/>
          <w:szCs w:val="20"/>
        </w:rPr>
        <w:t xml:space="preserve">Средства индивидуальной защиты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 </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 xml:space="preserve">Независимо от срока службы и стоимости </w:t>
      </w:r>
      <w:r w:rsidRPr="006719A2">
        <w:rPr>
          <w:rFonts w:ascii="Times New Roman" w:hAnsi="Times New Roman"/>
          <w:bCs/>
          <w:sz w:val="20"/>
          <w:szCs w:val="20"/>
        </w:rPr>
        <w:t>средства индивидуальной защиты</w:t>
      </w:r>
      <w:r w:rsidRPr="006719A2">
        <w:rPr>
          <w:rFonts w:ascii="Times New Roman" w:hAnsi="Times New Roman"/>
          <w:sz w:val="20"/>
          <w:szCs w:val="20"/>
        </w:rPr>
        <w:t xml:space="preserve"> в зависимости от назначения подразделяются на классы:</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а) костюмы изолирующие;</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б) средства защиты органов дыхания изолирующего типа;</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в) специальная одежда;</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г) средства защиты ног;</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д) средства защиты рук (перчатки, рукавицы и т.</w:t>
      </w:r>
      <w:r w:rsidR="000F53CC" w:rsidRPr="006719A2">
        <w:rPr>
          <w:rFonts w:ascii="Times New Roman" w:hAnsi="Times New Roman"/>
          <w:sz w:val="20"/>
          <w:szCs w:val="20"/>
        </w:rPr>
        <w:t> </w:t>
      </w:r>
      <w:r w:rsidRPr="006719A2">
        <w:rPr>
          <w:rFonts w:ascii="Times New Roman" w:hAnsi="Times New Roman"/>
          <w:sz w:val="20"/>
          <w:szCs w:val="20"/>
        </w:rPr>
        <w:t>п.);</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е) средства защиты головы (каски, шлемы, каскетки, кепи и т.</w:t>
      </w:r>
      <w:r w:rsidR="000F53CC" w:rsidRPr="006719A2">
        <w:rPr>
          <w:rFonts w:ascii="Times New Roman" w:hAnsi="Times New Roman"/>
          <w:sz w:val="20"/>
          <w:szCs w:val="20"/>
        </w:rPr>
        <w:t> </w:t>
      </w:r>
      <w:r w:rsidRPr="006719A2">
        <w:rPr>
          <w:rFonts w:ascii="Times New Roman" w:hAnsi="Times New Roman"/>
          <w:sz w:val="20"/>
          <w:szCs w:val="20"/>
        </w:rPr>
        <w:t>п.);</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ж) средства защиты лица (щитки, экраны);</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з) средства защиты глаз (очки, щитки, экраны);</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и) средства защиты органов слуха;</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к) средства защиты комплексные и т.</w:t>
      </w:r>
      <w:r w:rsidR="000F53CC" w:rsidRPr="006719A2">
        <w:rPr>
          <w:rFonts w:ascii="Times New Roman" w:hAnsi="Times New Roman"/>
          <w:sz w:val="20"/>
          <w:szCs w:val="20"/>
        </w:rPr>
        <w:t> </w:t>
      </w:r>
      <w:r w:rsidRPr="006719A2">
        <w:rPr>
          <w:rFonts w:ascii="Times New Roman" w:hAnsi="Times New Roman"/>
          <w:sz w:val="20"/>
          <w:szCs w:val="20"/>
        </w:rPr>
        <w:t>п. [1].</w:t>
      </w:r>
    </w:p>
    <w:p w:rsidR="00AD2F4B" w:rsidRPr="006719A2" w:rsidRDefault="00AD2F4B" w:rsidP="00AD2F4B">
      <w:pPr>
        <w:spacing w:after="0"/>
        <w:ind w:firstLine="284"/>
        <w:jc w:val="both"/>
        <w:rPr>
          <w:rFonts w:ascii="Times New Roman" w:hAnsi="Times New Roman"/>
          <w:bCs/>
          <w:sz w:val="20"/>
          <w:szCs w:val="20"/>
        </w:rPr>
      </w:pPr>
      <w:r w:rsidRPr="006719A2">
        <w:rPr>
          <w:rFonts w:ascii="Times New Roman" w:hAnsi="Times New Roman"/>
          <w:bCs/>
          <w:sz w:val="20"/>
          <w:szCs w:val="20"/>
        </w:rPr>
        <w:t>Обеспечение охраны труда работников является обязанностью нанимателя независимо от формы собственности организации.</w:t>
      </w:r>
    </w:p>
    <w:p w:rsidR="00AD2F4B" w:rsidRPr="006719A2" w:rsidRDefault="00AD2F4B" w:rsidP="00AD2F4B">
      <w:pPr>
        <w:spacing w:after="0"/>
        <w:ind w:firstLine="284"/>
        <w:jc w:val="both"/>
        <w:rPr>
          <w:rFonts w:ascii="Times New Roman" w:hAnsi="Times New Roman"/>
          <w:bCs/>
          <w:sz w:val="20"/>
          <w:szCs w:val="20"/>
        </w:rPr>
      </w:pPr>
      <w:r w:rsidRPr="006719A2">
        <w:rPr>
          <w:rFonts w:ascii="Times New Roman" w:hAnsi="Times New Roman"/>
          <w:bCs/>
          <w:sz w:val="20"/>
          <w:szCs w:val="20"/>
        </w:rPr>
        <w:t>При организации труда работников наниматель обязан:</w:t>
      </w:r>
    </w:p>
    <w:p w:rsidR="00AD2F4B" w:rsidRPr="006719A2" w:rsidRDefault="00AD2F4B" w:rsidP="00AD2F4B">
      <w:pPr>
        <w:spacing w:after="0"/>
        <w:ind w:firstLine="284"/>
        <w:jc w:val="both"/>
        <w:rPr>
          <w:rFonts w:ascii="Times New Roman" w:hAnsi="Times New Roman"/>
          <w:bCs/>
          <w:sz w:val="20"/>
          <w:szCs w:val="20"/>
        </w:rPr>
      </w:pPr>
      <w:r w:rsidRPr="006719A2">
        <w:rPr>
          <w:rFonts w:ascii="Times New Roman" w:hAnsi="Times New Roman"/>
          <w:bCs/>
          <w:sz w:val="20"/>
          <w:szCs w:val="20"/>
        </w:rPr>
        <w:t>– обеспечить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AD2F4B" w:rsidRPr="006719A2" w:rsidRDefault="00AD2F4B" w:rsidP="00AD2F4B">
      <w:pPr>
        <w:spacing w:after="0"/>
        <w:ind w:firstLine="284"/>
        <w:jc w:val="both"/>
        <w:rPr>
          <w:rFonts w:ascii="Times New Roman" w:hAnsi="Times New Roman"/>
          <w:bCs/>
          <w:sz w:val="20"/>
          <w:szCs w:val="20"/>
        </w:rPr>
      </w:pPr>
      <w:r w:rsidRPr="006719A2">
        <w:rPr>
          <w:rFonts w:ascii="Times New Roman" w:hAnsi="Times New Roman"/>
          <w:bCs/>
          <w:sz w:val="20"/>
          <w:szCs w:val="20"/>
        </w:rPr>
        <w:t>– производить выдачу работникам, занятым на производстве с вредными и (или) опасными условиями труда, а также на работах, связанных с загрязнением или выполняемых в неблагоприятных температурных условиях, специальной одежды, специальной обуви и других необходимых средств индивидуальной защиты, смывающих и обезвреживающих средств в соответствии с установленными нормами [2].</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bCs/>
          <w:sz w:val="20"/>
          <w:szCs w:val="20"/>
        </w:rPr>
        <w:t>Учет выдачи спецодежды является одним из приоритетных направлений программы по охране труда на любом предприятии.</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 xml:space="preserve">Выдачу работникам организации в индивидуальное пользование и сдачу ими </w:t>
      </w:r>
      <w:r w:rsidRPr="006719A2">
        <w:rPr>
          <w:rFonts w:ascii="Times New Roman" w:hAnsi="Times New Roman"/>
          <w:bCs/>
          <w:sz w:val="20"/>
          <w:szCs w:val="20"/>
        </w:rPr>
        <w:t>средств индивидуальной защиты</w:t>
      </w:r>
      <w:r w:rsidRPr="006719A2">
        <w:rPr>
          <w:rFonts w:ascii="Times New Roman" w:hAnsi="Times New Roman"/>
          <w:sz w:val="20"/>
          <w:szCs w:val="20"/>
        </w:rPr>
        <w:t xml:space="preserve"> отражают в личной карточке учета спецодежды, спецобуви и предохранительных приспособлений. В ней указываются личные данные работника, на которого заводится данная карточка, нормы выдачи специальной одежды, специальной обуви и предохранительных приспособлений. Личная карточка учета спецодежды, спецобуви и предохранительных приспособлений открывается материально ответственным лицом, у которого находятся ценности, на каждого работника, которому в соответствии с законодательством положено выдавать специальную одежду, специальную обувь и предохранительные приспособления.</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Для списания спецодежды, спецобуви, средств индивидуальной защиты создается постоянно действующая комиссия, члены которой осматривают предметы, представленные для списания, устанавливают непригодность их к восстановлению или дальнейшему использованию, а также определяют наличие возвратных отходов и возможность их реализации. По результатам осмотра комиссия составляет акт на списание инвентаря, спецодежды и спецобуви.</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В целях совершенствования учета выдачи спецодежды нами разработана Ведомость выдачи спецодежды, спецобуви и средств индивидуальной защиты.</w:t>
      </w:r>
    </w:p>
    <w:p w:rsidR="00AD2F4B" w:rsidRPr="006719A2" w:rsidRDefault="00AD2F4B" w:rsidP="00AD2F4B">
      <w:pPr>
        <w:spacing w:after="0"/>
        <w:ind w:firstLine="284"/>
        <w:contextualSpacing/>
        <w:jc w:val="both"/>
        <w:rPr>
          <w:rFonts w:ascii="Times New Roman" w:hAnsi="Times New Roman"/>
          <w:sz w:val="20"/>
          <w:szCs w:val="20"/>
        </w:rPr>
      </w:pPr>
      <w:r w:rsidRPr="006719A2">
        <w:rPr>
          <w:rFonts w:ascii="Times New Roman" w:hAnsi="Times New Roman"/>
          <w:sz w:val="20"/>
          <w:szCs w:val="20"/>
        </w:rPr>
        <w:t>Внедрение данного документа позволит упростить первичный учет использования спецодежды, спецобуви и средств индивидуальной защиты, обеспечит своевременный контроль за движением данных материальных ценностей.</w:t>
      </w:r>
    </w:p>
    <w:p w:rsidR="00AD2F4B" w:rsidRPr="006719A2" w:rsidRDefault="00AD2F4B" w:rsidP="000F53CC">
      <w:pPr>
        <w:spacing w:after="0"/>
        <w:contextualSpacing/>
        <w:jc w:val="both"/>
        <w:rPr>
          <w:rFonts w:ascii="Times New Roman" w:hAnsi="Times New Roman"/>
          <w:sz w:val="16"/>
          <w:szCs w:val="16"/>
        </w:rPr>
      </w:pPr>
    </w:p>
    <w:p w:rsidR="00AD2F4B" w:rsidRPr="006719A2" w:rsidRDefault="00AD2F4B" w:rsidP="00AD2F4B">
      <w:pPr>
        <w:pStyle w:val="a7"/>
        <w:shd w:val="clear" w:color="auto" w:fill="FFFFFF"/>
        <w:tabs>
          <w:tab w:val="left" w:pos="426"/>
        </w:tabs>
        <w:spacing w:before="0" w:beforeAutospacing="0" w:after="0" w:afterAutospacing="0"/>
        <w:jc w:val="center"/>
        <w:rPr>
          <w:sz w:val="16"/>
          <w:szCs w:val="16"/>
        </w:rPr>
      </w:pPr>
      <w:r w:rsidRPr="006719A2">
        <w:rPr>
          <w:sz w:val="16"/>
          <w:szCs w:val="16"/>
        </w:rPr>
        <w:t>ЛИТЕРАТУРА</w:t>
      </w:r>
    </w:p>
    <w:p w:rsidR="00AD2F4B" w:rsidRPr="006719A2" w:rsidRDefault="00AD2F4B" w:rsidP="00AD2F4B">
      <w:pPr>
        <w:pStyle w:val="a7"/>
        <w:shd w:val="clear" w:color="auto" w:fill="FFFFFF"/>
        <w:tabs>
          <w:tab w:val="left" w:pos="426"/>
        </w:tabs>
        <w:spacing w:before="0" w:beforeAutospacing="0" w:after="0" w:afterAutospacing="0"/>
        <w:jc w:val="center"/>
        <w:rPr>
          <w:sz w:val="12"/>
          <w:szCs w:val="12"/>
        </w:rPr>
      </w:pPr>
    </w:p>
    <w:p w:rsidR="00AD2F4B" w:rsidRPr="006719A2" w:rsidRDefault="00AD2F4B" w:rsidP="00AD2F4B">
      <w:pPr>
        <w:pStyle w:val="a7"/>
        <w:shd w:val="clear" w:color="auto" w:fill="FFFFFF"/>
        <w:tabs>
          <w:tab w:val="left" w:pos="426"/>
        </w:tabs>
        <w:spacing w:before="0" w:beforeAutospacing="0" w:after="0" w:afterAutospacing="0"/>
        <w:ind w:firstLine="284"/>
        <w:jc w:val="both"/>
        <w:rPr>
          <w:sz w:val="16"/>
          <w:szCs w:val="16"/>
        </w:rPr>
      </w:pPr>
      <w:r w:rsidRPr="006719A2">
        <w:rPr>
          <w:sz w:val="16"/>
          <w:szCs w:val="16"/>
        </w:rPr>
        <w:t>1. Б а в д е й, А. Л. Особенности учета специальной одежды, специальной обуви и других средств индивидуальной защиты / А. Л. Бавдей, Т.  Л. Кравченко, Л. И. Кравченко // Бухгалтерский учет и анализ. – 2010. – № 4. – С. 38–46.</w:t>
      </w:r>
    </w:p>
    <w:p w:rsidR="00AD2F4B" w:rsidRPr="006719A2" w:rsidRDefault="00AD2F4B" w:rsidP="00AD2F4B">
      <w:pPr>
        <w:pStyle w:val="aa"/>
        <w:tabs>
          <w:tab w:val="left" w:pos="709"/>
          <w:tab w:val="left" w:pos="851"/>
        </w:tabs>
        <w:spacing w:line="240" w:lineRule="auto"/>
        <w:ind w:left="0" w:firstLine="284"/>
        <w:jc w:val="both"/>
        <w:rPr>
          <w:rFonts w:ascii="Times New Roman" w:hAnsi="Times New Roman" w:cs="Times New Roman"/>
          <w:sz w:val="16"/>
          <w:szCs w:val="16"/>
          <w:shd w:val="clear" w:color="auto" w:fill="FFFFFF"/>
        </w:rPr>
      </w:pPr>
      <w:r w:rsidRPr="006719A2">
        <w:rPr>
          <w:rFonts w:ascii="Times New Roman" w:hAnsi="Times New Roman" w:cs="Times New Roman"/>
          <w:sz w:val="16"/>
          <w:szCs w:val="16"/>
        </w:rPr>
        <w:t>2.</w:t>
      </w:r>
      <w:r w:rsidRPr="006719A2">
        <w:rPr>
          <w:rFonts w:ascii="Times New Roman" w:hAnsi="Times New Roman" w:cs="Times New Roman"/>
          <w:sz w:val="16"/>
          <w:szCs w:val="16"/>
          <w:shd w:val="clear" w:color="auto" w:fill="FFFFFF"/>
        </w:rPr>
        <w:t xml:space="preserve"> Трудовой кодекс Республики Беларусь [Электронный ресурс]: Кодекс Республики Беларусь, 26 июля 1999 г., № 296-З: принят Палатой представителей 8 июня 1999 г.: одобр. Советом Респ. 30 июня 1999 г: в ред. Закона Респ. Беларусь от 26.10.2016 г. №</w:t>
      </w:r>
      <w:r w:rsidR="000F53CC" w:rsidRPr="006719A2">
        <w:rPr>
          <w:rFonts w:ascii="Times New Roman" w:hAnsi="Times New Roman" w:cs="Times New Roman"/>
          <w:sz w:val="16"/>
          <w:szCs w:val="16"/>
          <w:shd w:val="clear" w:color="auto" w:fill="FFFFFF"/>
        </w:rPr>
        <w:t> </w:t>
      </w:r>
      <w:r w:rsidRPr="006719A2">
        <w:rPr>
          <w:rFonts w:ascii="Times New Roman" w:hAnsi="Times New Roman" w:cs="Times New Roman"/>
          <w:sz w:val="16"/>
          <w:szCs w:val="16"/>
          <w:shd w:val="clear" w:color="auto" w:fill="FFFFFF"/>
        </w:rPr>
        <w:t>439-З // Технология 3000 / ООО «ЮрСпектр»,  Нац. центр правовой информ. Респ. Беларусь. – Минск, 2017.</w:t>
      </w:r>
    </w:p>
    <w:p w:rsidR="00F9244D" w:rsidRPr="006719A2" w:rsidRDefault="00F9244D" w:rsidP="00F9244D">
      <w:pPr>
        <w:spacing w:after="0"/>
        <w:rPr>
          <w:rFonts w:ascii="Times New Roman" w:hAnsi="Times New Roman"/>
          <w:sz w:val="20"/>
          <w:szCs w:val="20"/>
        </w:rPr>
      </w:pPr>
      <w:r w:rsidRPr="006719A2">
        <w:rPr>
          <w:rFonts w:ascii="Times New Roman" w:hAnsi="Times New Roman"/>
          <w:sz w:val="20"/>
          <w:szCs w:val="20"/>
        </w:rPr>
        <w:t>УДК 657.44</w:t>
      </w:r>
    </w:p>
    <w:p w:rsidR="00F9244D" w:rsidRPr="006719A2" w:rsidRDefault="00F9244D" w:rsidP="00F9244D">
      <w:pPr>
        <w:spacing w:after="0"/>
        <w:rPr>
          <w:rFonts w:ascii="Times New Roman" w:hAnsi="Times New Roman"/>
          <w:i/>
          <w:sz w:val="20"/>
          <w:szCs w:val="20"/>
        </w:rPr>
      </w:pPr>
      <w:r w:rsidRPr="006719A2">
        <w:rPr>
          <w:rFonts w:ascii="Times New Roman" w:hAnsi="Times New Roman"/>
          <w:b/>
          <w:sz w:val="20"/>
          <w:szCs w:val="20"/>
        </w:rPr>
        <w:t xml:space="preserve">Усова И. М. </w:t>
      </w:r>
      <w:r w:rsidRPr="006719A2">
        <w:rPr>
          <w:rFonts w:ascii="Times New Roman" w:hAnsi="Times New Roman"/>
          <w:sz w:val="20"/>
          <w:szCs w:val="20"/>
        </w:rPr>
        <w:t xml:space="preserve">– </w:t>
      </w:r>
      <w:r w:rsidRPr="006719A2">
        <w:rPr>
          <w:rFonts w:ascii="Times New Roman" w:hAnsi="Times New Roman"/>
          <w:i/>
          <w:sz w:val="20"/>
          <w:szCs w:val="20"/>
        </w:rPr>
        <w:t>студентка</w:t>
      </w:r>
    </w:p>
    <w:p w:rsidR="00DB1D46" w:rsidRPr="006719A2" w:rsidRDefault="00F9244D" w:rsidP="00F9244D">
      <w:pPr>
        <w:spacing w:after="0"/>
        <w:rPr>
          <w:rFonts w:ascii="Times New Roman" w:hAnsi="Times New Roman"/>
          <w:b/>
          <w:sz w:val="20"/>
          <w:szCs w:val="20"/>
        </w:rPr>
      </w:pPr>
      <w:r w:rsidRPr="006719A2">
        <w:rPr>
          <w:rFonts w:ascii="Times New Roman" w:hAnsi="Times New Roman"/>
          <w:b/>
          <w:sz w:val="20"/>
          <w:szCs w:val="20"/>
        </w:rPr>
        <w:t xml:space="preserve">СУЩНОСТЬ И НАЗНАЧЕНИЕ ЗАБАЛАНСОВЫХ СЧЕТОВ </w:t>
      </w:r>
    </w:p>
    <w:p w:rsidR="00F9244D" w:rsidRPr="006719A2" w:rsidRDefault="00F9244D" w:rsidP="00F9244D">
      <w:pPr>
        <w:spacing w:after="0"/>
        <w:rPr>
          <w:rFonts w:ascii="Times New Roman" w:hAnsi="Times New Roman"/>
          <w:b/>
          <w:sz w:val="20"/>
          <w:szCs w:val="20"/>
        </w:rPr>
      </w:pPr>
      <w:r w:rsidRPr="006719A2">
        <w:rPr>
          <w:rFonts w:ascii="Times New Roman" w:hAnsi="Times New Roman"/>
          <w:b/>
          <w:sz w:val="20"/>
          <w:szCs w:val="20"/>
        </w:rPr>
        <w:t>В БУХГАЛТЕРСКОМ УЧЕТЕ</w:t>
      </w:r>
    </w:p>
    <w:p w:rsidR="00F9244D" w:rsidRPr="006719A2" w:rsidRDefault="00F9244D" w:rsidP="00F9244D">
      <w:pPr>
        <w:spacing w:after="0"/>
        <w:rPr>
          <w:rFonts w:ascii="Times New Roman" w:hAnsi="Times New Roman"/>
          <w:i/>
          <w:sz w:val="20"/>
          <w:szCs w:val="20"/>
        </w:rPr>
      </w:pPr>
      <w:r w:rsidRPr="006719A2">
        <w:rPr>
          <w:rFonts w:ascii="Times New Roman" w:hAnsi="Times New Roman"/>
          <w:i/>
          <w:sz w:val="20"/>
          <w:szCs w:val="20"/>
        </w:rPr>
        <w:t>Научный руководитель</w:t>
      </w:r>
      <w:r w:rsidRPr="006719A2">
        <w:rPr>
          <w:rFonts w:ascii="Times New Roman" w:hAnsi="Times New Roman"/>
          <w:sz w:val="20"/>
          <w:szCs w:val="20"/>
        </w:rPr>
        <w:t xml:space="preserve"> </w:t>
      </w:r>
      <w:r w:rsidR="00760058" w:rsidRPr="006719A2">
        <w:rPr>
          <w:rFonts w:ascii="Times New Roman" w:hAnsi="Times New Roman"/>
          <w:sz w:val="20"/>
          <w:szCs w:val="20"/>
        </w:rPr>
        <w:t>–</w:t>
      </w:r>
      <w:r w:rsidRPr="006719A2">
        <w:rPr>
          <w:rFonts w:ascii="Times New Roman" w:hAnsi="Times New Roman"/>
          <w:sz w:val="20"/>
          <w:szCs w:val="20"/>
        </w:rPr>
        <w:t xml:space="preserve"> </w:t>
      </w:r>
      <w:r w:rsidRPr="006719A2">
        <w:rPr>
          <w:rFonts w:ascii="Times New Roman" w:hAnsi="Times New Roman"/>
          <w:b/>
          <w:i/>
          <w:sz w:val="20"/>
          <w:szCs w:val="20"/>
        </w:rPr>
        <w:t>Тарасенко А.</w:t>
      </w:r>
      <w:r w:rsidR="00244EAF" w:rsidRPr="006719A2">
        <w:rPr>
          <w:rFonts w:ascii="Times New Roman" w:hAnsi="Times New Roman"/>
          <w:b/>
          <w:i/>
          <w:sz w:val="20"/>
          <w:szCs w:val="20"/>
        </w:rPr>
        <w:t xml:space="preserve"> </w:t>
      </w:r>
      <w:r w:rsidRPr="006719A2">
        <w:rPr>
          <w:rFonts w:ascii="Times New Roman" w:hAnsi="Times New Roman"/>
          <w:b/>
          <w:i/>
          <w:sz w:val="20"/>
          <w:szCs w:val="20"/>
        </w:rPr>
        <w:t>Л.</w:t>
      </w:r>
      <w:r w:rsidRPr="006719A2">
        <w:rPr>
          <w:rFonts w:ascii="Times New Roman" w:hAnsi="Times New Roman"/>
          <w:i/>
          <w:sz w:val="20"/>
          <w:szCs w:val="20"/>
        </w:rPr>
        <w:t>,</w:t>
      </w:r>
      <w:r w:rsidRPr="006719A2">
        <w:rPr>
          <w:rFonts w:ascii="Times New Roman" w:hAnsi="Times New Roman"/>
          <w:b/>
          <w:sz w:val="20"/>
          <w:szCs w:val="20"/>
        </w:rPr>
        <w:t xml:space="preserve"> </w:t>
      </w:r>
      <w:r w:rsidRPr="006719A2">
        <w:rPr>
          <w:rFonts w:ascii="Times New Roman" w:hAnsi="Times New Roman"/>
          <w:i/>
          <w:sz w:val="20"/>
          <w:szCs w:val="20"/>
        </w:rPr>
        <w:t>ассистент</w:t>
      </w:r>
    </w:p>
    <w:p w:rsidR="00F9244D" w:rsidRPr="006719A2" w:rsidRDefault="00F9244D" w:rsidP="00F9244D">
      <w:pPr>
        <w:spacing w:after="0"/>
        <w:rPr>
          <w:rFonts w:ascii="Times New Roman" w:hAnsi="Times New Roman"/>
          <w:sz w:val="20"/>
          <w:szCs w:val="20"/>
        </w:rPr>
      </w:pPr>
      <w:r w:rsidRPr="006719A2">
        <w:rPr>
          <w:rFonts w:ascii="Times New Roman" w:hAnsi="Times New Roman"/>
          <w:sz w:val="20"/>
          <w:szCs w:val="20"/>
        </w:rPr>
        <w:t xml:space="preserve">УО «Белорусская государственная сельскохозяйственная академия», </w:t>
      </w:r>
    </w:p>
    <w:p w:rsidR="00F9244D" w:rsidRPr="006719A2" w:rsidRDefault="00F9244D" w:rsidP="00F9244D">
      <w:pPr>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F9244D" w:rsidRPr="006719A2" w:rsidRDefault="00F9244D" w:rsidP="00F9244D">
      <w:pPr>
        <w:spacing w:after="0"/>
        <w:rPr>
          <w:rFonts w:ascii="Times New Roman" w:hAnsi="Times New Roman"/>
          <w:sz w:val="20"/>
          <w:szCs w:val="20"/>
        </w:rPr>
      </w:pPr>
    </w:p>
    <w:p w:rsidR="00F9244D" w:rsidRPr="006719A2" w:rsidRDefault="00F9244D" w:rsidP="00F9244D">
      <w:pPr>
        <w:spacing w:after="0"/>
        <w:ind w:firstLine="284"/>
        <w:jc w:val="both"/>
        <w:rPr>
          <w:rFonts w:ascii="Times New Roman" w:hAnsi="Times New Roman"/>
          <w:sz w:val="20"/>
          <w:szCs w:val="20"/>
        </w:rPr>
      </w:pPr>
      <w:r w:rsidRPr="006719A2">
        <w:rPr>
          <w:rFonts w:ascii="Times New Roman" w:hAnsi="Times New Roman"/>
          <w:sz w:val="20"/>
          <w:szCs w:val="20"/>
        </w:rPr>
        <w:t>В процессе осуществления производственной деятельности организации совершают хозяйственные операции, которые связаны с использованием и хранением не принадлежащего им имущества, но находящегося определенное время в их распоряжении или на временном хранении. В бухгалтерском учете</w:t>
      </w:r>
      <w:r w:rsidR="00DB1D46" w:rsidRPr="006719A2">
        <w:rPr>
          <w:rFonts w:ascii="Times New Roman" w:hAnsi="Times New Roman"/>
          <w:sz w:val="20"/>
          <w:szCs w:val="20"/>
        </w:rPr>
        <w:t>,</w:t>
      </w:r>
      <w:r w:rsidRPr="006719A2">
        <w:rPr>
          <w:rFonts w:ascii="Times New Roman" w:hAnsi="Times New Roman"/>
          <w:sz w:val="20"/>
          <w:szCs w:val="20"/>
        </w:rPr>
        <w:t xml:space="preserve"> кроме балансовых счетов</w:t>
      </w:r>
      <w:r w:rsidR="00DB1D46" w:rsidRPr="006719A2">
        <w:rPr>
          <w:rFonts w:ascii="Times New Roman" w:hAnsi="Times New Roman"/>
          <w:sz w:val="20"/>
          <w:szCs w:val="20"/>
        </w:rPr>
        <w:t>,</w:t>
      </w:r>
      <w:r w:rsidRPr="006719A2">
        <w:rPr>
          <w:rFonts w:ascii="Times New Roman" w:hAnsi="Times New Roman"/>
          <w:sz w:val="20"/>
          <w:szCs w:val="20"/>
        </w:rPr>
        <w:t xml:space="preserve"> применяются также забалансовые счета, остатки по которым не включаются в баланс, так как на них отражаются средства (активы), временно находящиеся у субъекта хозяйствования и не принадлежащие ему.</w:t>
      </w:r>
    </w:p>
    <w:p w:rsidR="00F9244D" w:rsidRPr="006719A2" w:rsidRDefault="00F9244D" w:rsidP="00F9244D">
      <w:pPr>
        <w:spacing w:after="0"/>
        <w:ind w:firstLine="284"/>
        <w:jc w:val="both"/>
        <w:rPr>
          <w:rFonts w:ascii="Times New Roman" w:hAnsi="Times New Roman"/>
          <w:sz w:val="20"/>
          <w:szCs w:val="20"/>
        </w:rPr>
      </w:pPr>
      <w:r w:rsidRPr="006719A2">
        <w:rPr>
          <w:rFonts w:ascii="Times New Roman" w:hAnsi="Times New Roman"/>
          <w:sz w:val="20"/>
          <w:szCs w:val="20"/>
        </w:rPr>
        <w:t>Для контроля за таким имуществом и обязательствами, согласно типовому плану счетов бухгалтерского учета, утвержденн</w:t>
      </w:r>
      <w:r w:rsidR="00DB1D46" w:rsidRPr="006719A2">
        <w:rPr>
          <w:rFonts w:ascii="Times New Roman" w:hAnsi="Times New Roman"/>
          <w:sz w:val="20"/>
          <w:szCs w:val="20"/>
        </w:rPr>
        <w:t>ому</w:t>
      </w:r>
      <w:r w:rsidRPr="006719A2">
        <w:rPr>
          <w:rFonts w:ascii="Times New Roman" w:hAnsi="Times New Roman"/>
          <w:sz w:val="20"/>
          <w:szCs w:val="20"/>
        </w:rPr>
        <w:t xml:space="preserve"> постановлением Министерства финансов РБ от 29.06.2011 г. № 50</w:t>
      </w:r>
      <w:r w:rsidRPr="006719A2">
        <w:rPr>
          <w:rFonts w:ascii="Times New Roman" w:hAnsi="Times New Roman"/>
        </w:rPr>
        <w:t xml:space="preserve"> (</w:t>
      </w:r>
      <w:r w:rsidRPr="006719A2">
        <w:rPr>
          <w:rFonts w:ascii="Times New Roman" w:hAnsi="Times New Roman"/>
          <w:sz w:val="20"/>
          <w:szCs w:val="20"/>
        </w:rPr>
        <w:t>в ред. постановления Минфина от 13.11.2003</w:t>
      </w:r>
      <w:r w:rsidR="00DB1D46" w:rsidRPr="006719A2">
        <w:rPr>
          <w:rFonts w:ascii="Times New Roman" w:hAnsi="Times New Roman"/>
          <w:sz w:val="20"/>
          <w:szCs w:val="20"/>
        </w:rPr>
        <w:t xml:space="preserve"> г.</w:t>
      </w:r>
      <w:r w:rsidRPr="006719A2">
        <w:rPr>
          <w:rFonts w:ascii="Times New Roman" w:hAnsi="Times New Roman"/>
          <w:sz w:val="20"/>
          <w:szCs w:val="20"/>
        </w:rPr>
        <w:t xml:space="preserve"> №</w:t>
      </w:r>
      <w:r w:rsidR="00DB1D46" w:rsidRPr="006719A2">
        <w:rPr>
          <w:rFonts w:ascii="Times New Roman" w:hAnsi="Times New Roman"/>
          <w:sz w:val="20"/>
          <w:szCs w:val="20"/>
        </w:rPr>
        <w:t xml:space="preserve"> </w:t>
      </w:r>
      <w:r w:rsidRPr="006719A2">
        <w:rPr>
          <w:rFonts w:ascii="Times New Roman" w:hAnsi="Times New Roman"/>
          <w:sz w:val="20"/>
          <w:szCs w:val="20"/>
        </w:rPr>
        <w:t>153)</w:t>
      </w:r>
      <w:r w:rsidR="00DB1D46" w:rsidRPr="006719A2">
        <w:rPr>
          <w:rFonts w:ascii="Times New Roman" w:hAnsi="Times New Roman"/>
          <w:sz w:val="20"/>
          <w:szCs w:val="20"/>
        </w:rPr>
        <w:t>,</w:t>
      </w:r>
      <w:r w:rsidRPr="006719A2">
        <w:rPr>
          <w:rFonts w:ascii="Times New Roman" w:hAnsi="Times New Roman"/>
          <w:sz w:val="20"/>
          <w:szCs w:val="20"/>
        </w:rPr>
        <w:t xml:space="preserve"> предусмотрены забалансовые счета [1].</w:t>
      </w:r>
    </w:p>
    <w:p w:rsidR="00F9244D" w:rsidRPr="006719A2" w:rsidRDefault="00F9244D" w:rsidP="00F9244D">
      <w:pPr>
        <w:spacing w:after="0"/>
        <w:ind w:firstLine="284"/>
        <w:jc w:val="both"/>
        <w:rPr>
          <w:rFonts w:ascii="Times New Roman" w:hAnsi="Times New Roman"/>
          <w:sz w:val="20"/>
          <w:szCs w:val="20"/>
        </w:rPr>
      </w:pPr>
      <w:r w:rsidRPr="006719A2">
        <w:rPr>
          <w:rFonts w:ascii="Times New Roman" w:hAnsi="Times New Roman"/>
          <w:sz w:val="20"/>
          <w:szCs w:val="20"/>
        </w:rPr>
        <w:t>Основными задачами забалансовых счетов являются:</w:t>
      </w:r>
    </w:p>
    <w:p w:rsidR="00DB1D46" w:rsidRPr="006719A2" w:rsidRDefault="00F9244D" w:rsidP="00F9244D">
      <w:pPr>
        <w:pStyle w:val="aa"/>
        <w:spacing w:after="0" w:line="240" w:lineRule="auto"/>
        <w:ind w:left="0" w:firstLine="284"/>
        <w:contextualSpacing w:val="0"/>
        <w:jc w:val="both"/>
        <w:rPr>
          <w:rFonts w:ascii="Times New Roman" w:hAnsi="Times New Roman" w:cs="Times New Roman"/>
          <w:sz w:val="20"/>
          <w:szCs w:val="20"/>
        </w:rPr>
      </w:pPr>
      <w:r w:rsidRPr="006719A2">
        <w:rPr>
          <w:rFonts w:ascii="Times New Roman" w:hAnsi="Times New Roman" w:cs="Times New Roman"/>
          <w:sz w:val="20"/>
          <w:szCs w:val="20"/>
        </w:rPr>
        <w:t xml:space="preserve">- обеспечение контроля за использованием материальных ценностей, не принадлежащих данному предприятию, в соответствии с действующими законодательными актами и инструкциями; </w:t>
      </w:r>
    </w:p>
    <w:p w:rsidR="00DB1D46" w:rsidRPr="006719A2" w:rsidRDefault="00F9244D" w:rsidP="00F9244D">
      <w:pPr>
        <w:pStyle w:val="aa"/>
        <w:spacing w:after="0" w:line="240" w:lineRule="auto"/>
        <w:ind w:left="0" w:firstLine="284"/>
        <w:contextualSpacing w:val="0"/>
        <w:jc w:val="both"/>
        <w:rPr>
          <w:rFonts w:ascii="Times New Roman" w:hAnsi="Times New Roman" w:cs="Times New Roman"/>
          <w:sz w:val="20"/>
          <w:szCs w:val="20"/>
        </w:rPr>
      </w:pPr>
      <w:r w:rsidRPr="006719A2">
        <w:rPr>
          <w:rFonts w:ascii="Times New Roman" w:hAnsi="Times New Roman" w:cs="Times New Roman"/>
          <w:sz w:val="20"/>
          <w:szCs w:val="20"/>
        </w:rPr>
        <w:t xml:space="preserve">- контроль за сохранностью материальных ценностей, числящихся на этих счетах, за своевременным оформлением документов на поступление и выбытие этих средств; </w:t>
      </w:r>
    </w:p>
    <w:p w:rsidR="00DB1D46" w:rsidRPr="006719A2" w:rsidRDefault="00F9244D" w:rsidP="00F9244D">
      <w:pPr>
        <w:pStyle w:val="aa"/>
        <w:spacing w:after="0" w:line="240" w:lineRule="auto"/>
        <w:ind w:left="0" w:firstLine="284"/>
        <w:contextualSpacing w:val="0"/>
        <w:jc w:val="both"/>
        <w:rPr>
          <w:rFonts w:ascii="Times New Roman" w:hAnsi="Times New Roman" w:cs="Times New Roman"/>
          <w:sz w:val="20"/>
          <w:szCs w:val="20"/>
        </w:rPr>
      </w:pPr>
      <w:r w:rsidRPr="006719A2">
        <w:rPr>
          <w:rFonts w:ascii="Times New Roman" w:hAnsi="Times New Roman" w:cs="Times New Roman"/>
          <w:sz w:val="20"/>
          <w:szCs w:val="20"/>
        </w:rPr>
        <w:t xml:space="preserve">- обеспечение правильной организации бухгалтерского учета на этих счетах; </w:t>
      </w:r>
    </w:p>
    <w:p w:rsidR="00F9244D" w:rsidRPr="006719A2" w:rsidRDefault="00F9244D" w:rsidP="00F9244D">
      <w:pPr>
        <w:pStyle w:val="aa"/>
        <w:spacing w:after="0" w:line="240" w:lineRule="auto"/>
        <w:ind w:left="0" w:firstLine="284"/>
        <w:contextualSpacing w:val="0"/>
        <w:jc w:val="both"/>
        <w:rPr>
          <w:rFonts w:ascii="Times New Roman" w:hAnsi="Times New Roman" w:cs="Times New Roman"/>
          <w:sz w:val="20"/>
          <w:szCs w:val="20"/>
        </w:rPr>
      </w:pPr>
      <w:r w:rsidRPr="006719A2">
        <w:rPr>
          <w:rFonts w:ascii="Times New Roman" w:hAnsi="Times New Roman" w:cs="Times New Roman"/>
          <w:sz w:val="20"/>
          <w:szCs w:val="20"/>
        </w:rPr>
        <w:t>- обеспечение всесторонней и полной информацией по этим счетам для нужд управления, оценки кредитоспособности и финансовой устойчивости предприятия [3, с. 99].</w:t>
      </w:r>
    </w:p>
    <w:p w:rsidR="00F9244D" w:rsidRPr="006719A2" w:rsidRDefault="00F9244D" w:rsidP="00F9244D">
      <w:pPr>
        <w:spacing w:after="0" w:line="240" w:lineRule="exact"/>
        <w:ind w:firstLine="284"/>
        <w:jc w:val="both"/>
        <w:rPr>
          <w:rFonts w:ascii="Times New Roman" w:hAnsi="Times New Roman"/>
          <w:sz w:val="20"/>
          <w:szCs w:val="20"/>
        </w:rPr>
      </w:pPr>
      <w:r w:rsidRPr="006719A2">
        <w:rPr>
          <w:rFonts w:ascii="Times New Roman" w:hAnsi="Times New Roman"/>
          <w:sz w:val="20"/>
          <w:szCs w:val="20"/>
        </w:rPr>
        <w:t>План счетов бухгалтерского учета финансово-хозяйственной деятельности организаций, утвержденный приказом Министерства финансов Российской Федерации от 31 октября 2000 г. № 94н (в редакции приказа Министерства финансов Российской Федерации от 7 мая 2003 г. № 38н)</w:t>
      </w:r>
      <w:r w:rsidR="00DB1D46" w:rsidRPr="006719A2">
        <w:rPr>
          <w:rFonts w:ascii="Times New Roman" w:hAnsi="Times New Roman"/>
          <w:sz w:val="20"/>
          <w:szCs w:val="20"/>
        </w:rPr>
        <w:t>,</w:t>
      </w:r>
      <w:r w:rsidRPr="006719A2">
        <w:rPr>
          <w:rFonts w:ascii="Times New Roman" w:hAnsi="Times New Roman"/>
          <w:sz w:val="20"/>
          <w:szCs w:val="20"/>
        </w:rPr>
        <w:t xml:space="preserve"> состоит из 11 забалансовых счетов [2].</w:t>
      </w:r>
    </w:p>
    <w:p w:rsidR="00F9244D" w:rsidRPr="006719A2" w:rsidRDefault="00F9244D" w:rsidP="00F9244D">
      <w:pPr>
        <w:spacing w:after="0"/>
        <w:ind w:firstLine="284"/>
        <w:jc w:val="both"/>
        <w:rPr>
          <w:rFonts w:ascii="Times New Roman" w:hAnsi="Times New Roman"/>
          <w:sz w:val="20"/>
          <w:szCs w:val="20"/>
        </w:rPr>
      </w:pPr>
      <w:r w:rsidRPr="006719A2">
        <w:rPr>
          <w:rFonts w:ascii="Times New Roman" w:hAnsi="Times New Roman"/>
          <w:sz w:val="20"/>
          <w:szCs w:val="20"/>
        </w:rPr>
        <w:t>Все забалансовые счета можно разделить на три группы:</w:t>
      </w:r>
    </w:p>
    <w:p w:rsidR="00F9244D" w:rsidRPr="006719A2" w:rsidRDefault="00F9244D" w:rsidP="00EE24DF">
      <w:pPr>
        <w:pStyle w:val="aa"/>
        <w:numPr>
          <w:ilvl w:val="0"/>
          <w:numId w:val="25"/>
        </w:numPr>
        <w:spacing w:after="0" w:line="240" w:lineRule="auto"/>
        <w:ind w:left="0" w:firstLine="284"/>
        <w:contextualSpacing w:val="0"/>
        <w:jc w:val="both"/>
        <w:rPr>
          <w:rFonts w:ascii="Times New Roman" w:hAnsi="Times New Roman" w:cs="Times New Roman"/>
          <w:sz w:val="20"/>
          <w:szCs w:val="20"/>
        </w:rPr>
      </w:pPr>
      <w:r w:rsidRPr="006719A2">
        <w:rPr>
          <w:rFonts w:ascii="Times New Roman" w:hAnsi="Times New Roman" w:cs="Times New Roman"/>
          <w:sz w:val="20"/>
          <w:szCs w:val="20"/>
        </w:rPr>
        <w:t>депозитно-имущественные счета</w:t>
      </w:r>
      <w:r w:rsidR="005F07C2" w:rsidRPr="006719A2">
        <w:rPr>
          <w:rFonts w:ascii="Times New Roman" w:hAnsi="Times New Roman" w:cs="Times New Roman"/>
          <w:sz w:val="20"/>
          <w:szCs w:val="20"/>
        </w:rPr>
        <w:t xml:space="preserve"> </w:t>
      </w:r>
      <w:r w:rsidR="00DB1D46" w:rsidRPr="006719A2">
        <w:rPr>
          <w:rFonts w:ascii="Times New Roman" w:hAnsi="Times New Roman" w:cs="Times New Roman"/>
          <w:sz w:val="20"/>
          <w:szCs w:val="20"/>
        </w:rPr>
        <w:t>–</w:t>
      </w:r>
      <w:r w:rsidRPr="006719A2">
        <w:rPr>
          <w:rFonts w:ascii="Times New Roman" w:hAnsi="Times New Roman" w:cs="Times New Roman"/>
          <w:sz w:val="20"/>
          <w:szCs w:val="20"/>
        </w:rPr>
        <w:t xml:space="preserve"> счета для учета имущества, не принадлежащего организации на правах собственности, то есть находящегося у нее на хранении или в пользовании (распоряжении);</w:t>
      </w:r>
    </w:p>
    <w:p w:rsidR="00F9244D" w:rsidRPr="006719A2" w:rsidRDefault="00F9244D" w:rsidP="00EE24DF">
      <w:pPr>
        <w:pStyle w:val="aa"/>
        <w:numPr>
          <w:ilvl w:val="0"/>
          <w:numId w:val="25"/>
        </w:numPr>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 xml:space="preserve">счета условных прав и условных обязательств </w:t>
      </w:r>
      <w:r w:rsidR="00DB1D46" w:rsidRPr="006719A2">
        <w:rPr>
          <w:rFonts w:ascii="Times New Roman" w:hAnsi="Times New Roman" w:cs="Times New Roman"/>
          <w:sz w:val="20"/>
          <w:szCs w:val="20"/>
        </w:rPr>
        <w:t>–</w:t>
      </w:r>
      <w:r w:rsidRPr="006719A2">
        <w:rPr>
          <w:rFonts w:ascii="Times New Roman" w:hAnsi="Times New Roman" w:cs="Times New Roman"/>
          <w:sz w:val="20"/>
          <w:szCs w:val="20"/>
        </w:rPr>
        <w:t xml:space="preserve"> счета, на которых обобщается (должна обобщаться) информация об условных обязательствах и условных активах. Появление этих счетов вызвано тем, что в балансе должны быть показаны только активы, на которые распространяются безусловные права;</w:t>
      </w:r>
    </w:p>
    <w:p w:rsidR="00F9244D" w:rsidRPr="006719A2" w:rsidRDefault="00F9244D" w:rsidP="00EE24DF">
      <w:pPr>
        <w:pStyle w:val="aa"/>
        <w:numPr>
          <w:ilvl w:val="0"/>
          <w:numId w:val="25"/>
        </w:numPr>
        <w:spacing w:after="0" w:line="240" w:lineRule="auto"/>
        <w:ind w:left="0" w:firstLine="284"/>
        <w:jc w:val="both"/>
        <w:rPr>
          <w:rFonts w:ascii="Times New Roman" w:hAnsi="Times New Roman" w:cs="Times New Roman"/>
          <w:sz w:val="20"/>
          <w:szCs w:val="20"/>
        </w:rPr>
      </w:pPr>
      <w:r w:rsidRPr="006719A2">
        <w:rPr>
          <w:rFonts w:ascii="Times New Roman" w:hAnsi="Times New Roman" w:cs="Times New Roman"/>
          <w:sz w:val="20"/>
          <w:szCs w:val="20"/>
        </w:rPr>
        <w:t xml:space="preserve">операционно-контрольные счета </w:t>
      </w:r>
      <w:r w:rsidR="00DB1D46" w:rsidRPr="006719A2">
        <w:rPr>
          <w:rFonts w:ascii="Times New Roman" w:hAnsi="Times New Roman" w:cs="Times New Roman"/>
          <w:sz w:val="20"/>
          <w:szCs w:val="20"/>
        </w:rPr>
        <w:t>–</w:t>
      </w:r>
      <w:r w:rsidRPr="006719A2">
        <w:rPr>
          <w:rFonts w:ascii="Times New Roman" w:hAnsi="Times New Roman" w:cs="Times New Roman"/>
          <w:sz w:val="20"/>
          <w:szCs w:val="20"/>
        </w:rPr>
        <w:t xml:space="preserve">  счета, служ</w:t>
      </w:r>
      <w:r w:rsidR="005F07C2" w:rsidRPr="006719A2">
        <w:rPr>
          <w:rFonts w:ascii="Times New Roman" w:hAnsi="Times New Roman" w:cs="Times New Roman"/>
          <w:sz w:val="20"/>
          <w:szCs w:val="20"/>
        </w:rPr>
        <w:t>а</w:t>
      </w:r>
      <w:r w:rsidR="00DB1D46" w:rsidRPr="006719A2">
        <w:rPr>
          <w:rFonts w:ascii="Times New Roman" w:hAnsi="Times New Roman" w:cs="Times New Roman"/>
          <w:sz w:val="20"/>
          <w:szCs w:val="20"/>
        </w:rPr>
        <w:t>щие</w:t>
      </w:r>
      <w:r w:rsidRPr="006719A2">
        <w:rPr>
          <w:rFonts w:ascii="Times New Roman" w:hAnsi="Times New Roman" w:cs="Times New Roman"/>
          <w:sz w:val="20"/>
          <w:szCs w:val="20"/>
        </w:rPr>
        <w:t xml:space="preserve"> для отражения данных, которые не фиксируются на счетах баланса и счетах доходов и расходов. Они служат «для памяти» и позволяют обеспечить наблюдение и контроль операций, не отражающихся на иных счетах</w:t>
      </w:r>
      <w:r w:rsidR="00DB1D46" w:rsidRPr="006719A2">
        <w:rPr>
          <w:rFonts w:ascii="Times New Roman" w:hAnsi="Times New Roman" w:cs="Times New Roman"/>
          <w:sz w:val="20"/>
          <w:szCs w:val="20"/>
        </w:rPr>
        <w:t xml:space="preserve"> –</w:t>
      </w:r>
      <w:r w:rsidRPr="006719A2">
        <w:rPr>
          <w:rFonts w:ascii="Times New Roman" w:hAnsi="Times New Roman" w:cs="Times New Roman"/>
          <w:sz w:val="20"/>
          <w:szCs w:val="20"/>
        </w:rPr>
        <w:t xml:space="preserve"> балансовых и забалансовых.</w:t>
      </w:r>
    </w:p>
    <w:p w:rsidR="00F9244D" w:rsidRPr="006719A2" w:rsidRDefault="00F9244D" w:rsidP="00F9244D">
      <w:pPr>
        <w:pStyle w:val="aa"/>
        <w:spacing w:after="0" w:line="240" w:lineRule="auto"/>
        <w:ind w:left="0" w:firstLine="709"/>
        <w:jc w:val="both"/>
        <w:rPr>
          <w:rFonts w:ascii="Times New Roman" w:hAnsi="Times New Roman" w:cs="Times New Roman"/>
          <w:sz w:val="20"/>
          <w:szCs w:val="20"/>
        </w:rPr>
      </w:pPr>
      <w:r w:rsidRPr="006719A2">
        <w:rPr>
          <w:rFonts w:ascii="Times New Roman" w:hAnsi="Times New Roman" w:cs="Times New Roman"/>
          <w:sz w:val="20"/>
          <w:szCs w:val="20"/>
        </w:rPr>
        <w:t>Далее представлена сравнительная таблица забалансовых счетов, используемых в Республики Беларусь и в Российской Федерации.</w:t>
      </w:r>
    </w:p>
    <w:p w:rsidR="00F9244D" w:rsidRPr="006719A2" w:rsidRDefault="00F9244D" w:rsidP="00F9244D">
      <w:pPr>
        <w:spacing w:after="0"/>
        <w:ind w:firstLine="284"/>
        <w:jc w:val="both"/>
        <w:rPr>
          <w:rFonts w:ascii="Times New Roman" w:hAnsi="Times New Roman"/>
          <w:sz w:val="20"/>
          <w:szCs w:val="20"/>
        </w:rPr>
      </w:pPr>
    </w:p>
    <w:p w:rsidR="00F9244D" w:rsidRPr="006719A2" w:rsidRDefault="00F9244D" w:rsidP="00DB1D46">
      <w:pPr>
        <w:spacing w:after="0"/>
        <w:ind w:firstLine="284"/>
        <w:jc w:val="center"/>
        <w:rPr>
          <w:rFonts w:ascii="Times New Roman" w:hAnsi="Times New Roman"/>
          <w:b/>
          <w:sz w:val="16"/>
          <w:szCs w:val="16"/>
        </w:rPr>
      </w:pPr>
      <w:r w:rsidRPr="006719A2">
        <w:rPr>
          <w:rFonts w:ascii="Times New Roman" w:hAnsi="Times New Roman"/>
          <w:b/>
          <w:sz w:val="16"/>
          <w:szCs w:val="16"/>
        </w:rPr>
        <w:t>Забалансовые счета Республики Беларусь и Российской Федерации</w:t>
      </w:r>
    </w:p>
    <w:p w:rsidR="00F9244D" w:rsidRPr="006719A2" w:rsidRDefault="00F9244D" w:rsidP="00F9244D">
      <w:pPr>
        <w:spacing w:after="0"/>
        <w:ind w:firstLine="284"/>
        <w:jc w:val="both"/>
        <w:rPr>
          <w:rFonts w:ascii="Times New Roman" w:hAnsi="Times New Roman"/>
          <w:sz w:val="16"/>
          <w:szCs w:val="16"/>
        </w:rPr>
      </w:pPr>
    </w:p>
    <w:tbl>
      <w:tblPr>
        <w:tblStyle w:val="a3"/>
        <w:tblW w:w="6124" w:type="dxa"/>
        <w:jc w:val="center"/>
        <w:tblLook w:val="04A0"/>
      </w:tblPr>
      <w:tblGrid>
        <w:gridCol w:w="3000"/>
        <w:gridCol w:w="3124"/>
      </w:tblGrid>
      <w:tr w:rsidR="00F9244D" w:rsidRPr="006719A2" w:rsidTr="005F07C2">
        <w:trPr>
          <w:jc w:val="center"/>
        </w:trPr>
        <w:tc>
          <w:tcPr>
            <w:tcW w:w="3110" w:type="dxa"/>
          </w:tcPr>
          <w:p w:rsidR="00F9244D" w:rsidRPr="006719A2" w:rsidRDefault="00F9244D" w:rsidP="00F9244D">
            <w:pPr>
              <w:spacing w:after="0"/>
              <w:jc w:val="center"/>
              <w:rPr>
                <w:rFonts w:ascii="Times New Roman" w:hAnsi="Times New Roman"/>
                <w:sz w:val="16"/>
                <w:szCs w:val="20"/>
              </w:rPr>
            </w:pPr>
            <w:r w:rsidRPr="006719A2">
              <w:rPr>
                <w:rFonts w:ascii="Times New Roman" w:hAnsi="Times New Roman"/>
                <w:sz w:val="16"/>
                <w:szCs w:val="20"/>
              </w:rPr>
              <w:t xml:space="preserve">Забалансовые счета </w:t>
            </w:r>
          </w:p>
          <w:p w:rsidR="00F9244D" w:rsidRPr="006719A2" w:rsidRDefault="00F9244D" w:rsidP="00F9244D">
            <w:pPr>
              <w:spacing w:after="0"/>
              <w:jc w:val="center"/>
              <w:rPr>
                <w:rFonts w:ascii="Times New Roman" w:hAnsi="Times New Roman"/>
                <w:sz w:val="16"/>
                <w:szCs w:val="20"/>
              </w:rPr>
            </w:pPr>
            <w:r w:rsidRPr="006719A2">
              <w:rPr>
                <w:rFonts w:ascii="Times New Roman" w:hAnsi="Times New Roman"/>
                <w:sz w:val="16"/>
                <w:szCs w:val="20"/>
              </w:rPr>
              <w:t>Республики Беларусь</w:t>
            </w:r>
          </w:p>
        </w:tc>
        <w:tc>
          <w:tcPr>
            <w:tcW w:w="3230" w:type="dxa"/>
          </w:tcPr>
          <w:p w:rsidR="00F9244D" w:rsidRPr="006719A2" w:rsidRDefault="00F9244D" w:rsidP="00F9244D">
            <w:pPr>
              <w:spacing w:after="0"/>
              <w:jc w:val="center"/>
              <w:rPr>
                <w:rFonts w:ascii="Times New Roman" w:hAnsi="Times New Roman"/>
                <w:sz w:val="16"/>
                <w:szCs w:val="20"/>
              </w:rPr>
            </w:pPr>
            <w:r w:rsidRPr="006719A2">
              <w:rPr>
                <w:rFonts w:ascii="Times New Roman" w:hAnsi="Times New Roman"/>
                <w:sz w:val="16"/>
                <w:szCs w:val="20"/>
              </w:rPr>
              <w:t xml:space="preserve">Забалансовые счета </w:t>
            </w:r>
          </w:p>
          <w:p w:rsidR="00F9244D" w:rsidRPr="006719A2" w:rsidRDefault="00F9244D" w:rsidP="00F9244D">
            <w:pPr>
              <w:spacing w:after="0"/>
              <w:jc w:val="center"/>
              <w:rPr>
                <w:rFonts w:ascii="Times New Roman" w:hAnsi="Times New Roman"/>
                <w:sz w:val="16"/>
                <w:szCs w:val="20"/>
              </w:rPr>
            </w:pPr>
            <w:r w:rsidRPr="006719A2">
              <w:rPr>
                <w:rFonts w:ascii="Times New Roman" w:hAnsi="Times New Roman"/>
                <w:sz w:val="16"/>
                <w:szCs w:val="20"/>
              </w:rPr>
              <w:t>Российской Федерации</w:t>
            </w:r>
          </w:p>
        </w:tc>
      </w:tr>
      <w:tr w:rsidR="00F9244D" w:rsidRPr="006719A2" w:rsidTr="005F07C2">
        <w:trPr>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001 «Арендованные основные средства</w:t>
            </w:r>
            <w:r w:rsidR="00DB1D46" w:rsidRPr="006719A2">
              <w:rPr>
                <w:rFonts w:ascii="Times New Roman" w:hAnsi="Times New Roman"/>
                <w:sz w:val="16"/>
                <w:szCs w:val="20"/>
              </w:rPr>
              <w:t>»</w:t>
            </w:r>
          </w:p>
        </w:tc>
        <w:tc>
          <w:tcPr>
            <w:tcW w:w="323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001 «Арендованные основные средства</w:t>
            </w:r>
            <w:r w:rsidR="00DB1D46" w:rsidRPr="006719A2">
              <w:rPr>
                <w:rFonts w:ascii="Times New Roman" w:hAnsi="Times New Roman"/>
                <w:sz w:val="16"/>
                <w:szCs w:val="20"/>
              </w:rPr>
              <w:t>»</w:t>
            </w:r>
          </w:p>
        </w:tc>
      </w:tr>
      <w:tr w:rsidR="00F9244D" w:rsidRPr="006719A2" w:rsidTr="005F07C2">
        <w:trPr>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002 «Имущество, принятое на ответственное хранение</w:t>
            </w:r>
            <w:r w:rsidR="00DB1D46" w:rsidRPr="006719A2">
              <w:rPr>
                <w:rFonts w:ascii="Times New Roman" w:hAnsi="Times New Roman"/>
                <w:sz w:val="16"/>
                <w:szCs w:val="20"/>
              </w:rPr>
              <w:t>»</w:t>
            </w:r>
          </w:p>
        </w:tc>
        <w:tc>
          <w:tcPr>
            <w:tcW w:w="323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002 «Товарно-материальные ценности, принятые на ответственное хранение</w:t>
            </w:r>
            <w:r w:rsidR="00DB1D46" w:rsidRPr="006719A2">
              <w:rPr>
                <w:rFonts w:ascii="Times New Roman" w:hAnsi="Times New Roman"/>
                <w:sz w:val="16"/>
                <w:szCs w:val="20"/>
              </w:rPr>
              <w:t>»</w:t>
            </w:r>
          </w:p>
        </w:tc>
      </w:tr>
      <w:tr w:rsidR="00F9244D" w:rsidRPr="006719A2" w:rsidTr="005F07C2">
        <w:trPr>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003 «Материалы, принятые в переработку</w:t>
            </w:r>
            <w:r w:rsidR="00DB1D46" w:rsidRPr="006719A2">
              <w:rPr>
                <w:rFonts w:ascii="Times New Roman" w:hAnsi="Times New Roman"/>
                <w:sz w:val="16"/>
                <w:szCs w:val="20"/>
              </w:rPr>
              <w:t>»</w:t>
            </w:r>
          </w:p>
        </w:tc>
        <w:tc>
          <w:tcPr>
            <w:tcW w:w="323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003 «Материалы, принятые в переработку</w:t>
            </w:r>
            <w:r w:rsidR="00DB1D46" w:rsidRPr="006719A2">
              <w:rPr>
                <w:rFonts w:ascii="Times New Roman" w:hAnsi="Times New Roman"/>
                <w:sz w:val="16"/>
                <w:szCs w:val="20"/>
              </w:rPr>
              <w:t>»</w:t>
            </w:r>
          </w:p>
        </w:tc>
      </w:tr>
      <w:tr w:rsidR="00F9244D" w:rsidRPr="006719A2" w:rsidTr="005F07C2">
        <w:trPr>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004 «Товары, принятые на комиссию</w:t>
            </w:r>
            <w:r w:rsidR="00DB1D46" w:rsidRPr="006719A2">
              <w:rPr>
                <w:rFonts w:ascii="Times New Roman" w:hAnsi="Times New Roman"/>
                <w:sz w:val="16"/>
                <w:szCs w:val="20"/>
              </w:rPr>
              <w:t>»</w:t>
            </w:r>
          </w:p>
        </w:tc>
        <w:tc>
          <w:tcPr>
            <w:tcW w:w="323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004 «Товары, принятые на комиссию</w:t>
            </w:r>
            <w:r w:rsidR="00DB1D46" w:rsidRPr="006719A2">
              <w:rPr>
                <w:rFonts w:ascii="Times New Roman" w:hAnsi="Times New Roman"/>
                <w:sz w:val="16"/>
                <w:szCs w:val="20"/>
              </w:rPr>
              <w:t>»</w:t>
            </w:r>
          </w:p>
        </w:tc>
      </w:tr>
      <w:tr w:rsidR="00F9244D" w:rsidRPr="006719A2" w:rsidTr="005F07C2">
        <w:trPr>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005 «Оборудование, принятое для монтажа</w:t>
            </w:r>
            <w:r w:rsidR="00DB1D46" w:rsidRPr="006719A2">
              <w:rPr>
                <w:rFonts w:ascii="Times New Roman" w:hAnsi="Times New Roman"/>
                <w:sz w:val="16"/>
                <w:szCs w:val="20"/>
              </w:rPr>
              <w:t>»</w:t>
            </w:r>
          </w:p>
        </w:tc>
        <w:tc>
          <w:tcPr>
            <w:tcW w:w="323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005 «Оборудование, принятое для монтажа</w:t>
            </w:r>
            <w:r w:rsidR="00DB1D46" w:rsidRPr="006719A2">
              <w:rPr>
                <w:rFonts w:ascii="Times New Roman" w:hAnsi="Times New Roman"/>
                <w:sz w:val="16"/>
                <w:szCs w:val="20"/>
              </w:rPr>
              <w:t>»</w:t>
            </w:r>
          </w:p>
        </w:tc>
      </w:tr>
      <w:tr w:rsidR="00F9244D" w:rsidRPr="006719A2" w:rsidTr="005F07C2">
        <w:trPr>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006 «Бланки строгой отчетности</w:t>
            </w:r>
            <w:r w:rsidR="00DB1D46" w:rsidRPr="006719A2">
              <w:rPr>
                <w:rFonts w:ascii="Times New Roman" w:hAnsi="Times New Roman"/>
                <w:sz w:val="16"/>
                <w:szCs w:val="20"/>
              </w:rPr>
              <w:t>»</w:t>
            </w:r>
          </w:p>
        </w:tc>
        <w:tc>
          <w:tcPr>
            <w:tcW w:w="323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006 «Бланки строгой отчетности</w:t>
            </w:r>
            <w:r w:rsidR="00DB1D46" w:rsidRPr="006719A2">
              <w:rPr>
                <w:rFonts w:ascii="Times New Roman" w:hAnsi="Times New Roman"/>
                <w:sz w:val="16"/>
                <w:szCs w:val="20"/>
              </w:rPr>
              <w:t>»</w:t>
            </w:r>
          </w:p>
        </w:tc>
      </w:tr>
      <w:tr w:rsidR="00F9244D" w:rsidRPr="006719A2" w:rsidTr="005F07C2">
        <w:trPr>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007 «Списанная безнадежная к получению дебиторская задолженность</w:t>
            </w:r>
            <w:r w:rsidR="00DB1D46" w:rsidRPr="006719A2">
              <w:rPr>
                <w:rFonts w:ascii="Times New Roman" w:hAnsi="Times New Roman"/>
                <w:sz w:val="16"/>
                <w:szCs w:val="20"/>
              </w:rPr>
              <w:t>»</w:t>
            </w:r>
          </w:p>
        </w:tc>
        <w:tc>
          <w:tcPr>
            <w:tcW w:w="323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007 «Списанная в убыток задолженность неплатежеспособных дебиторов</w:t>
            </w:r>
            <w:r w:rsidR="00DB1D46" w:rsidRPr="006719A2">
              <w:rPr>
                <w:rFonts w:ascii="Times New Roman" w:hAnsi="Times New Roman"/>
                <w:sz w:val="16"/>
                <w:szCs w:val="20"/>
              </w:rPr>
              <w:t>»</w:t>
            </w:r>
          </w:p>
        </w:tc>
      </w:tr>
      <w:tr w:rsidR="00F9244D" w:rsidRPr="006719A2" w:rsidTr="005F07C2">
        <w:trPr>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008 «Обеспечения обязательств полученные</w:t>
            </w:r>
            <w:r w:rsidR="00DB1D46" w:rsidRPr="006719A2">
              <w:rPr>
                <w:rFonts w:ascii="Times New Roman" w:hAnsi="Times New Roman"/>
                <w:sz w:val="16"/>
                <w:szCs w:val="20"/>
              </w:rPr>
              <w:t>»</w:t>
            </w:r>
          </w:p>
        </w:tc>
        <w:tc>
          <w:tcPr>
            <w:tcW w:w="323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008 «Обеспечения обязательств и платежей полученные</w:t>
            </w:r>
            <w:r w:rsidR="00DB1D46" w:rsidRPr="006719A2">
              <w:rPr>
                <w:rFonts w:ascii="Times New Roman" w:hAnsi="Times New Roman"/>
                <w:sz w:val="16"/>
                <w:szCs w:val="20"/>
              </w:rPr>
              <w:t>»</w:t>
            </w:r>
          </w:p>
        </w:tc>
      </w:tr>
      <w:tr w:rsidR="00F9244D" w:rsidRPr="006719A2" w:rsidTr="005F07C2">
        <w:trPr>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009 «Обеспечения обязательств выданные</w:t>
            </w:r>
            <w:r w:rsidR="00DB1D46" w:rsidRPr="006719A2">
              <w:rPr>
                <w:rFonts w:ascii="Times New Roman" w:hAnsi="Times New Roman"/>
                <w:sz w:val="16"/>
                <w:szCs w:val="20"/>
              </w:rPr>
              <w:t>»</w:t>
            </w:r>
          </w:p>
        </w:tc>
        <w:tc>
          <w:tcPr>
            <w:tcW w:w="323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009 «Обеспечения обязательств и платежей выданные</w:t>
            </w:r>
            <w:r w:rsidR="00DB1D46" w:rsidRPr="006719A2">
              <w:rPr>
                <w:rFonts w:ascii="Times New Roman" w:hAnsi="Times New Roman"/>
                <w:sz w:val="16"/>
                <w:szCs w:val="20"/>
              </w:rPr>
              <w:t>»</w:t>
            </w:r>
          </w:p>
        </w:tc>
      </w:tr>
      <w:tr w:rsidR="00F9244D" w:rsidRPr="006719A2" w:rsidTr="005F07C2">
        <w:trPr>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 xml:space="preserve">010 </w:t>
            </w:r>
          </w:p>
        </w:tc>
        <w:tc>
          <w:tcPr>
            <w:tcW w:w="323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010 «Износ основных средств</w:t>
            </w:r>
            <w:r w:rsidR="00DB1D46" w:rsidRPr="006719A2">
              <w:rPr>
                <w:rFonts w:ascii="Times New Roman" w:hAnsi="Times New Roman"/>
                <w:sz w:val="16"/>
                <w:szCs w:val="20"/>
              </w:rPr>
              <w:t>»</w:t>
            </w:r>
          </w:p>
        </w:tc>
      </w:tr>
      <w:tr w:rsidR="00F9244D" w:rsidRPr="006719A2" w:rsidTr="005F07C2">
        <w:trPr>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011 «Основные средства, сданные в аренду</w:t>
            </w:r>
            <w:r w:rsidR="00DB1D46" w:rsidRPr="006719A2">
              <w:rPr>
                <w:rFonts w:ascii="Times New Roman" w:hAnsi="Times New Roman"/>
                <w:sz w:val="16"/>
                <w:szCs w:val="20"/>
              </w:rPr>
              <w:t>»</w:t>
            </w:r>
          </w:p>
        </w:tc>
        <w:tc>
          <w:tcPr>
            <w:tcW w:w="3230" w:type="dxa"/>
            <w:vMerge w:val="restart"/>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011 «Основные средства, сданные в аренду</w:t>
            </w:r>
            <w:r w:rsidR="00DB1D46" w:rsidRPr="006719A2">
              <w:rPr>
                <w:rFonts w:ascii="Times New Roman" w:hAnsi="Times New Roman"/>
                <w:sz w:val="16"/>
                <w:szCs w:val="20"/>
              </w:rPr>
              <w:t>»</w:t>
            </w:r>
          </w:p>
        </w:tc>
      </w:tr>
      <w:tr w:rsidR="00F9244D" w:rsidRPr="006719A2" w:rsidTr="005F07C2">
        <w:trPr>
          <w:trHeight w:val="270"/>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014 «Потеря стоимости основных средств</w:t>
            </w:r>
            <w:r w:rsidR="00DB1D46" w:rsidRPr="006719A2">
              <w:rPr>
                <w:rFonts w:ascii="Times New Roman" w:hAnsi="Times New Roman"/>
                <w:sz w:val="16"/>
                <w:szCs w:val="20"/>
              </w:rPr>
              <w:t>»</w:t>
            </w:r>
          </w:p>
        </w:tc>
        <w:tc>
          <w:tcPr>
            <w:tcW w:w="3230" w:type="dxa"/>
            <w:vMerge/>
          </w:tcPr>
          <w:p w:rsidR="00F9244D" w:rsidRPr="006719A2" w:rsidRDefault="00F9244D" w:rsidP="00F9244D">
            <w:pPr>
              <w:spacing w:after="0"/>
              <w:ind w:firstLine="284"/>
              <w:jc w:val="both"/>
              <w:rPr>
                <w:rFonts w:ascii="Times New Roman" w:hAnsi="Times New Roman"/>
                <w:sz w:val="20"/>
                <w:szCs w:val="20"/>
              </w:rPr>
            </w:pPr>
          </w:p>
        </w:tc>
      </w:tr>
      <w:tr w:rsidR="00F9244D" w:rsidRPr="006719A2" w:rsidTr="005F07C2">
        <w:trPr>
          <w:trHeight w:val="276"/>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016 «Недвижимое имущество, находящееся в совместном домовладении</w:t>
            </w:r>
            <w:r w:rsidR="00DB1D46" w:rsidRPr="006719A2">
              <w:rPr>
                <w:rFonts w:ascii="Times New Roman" w:hAnsi="Times New Roman"/>
                <w:sz w:val="16"/>
                <w:szCs w:val="20"/>
              </w:rPr>
              <w:t>»</w:t>
            </w:r>
          </w:p>
        </w:tc>
        <w:tc>
          <w:tcPr>
            <w:tcW w:w="3230" w:type="dxa"/>
            <w:vMerge/>
          </w:tcPr>
          <w:p w:rsidR="00F9244D" w:rsidRPr="006719A2" w:rsidRDefault="00F9244D" w:rsidP="00F9244D">
            <w:pPr>
              <w:spacing w:after="0"/>
              <w:ind w:firstLine="284"/>
              <w:jc w:val="both"/>
              <w:rPr>
                <w:rFonts w:ascii="Times New Roman" w:hAnsi="Times New Roman"/>
                <w:sz w:val="20"/>
                <w:szCs w:val="20"/>
              </w:rPr>
            </w:pPr>
          </w:p>
        </w:tc>
      </w:tr>
      <w:tr w:rsidR="00F9244D" w:rsidRPr="006719A2" w:rsidTr="005F07C2">
        <w:trPr>
          <w:trHeight w:val="401"/>
          <w:jc w:val="center"/>
        </w:trPr>
        <w:tc>
          <w:tcPr>
            <w:tcW w:w="3110" w:type="dxa"/>
          </w:tcPr>
          <w:p w:rsidR="00F9244D" w:rsidRPr="006719A2" w:rsidRDefault="00F9244D" w:rsidP="00F9244D">
            <w:pPr>
              <w:spacing w:after="0"/>
              <w:jc w:val="both"/>
              <w:rPr>
                <w:rFonts w:ascii="Times New Roman" w:hAnsi="Times New Roman"/>
                <w:sz w:val="16"/>
                <w:szCs w:val="20"/>
              </w:rPr>
            </w:pPr>
            <w:r w:rsidRPr="006719A2">
              <w:rPr>
                <w:rFonts w:ascii="Times New Roman" w:hAnsi="Times New Roman"/>
                <w:sz w:val="16"/>
                <w:szCs w:val="20"/>
              </w:rPr>
              <w:t>017 «Именные приватизационные чеки</w:t>
            </w:r>
            <w:r w:rsidR="00DB1D46" w:rsidRPr="006719A2">
              <w:rPr>
                <w:rFonts w:ascii="Times New Roman" w:hAnsi="Times New Roman"/>
                <w:sz w:val="16"/>
                <w:szCs w:val="20"/>
              </w:rPr>
              <w:t>»</w:t>
            </w:r>
            <w:r w:rsidRPr="006719A2">
              <w:rPr>
                <w:rFonts w:ascii="Times New Roman" w:hAnsi="Times New Roman"/>
                <w:sz w:val="16"/>
                <w:szCs w:val="20"/>
              </w:rPr>
              <w:t xml:space="preserve"> «Имущество»</w:t>
            </w:r>
          </w:p>
        </w:tc>
        <w:tc>
          <w:tcPr>
            <w:tcW w:w="3230" w:type="dxa"/>
            <w:vMerge/>
          </w:tcPr>
          <w:p w:rsidR="00F9244D" w:rsidRPr="006719A2" w:rsidRDefault="00F9244D" w:rsidP="00F9244D">
            <w:pPr>
              <w:spacing w:after="0"/>
              <w:ind w:firstLine="284"/>
              <w:jc w:val="both"/>
              <w:rPr>
                <w:rFonts w:ascii="Times New Roman" w:hAnsi="Times New Roman"/>
                <w:sz w:val="20"/>
                <w:szCs w:val="20"/>
              </w:rPr>
            </w:pPr>
          </w:p>
        </w:tc>
      </w:tr>
    </w:tbl>
    <w:p w:rsidR="00F9244D" w:rsidRPr="006719A2" w:rsidRDefault="00F9244D" w:rsidP="00F9244D">
      <w:pPr>
        <w:spacing w:after="0"/>
        <w:ind w:firstLine="284"/>
        <w:jc w:val="both"/>
        <w:rPr>
          <w:rFonts w:ascii="Times New Roman" w:hAnsi="Times New Roman"/>
          <w:sz w:val="20"/>
          <w:szCs w:val="20"/>
        </w:rPr>
      </w:pPr>
      <w:r w:rsidRPr="006719A2">
        <w:rPr>
          <w:rFonts w:ascii="Times New Roman" w:hAnsi="Times New Roman"/>
          <w:sz w:val="20"/>
          <w:szCs w:val="20"/>
        </w:rPr>
        <w:t>По сравнению с белорусским планом счетов в российском отсут</w:t>
      </w:r>
      <w:r w:rsidR="0007337D" w:rsidRPr="006719A2">
        <w:rPr>
          <w:rFonts w:ascii="Times New Roman" w:hAnsi="Times New Roman"/>
          <w:sz w:val="20"/>
          <w:szCs w:val="20"/>
        </w:rPr>
        <w:t>ствую</w:t>
      </w:r>
      <w:r w:rsidRPr="006719A2">
        <w:rPr>
          <w:rFonts w:ascii="Times New Roman" w:hAnsi="Times New Roman"/>
          <w:sz w:val="20"/>
          <w:szCs w:val="20"/>
        </w:rPr>
        <w:t>т такие забалансовые счета, как:</w:t>
      </w:r>
    </w:p>
    <w:p w:rsidR="00F9244D" w:rsidRPr="006719A2" w:rsidRDefault="00F9244D" w:rsidP="00F9244D">
      <w:pPr>
        <w:spacing w:after="0"/>
        <w:ind w:firstLine="284"/>
        <w:jc w:val="both"/>
        <w:rPr>
          <w:rFonts w:ascii="Times New Roman" w:hAnsi="Times New Roman"/>
          <w:sz w:val="20"/>
          <w:szCs w:val="20"/>
        </w:rPr>
      </w:pPr>
      <w:r w:rsidRPr="006719A2">
        <w:rPr>
          <w:rFonts w:ascii="Times New Roman" w:hAnsi="Times New Roman"/>
          <w:sz w:val="20"/>
          <w:szCs w:val="20"/>
        </w:rPr>
        <w:t>014 «Потеря стоимости основных средств». Счет предназначен для обобщения информации о потере стоимости основных средств, по которым в соответствии с законодательством не начисляется амортизация.</w:t>
      </w:r>
    </w:p>
    <w:p w:rsidR="00F9244D" w:rsidRPr="006719A2" w:rsidRDefault="00F9244D" w:rsidP="00F9244D">
      <w:pPr>
        <w:spacing w:after="0"/>
        <w:ind w:firstLine="284"/>
        <w:jc w:val="both"/>
        <w:rPr>
          <w:rFonts w:ascii="Times New Roman" w:hAnsi="Times New Roman"/>
          <w:sz w:val="20"/>
          <w:szCs w:val="20"/>
        </w:rPr>
      </w:pPr>
      <w:r w:rsidRPr="006719A2">
        <w:rPr>
          <w:rFonts w:ascii="Times New Roman" w:hAnsi="Times New Roman"/>
          <w:sz w:val="20"/>
          <w:szCs w:val="20"/>
        </w:rPr>
        <w:t>016 «Недвижимое имущество, находящееся в совместном домовладении».</w:t>
      </w:r>
      <w:r w:rsidRPr="006719A2">
        <w:rPr>
          <w:rFonts w:ascii="Times New Roman" w:hAnsi="Times New Roman"/>
        </w:rPr>
        <w:t xml:space="preserve"> </w:t>
      </w:r>
      <w:r w:rsidRPr="006719A2">
        <w:rPr>
          <w:rFonts w:ascii="Times New Roman" w:hAnsi="Times New Roman"/>
          <w:sz w:val="20"/>
        </w:rPr>
        <w:t xml:space="preserve">Счет </w:t>
      </w:r>
      <w:r w:rsidRPr="006719A2">
        <w:rPr>
          <w:rFonts w:ascii="Times New Roman" w:hAnsi="Times New Roman"/>
          <w:sz w:val="20"/>
          <w:szCs w:val="20"/>
        </w:rPr>
        <w:t>предназначен для обобщения информации о наличии и движении недвижимого имущества, находящегося в совместном домовладении, в товариществе собственников.</w:t>
      </w:r>
    </w:p>
    <w:p w:rsidR="00F9244D" w:rsidRPr="006719A2" w:rsidRDefault="00F9244D" w:rsidP="00F9244D">
      <w:pPr>
        <w:spacing w:after="0"/>
        <w:ind w:firstLine="284"/>
        <w:jc w:val="both"/>
        <w:rPr>
          <w:rFonts w:ascii="Times New Roman" w:hAnsi="Times New Roman"/>
          <w:sz w:val="20"/>
          <w:szCs w:val="20"/>
        </w:rPr>
      </w:pPr>
      <w:r w:rsidRPr="006719A2">
        <w:rPr>
          <w:rFonts w:ascii="Times New Roman" w:hAnsi="Times New Roman"/>
          <w:sz w:val="20"/>
          <w:szCs w:val="20"/>
        </w:rPr>
        <w:t>017 «Именные приватизационные чеки «Имущество». Счет предназначен для обобщения информации о наличии и движении именных приватизационных чеков «Имущество».</w:t>
      </w:r>
    </w:p>
    <w:p w:rsidR="00F9244D" w:rsidRPr="006719A2" w:rsidRDefault="00F9244D" w:rsidP="00F9244D">
      <w:pPr>
        <w:spacing w:after="0"/>
        <w:ind w:firstLine="284"/>
        <w:jc w:val="both"/>
        <w:rPr>
          <w:rFonts w:ascii="Times New Roman" w:hAnsi="Times New Roman"/>
          <w:sz w:val="20"/>
          <w:szCs w:val="20"/>
        </w:rPr>
      </w:pPr>
      <w:r w:rsidRPr="006719A2">
        <w:rPr>
          <w:rFonts w:ascii="Times New Roman" w:hAnsi="Times New Roman"/>
          <w:sz w:val="20"/>
          <w:szCs w:val="20"/>
        </w:rPr>
        <w:t>Однако в российском плане счетов применяется забалансовый счет 010 «Износ основных средств», который предназначен для обобщения информации о движении сумм износа по объектам жилищного фонда, объектам внешнего благоустройства и другим аналогичным объектам. При выбытии отдельных объектов (включая продажу, безвозмездную передачу и т.</w:t>
      </w:r>
      <w:r w:rsidR="009C39FB" w:rsidRPr="006719A2">
        <w:rPr>
          <w:rFonts w:ascii="Times New Roman" w:hAnsi="Times New Roman"/>
          <w:sz w:val="20"/>
          <w:szCs w:val="20"/>
        </w:rPr>
        <w:t> </w:t>
      </w:r>
      <w:r w:rsidRPr="006719A2">
        <w:rPr>
          <w:rFonts w:ascii="Times New Roman" w:hAnsi="Times New Roman"/>
          <w:sz w:val="20"/>
          <w:szCs w:val="20"/>
        </w:rPr>
        <w:t xml:space="preserve">п.) сумма износа по ним списывается со счета 010 «Износ основных средств». </w:t>
      </w:r>
    </w:p>
    <w:p w:rsidR="00F9244D" w:rsidRPr="006719A2" w:rsidRDefault="00F9244D" w:rsidP="00F9244D">
      <w:pPr>
        <w:spacing w:after="0"/>
        <w:ind w:firstLine="284"/>
        <w:jc w:val="both"/>
        <w:rPr>
          <w:rFonts w:ascii="Times New Roman" w:hAnsi="Times New Roman"/>
          <w:sz w:val="20"/>
          <w:szCs w:val="20"/>
        </w:rPr>
      </w:pPr>
      <w:r w:rsidRPr="006719A2">
        <w:rPr>
          <w:rFonts w:ascii="Times New Roman" w:hAnsi="Times New Roman"/>
          <w:sz w:val="20"/>
          <w:szCs w:val="20"/>
        </w:rPr>
        <w:t>Следует отметить, что забалансовые счета применяются в большинстве стран СНГ (Беларуси, России, Украине, Молдове</w:t>
      </w:r>
      <w:r w:rsidR="009C39FB" w:rsidRPr="006719A2">
        <w:rPr>
          <w:rFonts w:ascii="Times New Roman" w:hAnsi="Times New Roman"/>
          <w:sz w:val="20"/>
          <w:szCs w:val="20"/>
        </w:rPr>
        <w:t>)</w:t>
      </w:r>
      <w:r w:rsidRPr="006719A2">
        <w:rPr>
          <w:rFonts w:ascii="Times New Roman" w:hAnsi="Times New Roman"/>
          <w:sz w:val="20"/>
          <w:szCs w:val="20"/>
        </w:rPr>
        <w:t>,</w:t>
      </w:r>
      <w:r w:rsidR="009C39FB" w:rsidRPr="006719A2">
        <w:rPr>
          <w:rFonts w:ascii="Times New Roman" w:hAnsi="Times New Roman"/>
          <w:sz w:val="20"/>
          <w:szCs w:val="20"/>
        </w:rPr>
        <w:t xml:space="preserve"> а также </w:t>
      </w:r>
      <w:r w:rsidRPr="006719A2">
        <w:rPr>
          <w:rFonts w:ascii="Times New Roman" w:hAnsi="Times New Roman"/>
          <w:sz w:val="20"/>
          <w:szCs w:val="20"/>
        </w:rPr>
        <w:t xml:space="preserve"> Польше, Франции, Вьетнаме)</w:t>
      </w:r>
      <w:r w:rsidR="009C39FB" w:rsidRPr="006719A2">
        <w:rPr>
          <w:rFonts w:ascii="Times New Roman" w:hAnsi="Times New Roman"/>
          <w:sz w:val="20"/>
          <w:szCs w:val="20"/>
        </w:rPr>
        <w:t>,</w:t>
      </w:r>
      <w:r w:rsidRPr="006719A2">
        <w:rPr>
          <w:rFonts w:ascii="Times New Roman" w:hAnsi="Times New Roman"/>
          <w:sz w:val="20"/>
          <w:szCs w:val="20"/>
        </w:rPr>
        <w:t xml:space="preserve"> однако англосаксонскими странами, как правило, не используются (США, Канада, Великобритания, Австралия, Испания и др</w:t>
      </w:r>
      <w:r w:rsidR="0007337D" w:rsidRPr="006719A2">
        <w:rPr>
          <w:rFonts w:ascii="Times New Roman" w:hAnsi="Times New Roman"/>
          <w:sz w:val="20"/>
          <w:szCs w:val="20"/>
        </w:rPr>
        <w:t>.</w:t>
      </w:r>
      <w:r w:rsidRPr="006719A2">
        <w:rPr>
          <w:rFonts w:ascii="Times New Roman" w:hAnsi="Times New Roman"/>
          <w:sz w:val="20"/>
          <w:szCs w:val="20"/>
        </w:rPr>
        <w:t>).</w:t>
      </w:r>
    </w:p>
    <w:p w:rsidR="00F9244D" w:rsidRPr="006719A2" w:rsidRDefault="00F9244D" w:rsidP="00F9244D">
      <w:pPr>
        <w:spacing w:after="0"/>
        <w:jc w:val="both"/>
        <w:rPr>
          <w:rFonts w:ascii="Times New Roman" w:hAnsi="Times New Roman"/>
          <w:sz w:val="20"/>
          <w:szCs w:val="20"/>
        </w:rPr>
      </w:pPr>
    </w:p>
    <w:p w:rsidR="00F9244D" w:rsidRPr="006719A2" w:rsidRDefault="00F9244D" w:rsidP="00F9244D">
      <w:pPr>
        <w:spacing w:after="0"/>
        <w:jc w:val="center"/>
        <w:rPr>
          <w:rFonts w:ascii="Times New Roman" w:hAnsi="Times New Roman"/>
          <w:sz w:val="16"/>
          <w:szCs w:val="20"/>
        </w:rPr>
      </w:pPr>
      <w:r w:rsidRPr="006719A2">
        <w:rPr>
          <w:rFonts w:ascii="Times New Roman" w:hAnsi="Times New Roman"/>
          <w:sz w:val="16"/>
          <w:szCs w:val="20"/>
        </w:rPr>
        <w:t>ЛИТЕРАТУРА</w:t>
      </w:r>
    </w:p>
    <w:p w:rsidR="00F9244D" w:rsidRPr="006719A2" w:rsidRDefault="00F9244D" w:rsidP="00F9244D">
      <w:pPr>
        <w:spacing w:after="0"/>
        <w:jc w:val="center"/>
        <w:rPr>
          <w:rFonts w:ascii="Times New Roman" w:hAnsi="Times New Roman"/>
          <w:sz w:val="16"/>
          <w:szCs w:val="20"/>
        </w:rPr>
      </w:pPr>
    </w:p>
    <w:p w:rsidR="00F9244D" w:rsidRPr="006719A2" w:rsidRDefault="00F9244D" w:rsidP="00F9244D">
      <w:pPr>
        <w:spacing w:after="0"/>
        <w:ind w:firstLine="284"/>
        <w:jc w:val="both"/>
        <w:rPr>
          <w:rFonts w:ascii="Times New Roman" w:hAnsi="Times New Roman"/>
          <w:sz w:val="18"/>
        </w:rPr>
      </w:pPr>
      <w:r w:rsidRPr="006719A2">
        <w:rPr>
          <w:rFonts w:ascii="Times New Roman" w:hAnsi="Times New Roman"/>
          <w:sz w:val="16"/>
          <w:szCs w:val="20"/>
        </w:rPr>
        <w:t>1.</w:t>
      </w:r>
      <w:r w:rsidRPr="006719A2">
        <w:rPr>
          <w:rFonts w:ascii="Times New Roman" w:hAnsi="Times New Roman"/>
          <w:sz w:val="18"/>
        </w:rPr>
        <w:t xml:space="preserve"> </w:t>
      </w:r>
      <w:r w:rsidRPr="006719A2">
        <w:rPr>
          <w:rFonts w:ascii="Times New Roman" w:hAnsi="Times New Roman"/>
          <w:sz w:val="16"/>
          <w:szCs w:val="20"/>
        </w:rPr>
        <w:t>Постановление Минфина Республики Беларусь от 29.06.2011 № 50 «Об утверждении Типового плана счетов бухгалтерского учета и Инструкции по его применению» (в ред. постановления Минфина от 13.11.2003 № 153)</w:t>
      </w:r>
      <w:r w:rsidRPr="006719A2">
        <w:rPr>
          <w:rFonts w:ascii="Times New Roman" w:hAnsi="Times New Roman"/>
          <w:sz w:val="18"/>
        </w:rPr>
        <w:t xml:space="preserve"> </w:t>
      </w:r>
      <w:r w:rsidRPr="006719A2">
        <w:rPr>
          <w:rFonts w:ascii="Times New Roman" w:hAnsi="Times New Roman"/>
          <w:sz w:val="16"/>
        </w:rPr>
        <w:t xml:space="preserve">[Электронный ресурс]. – Режим доступа: </w:t>
      </w:r>
      <w:hyperlink r:id="rId68" w:history="1">
        <w:r w:rsidR="009C39FB" w:rsidRPr="006719A2">
          <w:rPr>
            <w:rStyle w:val="a6"/>
            <w:rFonts w:ascii="Times New Roman" w:hAnsi="Times New Roman"/>
            <w:sz w:val="16"/>
            <w:u w:val="none"/>
          </w:rPr>
          <w:t>http://www.minfin.gov.by</w:t>
        </w:r>
      </w:hyperlink>
      <w:r w:rsidR="009C39FB" w:rsidRPr="006719A2">
        <w:rPr>
          <w:rFonts w:ascii="Times New Roman" w:hAnsi="Times New Roman"/>
          <w:sz w:val="16"/>
        </w:rPr>
        <w:t>. – Дата доступа:</w:t>
      </w:r>
      <w:r w:rsidRPr="006719A2">
        <w:rPr>
          <w:rFonts w:ascii="Times New Roman" w:hAnsi="Times New Roman"/>
          <w:sz w:val="16"/>
        </w:rPr>
        <w:t xml:space="preserve"> 30.03.2018.</w:t>
      </w:r>
    </w:p>
    <w:p w:rsidR="00F9244D" w:rsidRPr="006719A2" w:rsidRDefault="00F9244D" w:rsidP="00F9244D">
      <w:pPr>
        <w:spacing w:after="0"/>
        <w:ind w:firstLine="284"/>
        <w:jc w:val="both"/>
        <w:rPr>
          <w:rFonts w:ascii="Times New Roman" w:hAnsi="Times New Roman"/>
          <w:sz w:val="16"/>
          <w:szCs w:val="20"/>
        </w:rPr>
      </w:pPr>
      <w:r w:rsidRPr="006719A2">
        <w:rPr>
          <w:rFonts w:ascii="Times New Roman" w:hAnsi="Times New Roman"/>
          <w:sz w:val="16"/>
          <w:szCs w:val="20"/>
        </w:rPr>
        <w:t>2.</w:t>
      </w:r>
      <w:r w:rsidRPr="006719A2">
        <w:rPr>
          <w:rFonts w:ascii="Times New Roman" w:hAnsi="Times New Roman"/>
          <w:sz w:val="18"/>
        </w:rPr>
        <w:t xml:space="preserve"> </w:t>
      </w:r>
      <w:r w:rsidRPr="006719A2">
        <w:rPr>
          <w:rFonts w:ascii="Times New Roman" w:hAnsi="Times New Roman"/>
          <w:sz w:val="16"/>
          <w:szCs w:val="20"/>
        </w:rPr>
        <w:t>Приказ Минфина Российской Федерации от 31.10.2000 № 94н «Об утверждении Типового плана счетов бухгалтерского учета финансово-хозяйственной деятельности организаций и Инструкции по его применению» (в ред. от 07.05.2003)</w:t>
      </w:r>
      <w:r w:rsidRPr="006719A2">
        <w:rPr>
          <w:rFonts w:ascii="Times New Roman" w:hAnsi="Times New Roman"/>
          <w:sz w:val="18"/>
        </w:rPr>
        <w:t xml:space="preserve"> </w:t>
      </w:r>
      <w:r w:rsidRPr="006719A2">
        <w:rPr>
          <w:rFonts w:ascii="Times New Roman" w:hAnsi="Times New Roman"/>
          <w:sz w:val="16"/>
          <w:szCs w:val="20"/>
        </w:rPr>
        <w:t xml:space="preserve">[Электронный ресурс]. – Режим доступа: </w:t>
      </w:r>
      <w:hyperlink r:id="rId69" w:history="1">
        <w:r w:rsidR="009C39FB" w:rsidRPr="006719A2">
          <w:rPr>
            <w:rStyle w:val="a6"/>
            <w:rFonts w:ascii="Times New Roman" w:hAnsi="Times New Roman"/>
            <w:sz w:val="16"/>
            <w:szCs w:val="20"/>
            <w:u w:val="none"/>
          </w:rPr>
          <w:t>http://www.consultant.ru</w:t>
        </w:r>
      </w:hyperlink>
      <w:r w:rsidR="009C39FB" w:rsidRPr="006719A2">
        <w:rPr>
          <w:rFonts w:ascii="Times New Roman" w:hAnsi="Times New Roman"/>
          <w:sz w:val="16"/>
          <w:szCs w:val="20"/>
        </w:rPr>
        <w:t xml:space="preserve"> –</w:t>
      </w:r>
      <w:r w:rsidRPr="006719A2">
        <w:rPr>
          <w:rFonts w:ascii="Times New Roman" w:hAnsi="Times New Roman"/>
          <w:sz w:val="16"/>
          <w:szCs w:val="20"/>
        </w:rPr>
        <w:t xml:space="preserve"> </w:t>
      </w:r>
      <w:r w:rsidR="00181F2D" w:rsidRPr="006719A2">
        <w:rPr>
          <w:rFonts w:ascii="Times New Roman" w:hAnsi="Times New Roman"/>
          <w:sz w:val="16"/>
          <w:szCs w:val="20"/>
        </w:rPr>
        <w:t xml:space="preserve">Дата доступа: </w:t>
      </w:r>
      <w:r w:rsidRPr="006719A2">
        <w:rPr>
          <w:rFonts w:ascii="Times New Roman" w:hAnsi="Times New Roman"/>
          <w:sz w:val="16"/>
          <w:szCs w:val="20"/>
        </w:rPr>
        <w:t>30.03.2018.</w:t>
      </w:r>
      <w:r w:rsidRPr="006719A2">
        <w:rPr>
          <w:rFonts w:ascii="Times New Roman" w:hAnsi="Times New Roman"/>
          <w:sz w:val="18"/>
        </w:rPr>
        <w:t xml:space="preserve"> </w:t>
      </w:r>
    </w:p>
    <w:p w:rsidR="00F9244D" w:rsidRPr="006719A2" w:rsidRDefault="00F9244D" w:rsidP="00F9244D">
      <w:pPr>
        <w:spacing w:after="0"/>
        <w:ind w:firstLine="284"/>
        <w:jc w:val="both"/>
        <w:rPr>
          <w:rFonts w:ascii="Times New Roman" w:hAnsi="Times New Roman"/>
          <w:sz w:val="16"/>
          <w:szCs w:val="20"/>
        </w:rPr>
      </w:pPr>
      <w:r w:rsidRPr="006719A2">
        <w:rPr>
          <w:rFonts w:ascii="Times New Roman" w:hAnsi="Times New Roman"/>
          <w:sz w:val="16"/>
          <w:szCs w:val="20"/>
        </w:rPr>
        <w:t>3.</w:t>
      </w:r>
      <w:r w:rsidR="009C39FB" w:rsidRPr="006719A2">
        <w:rPr>
          <w:rFonts w:ascii="Times New Roman" w:hAnsi="Times New Roman"/>
          <w:sz w:val="16"/>
          <w:szCs w:val="20"/>
        </w:rPr>
        <w:t> </w:t>
      </w:r>
      <w:r w:rsidRPr="006719A2">
        <w:rPr>
          <w:rFonts w:ascii="Times New Roman" w:hAnsi="Times New Roman"/>
          <w:sz w:val="16"/>
          <w:szCs w:val="20"/>
        </w:rPr>
        <w:t>С</w:t>
      </w:r>
      <w:r w:rsidR="00822870" w:rsidRPr="006719A2">
        <w:rPr>
          <w:rFonts w:ascii="Times New Roman" w:hAnsi="Times New Roman"/>
          <w:sz w:val="16"/>
          <w:szCs w:val="20"/>
        </w:rPr>
        <w:t xml:space="preserve"> </w:t>
      </w:r>
      <w:r w:rsidRPr="006719A2">
        <w:rPr>
          <w:rFonts w:ascii="Times New Roman" w:hAnsi="Times New Roman"/>
          <w:sz w:val="16"/>
          <w:szCs w:val="20"/>
        </w:rPr>
        <w:t>е</w:t>
      </w:r>
      <w:r w:rsidR="00822870" w:rsidRPr="006719A2">
        <w:rPr>
          <w:rFonts w:ascii="Times New Roman" w:hAnsi="Times New Roman"/>
          <w:sz w:val="16"/>
          <w:szCs w:val="20"/>
        </w:rPr>
        <w:t xml:space="preserve"> </w:t>
      </w:r>
      <w:r w:rsidRPr="006719A2">
        <w:rPr>
          <w:rFonts w:ascii="Times New Roman" w:hAnsi="Times New Roman"/>
          <w:sz w:val="16"/>
          <w:szCs w:val="20"/>
        </w:rPr>
        <w:t>в</w:t>
      </w:r>
      <w:r w:rsidR="00822870" w:rsidRPr="006719A2">
        <w:rPr>
          <w:rFonts w:ascii="Times New Roman" w:hAnsi="Times New Roman"/>
          <w:sz w:val="16"/>
          <w:szCs w:val="20"/>
        </w:rPr>
        <w:t xml:space="preserve"> </w:t>
      </w:r>
      <w:r w:rsidRPr="006719A2">
        <w:rPr>
          <w:rFonts w:ascii="Times New Roman" w:hAnsi="Times New Roman"/>
          <w:sz w:val="16"/>
          <w:szCs w:val="20"/>
        </w:rPr>
        <w:t>е</w:t>
      </w:r>
      <w:r w:rsidR="00822870" w:rsidRPr="006719A2">
        <w:rPr>
          <w:rFonts w:ascii="Times New Roman" w:hAnsi="Times New Roman"/>
          <w:sz w:val="16"/>
          <w:szCs w:val="20"/>
        </w:rPr>
        <w:t xml:space="preserve"> </w:t>
      </w:r>
      <w:r w:rsidRPr="006719A2">
        <w:rPr>
          <w:rFonts w:ascii="Times New Roman" w:hAnsi="Times New Roman"/>
          <w:sz w:val="16"/>
          <w:szCs w:val="20"/>
        </w:rPr>
        <w:t>р</w:t>
      </w:r>
      <w:r w:rsidR="00822870" w:rsidRPr="006719A2">
        <w:rPr>
          <w:rFonts w:ascii="Times New Roman" w:hAnsi="Times New Roman"/>
          <w:sz w:val="16"/>
          <w:szCs w:val="20"/>
        </w:rPr>
        <w:t xml:space="preserve"> </w:t>
      </w:r>
      <w:r w:rsidRPr="006719A2">
        <w:rPr>
          <w:rFonts w:ascii="Times New Roman" w:hAnsi="Times New Roman"/>
          <w:sz w:val="16"/>
          <w:szCs w:val="20"/>
        </w:rPr>
        <w:t>и</w:t>
      </w:r>
      <w:r w:rsidR="00822870" w:rsidRPr="006719A2">
        <w:rPr>
          <w:rFonts w:ascii="Times New Roman" w:hAnsi="Times New Roman"/>
          <w:sz w:val="16"/>
          <w:szCs w:val="20"/>
        </w:rPr>
        <w:t xml:space="preserve"> </w:t>
      </w:r>
      <w:r w:rsidRPr="006719A2">
        <w:rPr>
          <w:rFonts w:ascii="Times New Roman" w:hAnsi="Times New Roman"/>
          <w:sz w:val="16"/>
          <w:szCs w:val="20"/>
        </w:rPr>
        <w:t>н</w:t>
      </w:r>
      <w:r w:rsidR="00822870" w:rsidRPr="006719A2">
        <w:rPr>
          <w:rFonts w:ascii="Times New Roman" w:hAnsi="Times New Roman"/>
          <w:sz w:val="16"/>
          <w:szCs w:val="20"/>
        </w:rPr>
        <w:t xml:space="preserve"> </w:t>
      </w:r>
      <w:r w:rsidRPr="006719A2">
        <w:rPr>
          <w:rFonts w:ascii="Times New Roman" w:hAnsi="Times New Roman"/>
          <w:sz w:val="16"/>
          <w:szCs w:val="20"/>
        </w:rPr>
        <w:t>а, С.</w:t>
      </w:r>
      <w:r w:rsidR="00822870" w:rsidRPr="006719A2">
        <w:rPr>
          <w:rFonts w:ascii="Times New Roman" w:hAnsi="Times New Roman"/>
          <w:sz w:val="16"/>
          <w:szCs w:val="20"/>
        </w:rPr>
        <w:t xml:space="preserve"> </w:t>
      </w:r>
      <w:r w:rsidRPr="006719A2">
        <w:rPr>
          <w:rFonts w:ascii="Times New Roman" w:hAnsi="Times New Roman"/>
          <w:sz w:val="16"/>
          <w:szCs w:val="20"/>
        </w:rPr>
        <w:t xml:space="preserve">М. Назначение, характеристика забалансового учета и классификация его счетов // Труды молодых специалистов Полоцкого государственного университета. Экономические науки. </w:t>
      </w:r>
      <w:r w:rsidR="00822870" w:rsidRPr="006719A2">
        <w:rPr>
          <w:rFonts w:ascii="Times New Roman" w:hAnsi="Times New Roman"/>
          <w:sz w:val="16"/>
          <w:szCs w:val="20"/>
        </w:rPr>
        <w:t>–</w:t>
      </w:r>
      <w:r w:rsidRPr="006719A2">
        <w:rPr>
          <w:rFonts w:ascii="Times New Roman" w:hAnsi="Times New Roman"/>
          <w:sz w:val="16"/>
          <w:szCs w:val="20"/>
        </w:rPr>
        <w:t xml:space="preserve"> 2004. </w:t>
      </w:r>
      <w:r w:rsidR="00822870" w:rsidRPr="006719A2">
        <w:rPr>
          <w:rFonts w:ascii="Times New Roman" w:hAnsi="Times New Roman"/>
          <w:sz w:val="16"/>
          <w:szCs w:val="20"/>
        </w:rPr>
        <w:t>–</w:t>
      </w:r>
      <w:r w:rsidRPr="006719A2">
        <w:rPr>
          <w:rFonts w:ascii="Times New Roman" w:hAnsi="Times New Roman"/>
          <w:sz w:val="16"/>
          <w:szCs w:val="20"/>
        </w:rPr>
        <w:t xml:space="preserve"> Вып. 1. </w:t>
      </w:r>
      <w:r w:rsidR="00822870" w:rsidRPr="006719A2">
        <w:rPr>
          <w:rFonts w:ascii="Times New Roman" w:hAnsi="Times New Roman"/>
          <w:sz w:val="16"/>
          <w:szCs w:val="20"/>
        </w:rPr>
        <w:t>–</w:t>
      </w:r>
      <w:r w:rsidRPr="006719A2">
        <w:rPr>
          <w:rFonts w:ascii="Times New Roman" w:hAnsi="Times New Roman"/>
          <w:sz w:val="16"/>
          <w:szCs w:val="20"/>
        </w:rPr>
        <w:t xml:space="preserve"> </w:t>
      </w:r>
      <w:r w:rsidR="009C39FB" w:rsidRPr="006719A2">
        <w:rPr>
          <w:rFonts w:ascii="Times New Roman" w:hAnsi="Times New Roman"/>
          <w:sz w:val="16"/>
          <w:szCs w:val="20"/>
        </w:rPr>
        <w:t xml:space="preserve">№ </w:t>
      </w:r>
      <w:r w:rsidRPr="006719A2">
        <w:rPr>
          <w:rFonts w:ascii="Times New Roman" w:hAnsi="Times New Roman"/>
          <w:sz w:val="16"/>
          <w:szCs w:val="20"/>
        </w:rPr>
        <w:t xml:space="preserve">98. </w:t>
      </w:r>
      <w:r w:rsidR="00822870" w:rsidRPr="006719A2">
        <w:rPr>
          <w:rFonts w:ascii="Times New Roman" w:hAnsi="Times New Roman"/>
          <w:sz w:val="16"/>
          <w:szCs w:val="20"/>
        </w:rPr>
        <w:t xml:space="preserve">– </w:t>
      </w:r>
      <w:r w:rsidRPr="006719A2">
        <w:rPr>
          <w:rFonts w:ascii="Times New Roman" w:hAnsi="Times New Roman"/>
          <w:sz w:val="16"/>
          <w:szCs w:val="20"/>
        </w:rPr>
        <w:t>102 с.</w:t>
      </w:r>
    </w:p>
    <w:p w:rsidR="00F9244D" w:rsidRPr="006719A2" w:rsidRDefault="00F9244D" w:rsidP="00F9244D">
      <w:pPr>
        <w:spacing w:after="0"/>
        <w:ind w:firstLine="284"/>
        <w:jc w:val="both"/>
        <w:rPr>
          <w:rFonts w:ascii="Times New Roman" w:hAnsi="Times New Roman"/>
          <w:sz w:val="20"/>
          <w:szCs w:val="20"/>
        </w:rPr>
      </w:pPr>
    </w:p>
    <w:p w:rsidR="00F9244D" w:rsidRPr="006719A2" w:rsidRDefault="00F9244D" w:rsidP="00066362">
      <w:pPr>
        <w:ind w:firstLine="284"/>
        <w:jc w:val="both"/>
        <w:rPr>
          <w:rFonts w:ascii="Times New Roman" w:hAnsi="Times New Roman"/>
        </w:rPr>
      </w:pPr>
    </w:p>
    <w:p w:rsidR="002A7474" w:rsidRPr="006719A2" w:rsidRDefault="002A7474" w:rsidP="002A7474">
      <w:pPr>
        <w:spacing w:after="0"/>
        <w:rPr>
          <w:rFonts w:ascii="Times New Roman" w:hAnsi="Times New Roman"/>
          <w:sz w:val="20"/>
        </w:rPr>
      </w:pPr>
      <w:r w:rsidRPr="006719A2">
        <w:rPr>
          <w:rFonts w:ascii="Times New Roman" w:hAnsi="Times New Roman"/>
          <w:sz w:val="20"/>
        </w:rPr>
        <w:t>УДК 338.43:331.2</w:t>
      </w:r>
    </w:p>
    <w:p w:rsidR="002A7474" w:rsidRPr="006719A2" w:rsidRDefault="002A7474" w:rsidP="002A7474">
      <w:pPr>
        <w:spacing w:after="0"/>
        <w:jc w:val="both"/>
        <w:rPr>
          <w:rFonts w:ascii="Times New Roman" w:hAnsi="Times New Roman"/>
          <w:i/>
          <w:sz w:val="20"/>
        </w:rPr>
      </w:pPr>
      <w:r w:rsidRPr="006719A2">
        <w:rPr>
          <w:rFonts w:ascii="Times New Roman" w:hAnsi="Times New Roman"/>
          <w:b/>
          <w:sz w:val="20"/>
        </w:rPr>
        <w:t>Харчевникова В. А.</w:t>
      </w:r>
      <w:r w:rsidR="005B507C" w:rsidRPr="006719A2">
        <w:rPr>
          <w:rFonts w:ascii="Times New Roman" w:hAnsi="Times New Roman"/>
          <w:sz w:val="20"/>
        </w:rPr>
        <w:t xml:space="preserve"> </w:t>
      </w:r>
      <w:r w:rsidRPr="006719A2">
        <w:rPr>
          <w:rFonts w:ascii="Times New Roman" w:hAnsi="Times New Roman"/>
          <w:sz w:val="20"/>
        </w:rPr>
        <w:t xml:space="preserve">– </w:t>
      </w:r>
      <w:r w:rsidRPr="006719A2">
        <w:rPr>
          <w:rFonts w:ascii="Times New Roman" w:hAnsi="Times New Roman"/>
          <w:i/>
          <w:sz w:val="20"/>
        </w:rPr>
        <w:t>студентка</w:t>
      </w:r>
    </w:p>
    <w:p w:rsidR="002A7474" w:rsidRPr="006719A2" w:rsidRDefault="002A7474" w:rsidP="009C39FB">
      <w:pPr>
        <w:spacing w:after="0"/>
        <w:rPr>
          <w:rFonts w:ascii="Times New Roman" w:hAnsi="Times New Roman"/>
          <w:b/>
          <w:sz w:val="20"/>
        </w:rPr>
      </w:pPr>
      <w:r w:rsidRPr="006719A2">
        <w:rPr>
          <w:rFonts w:ascii="Times New Roman" w:hAnsi="Times New Roman"/>
          <w:b/>
          <w:sz w:val="20"/>
        </w:rPr>
        <w:t>СОВЕРШЕНСТВОВАНИЕ</w:t>
      </w:r>
      <w:r w:rsidR="009C39FB" w:rsidRPr="006719A2">
        <w:rPr>
          <w:rFonts w:ascii="Times New Roman" w:hAnsi="Times New Roman"/>
          <w:b/>
          <w:sz w:val="20"/>
        </w:rPr>
        <w:t> </w:t>
      </w:r>
      <w:r w:rsidRPr="006719A2">
        <w:rPr>
          <w:rFonts w:ascii="Times New Roman" w:hAnsi="Times New Roman"/>
          <w:b/>
          <w:sz w:val="20"/>
        </w:rPr>
        <w:t>ОРГАНИЗАЦИИ</w:t>
      </w:r>
      <w:r w:rsidR="009C39FB" w:rsidRPr="006719A2">
        <w:rPr>
          <w:rFonts w:ascii="Times New Roman" w:hAnsi="Times New Roman"/>
          <w:b/>
          <w:sz w:val="20"/>
        </w:rPr>
        <w:t> </w:t>
      </w:r>
      <w:r w:rsidRPr="006719A2">
        <w:rPr>
          <w:rFonts w:ascii="Times New Roman" w:hAnsi="Times New Roman"/>
          <w:b/>
          <w:sz w:val="20"/>
        </w:rPr>
        <w:t>ЗАРАБОТНОЙ ПЛАТЫ НА СОВРЕМЕННОМ ЭТАПЕ РАЗВИТИЯ АПК</w:t>
      </w:r>
    </w:p>
    <w:p w:rsidR="002A7474" w:rsidRPr="006719A2" w:rsidRDefault="002A7474" w:rsidP="002A7474">
      <w:pPr>
        <w:spacing w:after="0"/>
        <w:jc w:val="both"/>
        <w:rPr>
          <w:rFonts w:ascii="Times New Roman" w:hAnsi="Times New Roman"/>
          <w:i/>
          <w:sz w:val="20"/>
        </w:rPr>
      </w:pPr>
      <w:r w:rsidRPr="006719A2">
        <w:rPr>
          <w:rFonts w:ascii="Times New Roman" w:hAnsi="Times New Roman"/>
          <w:i/>
          <w:sz w:val="20"/>
        </w:rPr>
        <w:t>Научный руководитель</w:t>
      </w:r>
      <w:r w:rsidRPr="006719A2">
        <w:rPr>
          <w:rFonts w:ascii="Times New Roman" w:hAnsi="Times New Roman"/>
          <w:sz w:val="20"/>
        </w:rPr>
        <w:t xml:space="preserve"> – </w:t>
      </w:r>
      <w:r w:rsidRPr="006719A2">
        <w:rPr>
          <w:rFonts w:ascii="Times New Roman" w:hAnsi="Times New Roman"/>
          <w:b/>
          <w:i/>
          <w:sz w:val="20"/>
        </w:rPr>
        <w:t>Тарасенко А. Л</w:t>
      </w:r>
      <w:r w:rsidRPr="006719A2">
        <w:rPr>
          <w:rFonts w:ascii="Times New Roman" w:hAnsi="Times New Roman"/>
          <w:b/>
          <w:sz w:val="20"/>
        </w:rPr>
        <w:t>.,</w:t>
      </w:r>
      <w:r w:rsidRPr="006719A2">
        <w:rPr>
          <w:rFonts w:ascii="Times New Roman" w:hAnsi="Times New Roman"/>
          <w:sz w:val="20"/>
        </w:rPr>
        <w:t xml:space="preserve"> </w:t>
      </w:r>
      <w:r w:rsidRPr="006719A2">
        <w:rPr>
          <w:rFonts w:ascii="Times New Roman" w:hAnsi="Times New Roman"/>
          <w:i/>
          <w:sz w:val="20"/>
        </w:rPr>
        <w:t xml:space="preserve">ассистент </w:t>
      </w:r>
    </w:p>
    <w:p w:rsidR="002A7474" w:rsidRPr="006719A2" w:rsidRDefault="002A7474" w:rsidP="002A7474">
      <w:pPr>
        <w:spacing w:after="0"/>
        <w:jc w:val="both"/>
        <w:rPr>
          <w:rFonts w:ascii="Times New Roman" w:hAnsi="Times New Roman"/>
          <w:sz w:val="20"/>
        </w:rPr>
      </w:pPr>
      <w:r w:rsidRPr="006719A2">
        <w:rPr>
          <w:rFonts w:ascii="Times New Roman" w:hAnsi="Times New Roman"/>
          <w:sz w:val="20"/>
        </w:rPr>
        <w:t>УО «Белорусская государственная сельскохозяйственная академия»</w:t>
      </w:r>
      <w:r w:rsidR="00AF1E2B">
        <w:rPr>
          <w:rFonts w:ascii="Times New Roman" w:hAnsi="Times New Roman"/>
          <w:sz w:val="20"/>
        </w:rPr>
        <w:t>,</w:t>
      </w:r>
    </w:p>
    <w:p w:rsidR="002A7474" w:rsidRPr="006719A2" w:rsidRDefault="002A7474" w:rsidP="002A7474">
      <w:pPr>
        <w:spacing w:after="0"/>
        <w:jc w:val="both"/>
        <w:rPr>
          <w:rFonts w:ascii="Times New Roman" w:hAnsi="Times New Roman"/>
          <w:sz w:val="20"/>
        </w:rPr>
      </w:pPr>
      <w:r w:rsidRPr="006719A2">
        <w:rPr>
          <w:rFonts w:ascii="Times New Roman" w:hAnsi="Times New Roman"/>
          <w:sz w:val="20"/>
        </w:rPr>
        <w:t>Горки, Республика Беларусь</w:t>
      </w:r>
    </w:p>
    <w:p w:rsidR="002A7474" w:rsidRPr="006719A2" w:rsidRDefault="002A7474" w:rsidP="002A7474">
      <w:pPr>
        <w:shd w:val="clear" w:color="auto" w:fill="FFFFFF"/>
        <w:spacing w:after="0"/>
        <w:jc w:val="both"/>
        <w:outlineLvl w:val="2"/>
        <w:rPr>
          <w:rFonts w:ascii="Times New Roman" w:eastAsia="Times New Roman" w:hAnsi="Times New Roman"/>
          <w:b/>
          <w:bCs/>
          <w:sz w:val="20"/>
          <w:szCs w:val="20"/>
        </w:rPr>
      </w:pPr>
    </w:p>
    <w:p w:rsidR="002A7474" w:rsidRPr="006719A2" w:rsidRDefault="002A7474" w:rsidP="002A7474">
      <w:pPr>
        <w:spacing w:after="0"/>
        <w:ind w:firstLine="284"/>
        <w:contextualSpacing/>
        <w:jc w:val="both"/>
        <w:rPr>
          <w:rFonts w:ascii="Times New Roman" w:hAnsi="Times New Roman"/>
          <w:sz w:val="20"/>
          <w:szCs w:val="28"/>
        </w:rPr>
      </w:pPr>
      <w:r w:rsidRPr="006719A2">
        <w:rPr>
          <w:rFonts w:ascii="Times New Roman" w:hAnsi="Times New Roman"/>
          <w:sz w:val="20"/>
          <w:szCs w:val="28"/>
        </w:rPr>
        <w:t>Труд является важнейшим элементом процесса производства. Большое значение имеет контроль над мерой труда и мерой потребления, осуществляемый по данным учета. Заработная плата является неотъемлемым элементом социально-экономической политики государства и основной частью дохода работающих граждан. Однако сегодня в оплате труда сложилась кризисная ситуация, которая заключается в следующем:</w:t>
      </w:r>
    </w:p>
    <w:p w:rsidR="002A7474" w:rsidRPr="006719A2" w:rsidRDefault="002A7474" w:rsidP="002A7474">
      <w:pPr>
        <w:pStyle w:val="aa"/>
        <w:spacing w:after="0" w:line="240" w:lineRule="auto"/>
        <w:ind w:left="0" w:firstLine="284"/>
        <w:jc w:val="both"/>
        <w:rPr>
          <w:rFonts w:ascii="Times New Roman" w:hAnsi="Times New Roman" w:cs="Times New Roman"/>
          <w:sz w:val="20"/>
          <w:szCs w:val="28"/>
        </w:rPr>
      </w:pPr>
      <w:r w:rsidRPr="006719A2">
        <w:rPr>
          <w:rFonts w:ascii="Times New Roman" w:hAnsi="Times New Roman" w:cs="Times New Roman"/>
          <w:sz w:val="20"/>
          <w:szCs w:val="28"/>
        </w:rPr>
        <w:t>1) </w:t>
      </w:r>
      <w:r w:rsidR="009C39FB" w:rsidRPr="006719A2">
        <w:rPr>
          <w:rFonts w:ascii="Times New Roman" w:hAnsi="Times New Roman" w:cs="Times New Roman"/>
          <w:sz w:val="20"/>
          <w:szCs w:val="28"/>
        </w:rPr>
        <w:t>п</w:t>
      </w:r>
      <w:r w:rsidRPr="006719A2">
        <w:rPr>
          <w:rFonts w:ascii="Times New Roman" w:hAnsi="Times New Roman" w:cs="Times New Roman"/>
          <w:sz w:val="20"/>
          <w:szCs w:val="28"/>
        </w:rPr>
        <w:t xml:space="preserve">ереход к рыночной экономике привел к снижению реальной заработной платы почти во всех отраслях. Значительно снизилось соотношение средней заработной платы и прожиточного минимума; </w:t>
      </w:r>
    </w:p>
    <w:p w:rsidR="002A7474" w:rsidRPr="006719A2" w:rsidRDefault="002A7474" w:rsidP="002A7474">
      <w:pPr>
        <w:spacing w:after="0"/>
        <w:ind w:firstLine="284"/>
        <w:jc w:val="both"/>
        <w:rPr>
          <w:rFonts w:ascii="Times New Roman" w:hAnsi="Times New Roman"/>
          <w:sz w:val="20"/>
          <w:szCs w:val="28"/>
        </w:rPr>
      </w:pPr>
      <w:r w:rsidRPr="006719A2">
        <w:rPr>
          <w:rFonts w:ascii="Times New Roman" w:hAnsi="Times New Roman"/>
          <w:sz w:val="20"/>
          <w:szCs w:val="28"/>
        </w:rPr>
        <w:t>2) </w:t>
      </w:r>
      <w:r w:rsidR="009C39FB" w:rsidRPr="006719A2">
        <w:rPr>
          <w:rFonts w:ascii="Times New Roman" w:hAnsi="Times New Roman"/>
          <w:sz w:val="20"/>
          <w:szCs w:val="28"/>
        </w:rPr>
        <w:t>в</w:t>
      </w:r>
      <w:r w:rsidRPr="006719A2">
        <w:rPr>
          <w:rFonts w:ascii="Times New Roman" w:hAnsi="Times New Roman"/>
          <w:sz w:val="20"/>
          <w:szCs w:val="28"/>
        </w:rPr>
        <w:t>озникла огромная дифференциация заработной платы между отдельными социальными группами;</w:t>
      </w:r>
    </w:p>
    <w:p w:rsidR="002A7474" w:rsidRPr="006719A2" w:rsidRDefault="002A7474" w:rsidP="002A7474">
      <w:pPr>
        <w:spacing w:after="0"/>
        <w:ind w:firstLine="284"/>
        <w:jc w:val="both"/>
        <w:rPr>
          <w:rFonts w:ascii="Times New Roman" w:hAnsi="Times New Roman"/>
          <w:sz w:val="20"/>
          <w:szCs w:val="28"/>
        </w:rPr>
      </w:pPr>
      <w:r w:rsidRPr="006719A2">
        <w:rPr>
          <w:rFonts w:ascii="Times New Roman" w:hAnsi="Times New Roman"/>
          <w:sz w:val="20"/>
          <w:szCs w:val="28"/>
        </w:rPr>
        <w:t>3) </w:t>
      </w:r>
      <w:r w:rsidR="009C39FB" w:rsidRPr="006719A2">
        <w:rPr>
          <w:rFonts w:ascii="Times New Roman" w:hAnsi="Times New Roman"/>
          <w:sz w:val="20"/>
          <w:szCs w:val="28"/>
        </w:rPr>
        <w:t>з</w:t>
      </w:r>
      <w:r w:rsidRPr="006719A2">
        <w:rPr>
          <w:rFonts w:ascii="Times New Roman" w:hAnsi="Times New Roman"/>
          <w:sz w:val="20"/>
          <w:szCs w:val="28"/>
        </w:rPr>
        <w:t>аработная плата перестала быть стимулирующим фактором, что затрудняет проведение мотивирующей политики, а систематические невыплаты заработной платы стали серьезной проблемой для работников предприятия.</w:t>
      </w:r>
    </w:p>
    <w:p w:rsidR="002A7474" w:rsidRPr="006719A2" w:rsidRDefault="002A7474" w:rsidP="002A7474">
      <w:pPr>
        <w:spacing w:after="0"/>
        <w:ind w:firstLine="284"/>
        <w:jc w:val="both"/>
        <w:rPr>
          <w:rFonts w:ascii="Times New Roman" w:hAnsi="Times New Roman"/>
          <w:sz w:val="20"/>
          <w:szCs w:val="28"/>
        </w:rPr>
      </w:pPr>
      <w:r w:rsidRPr="006719A2">
        <w:rPr>
          <w:rFonts w:ascii="Times New Roman" w:hAnsi="Times New Roman"/>
          <w:sz w:val="20"/>
          <w:szCs w:val="28"/>
        </w:rPr>
        <w:t>Учет труда и его оплата – один из наиболее сложных и трудоемких участков учетного процесса и по праву занимает одно из центральных мест во всей системе учета на предприятии.</w:t>
      </w:r>
    </w:p>
    <w:p w:rsidR="002A7474" w:rsidRPr="006719A2" w:rsidRDefault="009C39FB" w:rsidP="002A7474">
      <w:pPr>
        <w:spacing w:after="0"/>
        <w:ind w:firstLine="284"/>
        <w:jc w:val="both"/>
        <w:rPr>
          <w:rFonts w:ascii="Times New Roman" w:hAnsi="Times New Roman"/>
          <w:sz w:val="20"/>
          <w:szCs w:val="28"/>
        </w:rPr>
      </w:pPr>
      <w:r w:rsidRPr="006719A2">
        <w:rPr>
          <w:rFonts w:ascii="Times New Roman" w:hAnsi="Times New Roman"/>
          <w:sz w:val="20"/>
          <w:szCs w:val="28"/>
        </w:rPr>
        <w:t>Т</w:t>
      </w:r>
      <w:r w:rsidR="002A7474" w:rsidRPr="006719A2">
        <w:rPr>
          <w:rFonts w:ascii="Times New Roman" w:hAnsi="Times New Roman"/>
          <w:sz w:val="20"/>
          <w:szCs w:val="28"/>
        </w:rPr>
        <w:t xml:space="preserve">ема оплаты труда во все времена была актуальна по причине значимости этого источника дохода для всех групп населения </w:t>
      </w:r>
      <w:r w:rsidRPr="006719A2">
        <w:rPr>
          <w:rFonts w:ascii="Times New Roman" w:hAnsi="Times New Roman"/>
          <w:sz w:val="20"/>
          <w:szCs w:val="28"/>
        </w:rPr>
        <w:t>н</w:t>
      </w:r>
      <w:r w:rsidR="002A7474" w:rsidRPr="006719A2">
        <w:rPr>
          <w:rFonts w:ascii="Times New Roman" w:hAnsi="Times New Roman"/>
          <w:sz w:val="20"/>
          <w:szCs w:val="28"/>
        </w:rPr>
        <w:t>езависимо от того, в какой сфере деятельности задействованы трудовые ресурсы: сельское хозяйство, промышленность или сфера услуг [1].</w:t>
      </w:r>
    </w:p>
    <w:p w:rsidR="002A7474" w:rsidRPr="006719A2" w:rsidRDefault="002A7474" w:rsidP="002A7474">
      <w:pPr>
        <w:spacing w:after="0"/>
        <w:ind w:firstLine="284"/>
        <w:jc w:val="both"/>
        <w:rPr>
          <w:rFonts w:ascii="Times New Roman" w:hAnsi="Times New Roman"/>
          <w:sz w:val="20"/>
          <w:szCs w:val="28"/>
        </w:rPr>
      </w:pPr>
      <w:r w:rsidRPr="006719A2">
        <w:rPr>
          <w:rFonts w:ascii="Times New Roman" w:hAnsi="Times New Roman"/>
          <w:sz w:val="20"/>
          <w:szCs w:val="28"/>
        </w:rPr>
        <w:t>Мы считаем, что на современном этапе развития экономики перед сельскохозяйственными предприятиями стоит важная задача – максимальное повышение эффективности производства. В решении этой задачи важную роль играет человеческий фактор. Важнейшим средством материального стимулирования и основным источником удовлетворения потребностей работающих является оплата труда, которая должна соответствовать количеству и качеству затраченного труда.</w:t>
      </w:r>
    </w:p>
    <w:p w:rsidR="002A7474" w:rsidRPr="006719A2" w:rsidRDefault="00225553" w:rsidP="002A7474">
      <w:pPr>
        <w:spacing w:after="0"/>
        <w:ind w:firstLine="284"/>
        <w:jc w:val="both"/>
        <w:rPr>
          <w:rFonts w:ascii="Times New Roman" w:hAnsi="Times New Roman"/>
          <w:sz w:val="20"/>
          <w:szCs w:val="28"/>
        </w:rPr>
      </w:pPr>
      <w:r w:rsidRPr="006719A2">
        <w:rPr>
          <w:rFonts w:ascii="Times New Roman" w:hAnsi="Times New Roman"/>
          <w:sz w:val="20"/>
        </w:rPr>
        <w:t>В</w:t>
      </w:r>
      <w:r w:rsidR="002A7474" w:rsidRPr="006719A2">
        <w:rPr>
          <w:rFonts w:ascii="Times New Roman" w:hAnsi="Times New Roman"/>
          <w:sz w:val="20"/>
        </w:rPr>
        <w:t xml:space="preserve"> современной экономической литературе рассматриваются не только технические способы совершенствования оплаты труда, но и социально-психологические варианты решения поставленных вопросов. При этом большинство проблем могут быть решены путем государственного регулирования и повышения оплаты труда в отрасли АПК</w:t>
      </w:r>
      <w:r w:rsidR="002A7474" w:rsidRPr="006719A2">
        <w:rPr>
          <w:rFonts w:ascii="Times New Roman" w:hAnsi="Times New Roman"/>
          <w:sz w:val="20"/>
          <w:szCs w:val="28"/>
        </w:rPr>
        <w:t>.</w:t>
      </w:r>
    </w:p>
    <w:p w:rsidR="002A7474" w:rsidRPr="006719A2" w:rsidRDefault="002A7474" w:rsidP="002A7474">
      <w:pPr>
        <w:spacing w:after="0"/>
        <w:ind w:firstLine="284"/>
        <w:jc w:val="both"/>
        <w:rPr>
          <w:rFonts w:ascii="Times New Roman" w:hAnsi="Times New Roman"/>
          <w:sz w:val="20"/>
        </w:rPr>
      </w:pPr>
      <w:r w:rsidRPr="006719A2">
        <w:rPr>
          <w:rFonts w:ascii="Times New Roman" w:hAnsi="Times New Roman"/>
          <w:sz w:val="20"/>
        </w:rPr>
        <w:t>Основными принципами усовершенствования системы оплаты труда должны стать: зарплата должна компенсировать усилия работника, которые ему необходимо прилагать для выполнения задач на данной должности; ее уровень должен учитывать личный вклад работника; размер оплаты труда должен быть конкурентоспособным по отношению к аналогичной должности в других хозяйствах региона; зарплата не может быть уменьшена в случае уменьшения объема работ по причинам, не зависящим от работника; размер зарплаты и темпы ее роста должны соответствовать темпам роста стоимости жизни.</w:t>
      </w:r>
    </w:p>
    <w:p w:rsidR="002A7474" w:rsidRPr="006719A2" w:rsidRDefault="002A7474" w:rsidP="002A7474">
      <w:pPr>
        <w:spacing w:after="0"/>
        <w:ind w:firstLine="284"/>
        <w:jc w:val="both"/>
        <w:rPr>
          <w:rFonts w:ascii="Times New Roman" w:hAnsi="Times New Roman"/>
          <w:sz w:val="20"/>
        </w:rPr>
      </w:pPr>
      <w:r w:rsidRPr="006719A2">
        <w:rPr>
          <w:rFonts w:ascii="Times New Roman" w:hAnsi="Times New Roman"/>
          <w:sz w:val="20"/>
        </w:rPr>
        <w:t>Для решения этих задач необходимо возродить научную организацию труда. В этой связи достаточно отметить, что Республика Беларусь подходит к рубежу, когда среди работающих каждый второй будет иметь высшее или среднее специальное образование. Но эффективность использования этих кадров пока еще невысока.</w:t>
      </w:r>
    </w:p>
    <w:p w:rsidR="002A7474" w:rsidRPr="006719A2" w:rsidRDefault="002A7474" w:rsidP="002A7474">
      <w:pPr>
        <w:spacing w:after="0"/>
        <w:ind w:firstLine="284"/>
        <w:jc w:val="both"/>
        <w:rPr>
          <w:rFonts w:ascii="Times New Roman" w:hAnsi="Times New Roman"/>
          <w:sz w:val="20"/>
        </w:rPr>
      </w:pPr>
      <w:r w:rsidRPr="006719A2">
        <w:rPr>
          <w:rFonts w:ascii="Times New Roman" w:hAnsi="Times New Roman"/>
          <w:sz w:val="20"/>
        </w:rPr>
        <w:t>Необходимость совершенствования организации заработной платы на современном этапе обусловлена прежде всего переходом экономики страны на новую модель развития инновационного типа, основанную на достижениях науки, знаниях техники и технологий</w:t>
      </w:r>
      <w:r w:rsidR="009C39FB" w:rsidRPr="006719A2">
        <w:rPr>
          <w:rFonts w:ascii="Times New Roman" w:hAnsi="Times New Roman"/>
          <w:sz w:val="20"/>
        </w:rPr>
        <w:t>.</w:t>
      </w:r>
      <w:r w:rsidRPr="006719A2">
        <w:rPr>
          <w:rFonts w:ascii="Times New Roman" w:hAnsi="Times New Roman"/>
          <w:sz w:val="20"/>
        </w:rPr>
        <w:t xml:space="preserve"> </w:t>
      </w:r>
      <w:r w:rsidR="009C39FB" w:rsidRPr="006719A2">
        <w:rPr>
          <w:rFonts w:ascii="Times New Roman" w:hAnsi="Times New Roman"/>
          <w:sz w:val="20"/>
        </w:rPr>
        <w:t>Д</w:t>
      </w:r>
      <w:r w:rsidRPr="006719A2">
        <w:rPr>
          <w:rFonts w:ascii="Times New Roman" w:hAnsi="Times New Roman"/>
          <w:sz w:val="20"/>
        </w:rPr>
        <w:t>анный тип экономики предполагает разработку методических основ и нормативной базы, обеспечивающих взаимодействие новых форм организации, дифференциального подхода к оценке и оплате труда во взаимосвязи с его результативностью и квалификацией.</w:t>
      </w:r>
    </w:p>
    <w:p w:rsidR="002A7474" w:rsidRPr="006719A2" w:rsidRDefault="002A7474" w:rsidP="002A7474">
      <w:pPr>
        <w:spacing w:after="0"/>
        <w:ind w:firstLine="567"/>
        <w:jc w:val="both"/>
        <w:rPr>
          <w:rFonts w:ascii="Times New Roman" w:hAnsi="Times New Roman"/>
          <w:sz w:val="16"/>
          <w:szCs w:val="16"/>
        </w:rPr>
      </w:pPr>
    </w:p>
    <w:p w:rsidR="002A7474" w:rsidRPr="006719A2" w:rsidRDefault="002A7474" w:rsidP="009C39FB">
      <w:pPr>
        <w:spacing w:after="0"/>
        <w:jc w:val="center"/>
        <w:rPr>
          <w:rFonts w:ascii="Times New Roman" w:hAnsi="Times New Roman"/>
          <w:sz w:val="16"/>
          <w:szCs w:val="20"/>
        </w:rPr>
      </w:pPr>
      <w:r w:rsidRPr="006719A2">
        <w:rPr>
          <w:rFonts w:ascii="Times New Roman" w:hAnsi="Times New Roman"/>
          <w:sz w:val="16"/>
          <w:szCs w:val="20"/>
        </w:rPr>
        <w:t>ЛИТЕРАТУРА</w:t>
      </w:r>
    </w:p>
    <w:p w:rsidR="002A7474" w:rsidRPr="006719A2" w:rsidRDefault="002A7474" w:rsidP="002A7474">
      <w:pPr>
        <w:spacing w:after="0"/>
        <w:ind w:firstLine="284"/>
        <w:jc w:val="center"/>
        <w:rPr>
          <w:rFonts w:ascii="Times New Roman" w:hAnsi="Times New Roman"/>
          <w:sz w:val="16"/>
          <w:szCs w:val="20"/>
        </w:rPr>
      </w:pPr>
    </w:p>
    <w:p w:rsidR="002A7474" w:rsidRPr="006719A2" w:rsidRDefault="002A7474" w:rsidP="002A7474">
      <w:pPr>
        <w:spacing w:after="0"/>
        <w:ind w:firstLine="284"/>
        <w:jc w:val="both"/>
        <w:rPr>
          <w:rFonts w:ascii="Times New Roman" w:hAnsi="Times New Roman"/>
          <w:sz w:val="16"/>
          <w:szCs w:val="28"/>
        </w:rPr>
      </w:pPr>
      <w:r w:rsidRPr="006719A2">
        <w:rPr>
          <w:rFonts w:ascii="Times New Roman" w:hAnsi="Times New Roman"/>
          <w:sz w:val="16"/>
          <w:szCs w:val="28"/>
        </w:rPr>
        <w:t xml:space="preserve">1. Л и п о в с к а я, Е. С. Оплата труда в сельском хозяйстве и ее значение / Е. С. Липовская // Учет и анализ хозяйственной деятельности в АПК и ее финансовое обеспечение: материалы </w:t>
      </w:r>
      <w:r w:rsidR="009C39FB" w:rsidRPr="006719A2">
        <w:rPr>
          <w:rFonts w:ascii="Times New Roman" w:hAnsi="Times New Roman"/>
          <w:sz w:val="16"/>
          <w:szCs w:val="28"/>
        </w:rPr>
        <w:t>с</w:t>
      </w:r>
      <w:r w:rsidRPr="006719A2">
        <w:rPr>
          <w:rFonts w:ascii="Times New Roman" w:hAnsi="Times New Roman"/>
          <w:sz w:val="16"/>
          <w:szCs w:val="28"/>
        </w:rPr>
        <w:t>туд. науч. конф., Горки, 2 июля 2014 г. / Белорус.</w:t>
      </w:r>
      <w:r w:rsidR="009C39FB" w:rsidRPr="006719A2">
        <w:rPr>
          <w:rFonts w:ascii="Times New Roman" w:hAnsi="Times New Roman"/>
          <w:sz w:val="16"/>
          <w:szCs w:val="28"/>
        </w:rPr>
        <w:t> </w:t>
      </w:r>
      <w:r w:rsidRPr="006719A2">
        <w:rPr>
          <w:rFonts w:ascii="Times New Roman" w:hAnsi="Times New Roman"/>
          <w:sz w:val="16"/>
          <w:szCs w:val="28"/>
        </w:rPr>
        <w:t>гос. сельхозакадемия; редкол.: Н. В. Великоборец [и др.]. – Горки, 2014. – С.</w:t>
      </w:r>
      <w:r w:rsidR="009C39FB" w:rsidRPr="006719A2">
        <w:rPr>
          <w:rFonts w:ascii="Times New Roman" w:hAnsi="Times New Roman"/>
          <w:sz w:val="16"/>
          <w:szCs w:val="28"/>
        </w:rPr>
        <w:t xml:space="preserve"> </w:t>
      </w:r>
      <w:r w:rsidRPr="006719A2">
        <w:rPr>
          <w:rFonts w:ascii="Times New Roman" w:hAnsi="Times New Roman"/>
          <w:sz w:val="16"/>
          <w:szCs w:val="28"/>
        </w:rPr>
        <w:t>340–341.</w:t>
      </w:r>
    </w:p>
    <w:p w:rsidR="005B507C" w:rsidRPr="006719A2" w:rsidRDefault="005B507C" w:rsidP="001A1968">
      <w:pPr>
        <w:shd w:val="clear" w:color="auto" w:fill="FFFFFF"/>
        <w:tabs>
          <w:tab w:val="left" w:pos="284"/>
        </w:tabs>
        <w:spacing w:after="0"/>
        <w:outlineLvl w:val="3"/>
        <w:rPr>
          <w:rFonts w:ascii="Times New Roman" w:eastAsia="Times New Roman" w:hAnsi="Times New Roman"/>
          <w:bCs/>
          <w:color w:val="000000"/>
          <w:sz w:val="20"/>
          <w:szCs w:val="20"/>
          <w:lang w:eastAsia="ru-RU"/>
        </w:rPr>
      </w:pPr>
      <w:r w:rsidRPr="006719A2">
        <w:rPr>
          <w:rFonts w:ascii="Times New Roman" w:eastAsia="Times New Roman" w:hAnsi="Times New Roman"/>
          <w:bCs/>
          <w:color w:val="000000"/>
          <w:sz w:val="20"/>
          <w:szCs w:val="20"/>
          <w:lang w:eastAsia="ru-RU"/>
        </w:rPr>
        <w:br w:type="page"/>
      </w:r>
    </w:p>
    <w:p w:rsidR="001A1968" w:rsidRPr="006719A2" w:rsidRDefault="001A1968" w:rsidP="001A1968">
      <w:pPr>
        <w:shd w:val="clear" w:color="auto" w:fill="FFFFFF"/>
        <w:tabs>
          <w:tab w:val="left" w:pos="284"/>
        </w:tabs>
        <w:spacing w:after="0"/>
        <w:outlineLvl w:val="3"/>
        <w:rPr>
          <w:rFonts w:ascii="Times New Roman" w:eastAsia="Times New Roman" w:hAnsi="Times New Roman"/>
          <w:bCs/>
          <w:color w:val="000000"/>
          <w:sz w:val="20"/>
          <w:szCs w:val="20"/>
          <w:lang w:eastAsia="ru-RU"/>
        </w:rPr>
      </w:pPr>
      <w:r w:rsidRPr="006719A2">
        <w:rPr>
          <w:rFonts w:ascii="Times New Roman" w:eastAsia="Times New Roman" w:hAnsi="Times New Roman"/>
          <w:bCs/>
          <w:color w:val="000000"/>
          <w:sz w:val="20"/>
          <w:szCs w:val="20"/>
          <w:lang w:eastAsia="ru-RU"/>
        </w:rPr>
        <w:t>УДК 631.158:658.32</w:t>
      </w:r>
    </w:p>
    <w:p w:rsidR="001A1968" w:rsidRPr="006719A2" w:rsidRDefault="001A1968" w:rsidP="001A1968">
      <w:pPr>
        <w:shd w:val="clear" w:color="auto" w:fill="FFFFFF"/>
        <w:spacing w:after="0"/>
        <w:outlineLvl w:val="3"/>
        <w:rPr>
          <w:rFonts w:ascii="Times New Roman" w:eastAsia="Times New Roman" w:hAnsi="Times New Roman"/>
          <w:bCs/>
          <w:i/>
          <w:color w:val="000000"/>
          <w:sz w:val="20"/>
          <w:szCs w:val="20"/>
          <w:lang w:eastAsia="ru-RU"/>
        </w:rPr>
      </w:pPr>
      <w:r w:rsidRPr="006719A2">
        <w:rPr>
          <w:rFonts w:ascii="Times New Roman" w:eastAsia="Times New Roman" w:hAnsi="Times New Roman"/>
          <w:b/>
          <w:bCs/>
          <w:color w:val="000000"/>
          <w:sz w:val="20"/>
          <w:szCs w:val="20"/>
          <w:lang w:eastAsia="ru-RU"/>
        </w:rPr>
        <w:t>Хромченко А. А</w:t>
      </w:r>
      <w:r w:rsidRPr="006719A2">
        <w:rPr>
          <w:rFonts w:ascii="Times New Roman" w:eastAsia="Times New Roman" w:hAnsi="Times New Roman"/>
          <w:bCs/>
          <w:color w:val="000000"/>
          <w:sz w:val="20"/>
          <w:szCs w:val="20"/>
          <w:lang w:eastAsia="ru-RU"/>
        </w:rPr>
        <w:t xml:space="preserve">. – </w:t>
      </w:r>
      <w:r w:rsidRPr="006719A2">
        <w:rPr>
          <w:rFonts w:ascii="Times New Roman" w:eastAsia="Times New Roman" w:hAnsi="Times New Roman"/>
          <w:bCs/>
          <w:i/>
          <w:color w:val="000000"/>
          <w:sz w:val="20"/>
          <w:szCs w:val="20"/>
          <w:lang w:eastAsia="ru-RU"/>
        </w:rPr>
        <w:t>студентка</w:t>
      </w:r>
    </w:p>
    <w:p w:rsidR="009C39FB" w:rsidRPr="006719A2" w:rsidRDefault="001A1968" w:rsidP="001A1968">
      <w:pPr>
        <w:tabs>
          <w:tab w:val="left" w:pos="284"/>
        </w:tabs>
        <w:spacing w:after="0"/>
        <w:rPr>
          <w:rFonts w:ascii="Times New Roman" w:hAnsi="Times New Roman"/>
          <w:b/>
          <w:sz w:val="20"/>
          <w:szCs w:val="20"/>
        </w:rPr>
      </w:pPr>
      <w:r w:rsidRPr="006719A2">
        <w:rPr>
          <w:rFonts w:ascii="Times New Roman" w:hAnsi="Times New Roman"/>
          <w:b/>
          <w:sz w:val="20"/>
          <w:szCs w:val="20"/>
        </w:rPr>
        <w:t xml:space="preserve">ОПЛАТА ТРУДА НА ОСНОВЕ СИСТЕМЫ ГРЕЙДОВ </w:t>
      </w:r>
    </w:p>
    <w:p w:rsidR="001A1968" w:rsidRPr="006719A2" w:rsidRDefault="001A1968" w:rsidP="001A1968">
      <w:pPr>
        <w:tabs>
          <w:tab w:val="left" w:pos="284"/>
        </w:tabs>
        <w:spacing w:after="0"/>
        <w:rPr>
          <w:rFonts w:ascii="Times New Roman" w:hAnsi="Times New Roman"/>
          <w:b/>
          <w:sz w:val="20"/>
          <w:szCs w:val="20"/>
        </w:rPr>
      </w:pPr>
      <w:r w:rsidRPr="006719A2">
        <w:rPr>
          <w:rFonts w:ascii="Times New Roman" w:hAnsi="Times New Roman"/>
          <w:b/>
          <w:sz w:val="20"/>
          <w:szCs w:val="20"/>
        </w:rPr>
        <w:t xml:space="preserve">В </w:t>
      </w:r>
      <w:r w:rsidRPr="006719A2">
        <w:rPr>
          <w:rFonts w:ascii="Times New Roman" w:hAnsi="Times New Roman"/>
          <w:b/>
          <w:bCs/>
          <w:sz w:val="20"/>
          <w:szCs w:val="20"/>
        </w:rPr>
        <w:t>ОРГАНИЗАЦИЯХ АПК</w:t>
      </w:r>
    </w:p>
    <w:p w:rsidR="001A1968" w:rsidRPr="006719A2" w:rsidRDefault="001A1968" w:rsidP="001A1968">
      <w:pPr>
        <w:shd w:val="clear" w:color="auto" w:fill="FFFFFF"/>
        <w:spacing w:after="0"/>
        <w:outlineLvl w:val="3"/>
        <w:rPr>
          <w:rFonts w:ascii="Times New Roman" w:eastAsia="Times New Roman" w:hAnsi="Times New Roman"/>
          <w:bCs/>
          <w:color w:val="000000"/>
          <w:sz w:val="20"/>
          <w:szCs w:val="20"/>
          <w:lang w:eastAsia="ru-RU"/>
        </w:rPr>
      </w:pPr>
      <w:r w:rsidRPr="006719A2">
        <w:rPr>
          <w:rFonts w:ascii="Times New Roman" w:eastAsia="Times New Roman" w:hAnsi="Times New Roman"/>
          <w:bCs/>
          <w:i/>
          <w:color w:val="000000"/>
          <w:sz w:val="20"/>
          <w:szCs w:val="20"/>
          <w:lang w:eastAsia="ru-RU"/>
        </w:rPr>
        <w:t>Научный руководитель –</w:t>
      </w:r>
      <w:r w:rsidR="005B507C" w:rsidRPr="006719A2">
        <w:rPr>
          <w:rFonts w:ascii="Times New Roman" w:eastAsia="Times New Roman" w:hAnsi="Times New Roman"/>
          <w:bCs/>
          <w:i/>
          <w:color w:val="000000"/>
          <w:sz w:val="20"/>
          <w:szCs w:val="20"/>
          <w:lang w:eastAsia="ru-RU"/>
        </w:rPr>
        <w:t xml:space="preserve"> </w:t>
      </w:r>
      <w:r w:rsidRPr="006719A2">
        <w:rPr>
          <w:rFonts w:ascii="Times New Roman" w:eastAsia="Times New Roman" w:hAnsi="Times New Roman"/>
          <w:b/>
          <w:bCs/>
          <w:i/>
          <w:sz w:val="20"/>
          <w:szCs w:val="20"/>
          <w:lang w:eastAsia="ru-RU"/>
        </w:rPr>
        <w:t>Путникова Е. Л.</w:t>
      </w:r>
      <w:r w:rsidR="00760058" w:rsidRPr="006719A2">
        <w:rPr>
          <w:rFonts w:ascii="Times New Roman" w:eastAsia="Times New Roman" w:hAnsi="Times New Roman"/>
          <w:b/>
          <w:bCs/>
          <w:i/>
          <w:sz w:val="20"/>
          <w:szCs w:val="20"/>
          <w:lang w:eastAsia="ru-RU"/>
        </w:rPr>
        <w:t>,</w:t>
      </w:r>
      <w:r w:rsidRPr="006719A2">
        <w:rPr>
          <w:rFonts w:ascii="Times New Roman" w:eastAsia="Times New Roman" w:hAnsi="Times New Roman"/>
          <w:bCs/>
          <w:i/>
          <w:color w:val="000000"/>
          <w:sz w:val="20"/>
          <w:szCs w:val="20"/>
          <w:lang w:eastAsia="ru-RU"/>
        </w:rPr>
        <w:t xml:space="preserve"> </w:t>
      </w:r>
      <w:r w:rsidRPr="006719A2">
        <w:rPr>
          <w:rFonts w:ascii="Times New Roman" w:hAnsi="Times New Roman"/>
          <w:i/>
          <w:color w:val="000000"/>
          <w:sz w:val="20"/>
          <w:szCs w:val="20"/>
          <w:shd w:val="clear" w:color="auto" w:fill="FFFFFF"/>
        </w:rPr>
        <w:t>канд. экон. наук, доцент</w:t>
      </w:r>
    </w:p>
    <w:p w:rsidR="001A1968" w:rsidRPr="006719A2" w:rsidRDefault="001A1968" w:rsidP="001A1968">
      <w:pPr>
        <w:shd w:val="clear" w:color="auto" w:fill="FFFFFF" w:themeFill="background1"/>
        <w:spacing w:after="0"/>
        <w:rPr>
          <w:rFonts w:ascii="Times New Roman" w:hAnsi="Times New Roman"/>
          <w:sz w:val="20"/>
          <w:szCs w:val="20"/>
          <w:shd w:val="clear" w:color="auto" w:fill="FFFFFF" w:themeFill="background1"/>
        </w:rPr>
      </w:pPr>
      <w:r w:rsidRPr="006719A2">
        <w:rPr>
          <w:rFonts w:ascii="Times New Roman" w:hAnsi="Times New Roman"/>
          <w:sz w:val="20"/>
          <w:szCs w:val="20"/>
          <w:shd w:val="clear" w:color="auto" w:fill="FFFFFF" w:themeFill="background1"/>
        </w:rPr>
        <w:t>УО «Белорусская государственная сельскохозяйственная академия»</w:t>
      </w:r>
      <w:r w:rsidR="009C39FB" w:rsidRPr="006719A2">
        <w:rPr>
          <w:rFonts w:ascii="Times New Roman" w:hAnsi="Times New Roman"/>
          <w:sz w:val="20"/>
          <w:szCs w:val="20"/>
          <w:shd w:val="clear" w:color="auto" w:fill="FFFFFF" w:themeFill="background1"/>
        </w:rPr>
        <w:t>,</w:t>
      </w:r>
      <w:r w:rsidRPr="006719A2">
        <w:rPr>
          <w:rFonts w:ascii="Times New Roman" w:hAnsi="Times New Roman"/>
          <w:sz w:val="20"/>
          <w:szCs w:val="20"/>
          <w:shd w:val="clear" w:color="auto" w:fill="FFFFFF" w:themeFill="background1"/>
        </w:rPr>
        <w:t xml:space="preserve"> </w:t>
      </w:r>
    </w:p>
    <w:p w:rsidR="001A1968" w:rsidRPr="006719A2" w:rsidRDefault="001A1968" w:rsidP="001A1968">
      <w:pPr>
        <w:shd w:val="clear" w:color="auto" w:fill="FFFFFF" w:themeFill="background1"/>
        <w:spacing w:after="0"/>
        <w:rPr>
          <w:rFonts w:ascii="Times New Roman" w:hAnsi="Times New Roman"/>
          <w:sz w:val="20"/>
          <w:szCs w:val="20"/>
          <w:shd w:val="clear" w:color="auto" w:fill="FFFFFF" w:themeFill="background1"/>
        </w:rPr>
      </w:pPr>
      <w:r w:rsidRPr="006719A2">
        <w:rPr>
          <w:rFonts w:ascii="Times New Roman" w:hAnsi="Times New Roman"/>
          <w:sz w:val="20"/>
          <w:szCs w:val="20"/>
          <w:shd w:val="clear" w:color="auto" w:fill="FFFFFF" w:themeFill="background1"/>
        </w:rPr>
        <w:t>Горки, Республика Беларусь</w:t>
      </w:r>
    </w:p>
    <w:p w:rsidR="001A1968" w:rsidRPr="006719A2" w:rsidRDefault="001A1968" w:rsidP="001A1968">
      <w:pPr>
        <w:spacing w:after="0"/>
        <w:rPr>
          <w:rFonts w:ascii="Times New Roman" w:hAnsi="Times New Roman"/>
          <w:sz w:val="16"/>
          <w:szCs w:val="16"/>
        </w:rPr>
      </w:pPr>
    </w:p>
    <w:p w:rsidR="001A1968" w:rsidRPr="006719A2" w:rsidRDefault="001A1968" w:rsidP="001A1968">
      <w:pPr>
        <w:spacing w:after="0"/>
        <w:ind w:firstLine="284"/>
        <w:jc w:val="both"/>
        <w:rPr>
          <w:rFonts w:ascii="Times New Roman" w:eastAsia="Times New Roman" w:hAnsi="Times New Roman"/>
          <w:color w:val="000000" w:themeColor="text1"/>
          <w:sz w:val="20"/>
          <w:szCs w:val="20"/>
          <w:shd w:val="clear" w:color="auto" w:fill="FFFFFF"/>
          <w:lang w:eastAsia="ru-RU"/>
        </w:rPr>
      </w:pPr>
      <w:r w:rsidRPr="006719A2">
        <w:rPr>
          <w:rFonts w:ascii="Times New Roman" w:hAnsi="Times New Roman"/>
          <w:color w:val="000000"/>
          <w:sz w:val="20"/>
          <w:szCs w:val="20"/>
          <w:shd w:val="clear" w:color="auto" w:fill="FFFFFF"/>
        </w:rPr>
        <w:t xml:space="preserve">Заработная плата предполагает вознаграждение за труд и позволяет реализовать один из обязательных принципов трудовых отношений – возмездность. Она выступает как основной источник дохода </w:t>
      </w:r>
      <w:r w:rsidRPr="006719A2">
        <w:rPr>
          <w:rFonts w:ascii="Times New Roman" w:eastAsia="Times New Roman" w:hAnsi="Times New Roman"/>
          <w:color w:val="000000" w:themeColor="text1"/>
          <w:sz w:val="20"/>
          <w:szCs w:val="20"/>
          <w:shd w:val="clear" w:color="auto" w:fill="FFFFFF"/>
          <w:lang w:eastAsia="ru-RU"/>
        </w:rPr>
        <w:t>и обеспечения достойного жизненного уровня</w:t>
      </w:r>
      <w:r w:rsidRPr="006719A2">
        <w:rPr>
          <w:rFonts w:ascii="Times New Roman" w:hAnsi="Times New Roman"/>
          <w:color w:val="000000"/>
          <w:sz w:val="20"/>
          <w:szCs w:val="20"/>
          <w:shd w:val="clear" w:color="auto" w:fill="FFFFFF"/>
        </w:rPr>
        <w:t xml:space="preserve"> работника. </w:t>
      </w:r>
      <w:r w:rsidRPr="006719A2">
        <w:rPr>
          <w:rFonts w:ascii="Times New Roman" w:eastAsia="Times New Roman" w:hAnsi="Times New Roman"/>
          <w:color w:val="000000" w:themeColor="text1"/>
          <w:sz w:val="20"/>
          <w:szCs w:val="20"/>
          <w:shd w:val="clear" w:color="auto" w:fill="FFFFFF"/>
          <w:lang w:eastAsia="ru-RU"/>
        </w:rPr>
        <w:t xml:space="preserve">Исходя из этого, можно сделать вывод, что наниматель должен гарантировать достойную заработную оплату и обеспечить работника удовлетворительными условиями труда. В свою очередь, работник </w:t>
      </w:r>
      <w:r w:rsidR="009C39FB" w:rsidRPr="006719A2">
        <w:rPr>
          <w:rFonts w:ascii="Times New Roman" w:eastAsia="Times New Roman" w:hAnsi="Times New Roman"/>
          <w:color w:val="000000" w:themeColor="text1"/>
          <w:sz w:val="20"/>
          <w:szCs w:val="20"/>
          <w:shd w:val="clear" w:color="auto" w:fill="FFFFFF"/>
          <w:lang w:eastAsia="ru-RU"/>
        </w:rPr>
        <w:t>должен</w:t>
      </w:r>
      <w:r w:rsidRPr="006719A2">
        <w:rPr>
          <w:rFonts w:ascii="Times New Roman" w:eastAsia="Times New Roman" w:hAnsi="Times New Roman"/>
          <w:color w:val="000000" w:themeColor="text1"/>
          <w:sz w:val="20"/>
          <w:szCs w:val="20"/>
          <w:shd w:val="clear" w:color="auto" w:fill="FFFFFF"/>
          <w:lang w:eastAsia="ru-RU"/>
        </w:rPr>
        <w:t xml:space="preserve"> выполнять свои профессиональные обязанности и производить конкурентоспособную продукцию. </w:t>
      </w:r>
    </w:p>
    <w:p w:rsidR="001A1968" w:rsidRPr="006719A2" w:rsidRDefault="001A1968" w:rsidP="001A1968">
      <w:pPr>
        <w:spacing w:after="0"/>
        <w:ind w:firstLine="284"/>
        <w:jc w:val="both"/>
        <w:rPr>
          <w:rFonts w:ascii="Times New Roman" w:eastAsia="Times New Roman" w:hAnsi="Times New Roman"/>
          <w:color w:val="000000" w:themeColor="text1"/>
          <w:sz w:val="20"/>
          <w:szCs w:val="20"/>
          <w:shd w:val="clear" w:color="auto" w:fill="FFFFFF"/>
          <w:lang w:eastAsia="ru-RU"/>
        </w:rPr>
      </w:pPr>
      <w:r w:rsidRPr="006719A2">
        <w:rPr>
          <w:rFonts w:ascii="Times New Roman" w:eastAsia="Times New Roman" w:hAnsi="Times New Roman"/>
          <w:color w:val="000000" w:themeColor="text1"/>
          <w:sz w:val="20"/>
          <w:szCs w:val="20"/>
          <w:shd w:val="clear" w:color="auto" w:fill="FFFFFF"/>
          <w:lang w:eastAsia="ru-RU"/>
        </w:rPr>
        <w:t>Однако практика показывает, что работники</w:t>
      </w:r>
      <w:r w:rsidR="009C39FB" w:rsidRPr="006719A2">
        <w:rPr>
          <w:rFonts w:ascii="Times New Roman" w:eastAsia="Times New Roman" w:hAnsi="Times New Roman"/>
          <w:color w:val="000000" w:themeColor="text1"/>
          <w:sz w:val="20"/>
          <w:szCs w:val="20"/>
          <w:shd w:val="clear" w:color="auto" w:fill="FFFFFF"/>
          <w:lang w:eastAsia="ru-RU"/>
        </w:rPr>
        <w:t>,</w:t>
      </w:r>
      <w:r w:rsidRPr="006719A2">
        <w:rPr>
          <w:rFonts w:ascii="Times New Roman" w:eastAsia="Times New Roman" w:hAnsi="Times New Roman"/>
          <w:color w:val="000000" w:themeColor="text1"/>
          <w:sz w:val="20"/>
          <w:szCs w:val="20"/>
          <w:shd w:val="clear" w:color="auto" w:fill="FFFFFF"/>
          <w:lang w:eastAsia="ru-RU"/>
        </w:rPr>
        <w:t xml:space="preserve"> занятые </w:t>
      </w:r>
      <w:r w:rsidR="009C39FB" w:rsidRPr="006719A2">
        <w:rPr>
          <w:rFonts w:ascii="Times New Roman" w:eastAsia="Times New Roman" w:hAnsi="Times New Roman"/>
          <w:color w:val="000000" w:themeColor="text1"/>
          <w:sz w:val="20"/>
          <w:szCs w:val="20"/>
          <w:shd w:val="clear" w:color="auto" w:fill="FFFFFF"/>
          <w:lang w:eastAsia="ru-RU"/>
        </w:rPr>
        <w:t>на</w:t>
      </w:r>
      <w:r w:rsidR="005B507C" w:rsidRPr="006719A2">
        <w:rPr>
          <w:rFonts w:ascii="Times New Roman" w:eastAsia="Times New Roman" w:hAnsi="Times New Roman"/>
          <w:color w:val="000000" w:themeColor="text1"/>
          <w:sz w:val="20"/>
          <w:szCs w:val="20"/>
          <w:shd w:val="clear" w:color="auto" w:fill="FFFFFF"/>
          <w:lang w:eastAsia="ru-RU"/>
        </w:rPr>
        <w:t xml:space="preserve"> одном </w:t>
      </w:r>
      <w:r w:rsidRPr="006719A2">
        <w:rPr>
          <w:rFonts w:ascii="Times New Roman" w:eastAsia="Times New Roman" w:hAnsi="Times New Roman"/>
          <w:color w:val="000000" w:themeColor="text1"/>
          <w:sz w:val="20"/>
          <w:szCs w:val="20"/>
          <w:shd w:val="clear" w:color="auto" w:fill="FFFFFF"/>
          <w:lang w:eastAsia="ru-RU"/>
        </w:rPr>
        <w:t>производственном участке</w:t>
      </w:r>
      <w:r w:rsidR="009C39FB" w:rsidRPr="006719A2">
        <w:rPr>
          <w:rFonts w:ascii="Times New Roman" w:eastAsia="Times New Roman" w:hAnsi="Times New Roman"/>
          <w:color w:val="000000" w:themeColor="text1"/>
          <w:sz w:val="20"/>
          <w:szCs w:val="20"/>
          <w:shd w:val="clear" w:color="auto" w:fill="FFFFFF"/>
          <w:lang w:eastAsia="ru-RU"/>
        </w:rPr>
        <w:t>,</w:t>
      </w:r>
      <w:r w:rsidRPr="006719A2">
        <w:rPr>
          <w:rFonts w:ascii="Times New Roman" w:eastAsia="Times New Roman" w:hAnsi="Times New Roman"/>
          <w:color w:val="000000" w:themeColor="text1"/>
          <w:sz w:val="20"/>
          <w:szCs w:val="20"/>
          <w:shd w:val="clear" w:color="auto" w:fill="FFFFFF"/>
          <w:lang w:eastAsia="ru-RU"/>
        </w:rPr>
        <w:t xml:space="preserve"> могут выполнять свои обязанности в различной степени производительности труда, </w:t>
      </w:r>
      <w:r w:rsidR="009C39FB" w:rsidRPr="006719A2">
        <w:rPr>
          <w:rFonts w:ascii="Times New Roman" w:eastAsia="Times New Roman" w:hAnsi="Times New Roman"/>
          <w:color w:val="000000" w:themeColor="text1"/>
          <w:sz w:val="20"/>
          <w:szCs w:val="20"/>
          <w:shd w:val="clear" w:color="auto" w:fill="FFFFFF"/>
          <w:lang w:eastAsia="ru-RU"/>
        </w:rPr>
        <w:t>но</w:t>
      </w:r>
      <w:r w:rsidR="00181F2D" w:rsidRPr="006719A2">
        <w:rPr>
          <w:rFonts w:ascii="Times New Roman" w:eastAsia="Times New Roman" w:hAnsi="Times New Roman"/>
          <w:color w:val="000000" w:themeColor="text1"/>
          <w:sz w:val="20"/>
          <w:szCs w:val="20"/>
          <w:shd w:val="clear" w:color="auto" w:fill="FFFFFF"/>
          <w:lang w:eastAsia="ru-RU"/>
        </w:rPr>
        <w:t>,</w:t>
      </w:r>
      <w:r w:rsidR="009C39FB" w:rsidRPr="006719A2">
        <w:rPr>
          <w:rFonts w:ascii="Times New Roman" w:eastAsia="Times New Roman" w:hAnsi="Times New Roman"/>
          <w:color w:val="000000" w:themeColor="text1"/>
          <w:sz w:val="20"/>
          <w:szCs w:val="20"/>
          <w:shd w:val="clear" w:color="auto" w:fill="FFFFFF"/>
          <w:lang w:eastAsia="ru-RU"/>
        </w:rPr>
        <w:t xml:space="preserve"> </w:t>
      </w:r>
      <w:r w:rsidRPr="006719A2">
        <w:rPr>
          <w:rFonts w:ascii="Times New Roman" w:eastAsia="Times New Roman" w:hAnsi="Times New Roman"/>
          <w:color w:val="000000" w:themeColor="text1"/>
          <w:sz w:val="20"/>
          <w:szCs w:val="20"/>
          <w:shd w:val="clear" w:color="auto" w:fill="FFFFFF"/>
          <w:lang w:eastAsia="ru-RU"/>
        </w:rPr>
        <w:t>несмотря на это</w:t>
      </w:r>
      <w:r w:rsidR="009C39FB" w:rsidRPr="006719A2">
        <w:rPr>
          <w:rFonts w:ascii="Times New Roman" w:eastAsia="Times New Roman" w:hAnsi="Times New Roman"/>
          <w:color w:val="000000" w:themeColor="text1"/>
          <w:sz w:val="20"/>
          <w:szCs w:val="20"/>
          <w:shd w:val="clear" w:color="auto" w:fill="FFFFFF"/>
          <w:lang w:eastAsia="ru-RU"/>
        </w:rPr>
        <w:t>,</w:t>
      </w:r>
      <w:r w:rsidRPr="006719A2">
        <w:rPr>
          <w:rFonts w:ascii="Times New Roman" w:eastAsia="Times New Roman" w:hAnsi="Times New Roman"/>
          <w:color w:val="000000" w:themeColor="text1"/>
          <w:sz w:val="20"/>
          <w:szCs w:val="20"/>
          <w:shd w:val="clear" w:color="auto" w:fill="FFFFFF"/>
          <w:lang w:eastAsia="ru-RU"/>
        </w:rPr>
        <w:t xml:space="preserve"> размер их заработной платы будет равен.  Следовательно</w:t>
      </w:r>
      <w:r w:rsidR="005B507C" w:rsidRPr="006719A2">
        <w:rPr>
          <w:rFonts w:ascii="Times New Roman" w:eastAsia="Times New Roman" w:hAnsi="Times New Roman"/>
          <w:color w:val="000000" w:themeColor="text1"/>
          <w:sz w:val="20"/>
          <w:szCs w:val="20"/>
          <w:shd w:val="clear" w:color="auto" w:fill="FFFFFF"/>
          <w:lang w:eastAsia="ru-RU"/>
        </w:rPr>
        <w:t xml:space="preserve">, встает вопрос о </w:t>
      </w:r>
      <w:r w:rsidRPr="006719A2">
        <w:rPr>
          <w:rFonts w:ascii="Times New Roman" w:eastAsia="Times New Roman" w:hAnsi="Times New Roman"/>
          <w:color w:val="000000" w:themeColor="text1"/>
          <w:sz w:val="20"/>
          <w:szCs w:val="20"/>
          <w:shd w:val="clear" w:color="auto" w:fill="FFFFFF"/>
          <w:lang w:eastAsia="ru-RU"/>
        </w:rPr>
        <w:t>мотивации и стимулировании трудоспособного населения к труду, повышению качества производимой продукции, а также справедливой оценк</w:t>
      </w:r>
      <w:r w:rsidR="009C39FB" w:rsidRPr="006719A2">
        <w:rPr>
          <w:rFonts w:ascii="Times New Roman" w:eastAsia="Times New Roman" w:hAnsi="Times New Roman"/>
          <w:color w:val="000000" w:themeColor="text1"/>
          <w:sz w:val="20"/>
          <w:szCs w:val="20"/>
          <w:shd w:val="clear" w:color="auto" w:fill="FFFFFF"/>
          <w:lang w:eastAsia="ru-RU"/>
        </w:rPr>
        <w:t>е</w:t>
      </w:r>
      <w:r w:rsidRPr="006719A2">
        <w:rPr>
          <w:rFonts w:ascii="Times New Roman" w:eastAsia="Times New Roman" w:hAnsi="Times New Roman"/>
          <w:color w:val="000000" w:themeColor="text1"/>
          <w:sz w:val="20"/>
          <w:szCs w:val="20"/>
          <w:shd w:val="clear" w:color="auto" w:fill="FFFFFF"/>
          <w:lang w:eastAsia="ru-RU"/>
        </w:rPr>
        <w:t xml:space="preserve"> и оплат</w:t>
      </w:r>
      <w:r w:rsidR="009C39FB" w:rsidRPr="006719A2">
        <w:rPr>
          <w:rFonts w:ascii="Times New Roman" w:eastAsia="Times New Roman" w:hAnsi="Times New Roman"/>
          <w:color w:val="000000" w:themeColor="text1"/>
          <w:sz w:val="20"/>
          <w:szCs w:val="20"/>
          <w:shd w:val="clear" w:color="auto" w:fill="FFFFFF"/>
          <w:lang w:eastAsia="ru-RU"/>
        </w:rPr>
        <w:t>е</w:t>
      </w:r>
      <w:r w:rsidRPr="006719A2">
        <w:rPr>
          <w:rFonts w:ascii="Times New Roman" w:eastAsia="Times New Roman" w:hAnsi="Times New Roman"/>
          <w:color w:val="000000" w:themeColor="text1"/>
          <w:sz w:val="20"/>
          <w:szCs w:val="20"/>
          <w:shd w:val="clear" w:color="auto" w:fill="FFFFFF"/>
          <w:lang w:eastAsia="ru-RU"/>
        </w:rPr>
        <w:t xml:space="preserve"> затраченного работником труда.</w:t>
      </w:r>
    </w:p>
    <w:p w:rsidR="001A1968" w:rsidRPr="006719A2" w:rsidRDefault="001A1968" w:rsidP="001A1968">
      <w:pPr>
        <w:spacing w:after="0"/>
        <w:ind w:firstLine="284"/>
        <w:jc w:val="both"/>
        <w:outlineLvl w:val="0"/>
        <w:rPr>
          <w:rFonts w:ascii="Times New Roman" w:hAnsi="Times New Roman"/>
          <w:bCs/>
          <w:sz w:val="20"/>
          <w:szCs w:val="20"/>
        </w:rPr>
      </w:pPr>
      <w:r w:rsidRPr="006719A2">
        <w:rPr>
          <w:rFonts w:ascii="Times New Roman" w:eastAsia="Times New Roman" w:hAnsi="Times New Roman"/>
          <w:color w:val="000000" w:themeColor="text1"/>
          <w:sz w:val="20"/>
          <w:szCs w:val="20"/>
          <w:shd w:val="clear" w:color="auto" w:fill="FFFFFF"/>
          <w:lang w:eastAsia="ru-RU"/>
        </w:rPr>
        <w:t>В целях избежани</w:t>
      </w:r>
      <w:r w:rsidR="009C39FB" w:rsidRPr="006719A2">
        <w:rPr>
          <w:rFonts w:ascii="Times New Roman" w:eastAsia="Times New Roman" w:hAnsi="Times New Roman"/>
          <w:color w:val="000000" w:themeColor="text1"/>
          <w:sz w:val="20"/>
          <w:szCs w:val="20"/>
          <w:shd w:val="clear" w:color="auto" w:fill="FFFFFF"/>
          <w:lang w:eastAsia="ru-RU"/>
        </w:rPr>
        <w:t>я</w:t>
      </w:r>
      <w:r w:rsidRPr="006719A2">
        <w:rPr>
          <w:rFonts w:ascii="Times New Roman" w:eastAsia="Times New Roman" w:hAnsi="Times New Roman"/>
          <w:color w:val="000000" w:themeColor="text1"/>
          <w:sz w:val="20"/>
          <w:szCs w:val="20"/>
          <w:shd w:val="clear" w:color="auto" w:fill="FFFFFF"/>
          <w:lang w:eastAsia="ru-RU"/>
        </w:rPr>
        <w:t xml:space="preserve"> данной проблемы в </w:t>
      </w:r>
      <w:r w:rsidRPr="006719A2">
        <w:rPr>
          <w:rFonts w:ascii="Times New Roman" w:hAnsi="Times New Roman"/>
          <w:bCs/>
          <w:sz w:val="20"/>
          <w:szCs w:val="20"/>
        </w:rPr>
        <w:t xml:space="preserve">организациях АПК мы предлагаем использовать схему оплаты труда на основе системы грейдов. </w:t>
      </w:r>
    </w:p>
    <w:p w:rsidR="001A1968" w:rsidRPr="006719A2" w:rsidRDefault="001A1968" w:rsidP="001A1968">
      <w:pPr>
        <w:spacing w:after="0"/>
        <w:ind w:firstLine="284"/>
        <w:jc w:val="both"/>
        <w:outlineLvl w:val="0"/>
        <w:rPr>
          <w:rFonts w:ascii="Times New Roman" w:hAnsi="Times New Roman"/>
          <w:bCs/>
          <w:sz w:val="20"/>
          <w:szCs w:val="20"/>
        </w:rPr>
      </w:pPr>
      <w:r w:rsidRPr="006719A2">
        <w:rPr>
          <w:rFonts w:ascii="Times New Roman" w:hAnsi="Times New Roman"/>
          <w:bCs/>
          <w:sz w:val="20"/>
          <w:szCs w:val="20"/>
        </w:rPr>
        <w:t>Сущность системы оплаты на основе грейдов состоит в делении всех должностей и профессий работников на грейды в зависимости от сложности и напряженности труда, его условий и уровня классификации работников и, самое главное, их ценности для организации [2].</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Система грейдов строится на расположении всех (отдельных) профессий и должностей работников организации по соответствующим грейдам в зависимости от сложности и напряженности труда, его условий, уровня квалификации работников.</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При этой системе оценивается значимость профессии рабочего (должности служащего) для организации, которая, как правило, измеряется в баллах. С этой целью могут использоваться различные критерии оценки профессий рабочих (должностей служащих). Каждый из критериев оценивается определенным количеством баллов. Шкала всех оценок разбивается на ряд интервалов, которые называются грейдами.</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Общая сумма полученных по всем критериям баллов определяет положение (ранг) конкретной профессии рабочего (должности служащего) в структуре организации.</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В зависимости от полученного количества баллов конкретная профессия (должность) попадает в тот или иной интервал, т.</w:t>
      </w:r>
      <w:r w:rsidR="009C39FB" w:rsidRPr="006719A2">
        <w:rPr>
          <w:rFonts w:ascii="Times New Roman" w:eastAsia="Times New Roman" w:hAnsi="Times New Roman"/>
          <w:sz w:val="20"/>
          <w:szCs w:val="20"/>
          <w:lang w:eastAsia="ru-RU"/>
        </w:rPr>
        <w:t> </w:t>
      </w:r>
      <w:r w:rsidRPr="006719A2">
        <w:rPr>
          <w:rFonts w:ascii="Times New Roman" w:eastAsia="Times New Roman" w:hAnsi="Times New Roman"/>
          <w:sz w:val="20"/>
          <w:szCs w:val="20"/>
          <w:lang w:eastAsia="ru-RU"/>
        </w:rPr>
        <w:t>е. относится к определенному грейду.</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Для каждого грейда устанавливается диапазон размеров оплаты труда, которые могут формироваться по следующим этапам:</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1. Устанавливается размер базовой заработной платы. Размер базовой заработной платы устанавливается с учетом как внешних (рыночные значения заработных плат работников соответствующих профессиональных групп), так и внутренних факторов (ценность соответствующих должностей для организации, финансовые возможности и т.</w:t>
      </w:r>
      <w:r w:rsidR="009C39FB" w:rsidRPr="006719A2">
        <w:rPr>
          <w:rFonts w:ascii="Times New Roman" w:eastAsia="Times New Roman" w:hAnsi="Times New Roman"/>
          <w:sz w:val="20"/>
          <w:szCs w:val="20"/>
          <w:lang w:eastAsia="ru-RU"/>
        </w:rPr>
        <w:t> </w:t>
      </w:r>
      <w:r w:rsidRPr="006719A2">
        <w:rPr>
          <w:rFonts w:ascii="Times New Roman" w:eastAsia="Times New Roman" w:hAnsi="Times New Roman"/>
          <w:sz w:val="20"/>
          <w:szCs w:val="20"/>
          <w:lang w:eastAsia="ru-RU"/>
        </w:rPr>
        <w:t>д.).</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2. Определяется интервал межквалификационных соотношений (коэффициентов), которые показывают, во сколько раз должностные оклады соответствующего грейда больше, чем установленная базовая заработная плата.</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3. Для каждого грейда устанавливается диапазон должностных окладов (минимальный и максимальный).</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4. Устанавливается размер оплаты труда конкретного работника в пределах диапазона окладов грейда, к которому относится профессия (должность) работника.</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Системой построения грейдов может предусматриваться, что диапазоны окладов по грейдам будут пересекаться, что позволяет более гибко производить мотивацию труда работников.</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xml:space="preserve">В организации, занятой обслуживанием сельскохозяйственных предприятий, для оценивания должностей устанавливается перечень необходимых критериев их оценки. </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Количество критериев оценки должностей (профессий) устанавливается нанимателем самостоятельно в зависимости от численности работников, вида экономической деятельности, особенностей организационной структуры и др. Общая сумма баллов по всем критериям оценки должностей составляет 100 баллов. В пределах общей суммы баллов производится оценка в баллах критериев оценки должностей с учетом их значимости. Затем устанавливаются уровни оценивания (распределение баллов) по критериям оценки должностей. После этого определяется суммарная оце</w:t>
      </w:r>
      <w:r w:rsidR="009C39FB" w:rsidRPr="006719A2">
        <w:rPr>
          <w:rFonts w:ascii="Times New Roman" w:eastAsia="Times New Roman" w:hAnsi="Times New Roman"/>
          <w:sz w:val="20"/>
          <w:szCs w:val="20"/>
          <w:lang w:eastAsia="ru-RU"/>
        </w:rPr>
        <w:t>н</w:t>
      </w:r>
      <w:r w:rsidRPr="006719A2">
        <w:rPr>
          <w:rFonts w:ascii="Times New Roman" w:eastAsia="Times New Roman" w:hAnsi="Times New Roman"/>
          <w:sz w:val="20"/>
          <w:szCs w:val="20"/>
          <w:lang w:eastAsia="ru-RU"/>
        </w:rPr>
        <w:t xml:space="preserve">ка каждой должности по критериям оценки должностей в баллах. </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По результатам суммарной оценки должностей они объединяются в квалификационные группы (грейды): 0</w:t>
      </w:r>
      <w:r w:rsidR="009C39FB"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30 баллов –</w:t>
      </w:r>
      <w:r w:rsidR="009C39FB" w:rsidRPr="006719A2">
        <w:rPr>
          <w:rFonts w:ascii="Times New Roman" w:eastAsia="Times New Roman" w:hAnsi="Times New Roman"/>
          <w:sz w:val="20"/>
          <w:szCs w:val="20"/>
          <w:lang w:eastAsia="ru-RU"/>
        </w:rPr>
        <w:t xml:space="preserve"> </w:t>
      </w:r>
      <w:r w:rsidRPr="006719A2">
        <w:rPr>
          <w:rFonts w:ascii="Times New Roman" w:eastAsia="Times New Roman" w:hAnsi="Times New Roman"/>
          <w:sz w:val="20"/>
          <w:szCs w:val="20"/>
          <w:lang w:eastAsia="ru-RU"/>
        </w:rPr>
        <w:t>1-й грейд; 31</w:t>
      </w:r>
      <w:r w:rsidR="009C39FB"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45 баллов – 2-й грейд; 46</w:t>
      </w:r>
      <w:r w:rsidR="009C39FB"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60 баллов – 3-й грейд; 61</w:t>
      </w:r>
      <w:r w:rsidR="009C39FB"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80 баллов – 4-й грейд и 5-й грейд – 81</w:t>
      </w:r>
      <w:r w:rsidR="009C39FB"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100 баллов.</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xml:space="preserve">Следует обратить внимание на то, что количество грейдов и соответствующие диапазоны оценок в баллах устанавливаются нанимателем самостоятельно в зависимости от целей материального стимулирования труда работников, их заинтересованности в результатах деятельности организации. </w:t>
      </w:r>
    </w:p>
    <w:p w:rsidR="001A1968" w:rsidRPr="006719A2" w:rsidRDefault="001A1968" w:rsidP="001A1968">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Далее определяются интервалы межквалификационных соотношений путем установления минимального и максимального коэффициента для каждого грейда. Эти коэффициенты показывают, во сколько раз оклады в соответствующем грейде больше, чем установленная в организации базовая заработная плата. Коэффициенты в интервалах межквалификационных соотношений для каждого грейда устанавливаются нанимателем самостоятельно и служат инструментом дифференциации размеров оплаты труда руководителей и специалистов, входящих в квалификационные группы (грейды). Установленные коэффициенты переводятся в диапазон окладов путем умножения минимального и максимального коэффициентов на установленную в организации базовую заработную плату (организация определяет размер базовой заработной платы самостоятельно, исходя из своих финансовых возможностей) [1].</w:t>
      </w:r>
    </w:p>
    <w:p w:rsidR="001A1968" w:rsidRPr="006719A2" w:rsidRDefault="001A1968" w:rsidP="001A1968">
      <w:pPr>
        <w:spacing w:after="0"/>
        <w:ind w:firstLine="284"/>
        <w:jc w:val="both"/>
        <w:rPr>
          <w:rFonts w:ascii="Times New Roman" w:hAnsi="Times New Roman"/>
          <w:color w:val="000000" w:themeColor="text1"/>
          <w:sz w:val="20"/>
          <w:szCs w:val="20"/>
        </w:rPr>
      </w:pPr>
      <w:r w:rsidRPr="006719A2">
        <w:rPr>
          <w:rFonts w:ascii="Times New Roman" w:hAnsi="Times New Roman"/>
          <w:color w:val="000000" w:themeColor="text1"/>
          <w:sz w:val="20"/>
          <w:szCs w:val="20"/>
        </w:rPr>
        <w:t>Таким образом, предложенные мероприятия позволят повысить материальную заинтересованность работников</w:t>
      </w:r>
      <w:r w:rsidRPr="006719A2">
        <w:rPr>
          <w:rFonts w:ascii="Times New Roman" w:hAnsi="Times New Roman"/>
          <w:bCs/>
          <w:sz w:val="20"/>
          <w:szCs w:val="20"/>
        </w:rPr>
        <w:t xml:space="preserve"> организаций АПК </w:t>
      </w:r>
      <w:r w:rsidRPr="006719A2">
        <w:rPr>
          <w:rFonts w:ascii="Times New Roman" w:hAnsi="Times New Roman"/>
          <w:color w:val="000000" w:themeColor="text1"/>
          <w:sz w:val="20"/>
          <w:szCs w:val="20"/>
        </w:rPr>
        <w:t xml:space="preserve"> в результатах деятельности организации, а следовательно, и повысить экономическую эффективность производственной деятельности.</w:t>
      </w:r>
    </w:p>
    <w:p w:rsidR="001A1968" w:rsidRPr="006719A2" w:rsidRDefault="001A1968" w:rsidP="001A1968">
      <w:pPr>
        <w:spacing w:after="0"/>
        <w:ind w:firstLine="284"/>
        <w:jc w:val="both"/>
        <w:rPr>
          <w:rFonts w:ascii="Times New Roman" w:eastAsia="Times New Roman" w:hAnsi="Times New Roman"/>
          <w:color w:val="000000" w:themeColor="text1"/>
          <w:sz w:val="20"/>
          <w:szCs w:val="16"/>
          <w:shd w:val="clear" w:color="auto" w:fill="FFFFFF"/>
          <w:lang w:eastAsia="ru-RU"/>
        </w:rPr>
      </w:pPr>
    </w:p>
    <w:p w:rsidR="001A1968" w:rsidRPr="006719A2" w:rsidRDefault="0040336F" w:rsidP="0040336F">
      <w:pPr>
        <w:spacing w:after="0"/>
        <w:jc w:val="center"/>
        <w:rPr>
          <w:rFonts w:ascii="Times New Roman" w:eastAsia="Times New Roman" w:hAnsi="Times New Roman"/>
          <w:color w:val="000000" w:themeColor="text1"/>
          <w:sz w:val="16"/>
          <w:szCs w:val="16"/>
          <w:shd w:val="clear" w:color="auto" w:fill="FFFFFF"/>
          <w:lang w:eastAsia="ru-RU"/>
        </w:rPr>
      </w:pPr>
      <w:r w:rsidRPr="006719A2">
        <w:rPr>
          <w:rFonts w:ascii="Times New Roman" w:eastAsia="Times New Roman" w:hAnsi="Times New Roman"/>
          <w:color w:val="000000" w:themeColor="text1"/>
          <w:sz w:val="16"/>
          <w:szCs w:val="16"/>
          <w:shd w:val="clear" w:color="auto" w:fill="FFFFFF"/>
          <w:lang w:eastAsia="ru-RU"/>
        </w:rPr>
        <w:t>ЛИТЕРАТУРА</w:t>
      </w:r>
    </w:p>
    <w:p w:rsidR="001A1968" w:rsidRPr="006719A2" w:rsidRDefault="001A1968" w:rsidP="001A1968">
      <w:pPr>
        <w:spacing w:after="0"/>
        <w:ind w:firstLine="284"/>
        <w:jc w:val="center"/>
        <w:rPr>
          <w:rFonts w:ascii="Times New Roman" w:eastAsia="Times New Roman" w:hAnsi="Times New Roman"/>
          <w:b/>
          <w:color w:val="000000" w:themeColor="text1"/>
          <w:sz w:val="16"/>
          <w:szCs w:val="12"/>
          <w:shd w:val="clear" w:color="auto" w:fill="FFFFFF"/>
          <w:lang w:eastAsia="ru-RU"/>
        </w:rPr>
      </w:pPr>
    </w:p>
    <w:p w:rsidR="001A1968" w:rsidRPr="006719A2" w:rsidRDefault="001A1968" w:rsidP="001A1968">
      <w:pPr>
        <w:pStyle w:val="11"/>
        <w:spacing w:before="0" w:after="0"/>
        <w:ind w:right="27" w:firstLine="284"/>
        <w:jc w:val="both"/>
        <w:rPr>
          <w:b w:val="0"/>
          <w:color w:val="000000" w:themeColor="text1"/>
          <w:sz w:val="16"/>
          <w:szCs w:val="16"/>
        </w:rPr>
      </w:pPr>
      <w:r w:rsidRPr="006719A2">
        <w:rPr>
          <w:b w:val="0"/>
          <w:color w:val="000000" w:themeColor="text1"/>
          <w:sz w:val="16"/>
          <w:szCs w:val="16"/>
        </w:rPr>
        <w:t xml:space="preserve">1. </w:t>
      </w:r>
      <w:r w:rsidRPr="006719A2">
        <w:rPr>
          <w:b w:val="0"/>
          <w:color w:val="000000" w:themeColor="text1"/>
          <w:sz w:val="16"/>
          <w:szCs w:val="16"/>
          <w:shd w:val="clear" w:color="auto" w:fill="FFFFFF"/>
        </w:rPr>
        <w:t>Об утверждении Рекомендаций по применению гибких систем оплаты труда в коммерческих организациях</w:t>
      </w:r>
      <w:r w:rsidRPr="006719A2">
        <w:rPr>
          <w:b w:val="0"/>
          <w:color w:val="000000" w:themeColor="text1"/>
          <w:sz w:val="16"/>
          <w:szCs w:val="16"/>
        </w:rPr>
        <w:t xml:space="preserve"> [Электронный ресурс]: постановление Министерства </w:t>
      </w:r>
      <w:r w:rsidRPr="006719A2">
        <w:rPr>
          <w:b w:val="0"/>
          <w:color w:val="000000" w:themeColor="text1"/>
          <w:sz w:val="16"/>
          <w:szCs w:val="16"/>
          <w:shd w:val="clear" w:color="auto" w:fill="FFFFFF"/>
        </w:rPr>
        <w:t xml:space="preserve">труда и социальной защиты </w:t>
      </w:r>
      <w:r w:rsidRPr="006719A2">
        <w:rPr>
          <w:b w:val="0"/>
          <w:color w:val="000000" w:themeColor="text1"/>
          <w:sz w:val="16"/>
          <w:szCs w:val="16"/>
        </w:rPr>
        <w:t>Респ. Беларусь, 21 октября 2011 г., № 104</w:t>
      </w:r>
      <w:r w:rsidR="0040336F" w:rsidRPr="006719A2">
        <w:rPr>
          <w:b w:val="0"/>
          <w:color w:val="000000" w:themeColor="text1"/>
          <w:sz w:val="16"/>
          <w:szCs w:val="16"/>
        </w:rPr>
        <w:t xml:space="preserve"> </w:t>
      </w:r>
      <w:r w:rsidRPr="006719A2">
        <w:rPr>
          <w:b w:val="0"/>
          <w:color w:val="000000" w:themeColor="text1"/>
          <w:sz w:val="16"/>
          <w:szCs w:val="16"/>
        </w:rPr>
        <w:t>//</w:t>
      </w:r>
      <w:r w:rsidR="0040336F" w:rsidRPr="006719A2">
        <w:rPr>
          <w:b w:val="0"/>
          <w:color w:val="000000" w:themeColor="text1"/>
          <w:sz w:val="16"/>
          <w:szCs w:val="16"/>
        </w:rPr>
        <w:t xml:space="preserve"> </w:t>
      </w:r>
      <w:r w:rsidRPr="006719A2">
        <w:rPr>
          <w:b w:val="0"/>
          <w:color w:val="000000" w:themeColor="text1"/>
          <w:sz w:val="16"/>
          <w:szCs w:val="16"/>
        </w:rPr>
        <w:t>Аналитическая правовая система «Бизнес-инфо»</w:t>
      </w:r>
      <w:r w:rsidR="0040336F" w:rsidRPr="006719A2">
        <w:rPr>
          <w:b w:val="0"/>
          <w:color w:val="000000" w:themeColor="text1"/>
          <w:sz w:val="16"/>
          <w:szCs w:val="16"/>
        </w:rPr>
        <w:t>.</w:t>
      </w:r>
      <w:r w:rsidRPr="006719A2">
        <w:rPr>
          <w:b w:val="0"/>
          <w:color w:val="000000" w:themeColor="text1"/>
          <w:sz w:val="16"/>
          <w:szCs w:val="16"/>
        </w:rPr>
        <w:t xml:space="preserve"> – Режим доступа: </w:t>
      </w:r>
      <w:hyperlink r:id="rId70" w:history="1">
        <w:r w:rsidRPr="006719A2">
          <w:rPr>
            <w:rStyle w:val="a6"/>
            <w:b w:val="0"/>
            <w:color w:val="000000" w:themeColor="text1"/>
            <w:sz w:val="16"/>
            <w:szCs w:val="16"/>
            <w:u w:val="none"/>
            <w:lang w:val="en-US"/>
          </w:rPr>
          <w:t>www</w:t>
        </w:r>
        <w:r w:rsidRPr="006719A2">
          <w:rPr>
            <w:rStyle w:val="a6"/>
            <w:b w:val="0"/>
            <w:color w:val="000000" w:themeColor="text1"/>
            <w:sz w:val="16"/>
            <w:szCs w:val="16"/>
            <w:u w:val="none"/>
          </w:rPr>
          <w:t>.</w:t>
        </w:r>
        <w:r w:rsidRPr="006719A2">
          <w:rPr>
            <w:rStyle w:val="a6"/>
            <w:b w:val="0"/>
            <w:color w:val="000000" w:themeColor="text1"/>
            <w:sz w:val="16"/>
            <w:szCs w:val="16"/>
            <w:u w:val="none"/>
            <w:lang w:val="en-US"/>
          </w:rPr>
          <w:t>bisiness</w:t>
        </w:r>
        <w:r w:rsidRPr="006719A2">
          <w:rPr>
            <w:rStyle w:val="a6"/>
            <w:b w:val="0"/>
            <w:color w:val="000000" w:themeColor="text1"/>
            <w:sz w:val="16"/>
            <w:szCs w:val="16"/>
            <w:u w:val="none"/>
          </w:rPr>
          <w:t>-</w:t>
        </w:r>
        <w:r w:rsidRPr="006719A2">
          <w:rPr>
            <w:rStyle w:val="a6"/>
            <w:b w:val="0"/>
            <w:color w:val="000000" w:themeColor="text1"/>
            <w:sz w:val="16"/>
            <w:szCs w:val="16"/>
            <w:u w:val="none"/>
            <w:lang w:val="en-US"/>
          </w:rPr>
          <w:t>info</w:t>
        </w:r>
        <w:r w:rsidRPr="006719A2">
          <w:rPr>
            <w:rStyle w:val="a6"/>
            <w:b w:val="0"/>
            <w:color w:val="000000" w:themeColor="text1"/>
            <w:sz w:val="16"/>
            <w:szCs w:val="16"/>
            <w:u w:val="none"/>
          </w:rPr>
          <w:t>.</w:t>
        </w:r>
        <w:r w:rsidRPr="006719A2">
          <w:rPr>
            <w:rStyle w:val="a6"/>
            <w:b w:val="0"/>
            <w:color w:val="000000" w:themeColor="text1"/>
            <w:sz w:val="16"/>
            <w:szCs w:val="16"/>
            <w:u w:val="none"/>
            <w:lang w:val="en-US"/>
          </w:rPr>
          <w:t>by</w:t>
        </w:r>
      </w:hyperlink>
      <w:r w:rsidRPr="006719A2">
        <w:rPr>
          <w:b w:val="0"/>
          <w:color w:val="000000" w:themeColor="text1"/>
          <w:sz w:val="16"/>
          <w:szCs w:val="16"/>
        </w:rPr>
        <w:t xml:space="preserve"> – Дата доступа: 13.11.2017.</w:t>
      </w:r>
    </w:p>
    <w:p w:rsidR="001A1968" w:rsidRPr="006719A2" w:rsidRDefault="001A1968" w:rsidP="001A1968">
      <w:pPr>
        <w:spacing w:after="0"/>
        <w:ind w:firstLine="284"/>
        <w:jc w:val="both"/>
        <w:rPr>
          <w:rFonts w:ascii="Times New Roman" w:eastAsia="Times New Roman" w:hAnsi="Times New Roman"/>
          <w:color w:val="000000" w:themeColor="text1"/>
          <w:sz w:val="16"/>
          <w:szCs w:val="16"/>
          <w:shd w:val="clear" w:color="auto" w:fill="FFFFFF"/>
          <w:lang w:eastAsia="ru-RU"/>
        </w:rPr>
      </w:pPr>
      <w:r w:rsidRPr="006719A2">
        <w:rPr>
          <w:rFonts w:ascii="Times New Roman" w:eastAsia="Times New Roman" w:hAnsi="Times New Roman"/>
          <w:color w:val="000000" w:themeColor="text1"/>
          <w:sz w:val="16"/>
          <w:szCs w:val="16"/>
          <w:shd w:val="clear" w:color="auto" w:fill="FFFFFF"/>
          <w:lang w:eastAsia="ru-RU"/>
        </w:rPr>
        <w:t xml:space="preserve">2. </w:t>
      </w:r>
      <w:r w:rsidRPr="006719A2">
        <w:rPr>
          <w:rFonts w:ascii="Times New Roman" w:hAnsi="Times New Roman"/>
          <w:sz w:val="16"/>
          <w:szCs w:val="16"/>
        </w:rPr>
        <w:t>П</w:t>
      </w:r>
      <w:r w:rsidR="00872E61" w:rsidRPr="006719A2">
        <w:rPr>
          <w:rFonts w:ascii="Times New Roman" w:hAnsi="Times New Roman"/>
          <w:sz w:val="16"/>
          <w:szCs w:val="16"/>
        </w:rPr>
        <w:t xml:space="preserve"> </w:t>
      </w:r>
      <w:r w:rsidRPr="006719A2">
        <w:rPr>
          <w:rFonts w:ascii="Times New Roman" w:hAnsi="Times New Roman"/>
          <w:sz w:val="16"/>
          <w:szCs w:val="16"/>
        </w:rPr>
        <w:t>е</w:t>
      </w:r>
      <w:r w:rsidR="00872E61" w:rsidRPr="006719A2">
        <w:rPr>
          <w:rFonts w:ascii="Times New Roman" w:hAnsi="Times New Roman"/>
          <w:sz w:val="16"/>
          <w:szCs w:val="16"/>
        </w:rPr>
        <w:t xml:space="preserve"> </w:t>
      </w:r>
      <w:r w:rsidRPr="006719A2">
        <w:rPr>
          <w:rFonts w:ascii="Times New Roman" w:hAnsi="Times New Roman"/>
          <w:sz w:val="16"/>
          <w:szCs w:val="16"/>
        </w:rPr>
        <w:t>т</w:t>
      </w:r>
      <w:r w:rsidR="00872E61" w:rsidRPr="006719A2">
        <w:rPr>
          <w:rFonts w:ascii="Times New Roman" w:hAnsi="Times New Roman"/>
          <w:sz w:val="16"/>
          <w:szCs w:val="16"/>
        </w:rPr>
        <w:t xml:space="preserve"> </w:t>
      </w:r>
      <w:r w:rsidRPr="006719A2">
        <w:rPr>
          <w:rFonts w:ascii="Times New Roman" w:hAnsi="Times New Roman"/>
          <w:sz w:val="16"/>
          <w:szCs w:val="16"/>
        </w:rPr>
        <w:t>р</w:t>
      </w:r>
      <w:r w:rsidR="00872E61" w:rsidRPr="006719A2">
        <w:rPr>
          <w:rFonts w:ascii="Times New Roman" w:hAnsi="Times New Roman"/>
          <w:sz w:val="16"/>
          <w:szCs w:val="16"/>
        </w:rPr>
        <w:t xml:space="preserve"> </w:t>
      </w:r>
      <w:r w:rsidRPr="006719A2">
        <w:rPr>
          <w:rFonts w:ascii="Times New Roman" w:hAnsi="Times New Roman"/>
          <w:sz w:val="16"/>
          <w:szCs w:val="16"/>
        </w:rPr>
        <w:t>о</w:t>
      </w:r>
      <w:r w:rsidR="00872E61" w:rsidRPr="006719A2">
        <w:rPr>
          <w:rFonts w:ascii="Times New Roman" w:hAnsi="Times New Roman"/>
          <w:sz w:val="16"/>
          <w:szCs w:val="16"/>
        </w:rPr>
        <w:t xml:space="preserve"> </w:t>
      </w:r>
      <w:r w:rsidRPr="006719A2">
        <w:rPr>
          <w:rFonts w:ascii="Times New Roman" w:hAnsi="Times New Roman"/>
          <w:sz w:val="16"/>
          <w:szCs w:val="16"/>
        </w:rPr>
        <w:t>в</w:t>
      </w:r>
      <w:r w:rsidR="00872E61" w:rsidRPr="006719A2">
        <w:rPr>
          <w:rFonts w:ascii="Times New Roman" w:hAnsi="Times New Roman"/>
          <w:sz w:val="16"/>
          <w:szCs w:val="16"/>
        </w:rPr>
        <w:t xml:space="preserve"> </w:t>
      </w:r>
      <w:r w:rsidRPr="006719A2">
        <w:rPr>
          <w:rFonts w:ascii="Times New Roman" w:hAnsi="Times New Roman"/>
          <w:sz w:val="16"/>
          <w:szCs w:val="16"/>
        </w:rPr>
        <w:t>с</w:t>
      </w:r>
      <w:r w:rsidR="00872E61" w:rsidRPr="006719A2">
        <w:rPr>
          <w:rFonts w:ascii="Times New Roman" w:hAnsi="Times New Roman"/>
          <w:sz w:val="16"/>
          <w:szCs w:val="16"/>
        </w:rPr>
        <w:t xml:space="preserve"> </w:t>
      </w:r>
      <w:r w:rsidRPr="006719A2">
        <w:rPr>
          <w:rFonts w:ascii="Times New Roman" w:hAnsi="Times New Roman"/>
          <w:sz w:val="16"/>
          <w:szCs w:val="16"/>
        </w:rPr>
        <w:t>к</w:t>
      </w:r>
      <w:r w:rsidR="00872E61" w:rsidRPr="006719A2">
        <w:rPr>
          <w:rFonts w:ascii="Times New Roman" w:hAnsi="Times New Roman"/>
          <w:sz w:val="16"/>
          <w:szCs w:val="16"/>
        </w:rPr>
        <w:t xml:space="preserve"> </w:t>
      </w:r>
      <w:r w:rsidRPr="006719A2">
        <w:rPr>
          <w:rFonts w:ascii="Times New Roman" w:hAnsi="Times New Roman"/>
          <w:sz w:val="16"/>
          <w:szCs w:val="16"/>
        </w:rPr>
        <w:t>а</w:t>
      </w:r>
      <w:r w:rsidR="00872E61" w:rsidRPr="006719A2">
        <w:rPr>
          <w:rFonts w:ascii="Times New Roman" w:hAnsi="Times New Roman"/>
          <w:sz w:val="16"/>
          <w:szCs w:val="16"/>
        </w:rPr>
        <w:t xml:space="preserve"> </w:t>
      </w:r>
      <w:r w:rsidRPr="006719A2">
        <w:rPr>
          <w:rFonts w:ascii="Times New Roman" w:hAnsi="Times New Roman"/>
          <w:sz w:val="16"/>
          <w:szCs w:val="16"/>
        </w:rPr>
        <w:t>я,</w:t>
      </w:r>
      <w:r w:rsidR="00872E61" w:rsidRPr="006719A2">
        <w:rPr>
          <w:rFonts w:ascii="Times New Roman" w:hAnsi="Times New Roman"/>
          <w:sz w:val="16"/>
          <w:szCs w:val="16"/>
        </w:rPr>
        <w:t xml:space="preserve"> </w:t>
      </w:r>
      <w:r w:rsidRPr="006719A2">
        <w:rPr>
          <w:rFonts w:ascii="Times New Roman" w:hAnsi="Times New Roman"/>
          <w:sz w:val="16"/>
          <w:szCs w:val="16"/>
        </w:rPr>
        <w:t>О.</w:t>
      </w:r>
      <w:r w:rsidR="00872E61" w:rsidRPr="006719A2">
        <w:rPr>
          <w:rFonts w:ascii="Times New Roman" w:hAnsi="Times New Roman"/>
          <w:sz w:val="16"/>
          <w:szCs w:val="16"/>
        </w:rPr>
        <w:t xml:space="preserve"> </w:t>
      </w:r>
      <w:r w:rsidRPr="006719A2">
        <w:rPr>
          <w:rFonts w:ascii="Times New Roman" w:hAnsi="Times New Roman"/>
          <w:sz w:val="16"/>
          <w:szCs w:val="16"/>
        </w:rPr>
        <w:t>В. Сравнительная оценка гибких систем оплаты труда</w:t>
      </w:r>
      <w:r w:rsidR="0040336F" w:rsidRPr="006719A2">
        <w:rPr>
          <w:rFonts w:ascii="Times New Roman" w:hAnsi="Times New Roman"/>
          <w:sz w:val="16"/>
          <w:szCs w:val="16"/>
        </w:rPr>
        <w:t xml:space="preserve"> </w:t>
      </w:r>
      <w:r w:rsidRPr="006719A2">
        <w:rPr>
          <w:rFonts w:ascii="Times New Roman" w:hAnsi="Times New Roman"/>
          <w:sz w:val="16"/>
          <w:szCs w:val="16"/>
        </w:rPr>
        <w:t>/ О.</w:t>
      </w:r>
      <w:r w:rsidR="0031194C" w:rsidRPr="006719A2">
        <w:rPr>
          <w:rFonts w:ascii="Times New Roman" w:hAnsi="Times New Roman"/>
          <w:sz w:val="16"/>
          <w:szCs w:val="16"/>
        </w:rPr>
        <w:t> </w:t>
      </w:r>
      <w:r w:rsidRPr="006719A2">
        <w:rPr>
          <w:rFonts w:ascii="Times New Roman" w:hAnsi="Times New Roman"/>
          <w:sz w:val="16"/>
          <w:szCs w:val="16"/>
        </w:rPr>
        <w:t>В.</w:t>
      </w:r>
      <w:r w:rsidR="0040336F" w:rsidRPr="006719A2">
        <w:rPr>
          <w:rFonts w:ascii="Times New Roman" w:hAnsi="Times New Roman"/>
          <w:sz w:val="16"/>
          <w:szCs w:val="16"/>
        </w:rPr>
        <w:t> </w:t>
      </w:r>
      <w:r w:rsidRPr="006719A2">
        <w:rPr>
          <w:rFonts w:ascii="Times New Roman" w:hAnsi="Times New Roman"/>
          <w:sz w:val="16"/>
          <w:szCs w:val="16"/>
        </w:rPr>
        <w:t xml:space="preserve">Петровская // Учет, анализ и финансы в организациях АПК: </w:t>
      </w:r>
      <w:r w:rsidR="0040336F" w:rsidRPr="006719A2">
        <w:rPr>
          <w:rFonts w:ascii="Times New Roman" w:hAnsi="Times New Roman"/>
          <w:sz w:val="16"/>
          <w:szCs w:val="16"/>
        </w:rPr>
        <w:t xml:space="preserve">сб. науч. тр. по </w:t>
      </w:r>
      <w:r w:rsidRPr="006719A2">
        <w:rPr>
          <w:rFonts w:ascii="Times New Roman" w:hAnsi="Times New Roman"/>
          <w:sz w:val="16"/>
          <w:szCs w:val="16"/>
        </w:rPr>
        <w:t>материал</w:t>
      </w:r>
      <w:r w:rsidR="0040336F" w:rsidRPr="006719A2">
        <w:rPr>
          <w:rFonts w:ascii="Times New Roman" w:hAnsi="Times New Roman"/>
          <w:sz w:val="16"/>
          <w:szCs w:val="16"/>
        </w:rPr>
        <w:t>ам</w:t>
      </w:r>
      <w:r w:rsidRPr="006719A2">
        <w:rPr>
          <w:rFonts w:ascii="Times New Roman" w:hAnsi="Times New Roman"/>
          <w:sz w:val="16"/>
          <w:szCs w:val="16"/>
        </w:rPr>
        <w:t xml:space="preserve"> науч</w:t>
      </w:r>
      <w:r w:rsidR="0040336F" w:rsidRPr="006719A2">
        <w:rPr>
          <w:rFonts w:ascii="Times New Roman" w:hAnsi="Times New Roman"/>
          <w:sz w:val="16"/>
          <w:szCs w:val="16"/>
        </w:rPr>
        <w:t>.</w:t>
      </w:r>
      <w:r w:rsidR="00872E61" w:rsidRPr="006719A2">
        <w:rPr>
          <w:rFonts w:ascii="Times New Roman" w:hAnsi="Times New Roman"/>
          <w:sz w:val="16"/>
          <w:szCs w:val="16"/>
        </w:rPr>
        <w:t>-</w:t>
      </w:r>
      <w:r w:rsidRPr="006719A2">
        <w:rPr>
          <w:rFonts w:ascii="Times New Roman" w:hAnsi="Times New Roman"/>
          <w:sz w:val="16"/>
          <w:szCs w:val="16"/>
        </w:rPr>
        <w:t>практ</w:t>
      </w:r>
      <w:r w:rsidR="0040336F" w:rsidRPr="006719A2">
        <w:rPr>
          <w:rFonts w:ascii="Times New Roman" w:hAnsi="Times New Roman"/>
          <w:sz w:val="16"/>
          <w:szCs w:val="16"/>
        </w:rPr>
        <w:t>.</w:t>
      </w:r>
      <w:r w:rsidRPr="006719A2">
        <w:rPr>
          <w:rFonts w:ascii="Times New Roman" w:hAnsi="Times New Roman"/>
          <w:sz w:val="16"/>
          <w:szCs w:val="16"/>
        </w:rPr>
        <w:t xml:space="preserve"> </w:t>
      </w:r>
      <w:r w:rsidR="0040336F" w:rsidRPr="006719A2">
        <w:rPr>
          <w:rFonts w:ascii="Times New Roman" w:hAnsi="Times New Roman"/>
          <w:sz w:val="16"/>
          <w:szCs w:val="16"/>
        </w:rPr>
        <w:t>к</w:t>
      </w:r>
      <w:r w:rsidRPr="006719A2">
        <w:rPr>
          <w:rFonts w:ascii="Times New Roman" w:hAnsi="Times New Roman"/>
          <w:sz w:val="16"/>
          <w:szCs w:val="16"/>
        </w:rPr>
        <w:t>онф</w:t>
      </w:r>
      <w:r w:rsidR="0040336F" w:rsidRPr="006719A2">
        <w:rPr>
          <w:rFonts w:ascii="Times New Roman" w:hAnsi="Times New Roman"/>
          <w:sz w:val="16"/>
          <w:szCs w:val="16"/>
        </w:rPr>
        <w:t>.</w:t>
      </w:r>
      <w:r w:rsidRPr="006719A2">
        <w:rPr>
          <w:rFonts w:ascii="Times New Roman" w:hAnsi="Times New Roman"/>
          <w:sz w:val="16"/>
          <w:szCs w:val="16"/>
        </w:rPr>
        <w:t xml:space="preserve"> / гл. ред. Н. </w:t>
      </w:r>
      <w:r w:rsidRPr="006719A2">
        <w:rPr>
          <w:rFonts w:ascii="Times New Roman" w:eastAsia="TimesNewRoman" w:hAnsi="Times New Roman"/>
          <w:sz w:val="16"/>
          <w:szCs w:val="16"/>
        </w:rPr>
        <w:t>В. Великоборец</w:t>
      </w:r>
      <w:r w:rsidR="0040336F" w:rsidRPr="006719A2">
        <w:rPr>
          <w:rFonts w:ascii="Times New Roman" w:eastAsia="TimesNewRoman" w:hAnsi="Times New Roman"/>
          <w:sz w:val="16"/>
          <w:szCs w:val="16"/>
        </w:rPr>
        <w:t>. –</w:t>
      </w:r>
      <w:r w:rsidR="005B507C" w:rsidRPr="006719A2">
        <w:rPr>
          <w:rFonts w:ascii="Times New Roman" w:hAnsi="Times New Roman"/>
          <w:sz w:val="16"/>
          <w:szCs w:val="16"/>
        </w:rPr>
        <w:t xml:space="preserve"> Горки: БГСХА</w:t>
      </w:r>
      <w:r w:rsidRPr="006719A2">
        <w:rPr>
          <w:rFonts w:ascii="Times New Roman" w:hAnsi="Times New Roman"/>
          <w:sz w:val="16"/>
          <w:szCs w:val="16"/>
        </w:rPr>
        <w:t>, 2014. – С. 43</w:t>
      </w:r>
      <w:r w:rsidR="0040336F" w:rsidRPr="006719A2">
        <w:rPr>
          <w:rFonts w:ascii="Times New Roman" w:hAnsi="Times New Roman"/>
          <w:sz w:val="16"/>
          <w:szCs w:val="16"/>
        </w:rPr>
        <w:t>–</w:t>
      </w:r>
      <w:r w:rsidRPr="006719A2">
        <w:rPr>
          <w:rFonts w:ascii="Times New Roman" w:hAnsi="Times New Roman"/>
          <w:sz w:val="16"/>
          <w:szCs w:val="16"/>
        </w:rPr>
        <w:t>44.</w:t>
      </w:r>
    </w:p>
    <w:p w:rsidR="00736A75" w:rsidRPr="006719A2" w:rsidRDefault="00736A75" w:rsidP="0031194C">
      <w:pPr>
        <w:shd w:val="clear" w:color="auto" w:fill="FFFFFF"/>
        <w:spacing w:after="0"/>
        <w:outlineLvl w:val="3"/>
        <w:rPr>
          <w:rFonts w:ascii="Times New Roman" w:eastAsia="Times New Roman" w:hAnsi="Times New Roman"/>
          <w:bCs/>
          <w:color w:val="000000"/>
          <w:sz w:val="20"/>
          <w:szCs w:val="20"/>
          <w:lang w:eastAsia="ru-RU"/>
        </w:rPr>
      </w:pPr>
    </w:p>
    <w:p w:rsidR="0031194C" w:rsidRPr="006719A2" w:rsidRDefault="0031194C" w:rsidP="0031194C">
      <w:pPr>
        <w:shd w:val="clear" w:color="auto" w:fill="FFFFFF"/>
        <w:spacing w:after="0"/>
        <w:outlineLvl w:val="3"/>
        <w:rPr>
          <w:rFonts w:ascii="Times New Roman" w:eastAsia="Times New Roman" w:hAnsi="Times New Roman"/>
          <w:bCs/>
          <w:color w:val="000000"/>
          <w:sz w:val="20"/>
          <w:szCs w:val="20"/>
          <w:lang w:eastAsia="ru-RU"/>
        </w:rPr>
      </w:pPr>
      <w:r w:rsidRPr="006719A2">
        <w:rPr>
          <w:rFonts w:ascii="Times New Roman" w:eastAsia="Times New Roman" w:hAnsi="Times New Roman"/>
          <w:bCs/>
          <w:color w:val="000000"/>
          <w:sz w:val="20"/>
          <w:szCs w:val="20"/>
          <w:lang w:eastAsia="ru-RU"/>
        </w:rPr>
        <w:t>УДК 343.148.5:331.214</w:t>
      </w:r>
    </w:p>
    <w:p w:rsidR="0031194C" w:rsidRPr="006719A2" w:rsidRDefault="0031194C" w:rsidP="0031194C">
      <w:pPr>
        <w:shd w:val="clear" w:color="auto" w:fill="FFFFFF"/>
        <w:spacing w:after="0"/>
        <w:outlineLvl w:val="3"/>
        <w:rPr>
          <w:rFonts w:ascii="Times New Roman" w:eastAsia="Times New Roman" w:hAnsi="Times New Roman"/>
          <w:bCs/>
          <w:i/>
          <w:color w:val="000000"/>
          <w:sz w:val="20"/>
          <w:szCs w:val="20"/>
          <w:lang w:eastAsia="ru-RU"/>
        </w:rPr>
      </w:pPr>
      <w:r w:rsidRPr="006719A2">
        <w:rPr>
          <w:rFonts w:ascii="Times New Roman" w:eastAsia="Times New Roman" w:hAnsi="Times New Roman"/>
          <w:b/>
          <w:bCs/>
          <w:color w:val="000000"/>
          <w:sz w:val="20"/>
          <w:szCs w:val="20"/>
          <w:lang w:eastAsia="ru-RU"/>
        </w:rPr>
        <w:t>Хромченко А. А</w:t>
      </w:r>
      <w:r w:rsidRPr="006719A2">
        <w:rPr>
          <w:rFonts w:ascii="Times New Roman" w:eastAsia="Times New Roman" w:hAnsi="Times New Roman"/>
          <w:bCs/>
          <w:color w:val="000000"/>
          <w:sz w:val="20"/>
          <w:szCs w:val="20"/>
          <w:lang w:eastAsia="ru-RU"/>
        </w:rPr>
        <w:t xml:space="preserve">. – </w:t>
      </w:r>
      <w:r w:rsidRPr="006719A2">
        <w:rPr>
          <w:rFonts w:ascii="Times New Roman" w:eastAsia="Times New Roman" w:hAnsi="Times New Roman"/>
          <w:bCs/>
          <w:i/>
          <w:color w:val="000000"/>
          <w:sz w:val="20"/>
          <w:szCs w:val="20"/>
          <w:lang w:eastAsia="ru-RU"/>
        </w:rPr>
        <w:t>студентка</w:t>
      </w:r>
    </w:p>
    <w:p w:rsidR="0040336F" w:rsidRPr="006719A2" w:rsidRDefault="0031194C" w:rsidP="0031194C">
      <w:pPr>
        <w:tabs>
          <w:tab w:val="left" w:pos="284"/>
        </w:tabs>
        <w:spacing w:after="0"/>
        <w:rPr>
          <w:rFonts w:ascii="Times New Roman" w:hAnsi="Times New Roman"/>
          <w:b/>
          <w:color w:val="000000"/>
          <w:sz w:val="20"/>
          <w:szCs w:val="20"/>
        </w:rPr>
      </w:pPr>
      <w:r w:rsidRPr="006719A2">
        <w:rPr>
          <w:rFonts w:ascii="Times New Roman" w:hAnsi="Times New Roman"/>
          <w:b/>
          <w:color w:val="000000"/>
          <w:sz w:val="20"/>
          <w:szCs w:val="20"/>
        </w:rPr>
        <w:t xml:space="preserve">СУДЕБНО-БУХГАЛТЕРСКАЯ ЭКСПЕРТИЗА РАСЧЕТОВ </w:t>
      </w:r>
    </w:p>
    <w:p w:rsidR="0031194C" w:rsidRPr="006719A2" w:rsidRDefault="0031194C" w:rsidP="0031194C">
      <w:pPr>
        <w:tabs>
          <w:tab w:val="left" w:pos="284"/>
        </w:tabs>
        <w:spacing w:after="0"/>
        <w:rPr>
          <w:rFonts w:ascii="Times New Roman" w:hAnsi="Times New Roman"/>
          <w:b/>
          <w:sz w:val="20"/>
          <w:szCs w:val="20"/>
        </w:rPr>
      </w:pPr>
      <w:r w:rsidRPr="006719A2">
        <w:rPr>
          <w:rFonts w:ascii="Times New Roman" w:hAnsi="Times New Roman"/>
          <w:b/>
          <w:color w:val="000000"/>
          <w:sz w:val="20"/>
          <w:szCs w:val="20"/>
        </w:rPr>
        <w:t xml:space="preserve">ПО ОПЛАТЕ ТРУДА </w:t>
      </w:r>
    </w:p>
    <w:p w:rsidR="0031194C" w:rsidRPr="006719A2" w:rsidRDefault="005B507C" w:rsidP="0031194C">
      <w:pPr>
        <w:shd w:val="clear" w:color="auto" w:fill="FFFFFF"/>
        <w:spacing w:after="0"/>
        <w:outlineLvl w:val="3"/>
        <w:rPr>
          <w:rFonts w:ascii="Times New Roman" w:eastAsia="Times New Roman" w:hAnsi="Times New Roman"/>
          <w:bCs/>
          <w:color w:val="000000"/>
          <w:sz w:val="20"/>
          <w:szCs w:val="20"/>
          <w:lang w:eastAsia="ru-RU"/>
        </w:rPr>
      </w:pPr>
      <w:r w:rsidRPr="006719A2">
        <w:rPr>
          <w:rFonts w:ascii="Times New Roman" w:eastAsia="Times New Roman" w:hAnsi="Times New Roman"/>
          <w:bCs/>
          <w:i/>
          <w:color w:val="000000"/>
          <w:sz w:val="20"/>
          <w:szCs w:val="20"/>
          <w:lang w:eastAsia="ru-RU"/>
        </w:rPr>
        <w:t>Научный руководитель –</w:t>
      </w:r>
      <w:r w:rsidR="0031194C" w:rsidRPr="006719A2">
        <w:rPr>
          <w:rFonts w:ascii="Times New Roman" w:eastAsia="Times New Roman" w:hAnsi="Times New Roman"/>
          <w:bCs/>
          <w:i/>
          <w:color w:val="000000"/>
          <w:sz w:val="20"/>
          <w:szCs w:val="20"/>
          <w:lang w:eastAsia="ru-RU"/>
        </w:rPr>
        <w:t xml:space="preserve"> </w:t>
      </w:r>
      <w:r w:rsidR="0031194C" w:rsidRPr="006719A2">
        <w:rPr>
          <w:rFonts w:ascii="Times New Roman" w:eastAsia="Times New Roman" w:hAnsi="Times New Roman"/>
          <w:b/>
          <w:bCs/>
          <w:i/>
          <w:sz w:val="20"/>
          <w:szCs w:val="20"/>
          <w:lang w:eastAsia="ru-RU"/>
        </w:rPr>
        <w:t>Куруленко Т. А.</w:t>
      </w:r>
      <w:r w:rsidR="00760058" w:rsidRPr="006719A2">
        <w:rPr>
          <w:rFonts w:ascii="Times New Roman" w:eastAsia="Times New Roman" w:hAnsi="Times New Roman"/>
          <w:b/>
          <w:bCs/>
          <w:i/>
          <w:sz w:val="20"/>
          <w:szCs w:val="20"/>
          <w:lang w:eastAsia="ru-RU"/>
        </w:rPr>
        <w:t>,</w:t>
      </w:r>
      <w:r w:rsidR="0031194C" w:rsidRPr="006719A2">
        <w:rPr>
          <w:rFonts w:ascii="Times New Roman" w:eastAsia="Times New Roman" w:hAnsi="Times New Roman"/>
          <w:bCs/>
          <w:i/>
          <w:color w:val="000000"/>
          <w:sz w:val="20"/>
          <w:szCs w:val="20"/>
          <w:lang w:eastAsia="ru-RU"/>
        </w:rPr>
        <w:t xml:space="preserve"> </w:t>
      </w:r>
      <w:r w:rsidR="0031194C" w:rsidRPr="006719A2">
        <w:rPr>
          <w:rFonts w:ascii="Times New Roman" w:hAnsi="Times New Roman"/>
          <w:i/>
          <w:color w:val="000000"/>
          <w:sz w:val="20"/>
          <w:szCs w:val="20"/>
          <w:shd w:val="clear" w:color="auto" w:fill="FFFFFF"/>
        </w:rPr>
        <w:t xml:space="preserve">ст. преподаватель </w:t>
      </w:r>
    </w:p>
    <w:p w:rsidR="0031194C" w:rsidRPr="006719A2" w:rsidRDefault="0031194C" w:rsidP="0031194C">
      <w:pPr>
        <w:shd w:val="clear" w:color="auto" w:fill="FFFFFF" w:themeFill="background1"/>
        <w:spacing w:after="0"/>
        <w:rPr>
          <w:rFonts w:ascii="Times New Roman" w:hAnsi="Times New Roman"/>
          <w:sz w:val="20"/>
          <w:szCs w:val="20"/>
          <w:shd w:val="clear" w:color="auto" w:fill="FFFFFF" w:themeFill="background1"/>
        </w:rPr>
      </w:pPr>
      <w:r w:rsidRPr="006719A2">
        <w:rPr>
          <w:rFonts w:ascii="Times New Roman" w:hAnsi="Times New Roman"/>
          <w:sz w:val="20"/>
          <w:szCs w:val="20"/>
          <w:shd w:val="clear" w:color="auto" w:fill="FFFFFF" w:themeFill="background1"/>
        </w:rPr>
        <w:t>УО «Белорусская государственная сельскохозяйственная академия»</w:t>
      </w:r>
      <w:r w:rsidR="0040336F" w:rsidRPr="006719A2">
        <w:rPr>
          <w:rFonts w:ascii="Times New Roman" w:hAnsi="Times New Roman"/>
          <w:sz w:val="20"/>
          <w:szCs w:val="20"/>
          <w:shd w:val="clear" w:color="auto" w:fill="FFFFFF" w:themeFill="background1"/>
        </w:rPr>
        <w:t>,</w:t>
      </w:r>
      <w:r w:rsidRPr="006719A2">
        <w:rPr>
          <w:rFonts w:ascii="Times New Roman" w:hAnsi="Times New Roman"/>
          <w:sz w:val="20"/>
          <w:szCs w:val="20"/>
          <w:shd w:val="clear" w:color="auto" w:fill="FFFFFF" w:themeFill="background1"/>
        </w:rPr>
        <w:t xml:space="preserve"> </w:t>
      </w:r>
    </w:p>
    <w:p w:rsidR="0031194C" w:rsidRPr="006719A2" w:rsidRDefault="0031194C" w:rsidP="0031194C">
      <w:pPr>
        <w:shd w:val="clear" w:color="auto" w:fill="FFFFFF" w:themeFill="background1"/>
        <w:spacing w:after="0"/>
        <w:rPr>
          <w:rFonts w:ascii="Times New Roman" w:hAnsi="Times New Roman"/>
          <w:sz w:val="20"/>
          <w:szCs w:val="20"/>
          <w:shd w:val="clear" w:color="auto" w:fill="FFFFFF" w:themeFill="background1"/>
        </w:rPr>
      </w:pPr>
      <w:r w:rsidRPr="006719A2">
        <w:rPr>
          <w:rFonts w:ascii="Times New Roman" w:hAnsi="Times New Roman"/>
          <w:sz w:val="20"/>
          <w:szCs w:val="20"/>
          <w:shd w:val="clear" w:color="auto" w:fill="FFFFFF" w:themeFill="background1"/>
        </w:rPr>
        <w:t>Горки, Республика Беларусь</w:t>
      </w:r>
    </w:p>
    <w:p w:rsidR="0031194C" w:rsidRPr="006719A2" w:rsidRDefault="0031194C" w:rsidP="0031194C">
      <w:pPr>
        <w:pStyle w:val="a7"/>
        <w:tabs>
          <w:tab w:val="left" w:pos="426"/>
          <w:tab w:val="left" w:pos="851"/>
        </w:tabs>
        <w:spacing w:before="0" w:beforeAutospacing="0" w:after="0" w:afterAutospacing="0"/>
        <w:jc w:val="both"/>
        <w:rPr>
          <w:color w:val="000000"/>
          <w:sz w:val="16"/>
          <w:szCs w:val="16"/>
        </w:rPr>
      </w:pPr>
    </w:p>
    <w:p w:rsidR="00736A75" w:rsidRPr="006719A2" w:rsidRDefault="0031194C" w:rsidP="0031194C">
      <w:pPr>
        <w:pStyle w:val="a7"/>
        <w:tabs>
          <w:tab w:val="left" w:pos="426"/>
          <w:tab w:val="left" w:pos="851"/>
        </w:tabs>
        <w:spacing w:before="0" w:beforeAutospacing="0" w:after="0" w:afterAutospacing="0"/>
        <w:ind w:firstLine="284"/>
        <w:jc w:val="both"/>
        <w:rPr>
          <w:color w:val="000000"/>
          <w:sz w:val="20"/>
          <w:szCs w:val="20"/>
        </w:rPr>
      </w:pPr>
      <w:r w:rsidRPr="006719A2">
        <w:rPr>
          <w:color w:val="000000"/>
          <w:sz w:val="20"/>
          <w:szCs w:val="20"/>
        </w:rPr>
        <w:t xml:space="preserve">Судебно-бухгалтерская экспертиза расчетов по оплате труда проводится на основании заданий экспертного учреждения и постановления правоохранительных органов при выявлении злоупотреблений в системе учета труда и его оплаты. Такие злоупотребления, как правило, тесно связаны с нарушением трудового законодательства, нерациональным использованием трудовых ресурсов, превышением объемов роста оплаты труда над уровнем производительности труда, нецелевым использованием средств социального страхования, нарушениями в сфере бухгалтерского учета и отчетности. </w:t>
      </w:r>
    </w:p>
    <w:p w:rsidR="0031194C" w:rsidRPr="006719A2" w:rsidRDefault="0031194C" w:rsidP="0031194C">
      <w:pPr>
        <w:pStyle w:val="a7"/>
        <w:tabs>
          <w:tab w:val="left" w:pos="426"/>
          <w:tab w:val="left" w:pos="851"/>
        </w:tabs>
        <w:spacing w:before="0" w:beforeAutospacing="0" w:after="0" w:afterAutospacing="0"/>
        <w:ind w:firstLine="284"/>
        <w:jc w:val="both"/>
        <w:rPr>
          <w:color w:val="30373B"/>
          <w:sz w:val="20"/>
          <w:szCs w:val="20"/>
        </w:rPr>
      </w:pPr>
      <w:r w:rsidRPr="006719A2">
        <w:rPr>
          <w:color w:val="000000"/>
          <w:sz w:val="20"/>
          <w:szCs w:val="20"/>
        </w:rPr>
        <w:t>Следует подчеркнуть, что злоупотребления и нарушения в системе расчетов по оплате труда явля</w:t>
      </w:r>
      <w:r w:rsidR="0040336F" w:rsidRPr="006719A2">
        <w:rPr>
          <w:color w:val="000000"/>
          <w:sz w:val="20"/>
          <w:szCs w:val="20"/>
        </w:rPr>
        <w:t>ю</w:t>
      </w:r>
      <w:r w:rsidRPr="006719A2">
        <w:rPr>
          <w:color w:val="000000"/>
          <w:sz w:val="20"/>
          <w:szCs w:val="20"/>
        </w:rPr>
        <w:t>тся довольно распространенным способом краж денежных средств и особенно важным элементом экспертного исследования</w:t>
      </w:r>
      <w:r w:rsidRPr="006719A2">
        <w:rPr>
          <w:sz w:val="20"/>
          <w:szCs w:val="20"/>
        </w:rPr>
        <w:t>. Поэтому тема судебно-бухгалтерской экспертизы операций по учету труда и заработной платы является актуальной на сегодняшний день.</w:t>
      </w:r>
    </w:p>
    <w:p w:rsidR="0031194C" w:rsidRPr="006719A2" w:rsidRDefault="0031194C" w:rsidP="0031194C">
      <w:pPr>
        <w:pStyle w:val="a7"/>
        <w:shd w:val="clear" w:color="auto" w:fill="FFFFFF"/>
        <w:tabs>
          <w:tab w:val="left" w:pos="426"/>
          <w:tab w:val="left" w:pos="851"/>
        </w:tabs>
        <w:spacing w:before="0" w:beforeAutospacing="0" w:after="0" w:afterAutospacing="0"/>
        <w:ind w:firstLine="284"/>
        <w:jc w:val="both"/>
        <w:textAlignment w:val="baseline"/>
        <w:rPr>
          <w:color w:val="000000"/>
          <w:sz w:val="20"/>
          <w:szCs w:val="20"/>
        </w:rPr>
      </w:pPr>
      <w:r w:rsidRPr="006719A2">
        <w:rPr>
          <w:color w:val="30373B"/>
          <w:sz w:val="20"/>
          <w:szCs w:val="20"/>
        </w:rPr>
        <w:t xml:space="preserve"> </w:t>
      </w:r>
      <w:r w:rsidRPr="006719A2">
        <w:rPr>
          <w:color w:val="000000"/>
          <w:sz w:val="20"/>
          <w:szCs w:val="20"/>
        </w:rPr>
        <w:t xml:space="preserve">При проведении судебно-бухгалтерской экспертизы расчетов по оплате труда эксперт-бухгалтер определяет перечень объектов экспертного исследования: положение по оплате труда и премирования, первичные документы по учету труда и заработной платы, учетные регистры по счету 70 </w:t>
      </w:r>
      <w:r w:rsidRPr="006719A2">
        <w:rPr>
          <w:color w:val="000000" w:themeColor="text1"/>
          <w:sz w:val="20"/>
          <w:szCs w:val="20"/>
        </w:rPr>
        <w:t>«Расчеты с персоналом по оплате труда», рас</w:t>
      </w:r>
      <w:r w:rsidR="005B507C" w:rsidRPr="006719A2">
        <w:rPr>
          <w:color w:val="000000" w:themeColor="text1"/>
          <w:sz w:val="20"/>
          <w:szCs w:val="20"/>
        </w:rPr>
        <w:t xml:space="preserve">четно-платежные </w:t>
      </w:r>
      <w:r w:rsidRPr="006719A2">
        <w:rPr>
          <w:color w:val="000000" w:themeColor="text1"/>
          <w:sz w:val="20"/>
          <w:szCs w:val="20"/>
        </w:rPr>
        <w:t>и платежные ведомости, приказы о приеме на работу и увольнении персонала и т.</w:t>
      </w:r>
      <w:r w:rsidR="0040336F" w:rsidRPr="006719A2">
        <w:rPr>
          <w:color w:val="000000" w:themeColor="text1"/>
          <w:sz w:val="20"/>
          <w:szCs w:val="20"/>
        </w:rPr>
        <w:t> </w:t>
      </w:r>
      <w:r w:rsidRPr="006719A2">
        <w:rPr>
          <w:color w:val="000000" w:themeColor="text1"/>
          <w:sz w:val="20"/>
          <w:szCs w:val="20"/>
        </w:rPr>
        <w:t xml:space="preserve">д. </w:t>
      </w:r>
      <w:r w:rsidRPr="006719A2">
        <w:rPr>
          <w:color w:val="000000"/>
          <w:sz w:val="20"/>
          <w:szCs w:val="20"/>
        </w:rPr>
        <w:t>Все хищения денежных средств при расчетах по оплате труда происходят лишь на основе документов. Поэтому первичные учетные документы и регистры синтетического и аналитического учет</w:t>
      </w:r>
      <w:r w:rsidR="0040336F" w:rsidRPr="006719A2">
        <w:rPr>
          <w:color w:val="000000"/>
          <w:sz w:val="20"/>
          <w:szCs w:val="20"/>
        </w:rPr>
        <w:t>ов</w:t>
      </w:r>
      <w:r w:rsidRPr="006719A2">
        <w:rPr>
          <w:color w:val="000000"/>
          <w:sz w:val="20"/>
          <w:szCs w:val="20"/>
        </w:rPr>
        <w:t xml:space="preserve"> по начислению и выплате заработной платы требу</w:t>
      </w:r>
      <w:r w:rsidR="0040336F" w:rsidRPr="006719A2">
        <w:rPr>
          <w:color w:val="000000"/>
          <w:sz w:val="20"/>
          <w:szCs w:val="20"/>
        </w:rPr>
        <w:t>ю</w:t>
      </w:r>
      <w:r w:rsidRPr="006719A2">
        <w:rPr>
          <w:color w:val="000000"/>
          <w:sz w:val="20"/>
          <w:szCs w:val="20"/>
        </w:rPr>
        <w:t>т особенно скрупулезного внимания эксперта-бухгалтера. Все случаи подчисток, исправлений, другого почерка, одинаковых подписей, надрывов полей и т.</w:t>
      </w:r>
      <w:r w:rsidR="0040336F" w:rsidRPr="006719A2">
        <w:rPr>
          <w:color w:val="000000"/>
          <w:sz w:val="20"/>
          <w:szCs w:val="20"/>
        </w:rPr>
        <w:t> </w:t>
      </w:r>
      <w:r w:rsidRPr="006719A2">
        <w:rPr>
          <w:color w:val="000000"/>
          <w:sz w:val="20"/>
          <w:szCs w:val="20"/>
        </w:rPr>
        <w:t>п. должны быть детально исследованы.</w:t>
      </w:r>
    </w:p>
    <w:p w:rsidR="0031194C" w:rsidRPr="006719A2" w:rsidRDefault="0031194C" w:rsidP="0031194C">
      <w:pPr>
        <w:pStyle w:val="a7"/>
        <w:shd w:val="clear" w:color="auto" w:fill="FFFFFF"/>
        <w:tabs>
          <w:tab w:val="left" w:pos="426"/>
          <w:tab w:val="left" w:pos="851"/>
        </w:tabs>
        <w:spacing w:before="0" w:beforeAutospacing="0" w:after="0" w:afterAutospacing="0"/>
        <w:ind w:firstLine="284"/>
        <w:jc w:val="both"/>
        <w:textAlignment w:val="baseline"/>
        <w:rPr>
          <w:color w:val="000000"/>
          <w:sz w:val="20"/>
          <w:szCs w:val="20"/>
        </w:rPr>
      </w:pPr>
      <w:r w:rsidRPr="006719A2">
        <w:rPr>
          <w:color w:val="000000"/>
          <w:sz w:val="20"/>
          <w:szCs w:val="20"/>
        </w:rPr>
        <w:t xml:space="preserve"> Основными направлениями экспертного исследования являются: проверка состояния задолженности по оплате труда и соответствия данных об остатках на счете 70 «Расчеты по оплате труда» в Главной книге и балансе итоговым данным в расчетно-платежных ведомостях по графе «Сумма к выдаче»; установление достоверности первичных документов, являющихся основанием для начисления заработной платы (табель учета рабочего времени, наряды на выполненную работу, трудовые соглашения и т.</w:t>
      </w:r>
      <w:r w:rsidR="0040336F" w:rsidRPr="006719A2">
        <w:rPr>
          <w:color w:val="000000"/>
          <w:sz w:val="20"/>
          <w:szCs w:val="20"/>
        </w:rPr>
        <w:t> </w:t>
      </w:r>
      <w:r w:rsidRPr="006719A2">
        <w:rPr>
          <w:color w:val="000000"/>
          <w:sz w:val="20"/>
          <w:szCs w:val="20"/>
        </w:rPr>
        <w:t>п.); проверка правомерности применения тарифных ставок, условий трудовых контрактов при почасовой оплате труда; установление обоснованности применения норм и расценок, достоверности объема выполненных работ при сдельной оплате; проверка начислений суммы доплат за работу в ночное время, сверхнормативных работ и т.</w:t>
      </w:r>
      <w:r w:rsidR="0040336F" w:rsidRPr="006719A2">
        <w:rPr>
          <w:color w:val="000000"/>
          <w:sz w:val="20"/>
          <w:szCs w:val="20"/>
        </w:rPr>
        <w:t> </w:t>
      </w:r>
      <w:r w:rsidRPr="006719A2">
        <w:rPr>
          <w:color w:val="000000"/>
          <w:sz w:val="20"/>
          <w:szCs w:val="20"/>
        </w:rPr>
        <w:t>п.; перерасчет суммы удержаний из начисленной заработной платы (подоходного налога, удержаний в фонд социальной защиты населения, по исполнительным листам суда и т.</w:t>
      </w:r>
      <w:r w:rsidR="0040336F" w:rsidRPr="006719A2">
        <w:rPr>
          <w:color w:val="000000"/>
          <w:sz w:val="20"/>
          <w:szCs w:val="20"/>
        </w:rPr>
        <w:t> </w:t>
      </w:r>
      <w:r w:rsidRPr="006719A2">
        <w:rPr>
          <w:color w:val="000000"/>
          <w:sz w:val="20"/>
          <w:szCs w:val="20"/>
        </w:rPr>
        <w:t xml:space="preserve">п.); экспертиза расчетных, расчетно-платежных и платежных ведомостей с точки зрения правильности обобщения итоговой учетной информации, достоверности этих документов; проверка расчетов с депонентами по заработной плате. </w:t>
      </w:r>
    </w:p>
    <w:p w:rsidR="00736A75" w:rsidRPr="006719A2" w:rsidRDefault="0031194C" w:rsidP="0031194C">
      <w:pPr>
        <w:pStyle w:val="a7"/>
        <w:shd w:val="clear" w:color="auto" w:fill="FFFFFF"/>
        <w:tabs>
          <w:tab w:val="left" w:pos="426"/>
          <w:tab w:val="left" w:pos="851"/>
        </w:tabs>
        <w:spacing w:before="0" w:beforeAutospacing="0" w:after="0" w:afterAutospacing="0"/>
        <w:ind w:firstLine="284"/>
        <w:jc w:val="both"/>
        <w:textAlignment w:val="baseline"/>
        <w:rPr>
          <w:color w:val="000000"/>
          <w:sz w:val="20"/>
          <w:szCs w:val="20"/>
        </w:rPr>
      </w:pPr>
      <w:r w:rsidRPr="006719A2">
        <w:rPr>
          <w:color w:val="000000"/>
          <w:sz w:val="20"/>
          <w:szCs w:val="20"/>
        </w:rPr>
        <w:t xml:space="preserve">В процессе экспертного исследования этих и других вопросов судебно-бухгалтерской экспертизой используется ряд методических приемов: расчетно-аналитических (экономический анализ, статистические расчеты, аналитические расчеты, экономико-математические методы) и документальных (информационное моделирование, нормативно-правовое регулирование, камеральные проверки норм и расценок, экспертизы разных видов, исследование документов по форме и содержанию, встречная проверка документов, аналитическая и логическая проверка документов, метод взаимного контроля операций и документов). </w:t>
      </w:r>
    </w:p>
    <w:p w:rsidR="0031194C" w:rsidRPr="006719A2" w:rsidRDefault="0031194C" w:rsidP="0031194C">
      <w:pPr>
        <w:pStyle w:val="a7"/>
        <w:shd w:val="clear" w:color="auto" w:fill="FFFFFF"/>
        <w:tabs>
          <w:tab w:val="left" w:pos="426"/>
          <w:tab w:val="left" w:pos="851"/>
        </w:tabs>
        <w:spacing w:before="0" w:beforeAutospacing="0" w:after="0" w:afterAutospacing="0"/>
        <w:ind w:firstLine="284"/>
        <w:jc w:val="both"/>
        <w:textAlignment w:val="baseline"/>
        <w:rPr>
          <w:color w:val="000000"/>
          <w:sz w:val="20"/>
          <w:szCs w:val="20"/>
        </w:rPr>
      </w:pPr>
      <w:r w:rsidRPr="006719A2">
        <w:rPr>
          <w:color w:val="000000"/>
          <w:sz w:val="20"/>
          <w:szCs w:val="20"/>
        </w:rPr>
        <w:t xml:space="preserve">Для подтверждения фактов злоупотреблений при расчетах по оплате труда и установления их доказательности преимущественно применяют методический прием встречной проверки документов. Например, при выявлении приписок объемов транспортных перевозок необходимо сравнить данные учета товарно-материальных ценностей и путевых листов автомобиля. </w:t>
      </w:r>
    </w:p>
    <w:p w:rsidR="0031194C" w:rsidRPr="006719A2" w:rsidRDefault="0031194C" w:rsidP="0031194C">
      <w:pPr>
        <w:pStyle w:val="a7"/>
        <w:shd w:val="clear" w:color="auto" w:fill="FFFFFF"/>
        <w:tabs>
          <w:tab w:val="left" w:pos="426"/>
          <w:tab w:val="left" w:pos="851"/>
        </w:tabs>
        <w:spacing w:before="0" w:beforeAutospacing="0" w:after="0" w:afterAutospacing="0"/>
        <w:ind w:firstLine="284"/>
        <w:jc w:val="both"/>
        <w:textAlignment w:val="baseline"/>
        <w:rPr>
          <w:color w:val="000000"/>
          <w:sz w:val="20"/>
          <w:szCs w:val="20"/>
        </w:rPr>
      </w:pPr>
      <w:r w:rsidRPr="006719A2">
        <w:rPr>
          <w:color w:val="000000"/>
          <w:sz w:val="20"/>
          <w:szCs w:val="20"/>
        </w:rPr>
        <w:t>В хозяйственной деятельности предприятий также частыми являются случаи двойного начисления оплаты труда, незаконного начисления дополнительной заработной платы, премий и т.</w:t>
      </w:r>
      <w:r w:rsidR="0040336F" w:rsidRPr="006719A2">
        <w:rPr>
          <w:color w:val="000000"/>
          <w:sz w:val="20"/>
          <w:szCs w:val="20"/>
        </w:rPr>
        <w:t> </w:t>
      </w:r>
      <w:r w:rsidRPr="006719A2">
        <w:rPr>
          <w:color w:val="000000"/>
          <w:sz w:val="20"/>
          <w:szCs w:val="20"/>
        </w:rPr>
        <w:t xml:space="preserve">п. Если учет расчетов по оплате труда на предприятии осуществляется с помощью ПЭВМ, эксперт-бухгалтер должен ознакомиться с особенностями организации и технологией учетного процесса на предприятии при применении компьютерной техники. </w:t>
      </w:r>
    </w:p>
    <w:p w:rsidR="0031194C" w:rsidRPr="006719A2" w:rsidRDefault="0031194C" w:rsidP="0031194C">
      <w:pPr>
        <w:pStyle w:val="a7"/>
        <w:shd w:val="clear" w:color="auto" w:fill="FFFFFF"/>
        <w:tabs>
          <w:tab w:val="left" w:pos="426"/>
          <w:tab w:val="left" w:pos="851"/>
        </w:tabs>
        <w:spacing w:before="0" w:beforeAutospacing="0" w:after="0" w:afterAutospacing="0"/>
        <w:ind w:firstLine="284"/>
        <w:jc w:val="both"/>
        <w:textAlignment w:val="baseline"/>
        <w:rPr>
          <w:color w:val="000000"/>
          <w:sz w:val="20"/>
          <w:szCs w:val="20"/>
        </w:rPr>
      </w:pPr>
      <w:r w:rsidRPr="006719A2">
        <w:rPr>
          <w:color w:val="000000"/>
          <w:sz w:val="20"/>
          <w:szCs w:val="20"/>
        </w:rPr>
        <w:t xml:space="preserve">Особое внимание необходимо уделить своевременности и достоверности внесения изменений и дополнений в нормативную базу данных с точки зрения документальной обоснованности изменений в численности работающих, месячных ставках заработной платы, видах и объемах удержаний из заработной платы, предоставлении льгот при обложении подоходным налогом, освобождении от работы. </w:t>
      </w:r>
    </w:p>
    <w:p w:rsidR="0031194C" w:rsidRPr="006719A2" w:rsidRDefault="0031194C" w:rsidP="0031194C">
      <w:pPr>
        <w:pStyle w:val="a7"/>
        <w:shd w:val="clear" w:color="auto" w:fill="FFFFFF"/>
        <w:tabs>
          <w:tab w:val="left" w:pos="426"/>
          <w:tab w:val="left" w:pos="851"/>
        </w:tabs>
        <w:spacing w:before="0" w:beforeAutospacing="0" w:after="0" w:afterAutospacing="0"/>
        <w:ind w:firstLine="284"/>
        <w:jc w:val="both"/>
        <w:textAlignment w:val="baseline"/>
        <w:rPr>
          <w:color w:val="000000"/>
          <w:sz w:val="20"/>
          <w:szCs w:val="20"/>
        </w:rPr>
      </w:pPr>
      <w:r w:rsidRPr="006719A2">
        <w:rPr>
          <w:color w:val="000000"/>
          <w:sz w:val="20"/>
          <w:szCs w:val="20"/>
        </w:rPr>
        <w:t xml:space="preserve">На основе проведенного исследования эксперт-бухгалтер обобщает результаты его осуществления в своем заключении. При этом фиксируют содержание конкретного вопроса, вынесенного на рассмотрение судебно-бухгалтерской экспертизы, указывают перечень нормативно-правовой и фактографической информации, касающейся непосредственно исследуемого вопроса, формулируют содержание недостатков и правонарушений, выявленных при проведении документальной проверки, указывают сумму ущерба. </w:t>
      </w:r>
    </w:p>
    <w:p w:rsidR="0031194C" w:rsidRPr="006719A2" w:rsidRDefault="0031194C" w:rsidP="0031194C">
      <w:pPr>
        <w:pStyle w:val="a7"/>
        <w:shd w:val="clear" w:color="auto" w:fill="FFFFFF"/>
        <w:tabs>
          <w:tab w:val="left" w:pos="426"/>
          <w:tab w:val="left" w:pos="851"/>
        </w:tabs>
        <w:spacing w:before="0" w:beforeAutospacing="0" w:after="0" w:afterAutospacing="0"/>
        <w:ind w:firstLine="284"/>
        <w:jc w:val="both"/>
        <w:textAlignment w:val="baseline"/>
        <w:rPr>
          <w:color w:val="000000"/>
          <w:sz w:val="20"/>
          <w:szCs w:val="20"/>
        </w:rPr>
      </w:pPr>
      <w:r w:rsidRPr="006719A2">
        <w:rPr>
          <w:color w:val="000000"/>
          <w:sz w:val="20"/>
          <w:szCs w:val="20"/>
        </w:rPr>
        <w:t xml:space="preserve">Дальше приводится содержание информации, установленной непосредственно судебно-бухгалтерской экспертизой, в частности конкретные недостачи и правонарушения, сумма ущерба. </w:t>
      </w:r>
    </w:p>
    <w:p w:rsidR="00736A75" w:rsidRPr="006719A2" w:rsidRDefault="0031194C" w:rsidP="0031194C">
      <w:pPr>
        <w:pStyle w:val="a7"/>
        <w:shd w:val="clear" w:color="auto" w:fill="FFFFFF"/>
        <w:tabs>
          <w:tab w:val="left" w:pos="426"/>
          <w:tab w:val="left" w:pos="851"/>
        </w:tabs>
        <w:spacing w:before="0" w:beforeAutospacing="0" w:after="0" w:afterAutospacing="0"/>
        <w:ind w:firstLine="284"/>
        <w:jc w:val="both"/>
        <w:textAlignment w:val="baseline"/>
        <w:rPr>
          <w:color w:val="000000"/>
          <w:sz w:val="20"/>
          <w:szCs w:val="20"/>
        </w:rPr>
      </w:pPr>
      <w:r w:rsidRPr="006719A2">
        <w:rPr>
          <w:color w:val="000000"/>
          <w:sz w:val="20"/>
          <w:szCs w:val="20"/>
        </w:rPr>
        <w:t xml:space="preserve">На основании приведенных выше материалов эксперт-бухгалтер составляет обобщающий вывод судебно-бухгалтерской экспертизы расчетов по оплате труда, который вместе с журналом судебно-бухгалтерской экспертизы и аналитическими таблицами передается правоохранительному органу, назначившему экспертизу. </w:t>
      </w:r>
    </w:p>
    <w:p w:rsidR="0031194C" w:rsidRPr="006719A2" w:rsidRDefault="0031194C" w:rsidP="0031194C">
      <w:pPr>
        <w:pStyle w:val="a7"/>
        <w:shd w:val="clear" w:color="auto" w:fill="FFFFFF"/>
        <w:tabs>
          <w:tab w:val="left" w:pos="426"/>
          <w:tab w:val="left" w:pos="851"/>
        </w:tabs>
        <w:spacing w:before="0" w:beforeAutospacing="0" w:after="0" w:afterAutospacing="0"/>
        <w:ind w:firstLine="284"/>
        <w:jc w:val="both"/>
        <w:textAlignment w:val="baseline"/>
        <w:rPr>
          <w:color w:val="000000"/>
          <w:sz w:val="20"/>
          <w:szCs w:val="20"/>
        </w:rPr>
      </w:pPr>
      <w:r w:rsidRPr="006719A2">
        <w:rPr>
          <w:color w:val="000000"/>
          <w:sz w:val="20"/>
          <w:szCs w:val="20"/>
        </w:rPr>
        <w:t>Реализация результатов экспертного исследования происходит в суде или арбитраже на основе вывода эксперта-бухгалтера, а также в органах управления на основе предложений относительно профилактики выявленных злоупотреблений и недопущения их в будущем.</w:t>
      </w:r>
    </w:p>
    <w:p w:rsidR="0031194C" w:rsidRPr="006719A2" w:rsidRDefault="0031194C" w:rsidP="0031194C">
      <w:pPr>
        <w:tabs>
          <w:tab w:val="left" w:pos="426"/>
          <w:tab w:val="left" w:pos="851"/>
        </w:tabs>
        <w:spacing w:after="0"/>
        <w:ind w:firstLine="284"/>
        <w:jc w:val="both"/>
        <w:rPr>
          <w:rFonts w:ascii="Times New Roman" w:hAnsi="Times New Roman"/>
          <w:b/>
          <w:bCs/>
          <w:sz w:val="20"/>
          <w:szCs w:val="20"/>
        </w:rPr>
      </w:pPr>
      <w:r w:rsidRPr="006719A2">
        <w:rPr>
          <w:rFonts w:ascii="Times New Roman" w:hAnsi="Times New Roman"/>
          <w:sz w:val="20"/>
          <w:szCs w:val="20"/>
        </w:rPr>
        <w:t xml:space="preserve">Таким образом, </w:t>
      </w:r>
      <w:r w:rsidRPr="006719A2">
        <w:rPr>
          <w:rFonts w:ascii="Times New Roman" w:hAnsi="Times New Roman"/>
          <w:bCs/>
          <w:sz w:val="20"/>
          <w:szCs w:val="20"/>
        </w:rPr>
        <w:t>судебно-бухгалтерская экспертиза операций по учету труда и заработной платы носит комплексный характер и включает контроль соблюдения нормативно-правовых актов, касающихся трудового законодательства, правильности начисления различных видов оплат и удержаний, правильности ведения бухгалтерского учета расчетов, а также начисление налогов и платежей с фонда оплаты труда и выплат социального характера.</w:t>
      </w:r>
      <w:r w:rsidRPr="006719A2">
        <w:rPr>
          <w:rFonts w:ascii="Times New Roman" w:hAnsi="Times New Roman"/>
          <w:b/>
          <w:bCs/>
          <w:sz w:val="20"/>
          <w:szCs w:val="20"/>
        </w:rPr>
        <w:t xml:space="preserve"> </w:t>
      </w:r>
    </w:p>
    <w:p w:rsidR="0031194C" w:rsidRPr="006719A2" w:rsidRDefault="0031194C" w:rsidP="0031194C">
      <w:pPr>
        <w:tabs>
          <w:tab w:val="left" w:pos="426"/>
          <w:tab w:val="left" w:pos="851"/>
        </w:tabs>
        <w:ind w:firstLine="284"/>
        <w:jc w:val="both"/>
        <w:rPr>
          <w:rFonts w:ascii="Times New Roman" w:eastAsia="Times New Roman" w:hAnsi="Times New Roman"/>
          <w:color w:val="000000"/>
          <w:sz w:val="20"/>
          <w:szCs w:val="20"/>
          <w:lang w:eastAsia="ru-RU"/>
        </w:rPr>
      </w:pPr>
      <w:r w:rsidRPr="006719A2">
        <w:rPr>
          <w:rFonts w:ascii="Times New Roman" w:eastAsia="Times New Roman" w:hAnsi="Times New Roman"/>
          <w:color w:val="000000"/>
          <w:sz w:val="20"/>
          <w:szCs w:val="20"/>
          <w:lang w:eastAsia="ru-RU"/>
        </w:rPr>
        <w:t xml:space="preserve">Также мы считаем необходимым подчеркнуть, что все без исключения документы подлежат формальной, логической и аналитической проверке. </w:t>
      </w:r>
    </w:p>
    <w:p w:rsidR="00667C65" w:rsidRPr="006719A2" w:rsidRDefault="00667C65" w:rsidP="002A3A65">
      <w:pPr>
        <w:spacing w:after="0"/>
        <w:rPr>
          <w:rFonts w:ascii="Times New Roman" w:hAnsi="Times New Roman"/>
          <w:sz w:val="20"/>
          <w:szCs w:val="20"/>
        </w:rPr>
      </w:pPr>
    </w:p>
    <w:p w:rsidR="00667C65" w:rsidRPr="006719A2" w:rsidRDefault="00667C65" w:rsidP="002A3A65">
      <w:pPr>
        <w:spacing w:after="0"/>
        <w:rPr>
          <w:rFonts w:ascii="Times New Roman" w:hAnsi="Times New Roman"/>
          <w:sz w:val="20"/>
          <w:szCs w:val="20"/>
        </w:rPr>
      </w:pPr>
    </w:p>
    <w:p w:rsidR="00667C65" w:rsidRPr="006719A2" w:rsidRDefault="00667C65" w:rsidP="002A3A65">
      <w:pPr>
        <w:spacing w:after="0"/>
        <w:rPr>
          <w:rFonts w:ascii="Times New Roman" w:hAnsi="Times New Roman"/>
          <w:sz w:val="20"/>
          <w:szCs w:val="20"/>
        </w:rPr>
      </w:pPr>
    </w:p>
    <w:p w:rsidR="002A3A65" w:rsidRPr="006719A2" w:rsidRDefault="002A3A65" w:rsidP="002A3A65">
      <w:pPr>
        <w:spacing w:after="0"/>
        <w:rPr>
          <w:rFonts w:ascii="Times New Roman" w:hAnsi="Times New Roman"/>
          <w:sz w:val="20"/>
          <w:szCs w:val="20"/>
        </w:rPr>
      </w:pPr>
      <w:r w:rsidRPr="006719A2">
        <w:rPr>
          <w:rFonts w:ascii="Times New Roman" w:hAnsi="Times New Roman"/>
          <w:sz w:val="20"/>
          <w:szCs w:val="20"/>
        </w:rPr>
        <w:t>УДК 657:331.2:004.05</w:t>
      </w:r>
    </w:p>
    <w:p w:rsidR="002A3A65" w:rsidRPr="006719A2" w:rsidRDefault="002A3A65" w:rsidP="002A3A65">
      <w:pPr>
        <w:shd w:val="clear" w:color="auto" w:fill="FFFFFF"/>
        <w:spacing w:after="0"/>
        <w:outlineLvl w:val="3"/>
        <w:rPr>
          <w:rFonts w:ascii="Times New Roman" w:eastAsia="Times New Roman" w:hAnsi="Times New Roman"/>
          <w:bCs/>
          <w:i/>
          <w:color w:val="000000"/>
          <w:sz w:val="20"/>
          <w:szCs w:val="20"/>
          <w:lang w:eastAsia="ru-RU"/>
        </w:rPr>
      </w:pPr>
      <w:r w:rsidRPr="006719A2">
        <w:rPr>
          <w:rFonts w:ascii="Times New Roman" w:eastAsia="Times New Roman" w:hAnsi="Times New Roman"/>
          <w:b/>
          <w:bCs/>
          <w:color w:val="000000"/>
          <w:sz w:val="20"/>
          <w:szCs w:val="20"/>
          <w:lang w:eastAsia="ru-RU"/>
        </w:rPr>
        <w:t>Хромченко А. А</w:t>
      </w:r>
      <w:r w:rsidRPr="006719A2">
        <w:rPr>
          <w:rFonts w:ascii="Times New Roman" w:eastAsia="Times New Roman" w:hAnsi="Times New Roman"/>
          <w:bCs/>
          <w:color w:val="000000"/>
          <w:sz w:val="20"/>
          <w:szCs w:val="20"/>
          <w:lang w:eastAsia="ru-RU"/>
        </w:rPr>
        <w:t xml:space="preserve">. – </w:t>
      </w:r>
      <w:r w:rsidRPr="006719A2">
        <w:rPr>
          <w:rFonts w:ascii="Times New Roman" w:eastAsia="Times New Roman" w:hAnsi="Times New Roman"/>
          <w:bCs/>
          <w:i/>
          <w:color w:val="000000"/>
          <w:sz w:val="20"/>
          <w:szCs w:val="20"/>
          <w:lang w:eastAsia="ru-RU"/>
        </w:rPr>
        <w:t>студентка</w:t>
      </w:r>
    </w:p>
    <w:p w:rsidR="0040336F" w:rsidRPr="006719A2" w:rsidRDefault="002A3A65" w:rsidP="002A3A65">
      <w:pPr>
        <w:spacing w:after="0"/>
        <w:rPr>
          <w:rFonts w:ascii="Times New Roman" w:hAnsi="Times New Roman"/>
          <w:b/>
          <w:sz w:val="20"/>
          <w:szCs w:val="20"/>
        </w:rPr>
      </w:pPr>
      <w:r w:rsidRPr="006719A2">
        <w:rPr>
          <w:rFonts w:ascii="Times New Roman" w:hAnsi="Times New Roman"/>
          <w:b/>
          <w:sz w:val="20"/>
          <w:szCs w:val="20"/>
        </w:rPr>
        <w:t xml:space="preserve">БУХГАЛТЕРСКИЙ УЧЕТ РАСЧЕТОВ ПО ОПЛАТЕ ТРУДА </w:t>
      </w:r>
    </w:p>
    <w:p w:rsidR="0040336F" w:rsidRPr="006719A2" w:rsidRDefault="002A3A65" w:rsidP="002A3A65">
      <w:pPr>
        <w:spacing w:after="0"/>
        <w:rPr>
          <w:rFonts w:ascii="Times New Roman" w:hAnsi="Times New Roman"/>
          <w:b/>
          <w:sz w:val="20"/>
          <w:szCs w:val="20"/>
        </w:rPr>
      </w:pPr>
      <w:r w:rsidRPr="006719A2">
        <w:rPr>
          <w:rFonts w:ascii="Times New Roman" w:hAnsi="Times New Roman"/>
          <w:b/>
          <w:sz w:val="20"/>
          <w:szCs w:val="20"/>
        </w:rPr>
        <w:t xml:space="preserve">В </w:t>
      </w:r>
      <w:r w:rsidR="0040336F" w:rsidRPr="006719A2">
        <w:rPr>
          <w:rFonts w:ascii="Times New Roman" w:hAnsi="Times New Roman"/>
          <w:b/>
          <w:sz w:val="20"/>
          <w:szCs w:val="20"/>
        </w:rPr>
        <w:t>«</w:t>
      </w:r>
      <w:r w:rsidRPr="006719A2">
        <w:rPr>
          <w:rFonts w:ascii="Times New Roman" w:hAnsi="Times New Roman"/>
          <w:b/>
          <w:sz w:val="20"/>
          <w:szCs w:val="20"/>
        </w:rPr>
        <w:t>1С:</w:t>
      </w:r>
      <w:r w:rsidR="005B507C" w:rsidRPr="006719A2">
        <w:rPr>
          <w:rFonts w:ascii="Times New Roman" w:hAnsi="Times New Roman"/>
          <w:b/>
          <w:sz w:val="20"/>
          <w:szCs w:val="20"/>
        </w:rPr>
        <w:t xml:space="preserve"> </w:t>
      </w:r>
      <w:r w:rsidRPr="006719A2">
        <w:rPr>
          <w:rFonts w:ascii="Times New Roman" w:hAnsi="Times New Roman"/>
          <w:b/>
          <w:sz w:val="20"/>
          <w:szCs w:val="20"/>
        </w:rPr>
        <w:t>ПРЕДПРИЯТИЕ 7.7</w:t>
      </w:r>
      <w:r w:rsidR="0040336F" w:rsidRPr="006719A2">
        <w:rPr>
          <w:rFonts w:ascii="Times New Roman" w:hAnsi="Times New Roman"/>
          <w:b/>
          <w:sz w:val="20"/>
          <w:szCs w:val="20"/>
        </w:rPr>
        <w:t>»</w:t>
      </w:r>
      <w:r w:rsidR="005B507C" w:rsidRPr="006719A2">
        <w:rPr>
          <w:rFonts w:ascii="Times New Roman" w:hAnsi="Times New Roman"/>
          <w:b/>
          <w:sz w:val="20"/>
          <w:szCs w:val="20"/>
        </w:rPr>
        <w:t xml:space="preserve"> И ТПК «НИВА-</w:t>
      </w:r>
      <w:r w:rsidRPr="006719A2">
        <w:rPr>
          <w:rFonts w:ascii="Times New Roman" w:hAnsi="Times New Roman"/>
          <w:b/>
          <w:sz w:val="20"/>
          <w:szCs w:val="20"/>
        </w:rPr>
        <w:t>СХП»: ОБЩЕЕ</w:t>
      </w:r>
    </w:p>
    <w:p w:rsidR="002A3A65" w:rsidRPr="006719A2" w:rsidRDefault="002A3A65" w:rsidP="002A3A65">
      <w:pPr>
        <w:spacing w:after="0"/>
        <w:rPr>
          <w:rFonts w:ascii="Times New Roman" w:hAnsi="Times New Roman"/>
          <w:b/>
          <w:sz w:val="20"/>
          <w:szCs w:val="20"/>
        </w:rPr>
      </w:pPr>
      <w:r w:rsidRPr="006719A2">
        <w:rPr>
          <w:rFonts w:ascii="Times New Roman" w:hAnsi="Times New Roman"/>
          <w:b/>
          <w:sz w:val="20"/>
          <w:szCs w:val="20"/>
        </w:rPr>
        <w:t>И</w:t>
      </w:r>
      <w:r w:rsidR="0040336F" w:rsidRPr="006719A2">
        <w:rPr>
          <w:rFonts w:ascii="Times New Roman" w:hAnsi="Times New Roman"/>
          <w:b/>
          <w:sz w:val="20"/>
          <w:szCs w:val="20"/>
        </w:rPr>
        <w:t xml:space="preserve"> </w:t>
      </w:r>
      <w:r w:rsidRPr="006719A2">
        <w:rPr>
          <w:rFonts w:ascii="Times New Roman" w:hAnsi="Times New Roman"/>
          <w:b/>
          <w:sz w:val="20"/>
          <w:szCs w:val="20"/>
        </w:rPr>
        <w:t>РАЗЛИЧИЯ</w:t>
      </w:r>
    </w:p>
    <w:p w:rsidR="002A3A65" w:rsidRPr="006719A2" w:rsidRDefault="005B507C" w:rsidP="002A3A65">
      <w:pPr>
        <w:shd w:val="clear" w:color="auto" w:fill="FFFFFF"/>
        <w:spacing w:after="0"/>
        <w:outlineLvl w:val="3"/>
        <w:rPr>
          <w:rFonts w:ascii="Times New Roman" w:eastAsia="Times New Roman" w:hAnsi="Times New Roman"/>
          <w:bCs/>
          <w:i/>
          <w:color w:val="000000"/>
          <w:sz w:val="20"/>
          <w:szCs w:val="20"/>
          <w:lang w:eastAsia="ru-RU"/>
        </w:rPr>
      </w:pPr>
      <w:r w:rsidRPr="006719A2">
        <w:rPr>
          <w:rFonts w:ascii="Times New Roman" w:eastAsia="Times New Roman" w:hAnsi="Times New Roman"/>
          <w:bCs/>
          <w:i/>
          <w:color w:val="000000"/>
          <w:sz w:val="20"/>
          <w:szCs w:val="20"/>
          <w:lang w:eastAsia="ru-RU"/>
        </w:rPr>
        <w:t xml:space="preserve">Научный руководитель – </w:t>
      </w:r>
      <w:r w:rsidR="002A3A65" w:rsidRPr="006719A2">
        <w:rPr>
          <w:rFonts w:ascii="Times New Roman" w:eastAsia="Times New Roman" w:hAnsi="Times New Roman"/>
          <w:b/>
          <w:bCs/>
          <w:i/>
          <w:sz w:val="20"/>
          <w:szCs w:val="20"/>
          <w:lang w:eastAsia="ru-RU"/>
        </w:rPr>
        <w:t>Ракутина Е. Н.</w:t>
      </w:r>
      <w:r w:rsidR="00760058" w:rsidRPr="006719A2">
        <w:rPr>
          <w:rFonts w:ascii="Times New Roman" w:eastAsia="Times New Roman" w:hAnsi="Times New Roman"/>
          <w:b/>
          <w:bCs/>
          <w:i/>
          <w:sz w:val="20"/>
          <w:szCs w:val="20"/>
          <w:lang w:eastAsia="ru-RU"/>
        </w:rPr>
        <w:t>,</w:t>
      </w:r>
      <w:r w:rsidRPr="006719A2">
        <w:rPr>
          <w:rFonts w:ascii="Times New Roman" w:eastAsia="Times New Roman" w:hAnsi="Times New Roman"/>
          <w:bCs/>
          <w:i/>
          <w:color w:val="000000"/>
          <w:sz w:val="20"/>
          <w:szCs w:val="20"/>
          <w:lang w:eastAsia="ru-RU"/>
        </w:rPr>
        <w:t xml:space="preserve"> магистр экон.</w:t>
      </w:r>
      <w:r w:rsidR="002A3A65" w:rsidRPr="006719A2">
        <w:rPr>
          <w:rFonts w:ascii="Times New Roman" w:eastAsia="Times New Roman" w:hAnsi="Times New Roman"/>
          <w:bCs/>
          <w:i/>
          <w:color w:val="000000"/>
          <w:sz w:val="20"/>
          <w:szCs w:val="20"/>
          <w:lang w:eastAsia="ru-RU"/>
        </w:rPr>
        <w:t xml:space="preserve"> наук,</w:t>
      </w:r>
    </w:p>
    <w:p w:rsidR="002A3A65" w:rsidRPr="006719A2" w:rsidRDefault="002A3A65" w:rsidP="002A3A65">
      <w:pPr>
        <w:shd w:val="clear" w:color="auto" w:fill="FFFFFF"/>
        <w:spacing w:after="0"/>
        <w:outlineLvl w:val="3"/>
        <w:rPr>
          <w:rFonts w:ascii="Times New Roman" w:eastAsia="Times New Roman" w:hAnsi="Times New Roman"/>
          <w:bCs/>
          <w:color w:val="000000"/>
          <w:sz w:val="20"/>
          <w:szCs w:val="20"/>
          <w:lang w:eastAsia="ru-RU"/>
        </w:rPr>
      </w:pPr>
      <w:r w:rsidRPr="006719A2">
        <w:rPr>
          <w:rFonts w:ascii="Times New Roman" w:hAnsi="Times New Roman"/>
          <w:i/>
          <w:color w:val="000000"/>
          <w:sz w:val="20"/>
          <w:szCs w:val="20"/>
          <w:shd w:val="clear" w:color="auto" w:fill="FFFFFF"/>
        </w:rPr>
        <w:t>ст. преподаватель</w:t>
      </w:r>
    </w:p>
    <w:p w:rsidR="002A3A65" w:rsidRPr="006719A2" w:rsidRDefault="002A3A65" w:rsidP="002A3A65">
      <w:pPr>
        <w:shd w:val="clear" w:color="auto" w:fill="FFFFFF" w:themeFill="background1"/>
        <w:spacing w:after="0"/>
        <w:rPr>
          <w:rFonts w:ascii="Times New Roman" w:hAnsi="Times New Roman"/>
          <w:sz w:val="20"/>
          <w:szCs w:val="20"/>
          <w:shd w:val="clear" w:color="auto" w:fill="FFFFFF" w:themeFill="background1"/>
        </w:rPr>
      </w:pPr>
      <w:r w:rsidRPr="006719A2">
        <w:rPr>
          <w:rFonts w:ascii="Times New Roman" w:hAnsi="Times New Roman"/>
          <w:sz w:val="20"/>
          <w:szCs w:val="20"/>
          <w:shd w:val="clear" w:color="auto" w:fill="FFFFFF" w:themeFill="background1"/>
        </w:rPr>
        <w:t>УО «Белорусская государственная сельскохозяйственная академия»</w:t>
      </w:r>
      <w:r w:rsidR="0040336F" w:rsidRPr="006719A2">
        <w:rPr>
          <w:rFonts w:ascii="Times New Roman" w:hAnsi="Times New Roman"/>
          <w:sz w:val="20"/>
          <w:szCs w:val="20"/>
          <w:shd w:val="clear" w:color="auto" w:fill="FFFFFF" w:themeFill="background1"/>
        </w:rPr>
        <w:t>,</w:t>
      </w:r>
      <w:r w:rsidRPr="006719A2">
        <w:rPr>
          <w:rFonts w:ascii="Times New Roman" w:hAnsi="Times New Roman"/>
          <w:sz w:val="20"/>
          <w:szCs w:val="20"/>
          <w:shd w:val="clear" w:color="auto" w:fill="FFFFFF" w:themeFill="background1"/>
        </w:rPr>
        <w:t xml:space="preserve"> </w:t>
      </w:r>
    </w:p>
    <w:p w:rsidR="002A3A65" w:rsidRPr="006719A2" w:rsidRDefault="002A3A65" w:rsidP="002A3A65">
      <w:pPr>
        <w:shd w:val="clear" w:color="auto" w:fill="FFFFFF" w:themeFill="background1"/>
        <w:spacing w:after="0"/>
        <w:rPr>
          <w:rFonts w:ascii="Times New Roman" w:hAnsi="Times New Roman"/>
          <w:sz w:val="20"/>
          <w:szCs w:val="20"/>
          <w:shd w:val="clear" w:color="auto" w:fill="FFFFFF" w:themeFill="background1"/>
        </w:rPr>
      </w:pPr>
      <w:r w:rsidRPr="006719A2">
        <w:rPr>
          <w:rFonts w:ascii="Times New Roman" w:hAnsi="Times New Roman"/>
          <w:sz w:val="20"/>
          <w:szCs w:val="20"/>
          <w:shd w:val="clear" w:color="auto" w:fill="FFFFFF" w:themeFill="background1"/>
        </w:rPr>
        <w:t>Горки, Республика Беларусь</w:t>
      </w:r>
    </w:p>
    <w:p w:rsidR="002A3A65" w:rsidRPr="006719A2" w:rsidRDefault="002A3A65" w:rsidP="002A3A65">
      <w:pPr>
        <w:spacing w:after="0"/>
        <w:rPr>
          <w:rFonts w:ascii="Times New Roman" w:hAnsi="Times New Roman"/>
          <w:b/>
          <w:sz w:val="20"/>
          <w:szCs w:val="20"/>
        </w:rPr>
      </w:pPr>
    </w:p>
    <w:p w:rsidR="002A3A65" w:rsidRPr="006719A2" w:rsidRDefault="002A3A65" w:rsidP="002A3A65">
      <w:pPr>
        <w:tabs>
          <w:tab w:val="left" w:pos="426"/>
          <w:tab w:val="left" w:pos="851"/>
        </w:tabs>
        <w:spacing w:after="0"/>
        <w:ind w:firstLine="284"/>
        <w:jc w:val="both"/>
        <w:rPr>
          <w:rFonts w:ascii="Times New Roman" w:hAnsi="Times New Roman"/>
          <w:sz w:val="20"/>
          <w:szCs w:val="20"/>
        </w:rPr>
      </w:pPr>
      <w:r w:rsidRPr="006719A2">
        <w:rPr>
          <w:rFonts w:ascii="Times New Roman" w:hAnsi="Times New Roman"/>
          <w:sz w:val="20"/>
          <w:szCs w:val="20"/>
          <w:shd w:val="clear" w:color="auto" w:fill="FFFFFF"/>
        </w:rPr>
        <w:t>Среди наиболее трудоемких участков бухгалтерского учета особое место занимают расчеты с персоналом по оплате труда. Для работы на данном участке необходимы высокая точность, аккуратность, максимум внимания и, безусловно, своевременное выполнение всех расчетных операций. В роли объектов учета могут выступать десятки, сотни и даже тысячи человек, по каждому из которых нужно учитывать и обрабатывать достаточно большие объемы данных. Исходя из этого, в</w:t>
      </w:r>
      <w:r w:rsidRPr="006719A2">
        <w:rPr>
          <w:rFonts w:ascii="Times New Roman" w:hAnsi="Times New Roman"/>
          <w:sz w:val="20"/>
          <w:szCs w:val="20"/>
        </w:rPr>
        <w:t xml:space="preserve"> настоящее время без использования компьютерных технологий и внедрения компьютерной обработки данных ведение бухгалтерского учета в сельскохозяйственных организациях малоэффективно. Поэтому автоматизация бухгалтерского учета в организациях в последнее время приобрела большую популярность благодаря большому количеству преимуществ. </w:t>
      </w:r>
    </w:p>
    <w:p w:rsidR="002A3A65" w:rsidRPr="006719A2" w:rsidRDefault="002A3A65" w:rsidP="002A3A65">
      <w:pPr>
        <w:tabs>
          <w:tab w:val="left" w:pos="426"/>
          <w:tab w:val="left" w:pos="851"/>
        </w:tabs>
        <w:spacing w:after="0"/>
        <w:ind w:firstLine="284"/>
        <w:jc w:val="both"/>
        <w:rPr>
          <w:rFonts w:ascii="Times New Roman" w:hAnsi="Times New Roman"/>
          <w:sz w:val="20"/>
          <w:szCs w:val="20"/>
        </w:rPr>
      </w:pPr>
      <w:r w:rsidRPr="006719A2">
        <w:rPr>
          <w:rFonts w:ascii="Times New Roman" w:hAnsi="Times New Roman"/>
          <w:sz w:val="20"/>
          <w:szCs w:val="20"/>
        </w:rPr>
        <w:t>Внедрение специального программного комплекса, который будет обеспечивать полную обработку всей учетной информации, первичный экономический анализ</w:t>
      </w:r>
      <w:r w:rsidR="0040336F" w:rsidRPr="006719A2">
        <w:rPr>
          <w:rFonts w:ascii="Times New Roman" w:hAnsi="Times New Roman"/>
          <w:sz w:val="20"/>
          <w:szCs w:val="20"/>
        </w:rPr>
        <w:t>,</w:t>
      </w:r>
      <w:r w:rsidRPr="006719A2">
        <w:rPr>
          <w:rFonts w:ascii="Times New Roman" w:hAnsi="Times New Roman"/>
          <w:sz w:val="20"/>
          <w:szCs w:val="20"/>
        </w:rPr>
        <w:t xml:space="preserve"> значительно облегчит и ускорит процесс работы, улучшит качество и эффективность ведения бухгалтерского учета в организации.</w:t>
      </w:r>
    </w:p>
    <w:p w:rsidR="002A3A65" w:rsidRPr="006719A2" w:rsidRDefault="002A3A65" w:rsidP="002A3A65">
      <w:pPr>
        <w:pStyle w:val="a7"/>
        <w:shd w:val="clear" w:color="auto" w:fill="FFFFFF"/>
        <w:spacing w:before="0" w:beforeAutospacing="0" w:after="0" w:afterAutospacing="0"/>
        <w:ind w:firstLine="284"/>
        <w:jc w:val="both"/>
        <w:rPr>
          <w:sz w:val="20"/>
          <w:szCs w:val="20"/>
        </w:rPr>
      </w:pPr>
      <w:r w:rsidRPr="006719A2">
        <w:rPr>
          <w:sz w:val="20"/>
          <w:szCs w:val="20"/>
        </w:rPr>
        <w:t>На рынке Республики Беларусь в настоящее время имеется большой выбор программных комплексов. Наиболее распространенные системы автоматизации бухгалтерского учета, которые используются сельскохозяйственными организациями, – это «1С: Предприятие 7.7» и ТПК «Нива-СХП».</w:t>
      </w:r>
    </w:p>
    <w:p w:rsidR="002A3A65" w:rsidRPr="006719A2" w:rsidRDefault="002A3A65" w:rsidP="002A3A65">
      <w:pPr>
        <w:pStyle w:val="a7"/>
        <w:spacing w:before="0" w:beforeAutospacing="0" w:after="0" w:afterAutospacing="0"/>
        <w:ind w:firstLine="284"/>
        <w:jc w:val="both"/>
        <w:rPr>
          <w:sz w:val="20"/>
          <w:szCs w:val="20"/>
        </w:rPr>
      </w:pPr>
      <w:r w:rsidRPr="006719A2">
        <w:rPr>
          <w:sz w:val="20"/>
          <w:szCs w:val="20"/>
        </w:rPr>
        <w:t xml:space="preserve">Для учета больничных листов, начисления заработной платы, отпускных, премий, других выплат и удержаний, ведения штатного расписания в программе «1С: Предприятие 7.7» предусмотрен модуль «Зарплата и </w:t>
      </w:r>
      <w:r w:rsidR="0040336F" w:rsidRPr="006719A2">
        <w:rPr>
          <w:sz w:val="20"/>
          <w:szCs w:val="20"/>
        </w:rPr>
        <w:t>к</w:t>
      </w:r>
      <w:r w:rsidRPr="006719A2">
        <w:rPr>
          <w:sz w:val="20"/>
          <w:szCs w:val="20"/>
        </w:rPr>
        <w:t>адры». Он представляет собой: системы и формы оплаты труда (выбирается форма оплаты труда</w:t>
      </w:r>
      <w:r w:rsidR="00181F2D" w:rsidRPr="006719A2">
        <w:rPr>
          <w:sz w:val="20"/>
          <w:szCs w:val="20"/>
        </w:rPr>
        <w:t>,</w:t>
      </w:r>
      <w:r w:rsidRPr="006719A2">
        <w:rPr>
          <w:sz w:val="20"/>
          <w:szCs w:val="20"/>
        </w:rPr>
        <w:t xml:space="preserve"> которая установлена на предприятии); начальные настройки (вносятся необходимые начальные данны</w:t>
      </w:r>
      <w:r w:rsidR="00181F2D" w:rsidRPr="006719A2">
        <w:rPr>
          <w:sz w:val="20"/>
          <w:szCs w:val="20"/>
        </w:rPr>
        <w:t>е</w:t>
      </w:r>
      <w:r w:rsidRPr="006719A2">
        <w:rPr>
          <w:sz w:val="20"/>
          <w:szCs w:val="20"/>
        </w:rPr>
        <w:t xml:space="preserve"> в базу); справочники (содержат такие объекты, как сотрудники, подразделения, должности, контрагенты, классификаторы, константы, условия труда); формирование штатного расписания; оформление приема на работу (проводится с помощью документа Прием на работу);</w:t>
      </w:r>
      <w:r w:rsidR="0040336F" w:rsidRPr="006719A2">
        <w:rPr>
          <w:sz w:val="20"/>
          <w:szCs w:val="20"/>
        </w:rPr>
        <w:t xml:space="preserve"> </w:t>
      </w:r>
      <w:r w:rsidRPr="006719A2">
        <w:rPr>
          <w:sz w:val="20"/>
          <w:szCs w:val="20"/>
        </w:rPr>
        <w:t xml:space="preserve">журналы в программе (сюда автоматически заносятся оформленные документы). </w:t>
      </w:r>
    </w:p>
    <w:p w:rsidR="002A3A65" w:rsidRPr="006719A2" w:rsidRDefault="002A3A65" w:rsidP="002A3A65">
      <w:pPr>
        <w:pStyle w:val="a7"/>
        <w:spacing w:before="0" w:beforeAutospacing="0" w:after="0" w:afterAutospacing="0"/>
        <w:ind w:firstLine="284"/>
        <w:jc w:val="both"/>
        <w:rPr>
          <w:sz w:val="20"/>
          <w:szCs w:val="20"/>
        </w:rPr>
      </w:pPr>
      <w:r w:rsidRPr="006719A2">
        <w:rPr>
          <w:sz w:val="20"/>
          <w:szCs w:val="20"/>
        </w:rPr>
        <w:t xml:space="preserve">Особый интерес для нас представляют журналы расчета зарплаты – это журналы, в которые записываются результаты выполненных расчетов по начислениям и удержаниям, и журнал расчета налогов с оплаты труда. </w:t>
      </w:r>
    </w:p>
    <w:p w:rsidR="002A3A65" w:rsidRPr="006719A2" w:rsidRDefault="002A3A65" w:rsidP="002A3A65">
      <w:pPr>
        <w:pStyle w:val="a7"/>
        <w:spacing w:before="0" w:beforeAutospacing="0" w:after="0" w:afterAutospacing="0"/>
        <w:ind w:firstLine="284"/>
        <w:jc w:val="both"/>
        <w:rPr>
          <w:sz w:val="20"/>
          <w:szCs w:val="20"/>
        </w:rPr>
      </w:pPr>
      <w:r w:rsidRPr="006719A2">
        <w:rPr>
          <w:sz w:val="20"/>
          <w:szCs w:val="20"/>
        </w:rPr>
        <w:t>Для заполнения табеля отработанного времени ведется расчет по одному сотруднику, оформляется больничный лист, отпускные, другие выплаты и удержания.</w:t>
      </w:r>
    </w:p>
    <w:p w:rsidR="002A3A65" w:rsidRPr="006719A2" w:rsidRDefault="002A3A65" w:rsidP="002A3A65">
      <w:pPr>
        <w:pStyle w:val="a7"/>
        <w:spacing w:before="0" w:beforeAutospacing="0" w:after="0" w:afterAutospacing="0"/>
        <w:ind w:firstLine="284"/>
        <w:jc w:val="both"/>
        <w:rPr>
          <w:sz w:val="20"/>
          <w:szCs w:val="20"/>
        </w:rPr>
      </w:pPr>
      <w:r w:rsidRPr="006719A2">
        <w:rPr>
          <w:sz w:val="20"/>
          <w:szCs w:val="20"/>
        </w:rPr>
        <w:t>В программе предусмотрены следующие внутренние отчеты: расчетный листок, расчетная ведомость, карточка счета 70, анализа счета 70, журнал-ордер и ведомость по счету 70, оборотно-сальдовая ведомость по счету 70 и другие.</w:t>
      </w:r>
    </w:p>
    <w:p w:rsidR="002A3A65" w:rsidRPr="006719A2" w:rsidRDefault="002A3A65" w:rsidP="002A3A65">
      <w:pPr>
        <w:shd w:val="clear" w:color="auto" w:fill="FFFFFF"/>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bCs/>
          <w:iCs/>
          <w:sz w:val="20"/>
          <w:szCs w:val="20"/>
          <w:lang w:eastAsia="ru-RU"/>
        </w:rPr>
        <w:t>Подсистема «Заработная плата и отдел кадров» </w:t>
      </w:r>
      <w:r w:rsidRPr="006719A2">
        <w:rPr>
          <w:rFonts w:ascii="Times New Roman" w:eastAsia="Times New Roman" w:hAnsi="Times New Roman"/>
          <w:iCs/>
          <w:sz w:val="20"/>
          <w:szCs w:val="20"/>
          <w:lang w:eastAsia="ru-RU"/>
        </w:rPr>
        <w:t>ТПК «НИВА-СХП» состоит из двух разделов </w:t>
      </w:r>
      <w:r w:rsidRPr="006719A2">
        <w:rPr>
          <w:rFonts w:ascii="Times New Roman" w:eastAsia="Times New Roman" w:hAnsi="Times New Roman"/>
          <w:bCs/>
          <w:iCs/>
          <w:sz w:val="20"/>
          <w:szCs w:val="20"/>
          <w:lang w:eastAsia="ru-RU"/>
        </w:rPr>
        <w:t>«Заработная плата» и «Отдел кадров»</w:t>
      </w:r>
      <w:r w:rsidRPr="006719A2">
        <w:rPr>
          <w:rFonts w:ascii="Times New Roman" w:eastAsia="Times New Roman" w:hAnsi="Times New Roman"/>
          <w:sz w:val="20"/>
          <w:szCs w:val="20"/>
          <w:lang w:eastAsia="ru-RU"/>
        </w:rPr>
        <w:t>. Взаимосвязанное функционирование этих подсистем позволяет рассчитать заработную плату сотрудников сельскохозяйственной организации на основании документов</w:t>
      </w:r>
      <w:r w:rsidR="0040336F"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 xml:space="preserve"> оформленных в подсистеме «Отдел кадров».</w:t>
      </w:r>
    </w:p>
    <w:p w:rsidR="002A3A65" w:rsidRPr="006719A2" w:rsidRDefault="002A3A65" w:rsidP="002A3A65">
      <w:pPr>
        <w:shd w:val="clear" w:color="auto" w:fill="FFFFFF"/>
        <w:spacing w:after="0"/>
        <w:ind w:firstLine="284"/>
        <w:jc w:val="both"/>
        <w:outlineLvl w:val="1"/>
        <w:rPr>
          <w:rFonts w:ascii="Times New Roman" w:eastAsia="Times New Roman" w:hAnsi="Times New Roman"/>
          <w:sz w:val="20"/>
          <w:szCs w:val="20"/>
          <w:lang w:eastAsia="ru-RU"/>
        </w:rPr>
      </w:pPr>
      <w:r w:rsidRPr="006719A2">
        <w:rPr>
          <w:rFonts w:ascii="Times New Roman" w:eastAsia="Times New Roman" w:hAnsi="Times New Roman"/>
          <w:bCs/>
          <w:iCs/>
          <w:sz w:val="20"/>
          <w:szCs w:val="20"/>
          <w:lang w:eastAsia="ru-RU"/>
        </w:rPr>
        <w:t>Подсистема «Отдел кадров» включает в себя следующие возможности: ф</w:t>
      </w:r>
      <w:r w:rsidRPr="006719A2">
        <w:rPr>
          <w:rFonts w:ascii="Times New Roman" w:eastAsia="Times New Roman" w:hAnsi="Times New Roman"/>
          <w:sz w:val="20"/>
          <w:szCs w:val="20"/>
          <w:lang w:eastAsia="ru-RU"/>
        </w:rPr>
        <w:t>ормирование штатного расписания; составление графиков рабочего времени; формирование приказов по организации; ведение личной карточки сотрудника; ведение журнала больничных листов; составление графика отпусков; формирование командировочных удостоверений; составление отчетности.</w:t>
      </w:r>
    </w:p>
    <w:p w:rsidR="002A3A65" w:rsidRPr="006719A2" w:rsidRDefault="002A3A65" w:rsidP="002A3A65">
      <w:pPr>
        <w:shd w:val="clear" w:color="auto" w:fill="FFFFFF"/>
        <w:spacing w:after="0"/>
        <w:ind w:firstLine="284"/>
        <w:jc w:val="both"/>
        <w:outlineLvl w:val="1"/>
        <w:rPr>
          <w:rFonts w:ascii="Times New Roman" w:eastAsia="Times New Roman" w:hAnsi="Times New Roman"/>
          <w:sz w:val="20"/>
          <w:szCs w:val="20"/>
          <w:lang w:eastAsia="ru-RU"/>
        </w:rPr>
      </w:pPr>
      <w:r w:rsidRPr="006719A2">
        <w:rPr>
          <w:rFonts w:ascii="Times New Roman" w:eastAsia="Times New Roman" w:hAnsi="Times New Roman"/>
          <w:bCs/>
          <w:iCs/>
          <w:sz w:val="20"/>
          <w:szCs w:val="20"/>
          <w:lang w:eastAsia="ru-RU"/>
        </w:rPr>
        <w:t>Подсистема «Заработная плата» позволяет производить: р</w:t>
      </w:r>
      <w:r w:rsidRPr="006719A2">
        <w:rPr>
          <w:rFonts w:ascii="Times New Roman" w:eastAsia="Times New Roman" w:hAnsi="Times New Roman"/>
          <w:sz w:val="20"/>
          <w:szCs w:val="20"/>
          <w:lang w:eastAsia="ru-RU"/>
        </w:rPr>
        <w:t>асчет по окладам, нарядам, повременно; расчет доплат за работу в ночь, праздники, выходные, сверхурочно; начисление различных доплат; расчет больничных, отпускных; расчет налогов, различных видов удержаний; формирование бухгалтерских проводок; составление необходимой отчетности.</w:t>
      </w:r>
    </w:p>
    <w:p w:rsidR="002A3A65" w:rsidRPr="006719A2" w:rsidRDefault="002A3A65" w:rsidP="002A3A65">
      <w:pPr>
        <w:tabs>
          <w:tab w:val="left" w:pos="142"/>
        </w:tabs>
        <w:spacing w:after="0"/>
        <w:ind w:firstLine="284"/>
        <w:jc w:val="both"/>
        <w:rPr>
          <w:rFonts w:ascii="Times New Roman" w:eastAsia="Times New Roman" w:hAnsi="Times New Roman"/>
          <w:sz w:val="20"/>
          <w:szCs w:val="20"/>
          <w:lang w:eastAsia="ru-RU"/>
        </w:rPr>
      </w:pPr>
      <w:r w:rsidRPr="006719A2">
        <w:rPr>
          <w:rFonts w:ascii="Times New Roman" w:hAnsi="Times New Roman"/>
          <w:sz w:val="20"/>
          <w:szCs w:val="20"/>
        </w:rPr>
        <w:t xml:space="preserve">При учете труда и заработной платы в системе </w:t>
      </w:r>
      <w:r w:rsidRPr="006719A2">
        <w:rPr>
          <w:rFonts w:ascii="Times New Roman" w:eastAsia="Times New Roman" w:hAnsi="Times New Roman"/>
          <w:iCs/>
          <w:sz w:val="20"/>
          <w:szCs w:val="20"/>
          <w:lang w:eastAsia="ru-RU"/>
        </w:rPr>
        <w:t>ТПК «НИВА-СХП»  можно сформировать следующие отчеты:</w:t>
      </w:r>
      <w:r w:rsidR="0040336F" w:rsidRPr="006719A2">
        <w:rPr>
          <w:rFonts w:ascii="Times New Roman" w:eastAsia="Times New Roman" w:hAnsi="Times New Roman"/>
          <w:iCs/>
          <w:sz w:val="20"/>
          <w:szCs w:val="20"/>
          <w:lang w:eastAsia="ru-RU"/>
        </w:rPr>
        <w:t xml:space="preserve"> </w:t>
      </w:r>
      <w:hyperlink r:id="rId71" w:history="1">
        <w:r w:rsidRPr="006719A2">
          <w:rPr>
            <w:rFonts w:ascii="Times New Roman" w:eastAsia="Times New Roman" w:hAnsi="Times New Roman"/>
            <w:sz w:val="20"/>
            <w:szCs w:val="20"/>
            <w:lang w:eastAsia="ru-RU"/>
          </w:rPr>
          <w:t>«Лицевой счет»</w:t>
        </w:r>
      </w:hyperlink>
      <w:r w:rsidRPr="006719A2">
        <w:rPr>
          <w:rFonts w:ascii="Times New Roman" w:eastAsia="Times New Roman" w:hAnsi="Times New Roman"/>
          <w:sz w:val="20"/>
          <w:szCs w:val="20"/>
          <w:lang w:eastAsia="ru-RU"/>
        </w:rPr>
        <w:t>;</w:t>
      </w:r>
      <w:r w:rsidR="0040336F" w:rsidRPr="006719A2">
        <w:rPr>
          <w:rFonts w:ascii="Times New Roman" w:eastAsia="Times New Roman" w:hAnsi="Times New Roman"/>
          <w:sz w:val="20"/>
          <w:szCs w:val="20"/>
          <w:lang w:eastAsia="ru-RU"/>
        </w:rPr>
        <w:t xml:space="preserve"> </w:t>
      </w:r>
      <w:hyperlink r:id="rId72" w:history="1">
        <w:r w:rsidRPr="006719A2">
          <w:rPr>
            <w:rFonts w:ascii="Times New Roman" w:eastAsia="Times New Roman" w:hAnsi="Times New Roman"/>
            <w:sz w:val="20"/>
            <w:szCs w:val="20"/>
            <w:lang w:eastAsia="ru-RU"/>
          </w:rPr>
          <w:t>«Расчетный листок»</w:t>
        </w:r>
      </w:hyperlink>
      <w:r w:rsidRPr="006719A2">
        <w:rPr>
          <w:rFonts w:ascii="Times New Roman" w:eastAsia="Times New Roman" w:hAnsi="Times New Roman"/>
          <w:sz w:val="20"/>
          <w:szCs w:val="20"/>
          <w:lang w:eastAsia="ru-RU"/>
        </w:rPr>
        <w:t>;</w:t>
      </w:r>
      <w:r w:rsidR="0040336F" w:rsidRPr="006719A2">
        <w:rPr>
          <w:rFonts w:ascii="Times New Roman" w:eastAsia="Times New Roman" w:hAnsi="Times New Roman"/>
          <w:sz w:val="20"/>
          <w:szCs w:val="20"/>
          <w:lang w:eastAsia="ru-RU"/>
        </w:rPr>
        <w:t xml:space="preserve"> </w:t>
      </w:r>
      <w:hyperlink r:id="rId73" w:history="1">
        <w:r w:rsidRPr="006719A2">
          <w:rPr>
            <w:rFonts w:ascii="Times New Roman" w:eastAsia="Times New Roman" w:hAnsi="Times New Roman"/>
            <w:sz w:val="20"/>
            <w:szCs w:val="20"/>
            <w:lang w:eastAsia="ru-RU"/>
          </w:rPr>
          <w:t>«Расчетная ведомость»</w:t>
        </w:r>
      </w:hyperlink>
      <w:r w:rsidRPr="006719A2">
        <w:rPr>
          <w:rFonts w:ascii="Times New Roman" w:eastAsia="Times New Roman" w:hAnsi="Times New Roman"/>
          <w:sz w:val="20"/>
          <w:szCs w:val="20"/>
          <w:lang w:eastAsia="ru-RU"/>
        </w:rPr>
        <w:t>;</w:t>
      </w:r>
      <w:r w:rsidR="0040336F" w:rsidRPr="006719A2">
        <w:rPr>
          <w:rFonts w:ascii="Times New Roman" w:eastAsia="Times New Roman" w:hAnsi="Times New Roman"/>
          <w:sz w:val="20"/>
          <w:szCs w:val="20"/>
          <w:lang w:eastAsia="ru-RU"/>
        </w:rPr>
        <w:t xml:space="preserve"> </w:t>
      </w:r>
      <w:hyperlink r:id="rId74" w:history="1">
        <w:r w:rsidRPr="006719A2">
          <w:rPr>
            <w:rFonts w:ascii="Times New Roman" w:eastAsia="Times New Roman" w:hAnsi="Times New Roman"/>
            <w:sz w:val="20"/>
            <w:szCs w:val="20"/>
            <w:lang w:eastAsia="ru-RU"/>
          </w:rPr>
          <w:t>«Расчетная ведомость по подразделениям»</w:t>
        </w:r>
      </w:hyperlink>
      <w:r w:rsidRPr="006719A2">
        <w:rPr>
          <w:rFonts w:ascii="Times New Roman" w:eastAsia="Times New Roman" w:hAnsi="Times New Roman"/>
          <w:sz w:val="20"/>
          <w:szCs w:val="20"/>
          <w:lang w:eastAsia="ru-RU"/>
        </w:rPr>
        <w:t>;</w:t>
      </w:r>
      <w:r w:rsidR="0040336F" w:rsidRPr="006719A2">
        <w:rPr>
          <w:rFonts w:ascii="Times New Roman" w:eastAsia="Times New Roman" w:hAnsi="Times New Roman"/>
          <w:sz w:val="20"/>
          <w:szCs w:val="20"/>
          <w:lang w:eastAsia="ru-RU"/>
        </w:rPr>
        <w:t xml:space="preserve"> </w:t>
      </w:r>
      <w:hyperlink r:id="rId75" w:history="1">
        <w:r w:rsidRPr="006719A2">
          <w:rPr>
            <w:rFonts w:ascii="Times New Roman" w:eastAsia="Times New Roman" w:hAnsi="Times New Roman"/>
            <w:sz w:val="20"/>
            <w:szCs w:val="20"/>
            <w:lang w:eastAsia="ru-RU"/>
          </w:rPr>
          <w:t>«Сводная ведомость»</w:t>
        </w:r>
      </w:hyperlink>
      <w:r w:rsidRPr="006719A2">
        <w:rPr>
          <w:rFonts w:ascii="Times New Roman" w:eastAsia="Times New Roman" w:hAnsi="Times New Roman"/>
          <w:sz w:val="20"/>
          <w:szCs w:val="20"/>
          <w:lang w:eastAsia="ru-RU"/>
        </w:rPr>
        <w:t>;</w:t>
      </w:r>
      <w:r w:rsidR="0040336F" w:rsidRPr="006719A2">
        <w:rPr>
          <w:rFonts w:ascii="Times New Roman" w:eastAsia="Times New Roman" w:hAnsi="Times New Roman"/>
          <w:sz w:val="20"/>
          <w:szCs w:val="20"/>
          <w:lang w:eastAsia="ru-RU"/>
        </w:rPr>
        <w:t xml:space="preserve"> </w:t>
      </w:r>
      <w:hyperlink r:id="rId76" w:history="1">
        <w:r w:rsidRPr="006719A2">
          <w:rPr>
            <w:rFonts w:ascii="Times New Roman" w:eastAsia="Times New Roman" w:hAnsi="Times New Roman"/>
            <w:sz w:val="20"/>
            <w:szCs w:val="20"/>
            <w:lang w:eastAsia="ru-RU"/>
          </w:rPr>
          <w:t>«Справка о заработной плате за период»</w:t>
        </w:r>
      </w:hyperlink>
      <w:r w:rsidRPr="006719A2">
        <w:rPr>
          <w:rFonts w:ascii="Times New Roman" w:eastAsia="Times New Roman" w:hAnsi="Times New Roman"/>
          <w:sz w:val="20"/>
          <w:szCs w:val="20"/>
          <w:lang w:eastAsia="ru-RU"/>
        </w:rPr>
        <w:t>;</w:t>
      </w:r>
      <w:r w:rsidR="0040336F" w:rsidRPr="006719A2">
        <w:rPr>
          <w:rFonts w:ascii="Times New Roman" w:eastAsia="Times New Roman" w:hAnsi="Times New Roman"/>
          <w:sz w:val="20"/>
          <w:szCs w:val="20"/>
          <w:lang w:eastAsia="ru-RU"/>
        </w:rPr>
        <w:t xml:space="preserve"> </w:t>
      </w:r>
      <w:hyperlink r:id="rId77" w:history="1">
        <w:r w:rsidRPr="006719A2">
          <w:rPr>
            <w:rFonts w:ascii="Times New Roman" w:eastAsia="Times New Roman" w:hAnsi="Times New Roman"/>
            <w:sz w:val="20"/>
            <w:szCs w:val="20"/>
            <w:lang w:eastAsia="ru-RU"/>
          </w:rPr>
          <w:t>«Справка о детском пособии»</w:t>
        </w:r>
      </w:hyperlink>
      <w:r w:rsidRPr="006719A2">
        <w:rPr>
          <w:rFonts w:ascii="Times New Roman" w:eastAsia="Times New Roman" w:hAnsi="Times New Roman"/>
          <w:sz w:val="20"/>
          <w:szCs w:val="20"/>
          <w:lang w:eastAsia="ru-RU"/>
        </w:rPr>
        <w:t>;</w:t>
      </w:r>
      <w:r w:rsidR="0040336F" w:rsidRPr="006719A2">
        <w:rPr>
          <w:rFonts w:ascii="Times New Roman" w:eastAsia="Times New Roman" w:hAnsi="Times New Roman"/>
          <w:sz w:val="20"/>
          <w:szCs w:val="20"/>
          <w:lang w:eastAsia="ru-RU"/>
        </w:rPr>
        <w:t xml:space="preserve"> </w:t>
      </w:r>
      <w:hyperlink r:id="rId78" w:history="1">
        <w:r w:rsidRPr="006719A2">
          <w:rPr>
            <w:rFonts w:ascii="Times New Roman" w:eastAsia="Times New Roman" w:hAnsi="Times New Roman"/>
            <w:sz w:val="20"/>
            <w:szCs w:val="20"/>
            <w:lang w:eastAsia="ru-RU"/>
          </w:rPr>
          <w:t>«Ведомость начислений пособий на детей»</w:t>
        </w:r>
      </w:hyperlink>
      <w:r w:rsidR="00181F2D" w:rsidRPr="006719A2">
        <w:rPr>
          <w:rFonts w:ascii="Times New Roman" w:hAnsi="Times New Roman"/>
        </w:rPr>
        <w:t xml:space="preserve"> </w:t>
      </w:r>
      <w:r w:rsidRPr="006719A2">
        <w:rPr>
          <w:rFonts w:ascii="Times New Roman" w:hAnsi="Times New Roman"/>
          <w:sz w:val="20"/>
          <w:szCs w:val="20"/>
        </w:rPr>
        <w:t>и другие</w:t>
      </w:r>
      <w:r w:rsidRPr="006719A2">
        <w:rPr>
          <w:rFonts w:ascii="Times New Roman" w:eastAsia="Times New Roman" w:hAnsi="Times New Roman"/>
          <w:sz w:val="20"/>
          <w:szCs w:val="20"/>
          <w:lang w:eastAsia="ru-RU"/>
        </w:rPr>
        <w:t>.</w:t>
      </w:r>
    </w:p>
    <w:p w:rsidR="002A3A65" w:rsidRPr="006719A2" w:rsidRDefault="002A3A65" w:rsidP="002A3A65">
      <w:pPr>
        <w:spacing w:after="0"/>
        <w:ind w:firstLine="284"/>
        <w:jc w:val="both"/>
        <w:rPr>
          <w:rFonts w:ascii="Times New Roman" w:hAnsi="Times New Roman"/>
          <w:spacing w:val="-2"/>
          <w:sz w:val="20"/>
          <w:szCs w:val="20"/>
        </w:rPr>
      </w:pPr>
      <w:bookmarkStart w:id="26" w:name="_Toc201995826"/>
      <w:r w:rsidRPr="006719A2">
        <w:rPr>
          <w:rFonts w:ascii="Times New Roman" w:hAnsi="Times New Roman"/>
          <w:sz w:val="20"/>
          <w:szCs w:val="20"/>
        </w:rPr>
        <w:t>Для</w:t>
      </w:r>
      <w:r w:rsidRPr="006719A2">
        <w:rPr>
          <w:rStyle w:val="10"/>
          <w:rFonts w:eastAsia="Calibri"/>
          <w:b w:val="0"/>
          <w:sz w:val="20"/>
          <w:szCs w:val="20"/>
        </w:rPr>
        <w:t xml:space="preserve"> расчета заработной платы в </w:t>
      </w:r>
      <w:r w:rsidRPr="006719A2">
        <w:rPr>
          <w:rFonts w:ascii="Times New Roman" w:hAnsi="Times New Roman"/>
          <w:sz w:val="20"/>
          <w:szCs w:val="20"/>
        </w:rPr>
        <w:t xml:space="preserve">системе </w:t>
      </w:r>
      <w:r w:rsidRPr="006719A2">
        <w:rPr>
          <w:rFonts w:ascii="Times New Roman" w:eastAsia="Times New Roman" w:hAnsi="Times New Roman"/>
          <w:iCs/>
          <w:sz w:val="20"/>
          <w:szCs w:val="20"/>
          <w:lang w:eastAsia="ru-RU"/>
        </w:rPr>
        <w:t>ТПК «НИВА-СХП»</w:t>
      </w:r>
      <w:r w:rsidRPr="006719A2">
        <w:rPr>
          <w:rFonts w:ascii="Times New Roman" w:eastAsia="Times New Roman" w:hAnsi="Times New Roman"/>
          <w:b/>
          <w:iCs/>
          <w:sz w:val="20"/>
          <w:szCs w:val="20"/>
          <w:lang w:eastAsia="ru-RU"/>
        </w:rPr>
        <w:t xml:space="preserve"> </w:t>
      </w:r>
      <w:r w:rsidRPr="006719A2">
        <w:rPr>
          <w:rFonts w:ascii="Times New Roman" w:eastAsia="Times New Roman" w:hAnsi="Times New Roman"/>
          <w:iCs/>
          <w:sz w:val="20"/>
          <w:szCs w:val="20"/>
          <w:lang w:eastAsia="ru-RU"/>
        </w:rPr>
        <w:t xml:space="preserve">применяются следующие </w:t>
      </w:r>
      <w:r w:rsidRPr="006719A2">
        <w:rPr>
          <w:rStyle w:val="10"/>
          <w:rFonts w:eastAsia="Calibri"/>
          <w:b w:val="0"/>
          <w:sz w:val="20"/>
          <w:szCs w:val="20"/>
        </w:rPr>
        <w:t xml:space="preserve">основные формы бухгалтерских документов: </w:t>
      </w:r>
      <w:bookmarkStart w:id="27" w:name="_Toc201995829"/>
      <w:bookmarkEnd w:id="26"/>
      <w:r w:rsidRPr="006719A2">
        <w:rPr>
          <w:rStyle w:val="20"/>
          <w:rFonts w:ascii="Times New Roman" w:eastAsiaTheme="minorHAnsi" w:hAnsi="Times New Roman" w:cs="Times New Roman"/>
          <w:b w:val="0"/>
          <w:color w:val="auto"/>
          <w:sz w:val="20"/>
          <w:szCs w:val="20"/>
        </w:rPr>
        <w:t>начисления по окладу</w:t>
      </w:r>
      <w:bookmarkEnd w:id="27"/>
      <w:r w:rsidRPr="006719A2">
        <w:rPr>
          <w:rFonts w:ascii="Times New Roman" w:hAnsi="Times New Roman"/>
          <w:sz w:val="20"/>
          <w:szCs w:val="20"/>
        </w:rPr>
        <w:t xml:space="preserve">; </w:t>
      </w:r>
      <w:r w:rsidRPr="006719A2">
        <w:rPr>
          <w:rStyle w:val="20"/>
          <w:rFonts w:ascii="Times New Roman" w:eastAsiaTheme="minorHAnsi" w:hAnsi="Times New Roman" w:cs="Times New Roman"/>
          <w:b w:val="0"/>
          <w:color w:val="auto"/>
          <w:sz w:val="20"/>
          <w:szCs w:val="20"/>
        </w:rPr>
        <w:t>начисления за повременную работу</w:t>
      </w:r>
      <w:r w:rsidRPr="006719A2">
        <w:rPr>
          <w:rFonts w:ascii="Times New Roman" w:hAnsi="Times New Roman"/>
          <w:sz w:val="20"/>
          <w:szCs w:val="20"/>
        </w:rPr>
        <w:t>;</w:t>
      </w:r>
      <w:r w:rsidRPr="006719A2">
        <w:rPr>
          <w:rFonts w:ascii="Times New Roman" w:hAnsi="Times New Roman"/>
          <w:b/>
          <w:sz w:val="20"/>
          <w:szCs w:val="20"/>
        </w:rPr>
        <w:t xml:space="preserve"> </w:t>
      </w:r>
      <w:bookmarkStart w:id="28" w:name="_Toc201995832"/>
      <w:r w:rsidRPr="006719A2">
        <w:rPr>
          <w:rStyle w:val="20"/>
          <w:rFonts w:ascii="Times New Roman" w:eastAsiaTheme="minorHAnsi" w:hAnsi="Times New Roman" w:cs="Times New Roman"/>
          <w:b w:val="0"/>
          <w:color w:val="auto"/>
          <w:sz w:val="20"/>
          <w:szCs w:val="20"/>
        </w:rPr>
        <w:t>начисления за сдельно выполненную работу</w:t>
      </w:r>
      <w:bookmarkEnd w:id="28"/>
      <w:r w:rsidRPr="006719A2">
        <w:rPr>
          <w:rFonts w:ascii="Times New Roman" w:hAnsi="Times New Roman"/>
          <w:bCs/>
          <w:sz w:val="20"/>
          <w:szCs w:val="20"/>
        </w:rPr>
        <w:t>;</w:t>
      </w:r>
      <w:r w:rsidRPr="006719A2">
        <w:rPr>
          <w:rFonts w:ascii="Times New Roman" w:hAnsi="Times New Roman"/>
          <w:b/>
          <w:bCs/>
          <w:sz w:val="20"/>
          <w:szCs w:val="20"/>
        </w:rPr>
        <w:t xml:space="preserve"> </w:t>
      </w:r>
      <w:r w:rsidRPr="006719A2">
        <w:rPr>
          <w:rFonts w:ascii="Times New Roman" w:hAnsi="Times New Roman"/>
          <w:bCs/>
          <w:sz w:val="20"/>
          <w:szCs w:val="20"/>
        </w:rPr>
        <w:t xml:space="preserve">назначение доплаты (удержания) </w:t>
      </w:r>
      <w:r w:rsidRPr="006719A2">
        <w:rPr>
          <w:rFonts w:ascii="Times New Roman" w:hAnsi="Times New Roman"/>
          <w:i/>
          <w:sz w:val="20"/>
          <w:szCs w:val="20"/>
        </w:rPr>
        <w:t>(</w:t>
      </w:r>
      <w:r w:rsidRPr="006719A2">
        <w:rPr>
          <w:rFonts w:ascii="Times New Roman" w:hAnsi="Times New Roman"/>
          <w:bCs/>
          <w:sz w:val="20"/>
          <w:szCs w:val="20"/>
        </w:rPr>
        <w:t xml:space="preserve">можно </w:t>
      </w:r>
      <w:r w:rsidRPr="006719A2">
        <w:rPr>
          <w:rFonts w:ascii="Times New Roman" w:hAnsi="Times New Roman"/>
          <w:sz w:val="20"/>
          <w:szCs w:val="20"/>
        </w:rPr>
        <w:t xml:space="preserve">установить различные доплаты и удержания по сотрудникам, при этом возможно установить постоянные (ежемесячные) доплаты (удержания) или одноразовые. Сумма доплаты может быть указана непосредственно числом или задана формулой); </w:t>
      </w:r>
      <w:bookmarkStart w:id="29" w:name="_Toc201995837"/>
      <w:r w:rsidRPr="006719A2">
        <w:rPr>
          <w:rFonts w:ascii="Times New Roman" w:hAnsi="Times New Roman"/>
          <w:sz w:val="20"/>
          <w:szCs w:val="20"/>
        </w:rPr>
        <w:t>н</w:t>
      </w:r>
      <w:r w:rsidRPr="006719A2">
        <w:rPr>
          <w:rStyle w:val="20"/>
          <w:rFonts w:ascii="Times New Roman" w:eastAsiaTheme="minorHAnsi" w:hAnsi="Times New Roman" w:cs="Times New Roman"/>
          <w:b w:val="0"/>
          <w:color w:val="auto"/>
          <w:sz w:val="20"/>
          <w:szCs w:val="20"/>
        </w:rPr>
        <w:t>ачисление доплаты за период</w:t>
      </w:r>
      <w:bookmarkEnd w:id="29"/>
      <w:r w:rsidRPr="006719A2">
        <w:rPr>
          <w:rStyle w:val="20"/>
          <w:rFonts w:ascii="Times New Roman" w:eastAsiaTheme="minorHAnsi" w:hAnsi="Times New Roman" w:cs="Times New Roman"/>
          <w:b w:val="0"/>
          <w:color w:val="auto"/>
          <w:sz w:val="20"/>
          <w:szCs w:val="20"/>
        </w:rPr>
        <w:t xml:space="preserve"> (</w:t>
      </w:r>
      <w:r w:rsidRPr="006719A2">
        <w:rPr>
          <w:rFonts w:ascii="Times New Roman" w:hAnsi="Times New Roman"/>
          <w:iCs/>
          <w:sz w:val="20"/>
          <w:szCs w:val="20"/>
        </w:rPr>
        <w:t>предназначен для распределения суммы доплаты между несколькими сотрудниками);</w:t>
      </w:r>
      <w:bookmarkStart w:id="30" w:name="_Toc201995838"/>
      <w:r w:rsidRPr="006719A2">
        <w:rPr>
          <w:rFonts w:ascii="Times New Roman" w:hAnsi="Times New Roman"/>
          <w:iCs/>
          <w:sz w:val="20"/>
          <w:szCs w:val="20"/>
        </w:rPr>
        <w:t xml:space="preserve"> ру</w:t>
      </w:r>
      <w:r w:rsidRPr="006719A2">
        <w:rPr>
          <w:rStyle w:val="20"/>
          <w:rFonts w:ascii="Times New Roman" w:eastAsiaTheme="minorHAnsi" w:hAnsi="Times New Roman" w:cs="Times New Roman"/>
          <w:b w:val="0"/>
          <w:iCs/>
          <w:color w:val="auto"/>
          <w:sz w:val="20"/>
          <w:szCs w:val="20"/>
        </w:rPr>
        <w:t>чной ввод</w:t>
      </w:r>
      <w:bookmarkEnd w:id="30"/>
      <w:r w:rsidRPr="006719A2">
        <w:rPr>
          <w:rFonts w:ascii="Times New Roman" w:hAnsi="Times New Roman"/>
          <w:iCs/>
          <w:sz w:val="20"/>
          <w:szCs w:val="20"/>
        </w:rPr>
        <w:t xml:space="preserve"> (п</w:t>
      </w:r>
      <w:r w:rsidRPr="006719A2">
        <w:rPr>
          <w:rFonts w:ascii="Times New Roman" w:hAnsi="Times New Roman"/>
          <w:sz w:val="20"/>
          <w:szCs w:val="20"/>
        </w:rPr>
        <w:t xml:space="preserve">редназначен для внесения в программу готовых рассчитанных сумм); </w:t>
      </w:r>
      <w:bookmarkStart w:id="31" w:name="_Toc201995839"/>
      <w:r w:rsidRPr="006719A2">
        <w:rPr>
          <w:rFonts w:ascii="Times New Roman" w:hAnsi="Times New Roman"/>
          <w:sz w:val="20"/>
          <w:szCs w:val="20"/>
        </w:rPr>
        <w:t>н</w:t>
      </w:r>
      <w:r w:rsidRPr="006719A2">
        <w:rPr>
          <w:rStyle w:val="20"/>
          <w:rFonts w:ascii="Times New Roman" w:eastAsiaTheme="minorHAnsi" w:hAnsi="Times New Roman" w:cs="Times New Roman"/>
          <w:b w:val="0"/>
          <w:iCs/>
          <w:color w:val="auto"/>
          <w:sz w:val="20"/>
          <w:szCs w:val="20"/>
        </w:rPr>
        <w:t>ачисление отпускных</w:t>
      </w:r>
      <w:bookmarkEnd w:id="31"/>
      <w:r w:rsidRPr="006719A2">
        <w:rPr>
          <w:rStyle w:val="20"/>
          <w:rFonts w:ascii="Times New Roman" w:eastAsiaTheme="minorHAnsi" w:hAnsi="Times New Roman" w:cs="Times New Roman"/>
          <w:b w:val="0"/>
          <w:iCs/>
          <w:color w:val="auto"/>
          <w:sz w:val="20"/>
          <w:szCs w:val="20"/>
        </w:rPr>
        <w:t xml:space="preserve"> (</w:t>
      </w:r>
      <w:r w:rsidRPr="006719A2">
        <w:rPr>
          <w:rFonts w:ascii="Times New Roman" w:hAnsi="Times New Roman"/>
          <w:sz w:val="20"/>
          <w:szCs w:val="20"/>
        </w:rPr>
        <w:t>предназначен</w:t>
      </w:r>
      <w:r w:rsidR="0040336F" w:rsidRPr="006719A2">
        <w:rPr>
          <w:rFonts w:ascii="Times New Roman" w:hAnsi="Times New Roman"/>
          <w:sz w:val="20"/>
          <w:szCs w:val="20"/>
        </w:rPr>
        <w:t xml:space="preserve"> </w:t>
      </w:r>
      <w:r w:rsidRPr="006719A2">
        <w:rPr>
          <w:rFonts w:ascii="Times New Roman" w:hAnsi="Times New Roman"/>
          <w:sz w:val="20"/>
          <w:szCs w:val="20"/>
        </w:rPr>
        <w:t>для автоматического расчета среднего заработка</w:t>
      </w:r>
      <w:r w:rsidR="0040336F" w:rsidRPr="006719A2">
        <w:rPr>
          <w:rFonts w:ascii="Times New Roman" w:hAnsi="Times New Roman"/>
          <w:sz w:val="20"/>
          <w:szCs w:val="20"/>
        </w:rPr>
        <w:t xml:space="preserve">, </w:t>
      </w:r>
      <w:r w:rsidRPr="006719A2">
        <w:rPr>
          <w:rFonts w:ascii="Times New Roman" w:hAnsi="Times New Roman"/>
          <w:sz w:val="20"/>
          <w:szCs w:val="20"/>
        </w:rPr>
        <w:t>суммы для оплаты очередного отпуска и компенсации за неиспользованный отпуск);</w:t>
      </w:r>
      <w:bookmarkStart w:id="32" w:name="_Toc201995840"/>
      <w:r w:rsidRPr="006719A2">
        <w:rPr>
          <w:rFonts w:ascii="Times New Roman" w:hAnsi="Times New Roman"/>
          <w:sz w:val="20"/>
          <w:szCs w:val="20"/>
        </w:rPr>
        <w:t xml:space="preserve"> </w:t>
      </w:r>
      <w:r w:rsidRPr="006719A2">
        <w:rPr>
          <w:rStyle w:val="20"/>
          <w:rFonts w:ascii="Times New Roman" w:eastAsiaTheme="minorHAnsi" w:hAnsi="Times New Roman" w:cs="Times New Roman"/>
          <w:b w:val="0"/>
          <w:iCs/>
          <w:color w:val="auto"/>
          <w:sz w:val="20"/>
          <w:szCs w:val="20"/>
        </w:rPr>
        <w:t>начисление больничных</w:t>
      </w:r>
      <w:bookmarkEnd w:id="32"/>
      <w:r w:rsidRPr="006719A2">
        <w:rPr>
          <w:rStyle w:val="20"/>
          <w:rFonts w:ascii="Times New Roman" w:eastAsiaTheme="minorHAnsi" w:hAnsi="Times New Roman" w:cs="Times New Roman"/>
          <w:iCs/>
          <w:color w:val="auto"/>
          <w:sz w:val="20"/>
          <w:szCs w:val="20"/>
        </w:rPr>
        <w:t xml:space="preserve"> </w:t>
      </w:r>
      <w:r w:rsidRPr="006719A2">
        <w:rPr>
          <w:rFonts w:ascii="Times New Roman" w:hAnsi="Times New Roman"/>
          <w:sz w:val="20"/>
          <w:szCs w:val="20"/>
        </w:rPr>
        <w:t>(предназначен для начисления пособий по временной нетрудоспособности</w:t>
      </w:r>
      <w:bookmarkStart w:id="33" w:name="_Toc201995841"/>
      <w:r w:rsidRPr="006719A2">
        <w:rPr>
          <w:rFonts w:ascii="Times New Roman" w:hAnsi="Times New Roman"/>
          <w:sz w:val="20"/>
          <w:szCs w:val="20"/>
        </w:rPr>
        <w:t xml:space="preserve">); в </w:t>
      </w:r>
      <w:r w:rsidRPr="006719A2">
        <w:rPr>
          <w:rFonts w:ascii="Times New Roman" w:hAnsi="Times New Roman"/>
          <w:spacing w:val="-2"/>
          <w:sz w:val="20"/>
          <w:szCs w:val="20"/>
        </w:rPr>
        <w:t>документе «Итоговый расчет</w:t>
      </w:r>
      <w:bookmarkEnd w:id="33"/>
      <w:r w:rsidRPr="006719A2">
        <w:rPr>
          <w:rFonts w:ascii="Times New Roman" w:hAnsi="Times New Roman"/>
          <w:spacing w:val="-2"/>
          <w:sz w:val="20"/>
          <w:szCs w:val="20"/>
        </w:rPr>
        <w:t xml:space="preserve">» происходит окончательный расчет зарплаты сотрудников. </w:t>
      </w:r>
    </w:p>
    <w:p w:rsidR="002A3A65" w:rsidRPr="006719A2" w:rsidRDefault="002A3A65" w:rsidP="002A3A65">
      <w:pPr>
        <w:spacing w:after="0"/>
        <w:ind w:firstLine="284"/>
        <w:jc w:val="both"/>
        <w:rPr>
          <w:rFonts w:ascii="Times New Roman" w:hAnsi="Times New Roman"/>
          <w:i/>
          <w:sz w:val="20"/>
          <w:szCs w:val="20"/>
        </w:rPr>
      </w:pPr>
      <w:r w:rsidRPr="006719A2">
        <w:rPr>
          <w:rFonts w:ascii="Times New Roman" w:hAnsi="Times New Roman"/>
          <w:spacing w:val="-2"/>
          <w:sz w:val="20"/>
          <w:szCs w:val="20"/>
        </w:rPr>
        <w:t>Кроме этого, в программе можно сформировать стандартные отчеты: журнал-ордер по счету 70, карту счета 70, анализ счета 70 и другие.</w:t>
      </w:r>
    </w:p>
    <w:p w:rsidR="002A3A65" w:rsidRPr="006719A2" w:rsidRDefault="002A3A65" w:rsidP="002A3A65">
      <w:pPr>
        <w:tabs>
          <w:tab w:val="left" w:pos="426"/>
          <w:tab w:val="left" w:pos="851"/>
        </w:tabs>
        <w:spacing w:after="0"/>
        <w:ind w:firstLine="284"/>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 xml:space="preserve">Вышеперечисленные электронные документы, представленные и формируемые как в </w:t>
      </w:r>
      <w:r w:rsidRPr="006719A2">
        <w:rPr>
          <w:rFonts w:ascii="Times New Roman" w:hAnsi="Times New Roman"/>
          <w:sz w:val="20"/>
          <w:szCs w:val="20"/>
        </w:rPr>
        <w:t>«1С: Предприятие 7.7», так и в</w:t>
      </w:r>
      <w:r w:rsidR="0040336F" w:rsidRPr="006719A2">
        <w:rPr>
          <w:rFonts w:ascii="Times New Roman" w:hAnsi="Times New Roman"/>
          <w:sz w:val="20"/>
          <w:szCs w:val="20"/>
        </w:rPr>
        <w:t xml:space="preserve"> </w:t>
      </w:r>
      <w:r w:rsidRPr="006719A2">
        <w:rPr>
          <w:rFonts w:ascii="Times New Roman" w:hAnsi="Times New Roman"/>
          <w:sz w:val="20"/>
          <w:szCs w:val="20"/>
          <w:shd w:val="clear" w:color="auto" w:fill="FFFFFF"/>
        </w:rPr>
        <w:t>ТПК «Нива-СХП»</w:t>
      </w:r>
      <w:r w:rsidR="0040336F" w:rsidRPr="006719A2">
        <w:rPr>
          <w:rFonts w:ascii="Times New Roman" w:hAnsi="Times New Roman"/>
          <w:sz w:val="20"/>
          <w:szCs w:val="20"/>
          <w:shd w:val="clear" w:color="auto" w:fill="FFFFFF"/>
        </w:rPr>
        <w:t>,</w:t>
      </w:r>
      <w:r w:rsidRPr="006719A2">
        <w:rPr>
          <w:rFonts w:ascii="Times New Roman" w:hAnsi="Times New Roman"/>
          <w:sz w:val="20"/>
          <w:szCs w:val="20"/>
          <w:shd w:val="clear" w:color="auto" w:fill="FFFFFF"/>
        </w:rPr>
        <w:t xml:space="preserve"> позволяют вводить полную информацию по учету труда и его оплаты, формируют бухгалтерские проводки в соответствии с требованиями нормативных актов, а также позволяют получить печатные формы документов, соответствующие типовым.</w:t>
      </w:r>
    </w:p>
    <w:p w:rsidR="002A3A65" w:rsidRPr="006719A2" w:rsidRDefault="002A3A65" w:rsidP="002A3A65">
      <w:pPr>
        <w:tabs>
          <w:tab w:val="left" w:pos="426"/>
          <w:tab w:val="left" w:pos="851"/>
        </w:tabs>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Итак, мы рассмотрели две системы, которые позволяют автоматизировать ведение бухгалтерского и налогового учет</w:t>
      </w:r>
      <w:r w:rsidR="0040336F" w:rsidRPr="006719A2">
        <w:rPr>
          <w:rFonts w:ascii="Times New Roman" w:hAnsi="Times New Roman"/>
          <w:color w:val="000000"/>
          <w:sz w:val="20"/>
          <w:szCs w:val="20"/>
        </w:rPr>
        <w:t>о</w:t>
      </w:r>
      <w:r w:rsidRPr="006719A2">
        <w:rPr>
          <w:rFonts w:ascii="Times New Roman" w:hAnsi="Times New Roman"/>
          <w:color w:val="000000"/>
          <w:sz w:val="20"/>
          <w:szCs w:val="20"/>
        </w:rPr>
        <w:t>в организации, а именно в разделе оплаты труда, тем самым</w:t>
      </w:r>
      <w:r w:rsidR="0040336F" w:rsidRPr="006719A2">
        <w:rPr>
          <w:rFonts w:ascii="Times New Roman" w:hAnsi="Times New Roman"/>
          <w:color w:val="000000"/>
          <w:sz w:val="20"/>
          <w:szCs w:val="20"/>
        </w:rPr>
        <w:t xml:space="preserve"> </w:t>
      </w:r>
      <w:r w:rsidRPr="006719A2">
        <w:rPr>
          <w:rFonts w:ascii="Times New Roman" w:hAnsi="Times New Roman"/>
          <w:color w:val="000000"/>
          <w:sz w:val="20"/>
          <w:szCs w:val="20"/>
        </w:rPr>
        <w:t>ускоряя и облегчая работу сотрудников бухгалтерии. Каждая программа имеет свои преимущества и недостатки, что позволяет подобрать каждой организации наиболее подходящую для него систему автоматизированного управления зарплатой и кадрами.</w:t>
      </w:r>
    </w:p>
    <w:p w:rsidR="0040336F" w:rsidRPr="006719A2" w:rsidRDefault="0040336F" w:rsidP="002A3A65">
      <w:pPr>
        <w:pStyle w:val="a7"/>
        <w:shd w:val="clear" w:color="auto" w:fill="FFFFFF"/>
        <w:spacing w:before="0" w:beforeAutospacing="0" w:after="0" w:afterAutospacing="0"/>
        <w:ind w:firstLine="284"/>
        <w:jc w:val="center"/>
        <w:textAlignment w:val="baseline"/>
        <w:rPr>
          <w:sz w:val="16"/>
          <w:szCs w:val="16"/>
        </w:rPr>
      </w:pPr>
    </w:p>
    <w:p w:rsidR="002A3A65" w:rsidRPr="006719A2" w:rsidRDefault="002A3A65" w:rsidP="0040336F">
      <w:pPr>
        <w:pStyle w:val="a7"/>
        <w:shd w:val="clear" w:color="auto" w:fill="FFFFFF"/>
        <w:spacing w:before="0" w:beforeAutospacing="0" w:after="0" w:afterAutospacing="0"/>
        <w:jc w:val="center"/>
        <w:textAlignment w:val="baseline"/>
        <w:rPr>
          <w:sz w:val="16"/>
          <w:szCs w:val="16"/>
        </w:rPr>
      </w:pPr>
      <w:r w:rsidRPr="006719A2">
        <w:rPr>
          <w:sz w:val="16"/>
          <w:szCs w:val="16"/>
        </w:rPr>
        <w:t>ЛИТЕРАТУРА</w:t>
      </w:r>
    </w:p>
    <w:p w:rsidR="002A3A65" w:rsidRPr="006719A2" w:rsidRDefault="002A3A65" w:rsidP="002A3A65">
      <w:pPr>
        <w:pStyle w:val="a7"/>
        <w:shd w:val="clear" w:color="auto" w:fill="FFFFFF"/>
        <w:tabs>
          <w:tab w:val="left" w:pos="142"/>
        </w:tabs>
        <w:spacing w:before="0" w:beforeAutospacing="0" w:after="0" w:afterAutospacing="0"/>
        <w:ind w:firstLine="284"/>
        <w:jc w:val="both"/>
        <w:textAlignment w:val="baseline"/>
        <w:rPr>
          <w:sz w:val="16"/>
          <w:szCs w:val="16"/>
        </w:rPr>
      </w:pPr>
    </w:p>
    <w:p w:rsidR="002A3A65" w:rsidRPr="006719A2" w:rsidRDefault="002A3A65" w:rsidP="0040336F">
      <w:pPr>
        <w:tabs>
          <w:tab w:val="left" w:pos="142"/>
        </w:tabs>
        <w:spacing w:after="0"/>
        <w:ind w:firstLine="284"/>
        <w:jc w:val="both"/>
        <w:rPr>
          <w:rFonts w:ascii="Times New Roman" w:eastAsia="Times New Roman" w:hAnsi="Times New Roman"/>
          <w:sz w:val="16"/>
          <w:szCs w:val="16"/>
        </w:rPr>
      </w:pPr>
      <w:r w:rsidRPr="006719A2">
        <w:rPr>
          <w:rFonts w:ascii="Times New Roman" w:hAnsi="Times New Roman"/>
          <w:sz w:val="16"/>
          <w:szCs w:val="16"/>
        </w:rPr>
        <w:t>1. Особенности внедрения ТПК «НИВА-СХП» // Инфопедия</w:t>
      </w:r>
      <w:r w:rsidR="0040336F" w:rsidRPr="006719A2">
        <w:rPr>
          <w:rFonts w:ascii="Times New Roman" w:hAnsi="Times New Roman"/>
          <w:sz w:val="16"/>
          <w:szCs w:val="16"/>
        </w:rPr>
        <w:t xml:space="preserve"> </w:t>
      </w:r>
      <w:r w:rsidRPr="006719A2">
        <w:rPr>
          <w:rFonts w:ascii="Times New Roman" w:eastAsia="Times New Roman" w:hAnsi="Times New Roman"/>
          <w:sz w:val="16"/>
          <w:szCs w:val="16"/>
        </w:rPr>
        <w:t>[Электронный ресурс]</w:t>
      </w:r>
      <w:r w:rsidR="0040336F" w:rsidRPr="006719A2">
        <w:rPr>
          <w:rFonts w:ascii="Times New Roman" w:eastAsia="Times New Roman" w:hAnsi="Times New Roman"/>
          <w:sz w:val="16"/>
          <w:szCs w:val="16"/>
        </w:rPr>
        <w:t>. </w:t>
      </w:r>
      <w:r w:rsidRPr="006719A2">
        <w:rPr>
          <w:rFonts w:ascii="Times New Roman" w:eastAsia="Times New Roman" w:hAnsi="Times New Roman"/>
          <w:sz w:val="16"/>
          <w:szCs w:val="16"/>
        </w:rPr>
        <w:t xml:space="preserve">– Режим доступа: </w:t>
      </w:r>
      <w:hyperlink r:id="rId79" w:history="1">
        <w:r w:rsidRPr="006719A2">
          <w:rPr>
            <w:rStyle w:val="a6"/>
            <w:rFonts w:ascii="Times New Roman" w:hAnsi="Times New Roman"/>
            <w:color w:val="auto"/>
            <w:sz w:val="16"/>
            <w:szCs w:val="16"/>
            <w:u w:val="none"/>
          </w:rPr>
          <w:t>https://infopedia.su/9x8fbc.html</w:t>
        </w:r>
      </w:hyperlink>
      <w:r w:rsidR="0040336F" w:rsidRPr="006719A2">
        <w:rPr>
          <w:rFonts w:ascii="Times New Roman" w:hAnsi="Times New Roman"/>
          <w:sz w:val="16"/>
          <w:szCs w:val="16"/>
        </w:rPr>
        <w:t xml:space="preserve">. </w:t>
      </w:r>
      <w:r w:rsidRPr="006719A2">
        <w:rPr>
          <w:rFonts w:ascii="Times New Roman" w:eastAsia="Times New Roman" w:hAnsi="Times New Roman"/>
          <w:sz w:val="16"/>
          <w:szCs w:val="16"/>
        </w:rPr>
        <w:t>– Дата доступа: 10.01.2018.</w:t>
      </w:r>
    </w:p>
    <w:p w:rsidR="002A3A65" w:rsidRPr="006719A2" w:rsidRDefault="002A3A65" w:rsidP="0040336F">
      <w:pPr>
        <w:tabs>
          <w:tab w:val="left" w:pos="142"/>
        </w:tabs>
        <w:spacing w:after="0"/>
        <w:ind w:firstLine="284"/>
        <w:jc w:val="both"/>
        <w:rPr>
          <w:rFonts w:ascii="Times New Roman" w:eastAsia="Times New Roman" w:hAnsi="Times New Roman"/>
          <w:sz w:val="16"/>
          <w:szCs w:val="16"/>
        </w:rPr>
      </w:pPr>
      <w:r w:rsidRPr="006719A2">
        <w:rPr>
          <w:rFonts w:ascii="Times New Roman" w:hAnsi="Times New Roman"/>
          <w:sz w:val="16"/>
          <w:szCs w:val="16"/>
        </w:rPr>
        <w:t>2. Глава 20 Модуль «1С: Зарплата и Кадры»</w:t>
      </w:r>
      <w:r w:rsidR="0040336F" w:rsidRPr="006719A2">
        <w:rPr>
          <w:rFonts w:ascii="Times New Roman" w:hAnsi="Times New Roman"/>
          <w:sz w:val="16"/>
          <w:szCs w:val="16"/>
        </w:rPr>
        <w:t xml:space="preserve"> </w:t>
      </w:r>
      <w:r w:rsidRPr="006719A2">
        <w:rPr>
          <w:rFonts w:ascii="Times New Roman" w:hAnsi="Times New Roman"/>
          <w:sz w:val="16"/>
          <w:szCs w:val="16"/>
        </w:rPr>
        <w:t>ВикиЧтение</w:t>
      </w:r>
      <w:r w:rsidR="0040336F" w:rsidRPr="006719A2">
        <w:rPr>
          <w:rFonts w:ascii="Times New Roman" w:hAnsi="Times New Roman"/>
          <w:sz w:val="16"/>
          <w:szCs w:val="16"/>
        </w:rPr>
        <w:t xml:space="preserve"> </w:t>
      </w:r>
      <w:r w:rsidRPr="006719A2">
        <w:rPr>
          <w:rFonts w:ascii="Times New Roman" w:eastAsia="Times New Roman" w:hAnsi="Times New Roman"/>
          <w:sz w:val="16"/>
          <w:szCs w:val="16"/>
        </w:rPr>
        <w:t>[Электронный ресурс]</w:t>
      </w:r>
      <w:r w:rsidR="0040336F" w:rsidRPr="006719A2">
        <w:rPr>
          <w:rFonts w:ascii="Times New Roman" w:eastAsia="Times New Roman" w:hAnsi="Times New Roman"/>
          <w:sz w:val="16"/>
          <w:szCs w:val="16"/>
        </w:rPr>
        <w:t>.</w:t>
      </w:r>
      <w:r w:rsidRPr="006719A2">
        <w:rPr>
          <w:rFonts w:ascii="Times New Roman" w:eastAsia="Times New Roman" w:hAnsi="Times New Roman"/>
          <w:sz w:val="16"/>
          <w:szCs w:val="16"/>
        </w:rPr>
        <w:t xml:space="preserve"> – Режим доступа: </w:t>
      </w:r>
      <w:hyperlink r:id="rId80" w:history="1">
        <w:r w:rsidRPr="006719A2">
          <w:rPr>
            <w:rStyle w:val="a6"/>
            <w:rFonts w:ascii="Times New Roman" w:hAnsi="Times New Roman"/>
            <w:color w:val="auto"/>
            <w:sz w:val="16"/>
            <w:szCs w:val="16"/>
            <w:u w:val="none"/>
          </w:rPr>
          <w:t>https://it.wikireading.ru/21360</w:t>
        </w:r>
      </w:hyperlink>
      <w:r w:rsidR="0040336F" w:rsidRPr="006719A2">
        <w:rPr>
          <w:rFonts w:ascii="Times New Roman" w:hAnsi="Times New Roman"/>
          <w:sz w:val="16"/>
          <w:szCs w:val="16"/>
        </w:rPr>
        <w:t xml:space="preserve">. </w:t>
      </w:r>
      <w:r w:rsidRPr="006719A2">
        <w:rPr>
          <w:rFonts w:ascii="Times New Roman" w:eastAsia="Times New Roman" w:hAnsi="Times New Roman"/>
          <w:sz w:val="16"/>
          <w:szCs w:val="16"/>
        </w:rPr>
        <w:t>– Дата доступа: 16.01.2018.</w:t>
      </w:r>
    </w:p>
    <w:p w:rsidR="007302A8" w:rsidRPr="006719A2" w:rsidRDefault="007302A8" w:rsidP="00450FCE">
      <w:pPr>
        <w:pStyle w:val="3"/>
        <w:spacing w:after="0" w:line="216" w:lineRule="auto"/>
        <w:ind w:left="0"/>
        <w:rPr>
          <w:rFonts w:ascii="Times New Roman" w:hAnsi="Times New Roman"/>
          <w:sz w:val="20"/>
          <w:szCs w:val="20"/>
        </w:rPr>
      </w:pPr>
      <w:r w:rsidRPr="006719A2">
        <w:rPr>
          <w:rFonts w:ascii="Times New Roman" w:hAnsi="Times New Roman"/>
          <w:sz w:val="20"/>
          <w:szCs w:val="20"/>
        </w:rPr>
        <w:br w:type="page"/>
      </w:r>
    </w:p>
    <w:p w:rsidR="00450FCE" w:rsidRPr="006719A2" w:rsidRDefault="00450FCE" w:rsidP="00450FCE">
      <w:pPr>
        <w:pStyle w:val="3"/>
        <w:spacing w:after="0" w:line="216" w:lineRule="auto"/>
        <w:ind w:left="0"/>
        <w:rPr>
          <w:rFonts w:ascii="Times New Roman" w:hAnsi="Times New Roman"/>
          <w:sz w:val="20"/>
          <w:szCs w:val="20"/>
        </w:rPr>
      </w:pPr>
      <w:r w:rsidRPr="006719A2">
        <w:rPr>
          <w:rFonts w:ascii="Times New Roman" w:hAnsi="Times New Roman"/>
          <w:sz w:val="20"/>
          <w:szCs w:val="20"/>
        </w:rPr>
        <w:t>УДК 368.013</w:t>
      </w:r>
    </w:p>
    <w:p w:rsidR="00450FCE" w:rsidRPr="006719A2" w:rsidRDefault="00450FCE" w:rsidP="00450FCE">
      <w:pPr>
        <w:pStyle w:val="3"/>
        <w:spacing w:after="0" w:line="216" w:lineRule="auto"/>
        <w:ind w:left="0"/>
        <w:rPr>
          <w:rFonts w:ascii="Times New Roman" w:hAnsi="Times New Roman"/>
          <w:i/>
          <w:sz w:val="20"/>
          <w:szCs w:val="20"/>
        </w:rPr>
      </w:pPr>
      <w:r w:rsidRPr="006719A2">
        <w:rPr>
          <w:rFonts w:ascii="Times New Roman" w:hAnsi="Times New Roman"/>
          <w:b/>
          <w:sz w:val="20"/>
          <w:szCs w:val="20"/>
        </w:rPr>
        <w:t>Филанович Т. </w:t>
      </w:r>
      <w:r w:rsidR="007302A8" w:rsidRPr="006719A2">
        <w:rPr>
          <w:rFonts w:ascii="Times New Roman" w:hAnsi="Times New Roman"/>
          <w:b/>
          <w:sz w:val="20"/>
          <w:szCs w:val="20"/>
        </w:rPr>
        <w:t>И.</w:t>
      </w:r>
      <w:r w:rsidRPr="006719A2">
        <w:rPr>
          <w:rFonts w:ascii="Times New Roman" w:hAnsi="Times New Roman"/>
          <w:b/>
          <w:i/>
          <w:sz w:val="20"/>
          <w:szCs w:val="20"/>
        </w:rPr>
        <w:t xml:space="preserve"> </w:t>
      </w:r>
      <w:r w:rsidRPr="006719A2">
        <w:rPr>
          <w:rFonts w:ascii="Times New Roman" w:hAnsi="Times New Roman"/>
          <w:i/>
          <w:sz w:val="20"/>
          <w:szCs w:val="20"/>
        </w:rPr>
        <w:t>– студентка</w:t>
      </w:r>
    </w:p>
    <w:p w:rsidR="0040336F" w:rsidRPr="006719A2" w:rsidRDefault="00450FCE" w:rsidP="00450FCE">
      <w:pPr>
        <w:pStyle w:val="3"/>
        <w:spacing w:after="0" w:line="216" w:lineRule="auto"/>
        <w:ind w:left="0"/>
        <w:rPr>
          <w:rFonts w:ascii="Times New Roman" w:hAnsi="Times New Roman"/>
          <w:b/>
          <w:sz w:val="20"/>
          <w:szCs w:val="20"/>
        </w:rPr>
      </w:pPr>
      <w:r w:rsidRPr="006719A2">
        <w:rPr>
          <w:rFonts w:ascii="Times New Roman" w:hAnsi="Times New Roman"/>
          <w:b/>
          <w:sz w:val="20"/>
          <w:szCs w:val="20"/>
        </w:rPr>
        <w:t xml:space="preserve">ПУТИ </w:t>
      </w:r>
      <w:r w:rsidRPr="006719A2">
        <w:rPr>
          <w:rFonts w:ascii="Times New Roman" w:hAnsi="Times New Roman"/>
          <w:b/>
          <w:sz w:val="20"/>
          <w:szCs w:val="20"/>
          <w:lang w:val="en-US"/>
        </w:rPr>
        <w:t>COBEP</w:t>
      </w:r>
      <w:r w:rsidRPr="006719A2">
        <w:rPr>
          <w:rFonts w:ascii="Times New Roman" w:hAnsi="Times New Roman"/>
          <w:b/>
          <w:sz w:val="20"/>
          <w:szCs w:val="20"/>
        </w:rPr>
        <w:t xml:space="preserve">ШЕНСТВОВАНИЯ УЧЕТА </w:t>
      </w:r>
      <w:r w:rsidRPr="006719A2">
        <w:rPr>
          <w:rFonts w:ascii="Times New Roman" w:hAnsi="Times New Roman"/>
          <w:b/>
          <w:sz w:val="20"/>
          <w:szCs w:val="20"/>
          <w:lang w:val="en-US"/>
        </w:rPr>
        <w:t>P</w:t>
      </w:r>
      <w:r w:rsidRPr="006719A2">
        <w:rPr>
          <w:rFonts w:ascii="Times New Roman" w:hAnsi="Times New Roman"/>
          <w:b/>
          <w:sz w:val="20"/>
          <w:szCs w:val="20"/>
        </w:rPr>
        <w:t xml:space="preserve">АСЧЕТОВ </w:t>
      </w:r>
    </w:p>
    <w:p w:rsidR="00450FCE" w:rsidRPr="006719A2" w:rsidRDefault="00450FCE" w:rsidP="00450FCE">
      <w:pPr>
        <w:pStyle w:val="3"/>
        <w:spacing w:after="0" w:line="216" w:lineRule="auto"/>
        <w:ind w:left="0"/>
        <w:rPr>
          <w:rFonts w:ascii="Times New Roman" w:hAnsi="Times New Roman"/>
          <w:b/>
          <w:sz w:val="20"/>
          <w:szCs w:val="20"/>
        </w:rPr>
      </w:pPr>
      <w:r w:rsidRPr="006719A2">
        <w:rPr>
          <w:rFonts w:ascii="Times New Roman" w:hAnsi="Times New Roman"/>
          <w:b/>
          <w:sz w:val="20"/>
          <w:szCs w:val="20"/>
        </w:rPr>
        <w:t xml:space="preserve">ПО </w:t>
      </w:r>
      <w:r w:rsidRPr="006719A2">
        <w:rPr>
          <w:rFonts w:ascii="Times New Roman" w:hAnsi="Times New Roman"/>
          <w:b/>
          <w:sz w:val="20"/>
          <w:szCs w:val="20"/>
          <w:lang w:val="en-US"/>
        </w:rPr>
        <w:t>C</w:t>
      </w:r>
      <w:r w:rsidRPr="006719A2">
        <w:rPr>
          <w:rFonts w:ascii="Times New Roman" w:hAnsi="Times New Roman"/>
          <w:b/>
          <w:sz w:val="20"/>
          <w:szCs w:val="20"/>
        </w:rPr>
        <w:t>ОЦИАЛЬНОМУ СТР</w:t>
      </w:r>
      <w:r w:rsidRPr="006719A2">
        <w:rPr>
          <w:rFonts w:ascii="Times New Roman" w:hAnsi="Times New Roman"/>
          <w:b/>
          <w:sz w:val="20"/>
          <w:szCs w:val="20"/>
          <w:lang w:val="en-US"/>
        </w:rPr>
        <w:t>A</w:t>
      </w:r>
      <w:r w:rsidRPr="006719A2">
        <w:rPr>
          <w:rFonts w:ascii="Times New Roman" w:hAnsi="Times New Roman"/>
          <w:b/>
          <w:sz w:val="20"/>
          <w:szCs w:val="20"/>
        </w:rPr>
        <w:t xml:space="preserve">ХОВАНИЮ И ОБЕСПЕЧЕНИЮ </w:t>
      </w:r>
    </w:p>
    <w:p w:rsidR="00450FCE" w:rsidRPr="006719A2" w:rsidRDefault="00450FCE" w:rsidP="00450FCE">
      <w:pPr>
        <w:pStyle w:val="3"/>
        <w:spacing w:after="0" w:line="216" w:lineRule="auto"/>
        <w:ind w:left="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Леута Н. А.</w:t>
      </w:r>
      <w:r w:rsidR="00760058" w:rsidRPr="006719A2">
        <w:rPr>
          <w:rFonts w:ascii="Times New Roman" w:hAnsi="Times New Roman"/>
          <w:b/>
          <w:i/>
          <w:sz w:val="20"/>
          <w:szCs w:val="20"/>
        </w:rPr>
        <w:t>,</w:t>
      </w:r>
      <w:r w:rsidRPr="006719A2">
        <w:rPr>
          <w:rFonts w:ascii="Times New Roman" w:hAnsi="Times New Roman"/>
          <w:i/>
          <w:sz w:val="20"/>
          <w:szCs w:val="20"/>
        </w:rPr>
        <w:t xml:space="preserve"> ст. преподаватель</w:t>
      </w:r>
    </w:p>
    <w:p w:rsidR="00450FCE" w:rsidRPr="006719A2" w:rsidRDefault="00450FCE" w:rsidP="00450FCE">
      <w:pPr>
        <w:pStyle w:val="3"/>
        <w:spacing w:after="0" w:line="216" w:lineRule="auto"/>
        <w:ind w:left="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450FCE" w:rsidRPr="006719A2" w:rsidRDefault="00450FCE" w:rsidP="00450FCE">
      <w:pPr>
        <w:pStyle w:val="3"/>
        <w:spacing w:after="0" w:line="216" w:lineRule="auto"/>
        <w:ind w:left="0"/>
        <w:rPr>
          <w:rFonts w:ascii="Times New Roman" w:hAnsi="Times New Roman"/>
          <w:sz w:val="20"/>
          <w:szCs w:val="20"/>
        </w:rPr>
      </w:pPr>
      <w:r w:rsidRPr="006719A2">
        <w:rPr>
          <w:rFonts w:ascii="Times New Roman" w:hAnsi="Times New Roman"/>
          <w:sz w:val="20"/>
          <w:szCs w:val="20"/>
        </w:rPr>
        <w:t>Горки, Республика Беларусь</w:t>
      </w:r>
    </w:p>
    <w:p w:rsidR="00450FCE" w:rsidRPr="006719A2" w:rsidRDefault="00450FCE" w:rsidP="00450FCE">
      <w:pPr>
        <w:pStyle w:val="3"/>
        <w:spacing w:after="0" w:line="216" w:lineRule="auto"/>
        <w:ind w:left="0"/>
        <w:rPr>
          <w:rFonts w:ascii="Times New Roman" w:hAnsi="Times New Roman"/>
          <w:sz w:val="20"/>
          <w:szCs w:val="20"/>
        </w:rPr>
      </w:pPr>
    </w:p>
    <w:p w:rsidR="00450FCE" w:rsidRPr="006719A2" w:rsidRDefault="00450FCE" w:rsidP="00450FCE">
      <w:pPr>
        <w:pStyle w:val="af9"/>
      </w:pPr>
      <w:r w:rsidRPr="006719A2">
        <w:rPr>
          <w:lang w:val="en-US"/>
        </w:rPr>
        <w:t>B</w:t>
      </w:r>
      <w:r w:rsidRPr="006719A2">
        <w:t xml:space="preserve"> настоящее время развитие рыночных отношений привело к необходимости совершенствования бухгалтерского учета, в том числе учета расчетов по социальному страхованию и обеспечению. Это требует введения новых форм документов либо совершенствования существующих форм.</w:t>
      </w:r>
    </w:p>
    <w:p w:rsidR="00450FCE" w:rsidRPr="006719A2" w:rsidRDefault="00450FCE" w:rsidP="00450FCE">
      <w:pPr>
        <w:pStyle w:val="af9"/>
      </w:pPr>
      <w:r w:rsidRPr="006719A2">
        <w:t xml:space="preserve">Одно из важных мест во всей системе учета организации по праву занимает учет расчетов по социальному страхованию и обеспечению, так как связан с расчетом себестоимости продукции (работ, услуг), которая прямо влияет на финансовый результат хозяйственной деятельности предприятия. </w:t>
      </w:r>
    </w:p>
    <w:p w:rsidR="00450FCE" w:rsidRPr="006719A2" w:rsidRDefault="00450FCE" w:rsidP="00450FCE">
      <w:pPr>
        <w:pStyle w:val="af9"/>
      </w:pPr>
      <w:r w:rsidRPr="006719A2">
        <w:t xml:space="preserve">В соответствии с Инструкцией о порядке применения типового плана счетов [1] к счету 69 «Расчеты по социальному </w:t>
      </w:r>
      <w:r w:rsidR="007302A8" w:rsidRPr="006719A2">
        <w:t xml:space="preserve">страхованию и обеспечению» </w:t>
      </w:r>
      <w:r w:rsidRPr="006719A2">
        <w:t>могут быть открыты дополнительные субсчета для наглядного начисления и перечисления денежных средств по каждому фонду</w:t>
      </w:r>
      <w:r w:rsidR="0040336F" w:rsidRPr="006719A2">
        <w:t>,</w:t>
      </w:r>
      <w:r w:rsidRPr="006719A2">
        <w:t xml:space="preserve"> </w:t>
      </w:r>
      <w:r w:rsidR="0040336F" w:rsidRPr="006719A2">
        <w:t>а</w:t>
      </w:r>
      <w:r w:rsidRPr="006719A2">
        <w:t xml:space="preserve"> именно:</w:t>
      </w:r>
    </w:p>
    <w:p w:rsidR="00450FCE" w:rsidRPr="006719A2" w:rsidRDefault="00450FCE" w:rsidP="00450FCE">
      <w:pPr>
        <w:pStyle w:val="af9"/>
      </w:pPr>
      <w:r w:rsidRPr="006719A2">
        <w:t xml:space="preserve">69-1 </w:t>
      </w:r>
      <w:r w:rsidR="0040336F" w:rsidRPr="006719A2">
        <w:t>«</w:t>
      </w:r>
      <w:r w:rsidRPr="006719A2">
        <w:t>Расчеты по социальному страхованию</w:t>
      </w:r>
      <w:r w:rsidR="0040336F" w:rsidRPr="006719A2">
        <w:t>»</w:t>
      </w:r>
      <w:r w:rsidRPr="006719A2">
        <w:t>;</w:t>
      </w:r>
    </w:p>
    <w:p w:rsidR="00450FCE" w:rsidRPr="006719A2" w:rsidRDefault="00450FCE" w:rsidP="00450FCE">
      <w:pPr>
        <w:pStyle w:val="af9"/>
      </w:pPr>
      <w:r w:rsidRPr="006719A2">
        <w:t xml:space="preserve">69-2 </w:t>
      </w:r>
      <w:r w:rsidR="0040336F" w:rsidRPr="006719A2">
        <w:t>«</w:t>
      </w:r>
      <w:r w:rsidRPr="006719A2">
        <w:t>Расчеты по пенсионному обеспечению</w:t>
      </w:r>
      <w:r w:rsidR="0040336F" w:rsidRPr="006719A2">
        <w:t>»</w:t>
      </w:r>
      <w:r w:rsidRPr="006719A2">
        <w:t>;</w:t>
      </w:r>
    </w:p>
    <w:p w:rsidR="00450FCE" w:rsidRPr="006719A2" w:rsidRDefault="00450FCE" w:rsidP="00450FCE">
      <w:pPr>
        <w:pStyle w:val="af9"/>
      </w:pPr>
      <w:r w:rsidRPr="006719A2">
        <w:t xml:space="preserve">69-3 </w:t>
      </w:r>
      <w:r w:rsidR="0040336F" w:rsidRPr="006719A2">
        <w:t>«</w:t>
      </w:r>
      <w:r w:rsidRPr="006719A2">
        <w:t>Расчеты по профессиональному пенсионному страхованию</w:t>
      </w:r>
      <w:r w:rsidR="0040336F" w:rsidRPr="006719A2">
        <w:t>»</w:t>
      </w:r>
      <w:r w:rsidRPr="006719A2">
        <w:t>;</w:t>
      </w:r>
    </w:p>
    <w:p w:rsidR="00450FCE" w:rsidRPr="006719A2" w:rsidRDefault="00450FCE" w:rsidP="00450FCE">
      <w:pPr>
        <w:pStyle w:val="af9"/>
      </w:pPr>
      <w:r w:rsidRPr="006719A2">
        <w:t xml:space="preserve">69-4 </w:t>
      </w:r>
      <w:r w:rsidR="0040336F" w:rsidRPr="006719A2">
        <w:t>«</w:t>
      </w:r>
      <w:r w:rsidRPr="006719A2">
        <w:t>Экономические санкции и пени</w:t>
      </w:r>
      <w:r w:rsidR="0040336F" w:rsidRPr="006719A2">
        <w:t>»</w:t>
      </w:r>
      <w:r w:rsidRPr="006719A2">
        <w:t>;</w:t>
      </w:r>
    </w:p>
    <w:p w:rsidR="00450FCE" w:rsidRPr="006719A2" w:rsidRDefault="00450FCE" w:rsidP="00450FCE">
      <w:pPr>
        <w:pStyle w:val="af9"/>
      </w:pPr>
      <w:r w:rsidRPr="006719A2">
        <w:t xml:space="preserve">69-5 </w:t>
      </w:r>
      <w:r w:rsidR="0040336F" w:rsidRPr="006719A2">
        <w:t>«</w:t>
      </w:r>
      <w:r w:rsidRPr="006719A2">
        <w:t>Предоставленная отсрочка и (или) рассрочка по платежам</w:t>
      </w:r>
      <w:r w:rsidR="0040336F" w:rsidRPr="006719A2">
        <w:t>»</w:t>
      </w:r>
      <w:r w:rsidRPr="006719A2">
        <w:t xml:space="preserve">. </w:t>
      </w:r>
    </w:p>
    <w:p w:rsidR="00450FCE" w:rsidRPr="006719A2" w:rsidRDefault="00450FCE" w:rsidP="00450FCE">
      <w:pPr>
        <w:pStyle w:val="af9"/>
      </w:pPr>
      <w:r w:rsidRPr="006719A2">
        <w:t>Существует много факторов, которые стали причиной кризисных явлений в системе социального и пенсионного страхования. Последствиями негативных процессов явились глубинная деформация финансовых основ социального и пенсионного страхования, рост расходов Фонда социальной защиты населения на многочисленные выплаты, не обеспеченные адекватным поступлением страховых платежей.</w:t>
      </w:r>
    </w:p>
    <w:p w:rsidR="00450FCE" w:rsidRPr="006719A2" w:rsidRDefault="00450FCE" w:rsidP="00450FCE">
      <w:pPr>
        <w:pStyle w:val="af9"/>
      </w:pPr>
      <w:r w:rsidRPr="006719A2">
        <w:t>В связи с этим особое значение приобретает поиск оптимальной модели финансового обеспечения систем пособий и пенсий, которая учитывала бы международные принципы и нормы, т.</w:t>
      </w:r>
      <w:r w:rsidR="0040336F" w:rsidRPr="006719A2">
        <w:t> </w:t>
      </w:r>
      <w:r w:rsidRPr="006719A2">
        <w:t>е. необходимо искать новые пути совершенствования расчетов по Фонду социальной защиты населения.</w:t>
      </w:r>
    </w:p>
    <w:p w:rsidR="00450FCE" w:rsidRPr="006719A2" w:rsidRDefault="00450FCE" w:rsidP="00450FCE">
      <w:pPr>
        <w:pStyle w:val="af9"/>
      </w:pPr>
      <w:r w:rsidRPr="006719A2">
        <w:t xml:space="preserve">Одно из важнейших направлений совершенствования организации бухгалтерского учета, повышения его роли в управлении производством </w:t>
      </w:r>
      <w:r w:rsidR="0040336F" w:rsidRPr="006719A2">
        <w:t>является</w:t>
      </w:r>
      <w:r w:rsidRPr="006719A2">
        <w:t xml:space="preserve"> использование в учете персональных ЭВМ и создание на этой основе автоматизированного рабочего места бухгалтера.</w:t>
      </w:r>
    </w:p>
    <w:p w:rsidR="00450FCE" w:rsidRPr="006719A2" w:rsidRDefault="00450FCE" w:rsidP="00450FCE">
      <w:pPr>
        <w:pStyle w:val="af9"/>
      </w:pPr>
      <w:r w:rsidRPr="006719A2">
        <w:t xml:space="preserve">Нуждается в изменении также система управления пенсионным обеспечением. Зачастую не сохраняются архивы, которые могли бы подтвердить трудовой стаж и размер заработной платы для назначения государственной пенсии. Размер пенсии не отражает индивидуального вклада каждого работающего в систему социального страхования в течение всей трудовой деятельности. </w:t>
      </w:r>
    </w:p>
    <w:p w:rsidR="00450FCE" w:rsidRPr="006719A2" w:rsidRDefault="00450FCE" w:rsidP="00450FCE">
      <w:pPr>
        <w:pStyle w:val="af9"/>
      </w:pPr>
      <w:r w:rsidRPr="006719A2">
        <w:t xml:space="preserve">Вместо практики назначения пенсии по справке о заработной плате и сведениям из трудовой книжки приходит система персонифицированного учета, являющаяся информационной базой, в которой будут накапливаться сведения, необходимые для назначения пенсии. </w:t>
      </w:r>
    </w:p>
    <w:p w:rsidR="00450FCE" w:rsidRPr="006719A2" w:rsidRDefault="00450FCE" w:rsidP="00450FCE">
      <w:pPr>
        <w:pStyle w:val="af9"/>
      </w:pPr>
      <w:r w:rsidRPr="006719A2">
        <w:t xml:space="preserve">Основная задача персонифицированного учета </w:t>
      </w:r>
      <w:r w:rsidR="0040336F" w:rsidRPr="006719A2">
        <w:t>–</w:t>
      </w:r>
      <w:r w:rsidRPr="006719A2">
        <w:t xml:space="preserve"> сделать систему государственного социального страхования справедливой, максимально защитить пенсионные права работающих граждан, исключить неоправданное расходование средств социального страхования на выплату «незаработанных» пенсий. В перспективе данные персонифицированного учета будут использоваться и при назначении пособий (по временной нетрудоспособности, по безработице).</w:t>
      </w:r>
    </w:p>
    <w:p w:rsidR="00450FCE" w:rsidRPr="006719A2" w:rsidRDefault="00450FCE" w:rsidP="00450FCE">
      <w:pPr>
        <w:pStyle w:val="af9"/>
      </w:pPr>
      <w:r w:rsidRPr="006719A2">
        <w:t>Персонифицированный учет улучшит финансовое положение в государственном социальном страховании за счет повышения заинтересованности непосредственно работника в правильном отражении заработка при начислении страховых взносов и полном их перечислении и создаст информационную базу для реформ в системе государственного социального страхования, в частности в пенсионной системе.</w:t>
      </w:r>
    </w:p>
    <w:p w:rsidR="00450FCE" w:rsidRPr="006719A2" w:rsidRDefault="00450FCE" w:rsidP="00450FCE">
      <w:pPr>
        <w:pStyle w:val="af9"/>
      </w:pPr>
      <w:r w:rsidRPr="006719A2">
        <w:t>Сегодня большое внимание уделяется совершенствованию форм отчетности и способам их предоставления в Фонд социальной защиты населения. Так, постановлением Национального статистического комитета Республики Беларусь от 24.09.2010 г. № 207 «Об утверждении формы государственной статистической отчетности 4-фонд «Отчет о средствах Фонда социальной защиты населения Министерства труда и социальной защиты Республики Беларусь» и указания по ее заполнению» введен отчет 4-фонд.</w:t>
      </w:r>
    </w:p>
    <w:p w:rsidR="00450FCE" w:rsidRPr="006719A2" w:rsidRDefault="00450FCE" w:rsidP="00450FCE">
      <w:pPr>
        <w:pStyle w:val="af9"/>
      </w:pPr>
      <w:r w:rsidRPr="006719A2">
        <w:t>Этот отчет о средствах Фонда представляется в орган Фонда по месту постановки на учет с 1-го по 15-е число месяца, следующего за отчетным кварталом.</w:t>
      </w:r>
    </w:p>
    <w:p w:rsidR="00450FCE" w:rsidRPr="006719A2" w:rsidRDefault="00450FCE" w:rsidP="00450FCE">
      <w:pPr>
        <w:pStyle w:val="af9"/>
      </w:pPr>
      <w:r w:rsidRPr="006719A2">
        <w:t>Однако, несмотря на данные совершенствования, существует острая проблема доступа к корпоративному порталу в период сдачи отчета о средствах Фонда с 1-го по 15-е число месяца, следующего за отчетным кварталом. Так как каналы передачи данных в этот период перегружены, предприятия сталкиваются с проблемой невозможности отправки отчетов или просрочкой их предоставления и вынуждены прибегать к устаревшим методам передачи отчетности.</w:t>
      </w:r>
    </w:p>
    <w:p w:rsidR="00450FCE" w:rsidRPr="006719A2" w:rsidRDefault="00450FCE" w:rsidP="00450FCE">
      <w:pPr>
        <w:pStyle w:val="af9"/>
      </w:pPr>
      <w:r w:rsidRPr="006719A2">
        <w:t>В связи с возникшей проблемой предлагается совершенствование и расширение каналов корпоративного портала Фонда для своевременного предоставления данных. Также рекомендуется проведение программно-технического переоснащения органов Фонда, приобретение большего числа рабочих станций, файловых серверов районного и областного уровн</w:t>
      </w:r>
      <w:r w:rsidR="00EC558E" w:rsidRPr="006719A2">
        <w:t>ей</w:t>
      </w:r>
      <w:r w:rsidRPr="006719A2">
        <w:t xml:space="preserve">. Должна активно вестись работа по расширению пропускной способности каналов передачи данных, в том числе и по средствам перевода на </w:t>
      </w:r>
      <w:r w:rsidRPr="006719A2">
        <w:rPr>
          <w:lang w:val="en-US"/>
        </w:rPr>
        <w:t>VPN</w:t>
      </w:r>
      <w:r w:rsidRPr="006719A2">
        <w:t xml:space="preserve"> каналы.</w:t>
      </w:r>
    </w:p>
    <w:p w:rsidR="00450FCE" w:rsidRPr="006719A2" w:rsidRDefault="00450FCE" w:rsidP="00450FCE">
      <w:pPr>
        <w:pStyle w:val="af9"/>
      </w:pPr>
      <w:r w:rsidRPr="006719A2">
        <w:t>Таким образом, исследовав действующую практику учета расчетов по социальному страхованию и обеспечению работников на предприятии и выявив актуальные в настоящее время проблемы, предлагае</w:t>
      </w:r>
      <w:r w:rsidR="00EC558E" w:rsidRPr="006719A2">
        <w:t>м</w:t>
      </w:r>
      <w:r w:rsidRPr="006719A2">
        <w:t xml:space="preserve"> разработк</w:t>
      </w:r>
      <w:r w:rsidR="00EC558E" w:rsidRPr="006719A2">
        <w:t>у</w:t>
      </w:r>
      <w:r w:rsidRPr="006719A2">
        <w:t xml:space="preserve"> программ для удобного ведения персонифицированного учета посредством переноса данных на корпоративный портал Фонда, а также расширение пропускной способности каналов передачи данных, проведение программно-технического переоснащения органов Фонда, модернизаци</w:t>
      </w:r>
      <w:r w:rsidR="00EC558E" w:rsidRPr="006719A2">
        <w:t>ю</w:t>
      </w:r>
      <w:r w:rsidRPr="006719A2">
        <w:t xml:space="preserve"> основного и резервного центров обработки данных центрального аппарата.</w:t>
      </w:r>
    </w:p>
    <w:p w:rsidR="00EC558E" w:rsidRPr="006719A2" w:rsidRDefault="00EC558E" w:rsidP="00450FCE">
      <w:pPr>
        <w:pStyle w:val="af9"/>
        <w:jc w:val="center"/>
        <w:rPr>
          <w:sz w:val="16"/>
          <w:szCs w:val="16"/>
        </w:rPr>
      </w:pPr>
    </w:p>
    <w:p w:rsidR="00450FCE" w:rsidRPr="006719A2" w:rsidRDefault="00450FCE" w:rsidP="00EC558E">
      <w:pPr>
        <w:pStyle w:val="af9"/>
        <w:ind w:firstLine="0"/>
        <w:jc w:val="center"/>
        <w:rPr>
          <w:sz w:val="16"/>
          <w:szCs w:val="16"/>
        </w:rPr>
      </w:pPr>
      <w:r w:rsidRPr="006719A2">
        <w:rPr>
          <w:sz w:val="16"/>
          <w:szCs w:val="16"/>
        </w:rPr>
        <w:t>ЛИТЕРАТУРА</w:t>
      </w:r>
    </w:p>
    <w:p w:rsidR="00EC558E" w:rsidRPr="006719A2" w:rsidRDefault="00EC558E" w:rsidP="00450FCE">
      <w:pPr>
        <w:pStyle w:val="af9"/>
        <w:jc w:val="center"/>
        <w:rPr>
          <w:sz w:val="16"/>
          <w:szCs w:val="16"/>
        </w:rPr>
      </w:pPr>
    </w:p>
    <w:p w:rsidR="00450FCE" w:rsidRPr="006719A2" w:rsidRDefault="00450FCE" w:rsidP="00450FCE">
      <w:pPr>
        <w:autoSpaceDE w:val="0"/>
        <w:autoSpaceDN w:val="0"/>
        <w:adjustRightInd w:val="0"/>
        <w:spacing w:after="0"/>
        <w:ind w:firstLine="284"/>
        <w:jc w:val="both"/>
        <w:rPr>
          <w:rFonts w:ascii="Times New Roman" w:hAnsi="Times New Roman"/>
          <w:iCs/>
          <w:sz w:val="16"/>
          <w:szCs w:val="16"/>
        </w:rPr>
      </w:pPr>
      <w:r w:rsidRPr="006719A2">
        <w:rPr>
          <w:rFonts w:ascii="Times New Roman" w:hAnsi="Times New Roman"/>
          <w:color w:val="000000"/>
          <w:sz w:val="16"/>
          <w:szCs w:val="16"/>
        </w:rPr>
        <w:t>1. Об установлении типового плана счетов бухгалтерского учета и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 [Электронный ресурс]: постан</w:t>
      </w:r>
      <w:r w:rsidR="007302A8" w:rsidRPr="006719A2">
        <w:rPr>
          <w:rFonts w:ascii="Times New Roman" w:hAnsi="Times New Roman"/>
          <w:color w:val="000000"/>
          <w:sz w:val="16"/>
          <w:szCs w:val="16"/>
        </w:rPr>
        <w:t>овление М-ва финансов Респ. Беларусь</w:t>
      </w:r>
      <w:r w:rsidRPr="006719A2">
        <w:rPr>
          <w:rFonts w:ascii="Times New Roman" w:hAnsi="Times New Roman"/>
          <w:color w:val="000000"/>
          <w:sz w:val="16"/>
          <w:szCs w:val="16"/>
        </w:rPr>
        <w:t>, 29 июня 2011 г</w:t>
      </w:r>
      <w:r w:rsidR="00EC558E" w:rsidRPr="006719A2">
        <w:rPr>
          <w:rFonts w:ascii="Times New Roman" w:hAnsi="Times New Roman"/>
          <w:color w:val="000000"/>
          <w:sz w:val="16"/>
          <w:szCs w:val="16"/>
        </w:rPr>
        <w:t>.</w:t>
      </w:r>
      <w:r w:rsidRPr="006719A2">
        <w:rPr>
          <w:rFonts w:ascii="Times New Roman" w:hAnsi="Times New Roman"/>
          <w:color w:val="000000"/>
          <w:sz w:val="16"/>
          <w:szCs w:val="16"/>
        </w:rPr>
        <w:t>, № 50: в ред. постановления М-ва финансов Респ. Бел. от 30.06.2014 г., №</w:t>
      </w:r>
      <w:r w:rsidR="00EC558E" w:rsidRPr="006719A2">
        <w:rPr>
          <w:rFonts w:ascii="Times New Roman" w:hAnsi="Times New Roman"/>
          <w:color w:val="000000"/>
          <w:sz w:val="16"/>
          <w:szCs w:val="16"/>
        </w:rPr>
        <w:t xml:space="preserve"> </w:t>
      </w:r>
      <w:r w:rsidRPr="006719A2">
        <w:rPr>
          <w:rFonts w:ascii="Times New Roman" w:hAnsi="Times New Roman"/>
          <w:color w:val="000000"/>
          <w:sz w:val="16"/>
          <w:szCs w:val="16"/>
        </w:rPr>
        <w:t>46 // Бизнес-инфо: аналит. правовая система / ООО «Профессиональные правовые системы». – Минск, 2017.</w:t>
      </w:r>
    </w:p>
    <w:p w:rsidR="007302A8" w:rsidRPr="006719A2" w:rsidRDefault="007302A8" w:rsidP="00450FCE">
      <w:pPr>
        <w:pStyle w:val="3"/>
        <w:spacing w:after="0" w:line="216" w:lineRule="auto"/>
        <w:ind w:left="0"/>
        <w:rPr>
          <w:rFonts w:ascii="Times New Roman" w:hAnsi="Times New Roman"/>
          <w:sz w:val="20"/>
          <w:szCs w:val="20"/>
        </w:rPr>
      </w:pPr>
      <w:r w:rsidRPr="006719A2">
        <w:rPr>
          <w:rFonts w:ascii="Times New Roman" w:hAnsi="Times New Roman"/>
          <w:sz w:val="20"/>
          <w:szCs w:val="20"/>
        </w:rPr>
        <w:br w:type="page"/>
      </w:r>
    </w:p>
    <w:p w:rsidR="00450FCE" w:rsidRPr="006719A2" w:rsidRDefault="00450FCE" w:rsidP="00450FCE">
      <w:pPr>
        <w:pStyle w:val="3"/>
        <w:spacing w:after="0" w:line="216" w:lineRule="auto"/>
        <w:ind w:left="0"/>
        <w:rPr>
          <w:rFonts w:ascii="Times New Roman" w:hAnsi="Times New Roman"/>
          <w:sz w:val="20"/>
          <w:szCs w:val="20"/>
        </w:rPr>
      </w:pPr>
      <w:r w:rsidRPr="006719A2">
        <w:rPr>
          <w:rFonts w:ascii="Times New Roman" w:hAnsi="Times New Roman"/>
          <w:sz w:val="20"/>
          <w:szCs w:val="20"/>
        </w:rPr>
        <w:t>УДК 657.303</w:t>
      </w:r>
    </w:p>
    <w:p w:rsidR="00450FCE" w:rsidRPr="006719A2" w:rsidRDefault="00450FCE" w:rsidP="00450FCE">
      <w:pPr>
        <w:pStyle w:val="3"/>
        <w:spacing w:after="0" w:line="216" w:lineRule="auto"/>
        <w:ind w:left="0"/>
        <w:rPr>
          <w:rFonts w:ascii="Times New Roman" w:hAnsi="Times New Roman"/>
          <w:i/>
          <w:sz w:val="20"/>
          <w:szCs w:val="20"/>
        </w:rPr>
      </w:pPr>
      <w:r w:rsidRPr="006719A2">
        <w:rPr>
          <w:rFonts w:ascii="Times New Roman" w:hAnsi="Times New Roman"/>
          <w:b/>
          <w:sz w:val="20"/>
          <w:szCs w:val="20"/>
        </w:rPr>
        <w:t>Филанович Т. </w:t>
      </w:r>
      <w:r w:rsidR="007302A8" w:rsidRPr="006719A2">
        <w:rPr>
          <w:rFonts w:ascii="Times New Roman" w:hAnsi="Times New Roman"/>
          <w:b/>
          <w:sz w:val="20"/>
          <w:szCs w:val="20"/>
        </w:rPr>
        <w:t>И.</w:t>
      </w:r>
      <w:r w:rsidRPr="006719A2">
        <w:rPr>
          <w:rFonts w:ascii="Times New Roman" w:hAnsi="Times New Roman"/>
          <w:b/>
          <w:i/>
          <w:sz w:val="20"/>
          <w:szCs w:val="20"/>
        </w:rPr>
        <w:t xml:space="preserve"> </w:t>
      </w:r>
      <w:r w:rsidRPr="006719A2">
        <w:rPr>
          <w:rFonts w:ascii="Times New Roman" w:hAnsi="Times New Roman"/>
          <w:i/>
          <w:sz w:val="20"/>
          <w:szCs w:val="20"/>
        </w:rPr>
        <w:t>– студентка</w:t>
      </w:r>
    </w:p>
    <w:p w:rsidR="00760058" w:rsidRPr="006719A2" w:rsidRDefault="00450FCE" w:rsidP="00450FCE">
      <w:pPr>
        <w:pStyle w:val="af9"/>
        <w:ind w:firstLine="0"/>
        <w:jc w:val="left"/>
        <w:rPr>
          <w:b/>
        </w:rPr>
      </w:pPr>
      <w:r w:rsidRPr="006719A2">
        <w:rPr>
          <w:b/>
        </w:rPr>
        <w:t>ПР</w:t>
      </w:r>
      <w:r w:rsidRPr="006719A2">
        <w:rPr>
          <w:b/>
          <w:lang w:val="en-US"/>
        </w:rPr>
        <w:t>O</w:t>
      </w:r>
      <w:r w:rsidRPr="006719A2">
        <w:rPr>
          <w:b/>
        </w:rPr>
        <w:t>БЛ</w:t>
      </w:r>
      <w:r w:rsidRPr="006719A2">
        <w:rPr>
          <w:b/>
          <w:lang w:val="en-US"/>
        </w:rPr>
        <w:t>E</w:t>
      </w:r>
      <w:r w:rsidRPr="006719A2">
        <w:rPr>
          <w:b/>
        </w:rPr>
        <w:t xml:space="preserve">МЫ И ПЕРСПЕКТИВЫ АВТОМАТИЗАЦИИ </w:t>
      </w:r>
    </w:p>
    <w:p w:rsidR="00450FCE" w:rsidRPr="006719A2" w:rsidRDefault="00450FCE" w:rsidP="00450FCE">
      <w:pPr>
        <w:pStyle w:val="af9"/>
        <w:ind w:firstLine="0"/>
        <w:jc w:val="left"/>
        <w:rPr>
          <w:b/>
        </w:rPr>
      </w:pPr>
      <w:r w:rsidRPr="006719A2">
        <w:rPr>
          <w:b/>
        </w:rPr>
        <w:t>БУХГАЛТЕРСКОГО УЧЕТА</w:t>
      </w:r>
    </w:p>
    <w:p w:rsidR="00450FCE" w:rsidRPr="006719A2" w:rsidRDefault="00450FCE" w:rsidP="00450FCE">
      <w:pPr>
        <w:pStyle w:val="3"/>
        <w:spacing w:after="0" w:line="216" w:lineRule="auto"/>
        <w:ind w:left="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Pr="006719A2">
        <w:rPr>
          <w:rFonts w:ascii="Times New Roman" w:hAnsi="Times New Roman"/>
          <w:b/>
          <w:i/>
          <w:sz w:val="20"/>
          <w:szCs w:val="20"/>
        </w:rPr>
        <w:t>Леута Н. А.</w:t>
      </w:r>
      <w:r w:rsidR="00760058" w:rsidRPr="006719A2">
        <w:rPr>
          <w:rFonts w:ascii="Times New Roman" w:hAnsi="Times New Roman"/>
          <w:b/>
          <w:i/>
          <w:sz w:val="20"/>
          <w:szCs w:val="20"/>
        </w:rPr>
        <w:t>,</w:t>
      </w:r>
      <w:r w:rsidRPr="006719A2">
        <w:rPr>
          <w:rFonts w:ascii="Times New Roman" w:hAnsi="Times New Roman"/>
          <w:i/>
          <w:sz w:val="20"/>
          <w:szCs w:val="20"/>
        </w:rPr>
        <w:t xml:space="preserve"> ст. преподаватель</w:t>
      </w:r>
    </w:p>
    <w:p w:rsidR="00450FCE" w:rsidRPr="006719A2" w:rsidRDefault="00450FCE" w:rsidP="00450FCE">
      <w:pPr>
        <w:pStyle w:val="3"/>
        <w:spacing w:after="0" w:line="216" w:lineRule="auto"/>
        <w:ind w:left="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p>
    <w:p w:rsidR="00450FCE" w:rsidRPr="006719A2" w:rsidRDefault="00450FCE" w:rsidP="00450FCE">
      <w:pPr>
        <w:pStyle w:val="3"/>
        <w:spacing w:after="0" w:line="216" w:lineRule="auto"/>
        <w:ind w:left="0"/>
        <w:rPr>
          <w:rFonts w:ascii="Times New Roman" w:hAnsi="Times New Roman"/>
          <w:sz w:val="20"/>
          <w:szCs w:val="20"/>
        </w:rPr>
      </w:pPr>
      <w:r w:rsidRPr="006719A2">
        <w:rPr>
          <w:rFonts w:ascii="Times New Roman" w:hAnsi="Times New Roman"/>
          <w:sz w:val="20"/>
          <w:szCs w:val="20"/>
        </w:rPr>
        <w:t>Горки, Республика Беларусь</w:t>
      </w:r>
    </w:p>
    <w:p w:rsidR="00450FCE" w:rsidRPr="006719A2" w:rsidRDefault="00450FCE" w:rsidP="00450FCE">
      <w:pPr>
        <w:pStyle w:val="a7"/>
        <w:shd w:val="clear" w:color="auto" w:fill="FFFFFF"/>
        <w:spacing w:before="0" w:beforeAutospacing="0" w:after="0" w:afterAutospacing="0"/>
        <w:jc w:val="both"/>
        <w:textAlignment w:val="baseline"/>
        <w:rPr>
          <w:color w:val="484848"/>
          <w:sz w:val="18"/>
          <w:szCs w:val="18"/>
        </w:rPr>
      </w:pPr>
    </w:p>
    <w:p w:rsidR="00450FCE" w:rsidRPr="006719A2" w:rsidRDefault="00450FCE" w:rsidP="00450FCE">
      <w:pPr>
        <w:pStyle w:val="af9"/>
      </w:pPr>
      <w:r w:rsidRPr="006719A2">
        <w:rPr>
          <w:lang w:val="en-US"/>
        </w:rPr>
        <w:t>P</w:t>
      </w:r>
      <w:r w:rsidRPr="006719A2">
        <w:t>азвитие информационных технологий в бизнес-управлении в последние годы идет высокими темпами. Современный бухгалтер уже не может представить себе процесс ведения бухгалтерского учета без широкого использования средств автоматизации. Именно поэтому одной из основных прикладных проблем формирования бухгалтерской отчетности является процесс е</w:t>
      </w:r>
      <w:r w:rsidR="00EC558E" w:rsidRPr="006719A2">
        <w:t>е</w:t>
      </w:r>
      <w:r w:rsidRPr="006719A2">
        <w:t xml:space="preserve"> автоматизации и сопряжения с последними тенденциями.</w:t>
      </w:r>
    </w:p>
    <w:p w:rsidR="00450FCE" w:rsidRPr="006719A2" w:rsidRDefault="00450FCE" w:rsidP="00450FCE">
      <w:pPr>
        <w:pStyle w:val="af9"/>
      </w:pPr>
      <w:r w:rsidRPr="006719A2">
        <w:t>Бухгалтерский учет включает в себя множество рутинных операций, многократное повторение одних и тех же вычислительных действий, а также подготовку множества отчетных и платежных документов. Современное развитие информационных технологий и широкое применение их в экономической практике позволяют решить эту проблему путем автоматизации бухгалтерского учета.</w:t>
      </w:r>
    </w:p>
    <w:p w:rsidR="00450FCE" w:rsidRPr="006719A2" w:rsidRDefault="00450FCE" w:rsidP="00450FCE">
      <w:pPr>
        <w:pStyle w:val="af9"/>
      </w:pPr>
      <w:r w:rsidRPr="006719A2">
        <w:t>Автоматизация бухгалтерского учета предполагает установку специального программного продукта на компьютер и последующий перевод всей бухгалтерии на ЭВМ. Автоматизация бухгалтерского учета имеет массу преимуществ перед традиционным способом ведения бухгалтерского учета. Бухгалтерские информационные системы позволяют повысить производительность труда сотрудников бухгалтерии, снизить влияние «человеческого фактора», повысить скорость составления отчетов и ведения документации, предоставляют возможность параллельного ведения учета в нескольких стандартах.</w:t>
      </w:r>
    </w:p>
    <w:p w:rsidR="00450FCE" w:rsidRPr="006719A2" w:rsidRDefault="00450FCE" w:rsidP="00450FCE">
      <w:pPr>
        <w:pStyle w:val="af9"/>
      </w:pPr>
      <w:r w:rsidRPr="006719A2">
        <w:t>Внедрение информационных систем и технологий в работу бухгалтерии позволяет сэкономить время и силы за счет автома</w:t>
      </w:r>
      <w:r w:rsidRPr="006719A2">
        <w:softHyphen/>
        <w:t>тизации рутинных операций, найти арифметические ошибки в учете и отчетности, а также оценить текущее финансовое положение предприятия и его перспективы.</w:t>
      </w:r>
    </w:p>
    <w:p w:rsidR="00450FCE" w:rsidRPr="006719A2" w:rsidRDefault="00450FCE" w:rsidP="00450FCE">
      <w:pPr>
        <w:pStyle w:val="af9"/>
      </w:pPr>
      <w:r w:rsidRPr="006719A2">
        <w:t>Однако, несмотря на кажущуюся простоту внедрения автоматизированной системы в бухгалтерский учет предприятия</w:t>
      </w:r>
      <w:r w:rsidR="00EC558E" w:rsidRPr="006719A2">
        <w:t xml:space="preserve">, </w:t>
      </w:r>
      <w:r w:rsidRPr="006719A2">
        <w:t>это не так просто. Для успешной реализации автоматизации бухгалтерского учета на предприятии необходимо иметь четкое представление о проблемах и выгодах этого процесса.</w:t>
      </w:r>
    </w:p>
    <w:p w:rsidR="00450FCE" w:rsidRPr="006719A2" w:rsidRDefault="00450FCE" w:rsidP="00450FCE">
      <w:pPr>
        <w:pStyle w:val="af9"/>
      </w:pPr>
      <w:r w:rsidRPr="006719A2">
        <w:t>Рассмотрим основные проблемы, возникающие в процессе автоматизации бухгалтерского учета на предприятиях.</w:t>
      </w:r>
    </w:p>
    <w:p w:rsidR="00450FCE" w:rsidRPr="006719A2" w:rsidRDefault="00450FCE" w:rsidP="00450FCE">
      <w:pPr>
        <w:pStyle w:val="af9"/>
      </w:pPr>
      <w:r w:rsidRPr="006719A2">
        <w:t xml:space="preserve">Одна из важнейших проблем возникает уже на этапе определения задач автоматизации. Не стоит стремиться автоматизировать и формализовать каждый шаг в новой системе, ведь тогда ее структура, а следовательно, и настройка и эксплуатация могут оказаться слишком сложными для определенного предприятия. </w:t>
      </w:r>
    </w:p>
    <w:p w:rsidR="00450FCE" w:rsidRPr="006719A2" w:rsidRDefault="00450FCE" w:rsidP="00450FCE">
      <w:pPr>
        <w:pStyle w:val="af9"/>
      </w:pPr>
      <w:r w:rsidRPr="006719A2">
        <w:t>Процесс внедрения бухгалтерских информационных систем на современных предприятиях осложняется также частой сменой нормативных актов, устанавливающих правила учета, отчетности и налогообложения. Это одна из основных проблем использования автоматизированных систем бухгалтерского учета на предприятиях. Для решения этой проблемы стоит останавливать свой выбор на информационных системах, обладающих большей гибкостью и способных отражать изменения внешних условий.</w:t>
      </w:r>
    </w:p>
    <w:p w:rsidR="00450FCE" w:rsidRPr="006719A2" w:rsidRDefault="00450FCE" w:rsidP="00450FCE">
      <w:pPr>
        <w:pStyle w:val="af9"/>
      </w:pPr>
      <w:r w:rsidRPr="006719A2">
        <w:t>Еще одна важная проблема – это недостаток квалифициро</w:t>
      </w:r>
      <w:r w:rsidRPr="006719A2">
        <w:softHyphen/>
        <w:t>ванных кадров. Для успешной реализации автоматизации бухгал</w:t>
      </w:r>
      <w:r w:rsidRPr="006719A2">
        <w:softHyphen/>
        <w:t>терского учета необходима организация обучения для сотрудников, которые станут пользователями программы</w:t>
      </w:r>
      <w:r w:rsidR="00EC558E" w:rsidRPr="006719A2">
        <w:t>,</w:t>
      </w:r>
      <w:r w:rsidRPr="006719A2">
        <w:t xml:space="preserve"> или же замена их на более квалифицированные кадры. Также возможна замена ключевых пользователей программы, которые в процессе последующей работы поделятся своими знаниями с остальным персоналом.</w:t>
      </w:r>
    </w:p>
    <w:p w:rsidR="00450FCE" w:rsidRPr="006719A2" w:rsidRDefault="00450FCE" w:rsidP="00450FCE">
      <w:pPr>
        <w:pStyle w:val="af9"/>
      </w:pPr>
      <w:r w:rsidRPr="006719A2">
        <w:t xml:space="preserve">Следующая проблема </w:t>
      </w:r>
      <w:r w:rsidR="00EC558E" w:rsidRPr="006719A2">
        <w:t>–</w:t>
      </w:r>
      <w:r w:rsidRPr="006719A2">
        <w:t xml:space="preserve"> это перенос данных в новую систему. Как правило, на момент внедрения автоматизированной системы на предприятии уже имеются данные</w:t>
      </w:r>
      <w:r w:rsidR="00EC558E" w:rsidRPr="006719A2">
        <w:t>,</w:t>
      </w:r>
      <w:r w:rsidRPr="006719A2">
        <w:t xml:space="preserve"> отражающие хозяйственные операции за продолжительный период времени. Эти данные необходимо перенести в новую систему. Здесь нужно сделать выбор между возможностью сделать переход на новую систему более плавным, занеся в нее все имеющиеся данные и упростив дальнейшую работу, и минимизацией затрат на ввод этой информации. Для этого следует оценить потребность в начальных данных, выбрать те документы, которые действительно необходимы, ведь часто на предприятии используются нестандартные формы отчетности или виды программ, которые значительно увеличивают количество документации. Стоит учитывать, что ручной ввод большого объема информации приводит к росту количества ошибок, поэтому лучше будет выбрать лишь необходимые данные. </w:t>
      </w:r>
    </w:p>
    <w:p w:rsidR="00450FCE" w:rsidRPr="006719A2" w:rsidRDefault="00450FCE" w:rsidP="00450FCE">
      <w:pPr>
        <w:pStyle w:val="af9"/>
      </w:pPr>
      <w:r w:rsidRPr="006719A2">
        <w:t>Поскольку ведение бухгалтерского учета непрерывно, а предоставление отчетности в налоговые органы обязательно, целесообразно наличие на предприятии работника, отвечающего за поддержку и дальнейшее развитие автоматизированной системы бухгалтерского учета. Также этот работник будет способствовать наиболее полному использованию всех возможностей программы по сравнению со специалистами, которые ранее не работали с прикладными информационными системами.</w:t>
      </w:r>
    </w:p>
    <w:p w:rsidR="00450FCE" w:rsidRPr="006719A2" w:rsidRDefault="00450FCE" w:rsidP="00450FCE">
      <w:pPr>
        <w:pStyle w:val="af9"/>
      </w:pPr>
      <w:r w:rsidRPr="006719A2">
        <w:t>Все эти проблемы могут стать причиной увеличения затрат на внедрение автоматизированной системы ведения бухгалтерского учета, отсутствия экономического эффекта от ее внедрения, а также получения отрицательного эффекта.</w:t>
      </w:r>
    </w:p>
    <w:p w:rsidR="00450FCE" w:rsidRPr="006719A2" w:rsidRDefault="00450FCE" w:rsidP="00450FCE">
      <w:pPr>
        <w:pStyle w:val="af9"/>
      </w:pPr>
      <w:r w:rsidRPr="006719A2">
        <w:t>Именно поэтому для успешной реализации процесса автоматизации бухгалтерского учета важно продумать все эти проблемы на стадии подготовки проекта внедрения и по возможности разрешать их на первых стадиях внедрения системы.</w:t>
      </w:r>
    </w:p>
    <w:p w:rsidR="00450FCE" w:rsidRPr="006719A2" w:rsidRDefault="00450FCE" w:rsidP="00450FCE">
      <w:pPr>
        <w:pStyle w:val="af9"/>
      </w:pPr>
      <w:r w:rsidRPr="006719A2">
        <w:t>Одним из важнейших процессов современности является интеграция мировой экономики. Этот факт делает автоматизацию бухгалтерского учета требованием времени и залогом успешного перехода на Международные стандарты финансовой отчетности. Перспективы внедрения автоматизированных информационных систем бухгалтерского учета неотъемлемо связаны с переходом на международные стандарты [2].</w:t>
      </w:r>
    </w:p>
    <w:p w:rsidR="00450FCE" w:rsidRPr="006719A2" w:rsidRDefault="00450FCE" w:rsidP="00450FCE">
      <w:pPr>
        <w:pStyle w:val="af9"/>
        <w:rPr>
          <w:bdr w:val="none" w:sz="0" w:space="0" w:color="auto" w:frame="1"/>
        </w:rPr>
      </w:pPr>
      <w:r w:rsidRPr="006719A2">
        <w:t>Таким образом, автоматизация бухгалтерского учета, безусловно, является необходимостью для предприятий независимо от масштабов их деятельности. Внедрение автоматизированной системы бухгал</w:t>
      </w:r>
      <w:r w:rsidRPr="006719A2">
        <w:softHyphen/>
        <w:t>терского учета поможет обеспечить эффективность учета и дальнейшее развитие предприятия. Однако не стоит забывать о том, что автоматизация является сложным и трудоемким процессом и для ее успешной реализации стоит заранее продумать решение хотя бы основных сопутствующих ей проблем.</w:t>
      </w:r>
      <w:r w:rsidRPr="006719A2">
        <w:rPr>
          <w:bdr w:val="none" w:sz="0" w:space="0" w:color="auto" w:frame="1"/>
        </w:rPr>
        <w:br/>
      </w:r>
    </w:p>
    <w:p w:rsidR="00450FCE" w:rsidRPr="006719A2" w:rsidRDefault="00450FCE" w:rsidP="00EC558E">
      <w:pPr>
        <w:pStyle w:val="af9"/>
        <w:ind w:left="-284"/>
        <w:jc w:val="center"/>
        <w:rPr>
          <w:sz w:val="16"/>
          <w:szCs w:val="16"/>
        </w:rPr>
      </w:pPr>
      <w:r w:rsidRPr="006719A2">
        <w:rPr>
          <w:sz w:val="16"/>
          <w:szCs w:val="16"/>
        </w:rPr>
        <w:t>ЛИТЕРАТУРА</w:t>
      </w:r>
    </w:p>
    <w:p w:rsidR="00450FCE" w:rsidRPr="006719A2" w:rsidRDefault="00450FCE" w:rsidP="00450FCE">
      <w:pPr>
        <w:pStyle w:val="af9"/>
        <w:ind w:left="-284" w:firstLine="568"/>
        <w:jc w:val="center"/>
        <w:rPr>
          <w:sz w:val="16"/>
          <w:szCs w:val="16"/>
        </w:rPr>
      </w:pPr>
    </w:p>
    <w:p w:rsidR="00450FCE" w:rsidRPr="006719A2" w:rsidRDefault="00225553" w:rsidP="00450FCE">
      <w:pPr>
        <w:pStyle w:val="af9"/>
        <w:rPr>
          <w:sz w:val="16"/>
          <w:szCs w:val="16"/>
        </w:rPr>
      </w:pPr>
      <w:r w:rsidRPr="006719A2">
        <w:rPr>
          <w:sz w:val="16"/>
          <w:szCs w:val="16"/>
        </w:rPr>
        <w:t>1</w:t>
      </w:r>
      <w:r w:rsidR="00450FCE" w:rsidRPr="006719A2">
        <w:rPr>
          <w:sz w:val="16"/>
          <w:szCs w:val="16"/>
        </w:rPr>
        <w:t>. Г</w:t>
      </w:r>
      <w:r w:rsidR="00822870" w:rsidRPr="006719A2">
        <w:rPr>
          <w:sz w:val="16"/>
          <w:szCs w:val="16"/>
        </w:rPr>
        <w:t xml:space="preserve"> </w:t>
      </w:r>
      <w:r w:rsidR="00450FCE" w:rsidRPr="006719A2">
        <w:rPr>
          <w:sz w:val="16"/>
          <w:szCs w:val="16"/>
        </w:rPr>
        <w:t>о</w:t>
      </w:r>
      <w:r w:rsidR="00822870" w:rsidRPr="006719A2">
        <w:rPr>
          <w:sz w:val="16"/>
          <w:szCs w:val="16"/>
        </w:rPr>
        <w:t xml:space="preserve"> </w:t>
      </w:r>
      <w:r w:rsidR="00450FCE" w:rsidRPr="006719A2">
        <w:rPr>
          <w:sz w:val="16"/>
          <w:szCs w:val="16"/>
        </w:rPr>
        <w:t>л</w:t>
      </w:r>
      <w:r w:rsidR="00822870" w:rsidRPr="006719A2">
        <w:rPr>
          <w:sz w:val="16"/>
          <w:szCs w:val="16"/>
        </w:rPr>
        <w:t xml:space="preserve"> </w:t>
      </w:r>
      <w:r w:rsidR="00450FCE" w:rsidRPr="006719A2">
        <w:rPr>
          <w:sz w:val="16"/>
          <w:szCs w:val="16"/>
        </w:rPr>
        <w:t>к</w:t>
      </w:r>
      <w:r w:rsidR="00822870" w:rsidRPr="006719A2">
        <w:rPr>
          <w:sz w:val="16"/>
          <w:szCs w:val="16"/>
        </w:rPr>
        <w:t xml:space="preserve"> </w:t>
      </w:r>
      <w:r w:rsidR="00450FCE" w:rsidRPr="006719A2">
        <w:rPr>
          <w:sz w:val="16"/>
          <w:szCs w:val="16"/>
        </w:rPr>
        <w:t>и</w:t>
      </w:r>
      <w:r w:rsidR="00822870" w:rsidRPr="006719A2">
        <w:rPr>
          <w:sz w:val="16"/>
          <w:szCs w:val="16"/>
        </w:rPr>
        <w:t xml:space="preserve"> </w:t>
      </w:r>
      <w:r w:rsidR="00450FCE" w:rsidRPr="006719A2">
        <w:rPr>
          <w:sz w:val="16"/>
          <w:szCs w:val="16"/>
        </w:rPr>
        <w:t>н</w:t>
      </w:r>
      <w:r w:rsidR="00822870" w:rsidRPr="006719A2">
        <w:rPr>
          <w:sz w:val="16"/>
          <w:szCs w:val="16"/>
        </w:rPr>
        <w:t xml:space="preserve"> </w:t>
      </w:r>
      <w:r w:rsidR="00450FCE" w:rsidRPr="006719A2">
        <w:rPr>
          <w:sz w:val="16"/>
          <w:szCs w:val="16"/>
        </w:rPr>
        <w:t>а</w:t>
      </w:r>
      <w:r w:rsidR="00EC558E" w:rsidRPr="006719A2">
        <w:rPr>
          <w:sz w:val="16"/>
          <w:szCs w:val="16"/>
        </w:rPr>
        <w:t>,</w:t>
      </w:r>
      <w:r w:rsidR="00450FCE" w:rsidRPr="006719A2">
        <w:rPr>
          <w:sz w:val="16"/>
          <w:szCs w:val="16"/>
        </w:rPr>
        <w:t xml:space="preserve"> Г.</w:t>
      </w:r>
      <w:r w:rsidR="00822870" w:rsidRPr="006719A2">
        <w:rPr>
          <w:sz w:val="16"/>
          <w:szCs w:val="16"/>
        </w:rPr>
        <w:t xml:space="preserve"> </w:t>
      </w:r>
      <w:r w:rsidR="00450FCE" w:rsidRPr="006719A2">
        <w:rPr>
          <w:sz w:val="16"/>
          <w:szCs w:val="16"/>
        </w:rPr>
        <w:t>Е. Бухгалтерские информационные системы: учеб</w:t>
      </w:r>
      <w:r w:rsidR="00EC558E" w:rsidRPr="006719A2">
        <w:rPr>
          <w:sz w:val="16"/>
          <w:szCs w:val="16"/>
        </w:rPr>
        <w:t>.</w:t>
      </w:r>
      <w:r w:rsidR="00450FCE" w:rsidRPr="006719A2">
        <w:rPr>
          <w:sz w:val="16"/>
          <w:szCs w:val="16"/>
        </w:rPr>
        <w:t xml:space="preserve"> пособие / </w:t>
      </w:r>
      <w:r w:rsidR="007302A8" w:rsidRPr="006719A2">
        <w:rPr>
          <w:sz w:val="16"/>
          <w:szCs w:val="16"/>
        </w:rPr>
        <w:t>Г. </w:t>
      </w:r>
      <w:r w:rsidR="00442FBC" w:rsidRPr="006719A2">
        <w:rPr>
          <w:sz w:val="16"/>
          <w:szCs w:val="16"/>
        </w:rPr>
        <w:t>Е</w:t>
      </w:r>
      <w:r w:rsidR="007302A8" w:rsidRPr="006719A2">
        <w:rPr>
          <w:sz w:val="16"/>
          <w:szCs w:val="16"/>
        </w:rPr>
        <w:t>. </w:t>
      </w:r>
      <w:r w:rsidR="00EC558E" w:rsidRPr="006719A2">
        <w:rPr>
          <w:sz w:val="16"/>
          <w:szCs w:val="16"/>
        </w:rPr>
        <w:t>Голкина. –</w:t>
      </w:r>
      <w:r w:rsidR="00822870" w:rsidRPr="006719A2">
        <w:rPr>
          <w:sz w:val="16"/>
          <w:szCs w:val="16"/>
        </w:rPr>
        <w:t xml:space="preserve"> </w:t>
      </w:r>
      <w:r w:rsidR="00450FCE" w:rsidRPr="006719A2">
        <w:rPr>
          <w:sz w:val="16"/>
          <w:szCs w:val="16"/>
        </w:rPr>
        <w:t xml:space="preserve">М., 2015. </w:t>
      </w:r>
      <w:r w:rsidR="00822870" w:rsidRPr="006719A2">
        <w:rPr>
          <w:sz w:val="16"/>
          <w:szCs w:val="16"/>
        </w:rPr>
        <w:t>–</w:t>
      </w:r>
      <w:r w:rsidR="00EC558E" w:rsidRPr="006719A2">
        <w:rPr>
          <w:sz w:val="16"/>
          <w:szCs w:val="16"/>
        </w:rPr>
        <w:t xml:space="preserve"> </w:t>
      </w:r>
      <w:r w:rsidR="00450FCE" w:rsidRPr="006719A2">
        <w:rPr>
          <w:sz w:val="16"/>
          <w:szCs w:val="16"/>
        </w:rPr>
        <w:t>78 с.</w:t>
      </w:r>
    </w:p>
    <w:p w:rsidR="007302A8" w:rsidRPr="006719A2" w:rsidRDefault="007302A8" w:rsidP="00F15351">
      <w:pPr>
        <w:spacing w:after="0"/>
        <w:jc w:val="both"/>
        <w:rPr>
          <w:rFonts w:ascii="Times New Roman" w:hAnsi="Times New Roman"/>
          <w:sz w:val="20"/>
          <w:szCs w:val="24"/>
        </w:rPr>
      </w:pPr>
      <w:r w:rsidRPr="006719A2">
        <w:rPr>
          <w:rFonts w:ascii="Times New Roman" w:hAnsi="Times New Roman"/>
          <w:sz w:val="20"/>
          <w:szCs w:val="24"/>
        </w:rPr>
        <w:br w:type="page"/>
      </w:r>
    </w:p>
    <w:p w:rsidR="00523468" w:rsidRPr="006719A2" w:rsidRDefault="00523468" w:rsidP="00523468">
      <w:pPr>
        <w:spacing w:after="0"/>
        <w:rPr>
          <w:rFonts w:ascii="Times New Roman" w:hAnsi="Times New Roman"/>
          <w:sz w:val="20"/>
          <w:szCs w:val="20"/>
        </w:rPr>
      </w:pPr>
      <w:r w:rsidRPr="006719A2">
        <w:rPr>
          <w:rFonts w:ascii="Times New Roman" w:hAnsi="Times New Roman"/>
          <w:sz w:val="20"/>
          <w:szCs w:val="20"/>
        </w:rPr>
        <w:t>УДК 657.422.8(476)</w:t>
      </w:r>
    </w:p>
    <w:p w:rsidR="00523468" w:rsidRPr="006719A2" w:rsidRDefault="00523468" w:rsidP="00523468">
      <w:pPr>
        <w:spacing w:after="0"/>
        <w:rPr>
          <w:rFonts w:ascii="Times New Roman" w:hAnsi="Times New Roman"/>
          <w:i/>
          <w:sz w:val="20"/>
          <w:szCs w:val="20"/>
        </w:rPr>
      </w:pPr>
      <w:r w:rsidRPr="006719A2">
        <w:rPr>
          <w:rFonts w:ascii="Times New Roman" w:hAnsi="Times New Roman"/>
          <w:b/>
          <w:sz w:val="20"/>
          <w:szCs w:val="20"/>
        </w:rPr>
        <w:t>Филиппенко И. А.</w:t>
      </w:r>
      <w:r w:rsidR="00822870" w:rsidRPr="006719A2">
        <w:rPr>
          <w:rFonts w:ascii="Times New Roman" w:hAnsi="Times New Roman"/>
          <w:b/>
          <w:sz w:val="20"/>
          <w:szCs w:val="20"/>
        </w:rPr>
        <w:t xml:space="preserve"> –</w:t>
      </w:r>
      <w:r w:rsidRPr="006719A2">
        <w:rPr>
          <w:rFonts w:ascii="Times New Roman" w:hAnsi="Times New Roman"/>
          <w:b/>
          <w:sz w:val="20"/>
          <w:szCs w:val="20"/>
        </w:rPr>
        <w:t xml:space="preserve"> </w:t>
      </w:r>
      <w:r w:rsidRPr="006719A2">
        <w:rPr>
          <w:rFonts w:ascii="Times New Roman" w:hAnsi="Times New Roman"/>
          <w:i/>
          <w:sz w:val="20"/>
          <w:szCs w:val="20"/>
        </w:rPr>
        <w:t>студентка</w:t>
      </w:r>
    </w:p>
    <w:p w:rsidR="00EC558E" w:rsidRPr="006719A2" w:rsidRDefault="00523468" w:rsidP="00523468">
      <w:pPr>
        <w:spacing w:after="0"/>
        <w:rPr>
          <w:rFonts w:ascii="Times New Roman" w:hAnsi="Times New Roman"/>
          <w:b/>
          <w:sz w:val="20"/>
          <w:szCs w:val="20"/>
        </w:rPr>
      </w:pPr>
      <w:r w:rsidRPr="006719A2">
        <w:rPr>
          <w:rFonts w:ascii="Times New Roman" w:hAnsi="Times New Roman"/>
          <w:b/>
          <w:sz w:val="20"/>
          <w:szCs w:val="20"/>
        </w:rPr>
        <w:t xml:space="preserve">УЧЕТ ВЫРУЧКИ В РЕСПУБЛИКЕ БЕЛАРУСЬ </w:t>
      </w:r>
    </w:p>
    <w:p w:rsidR="00523468" w:rsidRPr="006719A2" w:rsidRDefault="00523468" w:rsidP="00523468">
      <w:pPr>
        <w:spacing w:after="0"/>
        <w:rPr>
          <w:rFonts w:ascii="Times New Roman" w:hAnsi="Times New Roman"/>
          <w:b/>
          <w:sz w:val="20"/>
          <w:szCs w:val="20"/>
        </w:rPr>
      </w:pPr>
      <w:r w:rsidRPr="006719A2">
        <w:rPr>
          <w:rFonts w:ascii="Times New Roman" w:hAnsi="Times New Roman"/>
          <w:b/>
          <w:sz w:val="20"/>
          <w:szCs w:val="20"/>
        </w:rPr>
        <w:t>В СООТВЕТСТВИИ С МЕЖДУНАРОДНОЙ ПРАКТИКОЙ</w:t>
      </w:r>
    </w:p>
    <w:p w:rsidR="00523468" w:rsidRPr="006719A2" w:rsidRDefault="007302A8" w:rsidP="00523468">
      <w:pPr>
        <w:spacing w:after="0"/>
        <w:rPr>
          <w:rFonts w:ascii="Times New Roman" w:hAnsi="Times New Roman"/>
          <w:i/>
          <w:sz w:val="20"/>
          <w:szCs w:val="20"/>
        </w:rPr>
      </w:pPr>
      <w:r w:rsidRPr="006719A2">
        <w:rPr>
          <w:rFonts w:ascii="Times New Roman" w:hAnsi="Times New Roman"/>
          <w:i/>
          <w:sz w:val="20"/>
          <w:szCs w:val="20"/>
        </w:rPr>
        <w:t xml:space="preserve">Научный руководитель − </w:t>
      </w:r>
      <w:r w:rsidR="00523468" w:rsidRPr="006719A2">
        <w:rPr>
          <w:rFonts w:ascii="Times New Roman" w:hAnsi="Times New Roman"/>
          <w:b/>
          <w:i/>
          <w:sz w:val="20"/>
          <w:szCs w:val="20"/>
        </w:rPr>
        <w:t xml:space="preserve">Путникова Е. Л., </w:t>
      </w:r>
      <w:r w:rsidR="00523468" w:rsidRPr="006719A2">
        <w:rPr>
          <w:rFonts w:ascii="Times New Roman" w:hAnsi="Times New Roman"/>
          <w:i/>
          <w:sz w:val="20"/>
          <w:szCs w:val="20"/>
        </w:rPr>
        <w:t>канд. эк</w:t>
      </w:r>
      <w:r w:rsidR="00EC558E" w:rsidRPr="006719A2">
        <w:rPr>
          <w:rFonts w:ascii="Times New Roman" w:hAnsi="Times New Roman"/>
          <w:i/>
          <w:sz w:val="20"/>
          <w:szCs w:val="20"/>
        </w:rPr>
        <w:t>он</w:t>
      </w:r>
      <w:r w:rsidR="00523468" w:rsidRPr="006719A2">
        <w:rPr>
          <w:rFonts w:ascii="Times New Roman" w:hAnsi="Times New Roman"/>
          <w:i/>
          <w:sz w:val="20"/>
          <w:szCs w:val="20"/>
        </w:rPr>
        <w:t>. наук, доцент</w:t>
      </w:r>
    </w:p>
    <w:p w:rsidR="00523468" w:rsidRPr="006719A2" w:rsidRDefault="00523468" w:rsidP="00523468">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 Горки, Республика Беларусь</w:t>
      </w:r>
    </w:p>
    <w:p w:rsidR="00523468" w:rsidRPr="006719A2" w:rsidRDefault="00523468" w:rsidP="00523468">
      <w:pPr>
        <w:spacing w:after="0"/>
        <w:ind w:firstLine="567"/>
        <w:jc w:val="center"/>
        <w:rPr>
          <w:rFonts w:ascii="Times New Roman" w:hAnsi="Times New Roman"/>
          <w:b/>
          <w:sz w:val="24"/>
          <w:szCs w:val="24"/>
        </w:rPr>
      </w:pP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Ввиду того что выручка от реализации продукции является важнейшим показателем финансовой деятельности организации, вопрос е</w:t>
      </w:r>
      <w:r w:rsidR="00EC558E" w:rsidRPr="006719A2">
        <w:rPr>
          <w:rFonts w:ascii="Times New Roman" w:hAnsi="Times New Roman"/>
          <w:sz w:val="20"/>
          <w:szCs w:val="20"/>
        </w:rPr>
        <w:t>е</w:t>
      </w:r>
      <w:r w:rsidRPr="006719A2">
        <w:rPr>
          <w:rFonts w:ascii="Times New Roman" w:hAnsi="Times New Roman"/>
          <w:sz w:val="20"/>
          <w:szCs w:val="20"/>
        </w:rPr>
        <w:t xml:space="preserve"> признания в нынешних условиях хозяйствования представляет определенный интерес.</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Определение понятия «выручка» и момент е</w:t>
      </w:r>
      <w:r w:rsidR="00EC558E" w:rsidRPr="006719A2">
        <w:rPr>
          <w:rFonts w:ascii="Times New Roman" w:hAnsi="Times New Roman"/>
          <w:sz w:val="20"/>
          <w:szCs w:val="20"/>
        </w:rPr>
        <w:t>е</w:t>
      </w:r>
      <w:r w:rsidRPr="006719A2">
        <w:rPr>
          <w:rFonts w:ascii="Times New Roman" w:hAnsi="Times New Roman"/>
          <w:sz w:val="20"/>
          <w:szCs w:val="20"/>
        </w:rPr>
        <w:t xml:space="preserve"> признания в Республике Беларусь определяет Инструкция по бухгалтерскому учету доходов и расходов, утвержд</w:t>
      </w:r>
      <w:r w:rsidR="00EC558E" w:rsidRPr="006719A2">
        <w:rPr>
          <w:rFonts w:ascii="Times New Roman" w:hAnsi="Times New Roman"/>
          <w:sz w:val="20"/>
          <w:szCs w:val="20"/>
        </w:rPr>
        <w:t>е</w:t>
      </w:r>
      <w:r w:rsidRPr="006719A2">
        <w:rPr>
          <w:rFonts w:ascii="Times New Roman" w:hAnsi="Times New Roman"/>
          <w:sz w:val="20"/>
          <w:szCs w:val="20"/>
        </w:rPr>
        <w:t>нная Постановлением Министерства финансов Республики Беларусь от 30.09.2011</w:t>
      </w:r>
      <w:r w:rsidR="00EC558E" w:rsidRPr="006719A2">
        <w:rPr>
          <w:rFonts w:ascii="Times New Roman" w:hAnsi="Times New Roman"/>
          <w:sz w:val="20"/>
          <w:szCs w:val="20"/>
        </w:rPr>
        <w:t xml:space="preserve"> г.</w:t>
      </w:r>
      <w:r w:rsidRPr="006719A2">
        <w:rPr>
          <w:rFonts w:ascii="Times New Roman" w:hAnsi="Times New Roman"/>
          <w:sz w:val="20"/>
          <w:szCs w:val="20"/>
        </w:rPr>
        <w:t xml:space="preserve"> №</w:t>
      </w:r>
      <w:r w:rsidR="00EC558E" w:rsidRPr="006719A2">
        <w:rPr>
          <w:rFonts w:ascii="Times New Roman" w:hAnsi="Times New Roman"/>
          <w:sz w:val="20"/>
          <w:szCs w:val="20"/>
        </w:rPr>
        <w:t xml:space="preserve"> </w:t>
      </w:r>
      <w:r w:rsidRPr="006719A2">
        <w:rPr>
          <w:rFonts w:ascii="Times New Roman" w:hAnsi="Times New Roman"/>
          <w:sz w:val="20"/>
          <w:szCs w:val="20"/>
        </w:rPr>
        <w:t>102 (далее</w:t>
      </w:r>
      <w:r w:rsidR="00EC558E" w:rsidRPr="006719A2">
        <w:rPr>
          <w:rFonts w:ascii="Times New Roman" w:hAnsi="Times New Roman"/>
          <w:sz w:val="20"/>
          <w:szCs w:val="20"/>
        </w:rPr>
        <w:t xml:space="preserve"> </w:t>
      </w:r>
      <w:r w:rsidRPr="006719A2">
        <w:rPr>
          <w:rFonts w:ascii="Times New Roman" w:hAnsi="Times New Roman"/>
          <w:sz w:val="20"/>
          <w:szCs w:val="20"/>
        </w:rPr>
        <w:t>− Инструкция №</w:t>
      </w:r>
      <w:r w:rsidR="00EC558E" w:rsidRPr="006719A2">
        <w:rPr>
          <w:rFonts w:ascii="Times New Roman" w:hAnsi="Times New Roman"/>
          <w:sz w:val="20"/>
          <w:szCs w:val="20"/>
        </w:rPr>
        <w:t xml:space="preserve"> </w:t>
      </w:r>
      <w:r w:rsidRPr="006719A2">
        <w:rPr>
          <w:rFonts w:ascii="Times New Roman" w:hAnsi="Times New Roman"/>
          <w:sz w:val="20"/>
          <w:szCs w:val="20"/>
        </w:rPr>
        <w:t>102).</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Выручка от реализации представляет собой денежные средства либо иное имущество в денежном выражении, полученные или подлежащие получению в результате реализации товаров, готовой продукции, работ, услуг по ценам, тарифам в соответствии с договором.</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Согласно Инструкции № 102, выручка от реализации продукции, товаров признается в бухгалтерском учете при соблюдении следующих условий:</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1) покупателю переданы риски и выгоды, связанные с правом собственности на продукцию, товары;</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2) сумма выручки может быть определена;</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3) организацией предполагается получение экономических выгод в результате совершения хозяйственной операции;</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4) расходы, которые произведены или будут произведены при совершении хозяйственной операции, могут быть определены.</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При невыполнении хотя бы одного из названных условий полученные в оплату организацией денежные средства и иные активы отражаются в бухгалтерском учете организации как внереализационные доходы, а не как выручка</w:t>
      </w:r>
      <w:r w:rsidR="00EC558E" w:rsidRPr="006719A2">
        <w:rPr>
          <w:rFonts w:ascii="Times New Roman" w:hAnsi="Times New Roman"/>
          <w:sz w:val="20"/>
          <w:szCs w:val="20"/>
        </w:rPr>
        <w:t xml:space="preserve"> </w:t>
      </w:r>
      <w:r w:rsidRPr="006719A2">
        <w:rPr>
          <w:rFonts w:ascii="Times New Roman" w:hAnsi="Times New Roman"/>
          <w:sz w:val="20"/>
          <w:szCs w:val="20"/>
        </w:rPr>
        <w:t>[1] .</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Понятие выручки и е</w:t>
      </w:r>
      <w:r w:rsidR="00EC558E" w:rsidRPr="006719A2">
        <w:rPr>
          <w:rFonts w:ascii="Times New Roman" w:hAnsi="Times New Roman"/>
          <w:sz w:val="20"/>
          <w:szCs w:val="20"/>
        </w:rPr>
        <w:t>е</w:t>
      </w:r>
      <w:r w:rsidRPr="006719A2">
        <w:rPr>
          <w:rFonts w:ascii="Times New Roman" w:hAnsi="Times New Roman"/>
          <w:sz w:val="20"/>
          <w:szCs w:val="20"/>
        </w:rPr>
        <w:t xml:space="preserve"> признание в учёте регулируется Международным стандартом финансовой отчетности (МСФО (</w:t>
      </w:r>
      <w:r w:rsidRPr="006719A2">
        <w:rPr>
          <w:rFonts w:ascii="Times New Roman" w:hAnsi="Times New Roman"/>
          <w:sz w:val="20"/>
          <w:szCs w:val="20"/>
          <w:lang w:val="en-US"/>
        </w:rPr>
        <w:t>IFRS</w:t>
      </w:r>
      <w:r w:rsidRPr="006719A2">
        <w:rPr>
          <w:rFonts w:ascii="Times New Roman" w:hAnsi="Times New Roman"/>
          <w:sz w:val="20"/>
          <w:szCs w:val="20"/>
        </w:rPr>
        <w:t xml:space="preserve">)) 15 «Выручка по договорам с покупателями». </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В соответствии с МСФО (</w:t>
      </w:r>
      <w:r w:rsidRPr="006719A2">
        <w:rPr>
          <w:rFonts w:ascii="Times New Roman" w:hAnsi="Times New Roman"/>
          <w:sz w:val="20"/>
          <w:szCs w:val="20"/>
          <w:lang w:val="en-US"/>
        </w:rPr>
        <w:t>IFRS</w:t>
      </w:r>
      <w:r w:rsidRPr="006719A2">
        <w:rPr>
          <w:rFonts w:ascii="Times New Roman" w:hAnsi="Times New Roman"/>
          <w:sz w:val="20"/>
          <w:szCs w:val="20"/>
        </w:rPr>
        <w:t>) 15 выручка определяется как доход, возникающий в ходе обычной деятельности организации. Выручка может признаваться в определенный момент времени или в течение периода времени. Внедрение данного стандарта позволяет организации выделить наиболее значимые и существенные потоки выручки.</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Стандарт МСФО (IFRS) 15 разъясняет, как именно определить момент признания выручки в течение периода и прописывает три критерия, а для признания выручки должен выполняться хотя бы один:</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1)</w:t>
      </w:r>
      <w:r w:rsidR="00EC558E" w:rsidRPr="006719A2">
        <w:rPr>
          <w:rFonts w:ascii="Times New Roman" w:hAnsi="Times New Roman"/>
          <w:sz w:val="20"/>
          <w:szCs w:val="20"/>
        </w:rPr>
        <w:t xml:space="preserve"> </w:t>
      </w:r>
      <w:r w:rsidRPr="006719A2">
        <w:rPr>
          <w:rFonts w:ascii="Times New Roman" w:hAnsi="Times New Roman"/>
          <w:sz w:val="20"/>
          <w:szCs w:val="20"/>
        </w:rPr>
        <w:t>покупатель одновременно получает и потребляет выгоды, связанные с выполнением организацией указанной обязанности по мере ее выполнения организацией;</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2)</w:t>
      </w:r>
      <w:r w:rsidR="00EC558E" w:rsidRPr="006719A2">
        <w:rPr>
          <w:rFonts w:ascii="Times New Roman" w:hAnsi="Times New Roman"/>
          <w:sz w:val="20"/>
          <w:szCs w:val="20"/>
        </w:rPr>
        <w:t xml:space="preserve"> </w:t>
      </w:r>
      <w:r w:rsidRPr="006719A2">
        <w:rPr>
          <w:rFonts w:ascii="Times New Roman" w:hAnsi="Times New Roman"/>
          <w:sz w:val="20"/>
          <w:szCs w:val="20"/>
        </w:rPr>
        <w:t>в процессе выполнения организацией своей обязанности к исполнению создается или улучшается актив, контроль над которым покупатель получает по мере создания или улучшения этого актива;</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3)</w:t>
      </w:r>
      <w:r w:rsidR="00EC558E" w:rsidRPr="006719A2">
        <w:rPr>
          <w:rFonts w:ascii="Times New Roman" w:hAnsi="Times New Roman"/>
          <w:sz w:val="20"/>
          <w:szCs w:val="20"/>
        </w:rPr>
        <w:t xml:space="preserve"> </w:t>
      </w:r>
      <w:r w:rsidRPr="006719A2">
        <w:rPr>
          <w:rFonts w:ascii="Times New Roman" w:hAnsi="Times New Roman"/>
          <w:sz w:val="20"/>
          <w:szCs w:val="20"/>
        </w:rPr>
        <w:t>выполнение организацией своей обязанности не приводит к созданию актива, который организация может использовать для альтернативных целей.</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 xml:space="preserve">В соответствии с действующим в настоящий момент руководством по применению стандарта предусматриваются также и различные подходы к признанию выручки в зависимости от типа операций (поставка товаров, оказание услуг, строительные договоры). </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Однако МСФО (IFRS) 15 вводит единую модель учета и определения момента признания выручки независимо от типа операций. Эта модель должна применяться для каждого отдельного обязательства по исполнению в рамках договора.</w:t>
      </w:r>
    </w:p>
    <w:p w:rsidR="00523468" w:rsidRPr="006719A2" w:rsidRDefault="00523468" w:rsidP="00523468">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Согласно </w:t>
      </w:r>
      <w:r w:rsidRPr="006719A2">
        <w:rPr>
          <w:rFonts w:ascii="Times New Roman" w:hAnsi="Times New Roman"/>
          <w:sz w:val="20"/>
          <w:szCs w:val="20"/>
        </w:rPr>
        <w:t>МСФО (</w:t>
      </w:r>
      <w:r w:rsidRPr="006719A2">
        <w:rPr>
          <w:rFonts w:ascii="Times New Roman" w:hAnsi="Times New Roman"/>
          <w:sz w:val="20"/>
          <w:szCs w:val="20"/>
          <w:lang w:val="en-US"/>
        </w:rPr>
        <w:t>IFRS</w:t>
      </w:r>
      <w:r w:rsidRPr="006719A2">
        <w:rPr>
          <w:rFonts w:ascii="Times New Roman" w:hAnsi="Times New Roman"/>
          <w:sz w:val="20"/>
          <w:szCs w:val="20"/>
        </w:rPr>
        <w:t>) 15,</w:t>
      </w:r>
      <w:r w:rsidRPr="006719A2">
        <w:rPr>
          <w:rFonts w:ascii="Times New Roman" w:hAnsi="Times New Roman"/>
          <w:b/>
          <w:bCs/>
          <w:color w:val="000000"/>
          <w:sz w:val="20"/>
          <w:szCs w:val="20"/>
        </w:rPr>
        <w:t xml:space="preserve"> </w:t>
      </w:r>
      <w:r w:rsidRPr="006719A2">
        <w:rPr>
          <w:rFonts w:ascii="Times New Roman" w:hAnsi="Times New Roman"/>
          <w:color w:val="000000"/>
          <w:sz w:val="20"/>
          <w:szCs w:val="20"/>
        </w:rPr>
        <w:t>п</w:t>
      </w:r>
      <w:r w:rsidRPr="006719A2">
        <w:rPr>
          <w:rFonts w:ascii="Times New Roman" w:hAnsi="Times New Roman"/>
          <w:bCs/>
          <w:color w:val="000000"/>
          <w:sz w:val="20"/>
          <w:szCs w:val="20"/>
        </w:rPr>
        <w:t>ризнание выручки предполагает несколько этапов:</w:t>
      </w:r>
    </w:p>
    <w:p w:rsidR="00523468" w:rsidRPr="006719A2" w:rsidRDefault="00523468" w:rsidP="00523468">
      <w:pPr>
        <w:spacing w:after="0"/>
        <w:ind w:firstLine="284"/>
        <w:jc w:val="both"/>
        <w:rPr>
          <w:rFonts w:ascii="Times New Roman" w:hAnsi="Times New Roman"/>
          <w:bCs/>
          <w:color w:val="000000"/>
          <w:sz w:val="20"/>
          <w:szCs w:val="20"/>
        </w:rPr>
      </w:pPr>
      <w:r w:rsidRPr="006719A2">
        <w:rPr>
          <w:rFonts w:ascii="Times New Roman" w:hAnsi="Times New Roman"/>
          <w:bCs/>
          <w:color w:val="000000"/>
          <w:sz w:val="20"/>
          <w:szCs w:val="20"/>
        </w:rPr>
        <w:t>Этап 1. Идентификация договора с покупателем;</w:t>
      </w:r>
    </w:p>
    <w:p w:rsidR="00523468" w:rsidRPr="006719A2" w:rsidRDefault="00523468" w:rsidP="00523468">
      <w:pPr>
        <w:spacing w:after="0"/>
        <w:ind w:firstLine="284"/>
        <w:jc w:val="both"/>
        <w:rPr>
          <w:rFonts w:ascii="Times New Roman" w:hAnsi="Times New Roman"/>
          <w:bCs/>
          <w:color w:val="000000"/>
          <w:sz w:val="20"/>
          <w:szCs w:val="20"/>
        </w:rPr>
      </w:pPr>
      <w:r w:rsidRPr="006719A2">
        <w:rPr>
          <w:rFonts w:ascii="Times New Roman" w:hAnsi="Times New Roman"/>
          <w:bCs/>
          <w:color w:val="000000"/>
          <w:sz w:val="20"/>
          <w:szCs w:val="20"/>
        </w:rPr>
        <w:t>Этап 2. Идентификация обязательств, подлежащих исполнению в рамках договора;</w:t>
      </w:r>
    </w:p>
    <w:p w:rsidR="00523468" w:rsidRPr="006719A2" w:rsidRDefault="00523468" w:rsidP="00523468">
      <w:pPr>
        <w:spacing w:after="0"/>
        <w:ind w:firstLine="284"/>
        <w:jc w:val="both"/>
        <w:rPr>
          <w:rFonts w:ascii="Times New Roman" w:hAnsi="Times New Roman"/>
          <w:bCs/>
          <w:color w:val="000000"/>
          <w:sz w:val="20"/>
          <w:szCs w:val="20"/>
        </w:rPr>
      </w:pPr>
      <w:r w:rsidRPr="006719A2">
        <w:rPr>
          <w:rFonts w:ascii="Times New Roman" w:hAnsi="Times New Roman"/>
          <w:bCs/>
          <w:color w:val="000000"/>
          <w:sz w:val="20"/>
          <w:szCs w:val="20"/>
        </w:rPr>
        <w:t>Этап 3. Определение цены сделки;</w:t>
      </w:r>
    </w:p>
    <w:p w:rsidR="00523468" w:rsidRPr="006719A2" w:rsidRDefault="00523468" w:rsidP="00523468">
      <w:pPr>
        <w:spacing w:after="0"/>
        <w:ind w:firstLine="284"/>
        <w:jc w:val="both"/>
        <w:rPr>
          <w:rFonts w:ascii="Times New Roman" w:hAnsi="Times New Roman"/>
          <w:bCs/>
          <w:color w:val="000000"/>
          <w:sz w:val="20"/>
          <w:szCs w:val="20"/>
        </w:rPr>
      </w:pPr>
      <w:r w:rsidRPr="006719A2">
        <w:rPr>
          <w:rFonts w:ascii="Times New Roman" w:hAnsi="Times New Roman"/>
          <w:bCs/>
          <w:color w:val="000000"/>
          <w:sz w:val="20"/>
          <w:szCs w:val="20"/>
        </w:rPr>
        <w:t>Этап 4. Распределение цены сделки на обязательства, подлежащие исполнению;</w:t>
      </w:r>
    </w:p>
    <w:p w:rsidR="00523468" w:rsidRPr="006719A2" w:rsidRDefault="00523468" w:rsidP="00523468">
      <w:pPr>
        <w:spacing w:after="0"/>
        <w:ind w:firstLine="284"/>
        <w:jc w:val="both"/>
        <w:rPr>
          <w:rFonts w:ascii="Times New Roman" w:hAnsi="Times New Roman"/>
          <w:bCs/>
          <w:color w:val="000000"/>
          <w:sz w:val="20"/>
          <w:szCs w:val="20"/>
        </w:rPr>
      </w:pPr>
      <w:r w:rsidRPr="006719A2">
        <w:rPr>
          <w:rFonts w:ascii="Times New Roman" w:hAnsi="Times New Roman"/>
          <w:bCs/>
          <w:color w:val="000000"/>
          <w:sz w:val="20"/>
          <w:szCs w:val="20"/>
        </w:rPr>
        <w:t>Этап 5. Признание выручки в момент исполнения (или по мере исполнения) обязательств, подлежащих исполнению.</w:t>
      </w:r>
    </w:p>
    <w:p w:rsidR="00523468" w:rsidRPr="006719A2" w:rsidRDefault="00523468" w:rsidP="00523468">
      <w:pPr>
        <w:spacing w:after="0"/>
        <w:ind w:firstLine="284"/>
        <w:jc w:val="both"/>
        <w:rPr>
          <w:rFonts w:ascii="Times New Roman" w:hAnsi="Times New Roman"/>
          <w:color w:val="000000"/>
          <w:sz w:val="20"/>
          <w:szCs w:val="20"/>
          <w:shd w:val="clear" w:color="auto" w:fill="FFFFFF"/>
        </w:rPr>
      </w:pPr>
      <w:r w:rsidRPr="006719A2">
        <w:rPr>
          <w:rFonts w:ascii="Times New Roman" w:hAnsi="Times New Roman"/>
          <w:color w:val="000000"/>
          <w:sz w:val="20"/>
          <w:szCs w:val="20"/>
          <w:shd w:val="clear" w:color="auto" w:fill="FFFFFF"/>
        </w:rPr>
        <w:t>Согласно пункту 114</w:t>
      </w:r>
      <w:r w:rsidRPr="006719A2">
        <w:rPr>
          <w:rFonts w:ascii="Times New Roman" w:hAnsi="Times New Roman"/>
        </w:rPr>
        <w:t xml:space="preserve"> </w:t>
      </w:r>
      <w:r w:rsidRPr="006719A2">
        <w:rPr>
          <w:rFonts w:ascii="Times New Roman" w:hAnsi="Times New Roman"/>
          <w:color w:val="000000"/>
          <w:sz w:val="20"/>
          <w:szCs w:val="20"/>
          <w:shd w:val="clear" w:color="auto" w:fill="FFFFFF"/>
        </w:rPr>
        <w:t>МСФО (IFRS) 15</w:t>
      </w:r>
      <w:r w:rsidR="00EC558E" w:rsidRPr="006719A2">
        <w:rPr>
          <w:rFonts w:ascii="Times New Roman" w:hAnsi="Times New Roman"/>
          <w:color w:val="000000"/>
          <w:sz w:val="20"/>
          <w:szCs w:val="20"/>
          <w:shd w:val="clear" w:color="auto" w:fill="FFFFFF"/>
        </w:rPr>
        <w:t>,</w:t>
      </w:r>
      <w:r w:rsidRPr="006719A2">
        <w:rPr>
          <w:rFonts w:ascii="Times New Roman" w:hAnsi="Times New Roman"/>
          <w:color w:val="000000"/>
          <w:sz w:val="20"/>
          <w:szCs w:val="20"/>
          <w:shd w:val="clear" w:color="auto" w:fill="FFFFFF"/>
        </w:rPr>
        <w:t xml:space="preserve"> организация должна детализировать информацию о выручке по договорам с покупателями по категориям, отражающим то, каким образом экономические факторы влияют на характер, величину, распределение во времени и неопределенность выручки и денежных потоков. Следовательно, степень детализации выручки для целей выполнения данного требования к раскрытию информации зависит от фактов и обстоятельств, относящихся к договорам организации с покупателями.</w:t>
      </w:r>
    </w:p>
    <w:p w:rsidR="00523468" w:rsidRPr="006719A2" w:rsidRDefault="00523468" w:rsidP="00523468">
      <w:pPr>
        <w:spacing w:after="0"/>
        <w:ind w:firstLine="284"/>
        <w:jc w:val="both"/>
        <w:rPr>
          <w:rFonts w:ascii="Times New Roman" w:hAnsi="Times New Roman"/>
          <w:bCs/>
          <w:sz w:val="20"/>
          <w:szCs w:val="20"/>
        </w:rPr>
      </w:pPr>
      <w:r w:rsidRPr="006719A2">
        <w:rPr>
          <w:rFonts w:ascii="Times New Roman" w:hAnsi="Times New Roman"/>
          <w:sz w:val="20"/>
          <w:szCs w:val="20"/>
          <w:shd w:val="clear" w:color="auto" w:fill="FFFFFF"/>
        </w:rPr>
        <w:t xml:space="preserve">МСФО (IFRS) 15 предлагает два вида признания выручки: метод исходных и метод входных данных, </w:t>
      </w:r>
      <w:r w:rsidR="00EC558E" w:rsidRPr="006719A2">
        <w:rPr>
          <w:rFonts w:ascii="Times New Roman" w:hAnsi="Times New Roman"/>
          <w:sz w:val="20"/>
          <w:szCs w:val="20"/>
          <w:shd w:val="clear" w:color="auto" w:fill="FFFFFF"/>
        </w:rPr>
        <w:t xml:space="preserve">– </w:t>
      </w:r>
      <w:r w:rsidR="007302A8" w:rsidRPr="006719A2">
        <w:rPr>
          <w:rFonts w:ascii="Times New Roman" w:hAnsi="Times New Roman"/>
          <w:sz w:val="20"/>
          <w:szCs w:val="20"/>
          <w:shd w:val="clear" w:color="auto" w:fill="FFFFFF"/>
        </w:rPr>
        <w:t xml:space="preserve">что </w:t>
      </w:r>
      <w:r w:rsidRPr="006719A2">
        <w:rPr>
          <w:rFonts w:ascii="Times New Roman" w:hAnsi="Times New Roman"/>
          <w:sz w:val="20"/>
          <w:szCs w:val="20"/>
          <w:shd w:val="clear" w:color="auto" w:fill="FFFFFF"/>
        </w:rPr>
        <w:t>предполагает большое количество споров. Первый метод признает выручку посредством прямой оценки стоимости товаров или услуг. Второй метод – это выручка, которая признается исходя из ресурсов, потраченных на исполнение обязательств по договору.</w:t>
      </w:r>
    </w:p>
    <w:p w:rsidR="00523468" w:rsidRPr="006719A2" w:rsidRDefault="00523468" w:rsidP="00523468">
      <w:pPr>
        <w:spacing w:after="0"/>
        <w:ind w:firstLine="284"/>
        <w:jc w:val="both"/>
        <w:rPr>
          <w:rFonts w:ascii="Times New Roman" w:hAnsi="Times New Roman"/>
          <w:sz w:val="20"/>
          <w:szCs w:val="20"/>
        </w:rPr>
      </w:pPr>
      <w:r w:rsidRPr="006719A2">
        <w:rPr>
          <w:rFonts w:ascii="Times New Roman" w:hAnsi="Times New Roman"/>
          <w:sz w:val="20"/>
          <w:szCs w:val="20"/>
        </w:rPr>
        <w:t xml:space="preserve"> Наиболее важным из критериев МСФО (IFRS)</w:t>
      </w:r>
      <w:r w:rsidR="00EC558E" w:rsidRPr="006719A2">
        <w:rPr>
          <w:rFonts w:ascii="Times New Roman" w:hAnsi="Times New Roman"/>
          <w:sz w:val="20"/>
          <w:szCs w:val="20"/>
        </w:rPr>
        <w:t xml:space="preserve"> </w:t>
      </w:r>
      <w:r w:rsidR="007302A8" w:rsidRPr="006719A2">
        <w:rPr>
          <w:rFonts w:ascii="Times New Roman" w:hAnsi="Times New Roman"/>
          <w:sz w:val="20"/>
          <w:szCs w:val="20"/>
        </w:rPr>
        <w:t xml:space="preserve">15 является </w:t>
      </w:r>
      <w:r w:rsidRPr="006719A2">
        <w:rPr>
          <w:rFonts w:ascii="Times New Roman" w:hAnsi="Times New Roman"/>
          <w:sz w:val="20"/>
          <w:szCs w:val="20"/>
        </w:rPr>
        <w:t xml:space="preserve">критерий передачи контроля. </w:t>
      </w:r>
      <w:r w:rsidRPr="006719A2">
        <w:rPr>
          <w:rFonts w:ascii="Times New Roman" w:hAnsi="Times New Roman"/>
          <w:color w:val="000000"/>
          <w:spacing w:val="-2"/>
          <w:sz w:val="20"/>
          <w:szCs w:val="20"/>
          <w:shd w:val="clear" w:color="auto" w:fill="FFFFFF"/>
        </w:rPr>
        <w:t>Организация может передавать контроль  на протяжени</w:t>
      </w:r>
      <w:r w:rsidR="007302A8" w:rsidRPr="006719A2">
        <w:rPr>
          <w:rFonts w:ascii="Times New Roman" w:hAnsi="Times New Roman"/>
          <w:color w:val="000000"/>
          <w:spacing w:val="-2"/>
          <w:sz w:val="20"/>
          <w:szCs w:val="20"/>
          <w:shd w:val="clear" w:color="auto" w:fill="FFFFFF"/>
        </w:rPr>
        <w:t>и определенного периода времени</w:t>
      </w:r>
      <w:r w:rsidR="00EC558E" w:rsidRPr="006719A2">
        <w:rPr>
          <w:rFonts w:ascii="Times New Roman" w:hAnsi="Times New Roman"/>
          <w:color w:val="000000"/>
          <w:spacing w:val="-2"/>
          <w:sz w:val="20"/>
          <w:szCs w:val="20"/>
          <w:shd w:val="clear" w:color="auto" w:fill="FFFFFF"/>
        </w:rPr>
        <w:t xml:space="preserve"> (</w:t>
      </w:r>
      <w:r w:rsidRPr="006719A2">
        <w:rPr>
          <w:rFonts w:ascii="Times New Roman" w:hAnsi="Times New Roman"/>
          <w:color w:val="000000"/>
          <w:spacing w:val="-2"/>
          <w:sz w:val="20"/>
          <w:szCs w:val="20"/>
          <w:shd w:val="clear" w:color="auto" w:fill="FFFFFF"/>
        </w:rPr>
        <w:t>тогда она будет признавать выручку постепенно (например, компания оказывает услуги по подготовке отчетности в течение года на регулярной основе)</w:t>
      </w:r>
      <w:r w:rsidR="00442FBC" w:rsidRPr="006719A2">
        <w:rPr>
          <w:rFonts w:ascii="Times New Roman" w:hAnsi="Times New Roman"/>
          <w:color w:val="000000"/>
          <w:spacing w:val="-2"/>
          <w:sz w:val="20"/>
          <w:szCs w:val="20"/>
          <w:shd w:val="clear" w:color="auto" w:fill="FFFFFF"/>
        </w:rPr>
        <w:t>)</w:t>
      </w:r>
      <w:r w:rsidRPr="006719A2">
        <w:rPr>
          <w:rFonts w:ascii="Times New Roman" w:hAnsi="Times New Roman"/>
          <w:color w:val="000000"/>
          <w:spacing w:val="-2"/>
          <w:sz w:val="20"/>
          <w:szCs w:val="20"/>
          <w:shd w:val="clear" w:color="auto" w:fill="FFFFFF"/>
        </w:rPr>
        <w:t xml:space="preserve"> ли</w:t>
      </w:r>
      <w:r w:rsidR="007302A8" w:rsidRPr="006719A2">
        <w:rPr>
          <w:rFonts w:ascii="Times New Roman" w:hAnsi="Times New Roman"/>
          <w:color w:val="000000"/>
          <w:spacing w:val="-2"/>
          <w:sz w:val="20"/>
          <w:szCs w:val="20"/>
          <w:shd w:val="clear" w:color="auto" w:fill="FFFFFF"/>
        </w:rPr>
        <w:t xml:space="preserve">бо </w:t>
      </w:r>
      <w:r w:rsidRPr="006719A2">
        <w:rPr>
          <w:rFonts w:ascii="Times New Roman" w:hAnsi="Times New Roman"/>
          <w:color w:val="000000"/>
          <w:spacing w:val="-2"/>
          <w:sz w:val="20"/>
          <w:szCs w:val="20"/>
          <w:shd w:val="clear" w:color="auto" w:fill="FFFFFF"/>
        </w:rPr>
        <w:t>же</w:t>
      </w:r>
      <w:r w:rsidR="007302A8" w:rsidRPr="006719A2">
        <w:rPr>
          <w:rFonts w:ascii="Times New Roman" w:hAnsi="Times New Roman"/>
          <w:color w:val="000000"/>
          <w:spacing w:val="-2"/>
          <w:sz w:val="20"/>
          <w:szCs w:val="20"/>
          <w:shd w:val="clear" w:color="auto" w:fill="FFFFFF"/>
        </w:rPr>
        <w:t xml:space="preserve"> организация признает выручку в </w:t>
      </w:r>
      <w:r w:rsidRPr="006719A2">
        <w:rPr>
          <w:rFonts w:ascii="Times New Roman" w:hAnsi="Times New Roman"/>
          <w:color w:val="000000"/>
          <w:spacing w:val="-2"/>
          <w:sz w:val="20"/>
          <w:szCs w:val="20"/>
          <w:shd w:val="clear" w:color="auto" w:fill="FFFFFF"/>
        </w:rPr>
        <w:t xml:space="preserve">определенный момент времени. </w:t>
      </w:r>
      <w:r w:rsidR="007302A8" w:rsidRPr="006719A2">
        <w:rPr>
          <w:rFonts w:ascii="Times New Roman" w:hAnsi="Times New Roman"/>
          <w:sz w:val="20"/>
          <w:szCs w:val="20"/>
        </w:rPr>
        <w:t>В </w:t>
      </w:r>
      <w:r w:rsidRPr="006719A2">
        <w:rPr>
          <w:rFonts w:ascii="Times New Roman" w:hAnsi="Times New Roman"/>
          <w:sz w:val="20"/>
          <w:szCs w:val="20"/>
        </w:rPr>
        <w:t>момент их получения и использования товары и услуги являются активами, даже если они существуют только одно мгновение.</w:t>
      </w:r>
    </w:p>
    <w:p w:rsidR="00523468" w:rsidRPr="006719A2" w:rsidRDefault="00523468" w:rsidP="00523468">
      <w:pPr>
        <w:pStyle w:val="newncpi"/>
        <w:shd w:val="clear" w:color="auto" w:fill="FFFFFF"/>
        <w:spacing w:before="0" w:after="0"/>
        <w:ind w:firstLine="284"/>
        <w:rPr>
          <w:sz w:val="20"/>
          <w:szCs w:val="20"/>
        </w:rPr>
      </w:pPr>
      <w:r w:rsidRPr="006719A2">
        <w:rPr>
          <w:sz w:val="20"/>
          <w:szCs w:val="20"/>
        </w:rPr>
        <w:t>Исходя из вышеизложенного, следует отметить, что учет выручки в Республике Беларусь не рассматривает отдельно случаев обмена товарами (услугами) с доплатой и не устанавливает специальных правил в отношении доходов при обмене аналогичными товарами (услугами) в отличие от МСФО (I</w:t>
      </w:r>
      <w:r w:rsidRPr="006719A2">
        <w:rPr>
          <w:sz w:val="20"/>
          <w:szCs w:val="20"/>
          <w:lang w:val="en-US"/>
        </w:rPr>
        <w:t>FR</w:t>
      </w:r>
      <w:r w:rsidRPr="006719A2">
        <w:rPr>
          <w:sz w:val="20"/>
          <w:szCs w:val="20"/>
        </w:rPr>
        <w:t>S) 15, где рассматриваются различные варианты продажи.</w:t>
      </w:r>
    </w:p>
    <w:p w:rsidR="00523468" w:rsidRPr="006719A2" w:rsidRDefault="00523468" w:rsidP="00523468">
      <w:pPr>
        <w:pStyle w:val="newncpi"/>
        <w:shd w:val="clear" w:color="auto" w:fill="FFFFFF"/>
        <w:spacing w:before="0" w:after="0"/>
        <w:ind w:firstLine="284"/>
        <w:rPr>
          <w:sz w:val="20"/>
          <w:szCs w:val="20"/>
        </w:rPr>
      </w:pPr>
      <w:r w:rsidRPr="006719A2">
        <w:rPr>
          <w:color w:val="000000"/>
          <w:sz w:val="20"/>
          <w:szCs w:val="20"/>
        </w:rPr>
        <w:t xml:space="preserve">Таким образом, следует отметить, что </w:t>
      </w:r>
      <w:r w:rsidRPr="006719A2">
        <w:rPr>
          <w:sz w:val="20"/>
          <w:szCs w:val="20"/>
        </w:rPr>
        <w:t>основные отличительные черты касаются  критериев признания выручки. В МСФО выручка признается при переходе контроля на продаваемую продукцию от продавца к покупателю. А в Республике Беларусь в большей степени оговариваются условия получения выручки, то есть осуществляется передача не контроля, а права собственности на товар.</w:t>
      </w:r>
    </w:p>
    <w:p w:rsidR="00523468" w:rsidRPr="006719A2" w:rsidRDefault="00523468" w:rsidP="00523468">
      <w:pPr>
        <w:pStyle w:val="newncpi"/>
        <w:shd w:val="clear" w:color="auto" w:fill="FFFFFF"/>
        <w:spacing w:before="0" w:after="0"/>
      </w:pPr>
    </w:p>
    <w:p w:rsidR="00523468" w:rsidRPr="006719A2" w:rsidRDefault="00523468" w:rsidP="00EC558E">
      <w:pPr>
        <w:pStyle w:val="newncpi"/>
        <w:shd w:val="clear" w:color="auto" w:fill="FFFFFF"/>
        <w:spacing w:before="0" w:after="0"/>
        <w:ind w:firstLine="0"/>
        <w:jc w:val="center"/>
        <w:rPr>
          <w:sz w:val="16"/>
          <w:szCs w:val="16"/>
        </w:rPr>
      </w:pPr>
      <w:r w:rsidRPr="006719A2">
        <w:rPr>
          <w:sz w:val="16"/>
          <w:szCs w:val="16"/>
        </w:rPr>
        <w:t>ЛИТЕРАТУРА</w:t>
      </w:r>
    </w:p>
    <w:p w:rsidR="00523468" w:rsidRPr="006719A2" w:rsidRDefault="00523468" w:rsidP="00523468">
      <w:pPr>
        <w:pStyle w:val="newncpi"/>
        <w:shd w:val="clear" w:color="auto" w:fill="FFFFFF"/>
        <w:spacing w:before="0" w:after="0"/>
        <w:jc w:val="center"/>
        <w:rPr>
          <w:b/>
          <w:sz w:val="16"/>
          <w:szCs w:val="16"/>
        </w:rPr>
      </w:pPr>
    </w:p>
    <w:p w:rsidR="00523468" w:rsidRPr="006719A2" w:rsidRDefault="00523468" w:rsidP="00523468">
      <w:pPr>
        <w:pStyle w:val="newncpi"/>
        <w:shd w:val="clear" w:color="auto" w:fill="FFFFFF"/>
        <w:spacing w:before="0" w:after="0"/>
        <w:ind w:firstLine="284"/>
        <w:rPr>
          <w:sz w:val="16"/>
          <w:szCs w:val="16"/>
        </w:rPr>
      </w:pPr>
      <w:r w:rsidRPr="006719A2">
        <w:rPr>
          <w:sz w:val="16"/>
          <w:szCs w:val="16"/>
        </w:rPr>
        <w:t xml:space="preserve">1. 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Беларусь и их отдельных структурных элементов [Электронный ресурс]: постановление Мин-ва Финансов Респ. Беларусь от 30 сентября 2011 г. </w:t>
      </w:r>
      <w:r w:rsidR="00EC558E" w:rsidRPr="006719A2">
        <w:rPr>
          <w:sz w:val="16"/>
          <w:szCs w:val="16"/>
        </w:rPr>
        <w:t>№</w:t>
      </w:r>
      <w:r w:rsidRPr="006719A2">
        <w:rPr>
          <w:sz w:val="16"/>
          <w:szCs w:val="16"/>
        </w:rPr>
        <w:t xml:space="preserve"> 102: в ред. Постановления Мин-ва финансов Респ. Беларусь от 31.12.2013 </w:t>
      </w:r>
      <w:r w:rsidR="00EC558E" w:rsidRPr="006719A2">
        <w:rPr>
          <w:sz w:val="16"/>
          <w:szCs w:val="16"/>
        </w:rPr>
        <w:t>№</w:t>
      </w:r>
      <w:r w:rsidRPr="006719A2">
        <w:rPr>
          <w:sz w:val="16"/>
          <w:szCs w:val="16"/>
        </w:rPr>
        <w:t xml:space="preserve"> 96 </w:t>
      </w:r>
      <w:r w:rsidRPr="006719A2">
        <w:rPr>
          <w:color w:val="000000"/>
          <w:sz w:val="16"/>
          <w:szCs w:val="16"/>
        </w:rPr>
        <w:t>// Бизнес-инфо: аналит. правовая система / ООО «Профессиональные правовые системы». – Минск, 2018.</w:t>
      </w:r>
    </w:p>
    <w:p w:rsidR="009B5D7C" w:rsidRPr="006719A2" w:rsidRDefault="009B5D7C" w:rsidP="00F15351">
      <w:pPr>
        <w:spacing w:after="0"/>
        <w:jc w:val="both"/>
        <w:rPr>
          <w:rFonts w:ascii="Times New Roman" w:hAnsi="Times New Roman"/>
          <w:sz w:val="20"/>
          <w:szCs w:val="24"/>
        </w:rPr>
      </w:pPr>
    </w:p>
    <w:p w:rsidR="00736A75" w:rsidRPr="006719A2" w:rsidRDefault="00736A75" w:rsidP="00F15351">
      <w:pPr>
        <w:spacing w:after="0"/>
        <w:jc w:val="both"/>
        <w:rPr>
          <w:rFonts w:ascii="Times New Roman" w:hAnsi="Times New Roman"/>
          <w:sz w:val="20"/>
          <w:szCs w:val="24"/>
        </w:rPr>
      </w:pPr>
    </w:p>
    <w:p w:rsidR="00F15351" w:rsidRPr="006719A2" w:rsidRDefault="00F15351" w:rsidP="00F15351">
      <w:pPr>
        <w:spacing w:after="0"/>
        <w:jc w:val="both"/>
        <w:rPr>
          <w:rFonts w:ascii="Times New Roman" w:hAnsi="Times New Roman"/>
          <w:sz w:val="20"/>
          <w:szCs w:val="24"/>
        </w:rPr>
      </w:pPr>
      <w:r w:rsidRPr="006719A2">
        <w:rPr>
          <w:rFonts w:ascii="Times New Roman" w:hAnsi="Times New Roman"/>
          <w:sz w:val="20"/>
          <w:szCs w:val="24"/>
        </w:rPr>
        <w:t>УДК 005.954.6:006.032(476)</w:t>
      </w:r>
    </w:p>
    <w:p w:rsidR="00F15351" w:rsidRPr="006719A2" w:rsidRDefault="00F15351" w:rsidP="00F15351">
      <w:pPr>
        <w:spacing w:after="0"/>
        <w:jc w:val="both"/>
        <w:rPr>
          <w:rFonts w:ascii="Times New Roman" w:hAnsi="Times New Roman"/>
          <w:sz w:val="20"/>
          <w:szCs w:val="24"/>
        </w:rPr>
      </w:pPr>
      <w:r w:rsidRPr="006719A2">
        <w:rPr>
          <w:rFonts w:ascii="Times New Roman" w:hAnsi="Times New Roman"/>
          <w:b/>
          <w:sz w:val="20"/>
          <w:szCs w:val="24"/>
        </w:rPr>
        <w:t>Чепикова Н. Н.</w:t>
      </w:r>
      <w:r w:rsidRPr="006719A2">
        <w:rPr>
          <w:rFonts w:ascii="Times New Roman" w:hAnsi="Times New Roman"/>
          <w:sz w:val="20"/>
          <w:szCs w:val="24"/>
        </w:rPr>
        <w:t xml:space="preserve"> – </w:t>
      </w:r>
      <w:r w:rsidRPr="006719A2">
        <w:rPr>
          <w:rFonts w:ascii="Times New Roman" w:hAnsi="Times New Roman"/>
          <w:i/>
          <w:sz w:val="20"/>
          <w:szCs w:val="24"/>
        </w:rPr>
        <w:t>студентка</w:t>
      </w:r>
    </w:p>
    <w:p w:rsidR="00F15351" w:rsidRPr="006719A2" w:rsidRDefault="00F15351" w:rsidP="00F15351">
      <w:pPr>
        <w:spacing w:after="0"/>
        <w:rPr>
          <w:rFonts w:ascii="Times New Roman" w:hAnsi="Times New Roman"/>
          <w:b/>
          <w:sz w:val="20"/>
          <w:szCs w:val="24"/>
        </w:rPr>
      </w:pPr>
      <w:r w:rsidRPr="006719A2">
        <w:rPr>
          <w:rFonts w:ascii="Times New Roman" w:hAnsi="Times New Roman"/>
          <w:b/>
          <w:sz w:val="20"/>
          <w:szCs w:val="24"/>
        </w:rPr>
        <w:t xml:space="preserve">ЧТО НЕОБХОДИМО УЧИТЫВАТЬ ОРГАНИЗАЦИЯМ </w:t>
      </w:r>
    </w:p>
    <w:p w:rsidR="00F15351" w:rsidRPr="006719A2" w:rsidRDefault="00F15351" w:rsidP="00F15351">
      <w:pPr>
        <w:spacing w:after="0"/>
        <w:rPr>
          <w:rFonts w:ascii="Times New Roman" w:hAnsi="Times New Roman"/>
          <w:b/>
          <w:sz w:val="20"/>
          <w:szCs w:val="24"/>
        </w:rPr>
      </w:pPr>
      <w:r w:rsidRPr="006719A2">
        <w:rPr>
          <w:rFonts w:ascii="Times New Roman" w:hAnsi="Times New Roman"/>
          <w:b/>
          <w:sz w:val="20"/>
          <w:szCs w:val="24"/>
        </w:rPr>
        <w:t xml:space="preserve">РЕСПУБЛИКИ БЕЛАРУСЬ ПО ВОПРОСАМ ПЕНСИОННЫХ ВЫПЛАТ ПРИ ПЕРЕХОДЕ НА МЕЖДУНАРОДНЫЕ </w:t>
      </w:r>
    </w:p>
    <w:p w:rsidR="00F15351" w:rsidRPr="006719A2" w:rsidRDefault="00F15351" w:rsidP="00F15351">
      <w:pPr>
        <w:spacing w:after="0"/>
        <w:rPr>
          <w:rFonts w:ascii="Times New Roman" w:hAnsi="Times New Roman"/>
          <w:b/>
          <w:sz w:val="20"/>
          <w:szCs w:val="24"/>
        </w:rPr>
      </w:pPr>
      <w:r w:rsidRPr="006719A2">
        <w:rPr>
          <w:rFonts w:ascii="Times New Roman" w:hAnsi="Times New Roman"/>
          <w:b/>
          <w:sz w:val="20"/>
          <w:szCs w:val="24"/>
        </w:rPr>
        <w:t>СТАНДАРТЫ ФИНАСОВОЙ ОТЧЕТНОСТИ</w:t>
      </w:r>
    </w:p>
    <w:p w:rsidR="00F15351" w:rsidRPr="006719A2" w:rsidRDefault="00F15351" w:rsidP="00F15351">
      <w:pPr>
        <w:spacing w:after="0"/>
        <w:jc w:val="both"/>
        <w:rPr>
          <w:rFonts w:ascii="Times New Roman" w:hAnsi="Times New Roman"/>
          <w:b/>
          <w:sz w:val="20"/>
          <w:szCs w:val="24"/>
        </w:rPr>
      </w:pPr>
      <w:r w:rsidRPr="006719A2">
        <w:rPr>
          <w:rFonts w:ascii="Times New Roman" w:hAnsi="Times New Roman"/>
          <w:i/>
          <w:sz w:val="20"/>
          <w:szCs w:val="24"/>
        </w:rPr>
        <w:t>Научный руководитель</w:t>
      </w:r>
      <w:r w:rsidRPr="006719A2">
        <w:rPr>
          <w:rFonts w:ascii="Times New Roman" w:hAnsi="Times New Roman"/>
          <w:sz w:val="20"/>
          <w:szCs w:val="24"/>
        </w:rPr>
        <w:t xml:space="preserve"> – </w:t>
      </w:r>
      <w:r w:rsidRPr="006719A2">
        <w:rPr>
          <w:rFonts w:ascii="Times New Roman" w:hAnsi="Times New Roman"/>
          <w:b/>
          <w:i/>
          <w:sz w:val="20"/>
          <w:szCs w:val="24"/>
        </w:rPr>
        <w:t>Рубаник А.</w:t>
      </w:r>
      <w:r w:rsidR="0060465C" w:rsidRPr="006719A2">
        <w:rPr>
          <w:rFonts w:ascii="Times New Roman" w:hAnsi="Times New Roman"/>
          <w:b/>
          <w:i/>
          <w:sz w:val="20"/>
          <w:szCs w:val="24"/>
        </w:rPr>
        <w:t> </w:t>
      </w:r>
      <w:r w:rsidRPr="006719A2">
        <w:rPr>
          <w:rFonts w:ascii="Times New Roman" w:hAnsi="Times New Roman"/>
          <w:b/>
          <w:i/>
          <w:sz w:val="20"/>
          <w:szCs w:val="24"/>
        </w:rPr>
        <w:t>Н</w:t>
      </w:r>
      <w:r w:rsidRPr="006719A2">
        <w:rPr>
          <w:rFonts w:ascii="Times New Roman" w:hAnsi="Times New Roman"/>
          <w:b/>
          <w:sz w:val="20"/>
          <w:szCs w:val="24"/>
        </w:rPr>
        <w:t xml:space="preserve">., </w:t>
      </w:r>
      <w:r w:rsidRPr="006719A2">
        <w:rPr>
          <w:rFonts w:ascii="Times New Roman" w:hAnsi="Times New Roman"/>
          <w:i/>
          <w:sz w:val="20"/>
          <w:szCs w:val="24"/>
        </w:rPr>
        <w:t>ст. преподаватель</w:t>
      </w:r>
      <w:r w:rsidRPr="006719A2">
        <w:rPr>
          <w:rFonts w:ascii="Times New Roman" w:hAnsi="Times New Roman"/>
          <w:b/>
          <w:sz w:val="20"/>
          <w:szCs w:val="24"/>
        </w:rPr>
        <w:t xml:space="preserve"> </w:t>
      </w:r>
    </w:p>
    <w:p w:rsidR="00F15351" w:rsidRPr="006719A2" w:rsidRDefault="00F15351" w:rsidP="00F15351">
      <w:pPr>
        <w:spacing w:after="0"/>
        <w:jc w:val="both"/>
        <w:rPr>
          <w:rFonts w:ascii="Times New Roman" w:hAnsi="Times New Roman"/>
          <w:sz w:val="20"/>
          <w:szCs w:val="24"/>
        </w:rPr>
      </w:pPr>
      <w:r w:rsidRPr="006719A2">
        <w:rPr>
          <w:rFonts w:ascii="Times New Roman" w:hAnsi="Times New Roman"/>
          <w:sz w:val="20"/>
          <w:szCs w:val="24"/>
        </w:rPr>
        <w:t>УО «Белорусская государственная сельскохозяйственная академия»</w:t>
      </w:r>
      <w:r w:rsidR="00EC558E" w:rsidRPr="006719A2">
        <w:rPr>
          <w:rFonts w:ascii="Times New Roman" w:hAnsi="Times New Roman"/>
          <w:sz w:val="20"/>
          <w:szCs w:val="24"/>
        </w:rPr>
        <w:t>,</w:t>
      </w:r>
    </w:p>
    <w:p w:rsidR="00F15351" w:rsidRPr="006719A2" w:rsidRDefault="00F15351" w:rsidP="00F15351">
      <w:pPr>
        <w:spacing w:after="0"/>
        <w:jc w:val="both"/>
        <w:rPr>
          <w:rFonts w:ascii="Times New Roman" w:hAnsi="Times New Roman"/>
          <w:sz w:val="20"/>
          <w:szCs w:val="24"/>
        </w:rPr>
      </w:pPr>
      <w:r w:rsidRPr="006719A2">
        <w:rPr>
          <w:rFonts w:ascii="Times New Roman" w:hAnsi="Times New Roman"/>
          <w:sz w:val="20"/>
          <w:szCs w:val="24"/>
        </w:rPr>
        <w:t>Горки, Республика Беларусь</w:t>
      </w:r>
    </w:p>
    <w:p w:rsidR="00F15351" w:rsidRPr="006719A2" w:rsidRDefault="00F15351" w:rsidP="00F15351">
      <w:pPr>
        <w:spacing w:after="0"/>
        <w:ind w:firstLine="284"/>
        <w:jc w:val="both"/>
        <w:rPr>
          <w:rFonts w:ascii="Times New Roman" w:eastAsia="Times New Roman" w:hAnsi="Times New Roman"/>
          <w:sz w:val="12"/>
          <w:szCs w:val="12"/>
          <w:lang w:eastAsia="ru-RU"/>
        </w:rPr>
      </w:pPr>
    </w:p>
    <w:p w:rsidR="00F15351" w:rsidRPr="006719A2" w:rsidRDefault="00F15351" w:rsidP="00F15351">
      <w:pPr>
        <w:pStyle w:val="justify"/>
        <w:ind w:firstLine="284"/>
        <w:rPr>
          <w:sz w:val="20"/>
          <w:szCs w:val="20"/>
        </w:rPr>
      </w:pPr>
      <w:r w:rsidRPr="006719A2">
        <w:rPr>
          <w:sz w:val="20"/>
          <w:szCs w:val="20"/>
        </w:rPr>
        <w:t>Пенсионное обеспечение является составляющей системы соци</w:t>
      </w:r>
      <w:r w:rsidRPr="006719A2">
        <w:rPr>
          <w:sz w:val="20"/>
          <w:szCs w:val="20"/>
        </w:rPr>
        <w:softHyphen/>
        <w:t>альной защиты населения Республики Беларусь и представляет собой сложную систему – от назначения до выплат пенсий. Сегодня граж</w:t>
      </w:r>
      <w:r w:rsidRPr="006719A2">
        <w:rPr>
          <w:sz w:val="20"/>
          <w:szCs w:val="20"/>
        </w:rPr>
        <w:softHyphen/>
        <w:t>дане Республики Беларусь могут получать два вида пенсий: трудовые и социальные. Законодательством предусматривается возможность назначения отдельным категориям граждан досрочных пенсий по ус</w:t>
      </w:r>
      <w:r w:rsidRPr="006719A2">
        <w:rPr>
          <w:sz w:val="20"/>
          <w:szCs w:val="20"/>
        </w:rPr>
        <w:softHyphen/>
        <w:t>ловиям труда или социальным основаниям. В настоящее время раз</w:t>
      </w:r>
      <w:r w:rsidRPr="006719A2">
        <w:rPr>
          <w:sz w:val="20"/>
          <w:szCs w:val="20"/>
        </w:rPr>
        <w:softHyphen/>
        <w:t>личные виды пенсий получают более 2,5 млн. человек [3].</w:t>
      </w:r>
    </w:p>
    <w:p w:rsidR="00F15351" w:rsidRPr="006719A2" w:rsidRDefault="00F15351" w:rsidP="00F15351">
      <w:pPr>
        <w:pStyle w:val="justify"/>
        <w:ind w:firstLine="284"/>
        <w:rPr>
          <w:sz w:val="20"/>
          <w:szCs w:val="20"/>
        </w:rPr>
      </w:pPr>
      <w:r w:rsidRPr="006719A2">
        <w:rPr>
          <w:sz w:val="20"/>
          <w:szCs w:val="20"/>
        </w:rPr>
        <w:t>Для осуществления пенсионных выплат юридические и физические лица обязаны начислять и перечислять в полном объеме и в установ</w:t>
      </w:r>
      <w:r w:rsidRPr="006719A2">
        <w:rPr>
          <w:sz w:val="20"/>
          <w:szCs w:val="20"/>
        </w:rPr>
        <w:softHyphen/>
        <w:t>ленные сроки обязательные страховые взносы, взносы на профессио</w:t>
      </w:r>
      <w:r w:rsidRPr="006719A2">
        <w:rPr>
          <w:sz w:val="20"/>
          <w:szCs w:val="20"/>
        </w:rPr>
        <w:softHyphen/>
        <w:t>нальное пенсионное страхование и иные платежи в бюджет Фонда со</w:t>
      </w:r>
      <w:r w:rsidRPr="006719A2">
        <w:rPr>
          <w:sz w:val="20"/>
          <w:szCs w:val="20"/>
        </w:rPr>
        <w:softHyphen/>
        <w:t>циальной защиты населения Министерства труда и социальной за</w:t>
      </w:r>
      <w:r w:rsidRPr="006719A2">
        <w:rPr>
          <w:sz w:val="20"/>
          <w:szCs w:val="20"/>
        </w:rPr>
        <w:softHyphen/>
        <w:t>щиты Республики Беларусь (далее – ФСЗН), вести учет начисленных и перечисленных взносов и представлять в органы Фонда по месту по</w:t>
      </w:r>
      <w:r w:rsidRPr="006719A2">
        <w:rPr>
          <w:sz w:val="20"/>
          <w:szCs w:val="20"/>
        </w:rPr>
        <w:softHyphen/>
        <w:t>становки на учет соответствующую отчетность.</w:t>
      </w:r>
    </w:p>
    <w:p w:rsidR="00F15351" w:rsidRPr="006719A2" w:rsidRDefault="00F15351" w:rsidP="00F15351">
      <w:pPr>
        <w:pStyle w:val="justify"/>
        <w:ind w:firstLine="284"/>
        <w:rPr>
          <w:sz w:val="20"/>
          <w:szCs w:val="20"/>
        </w:rPr>
      </w:pPr>
      <w:r w:rsidRPr="006719A2">
        <w:rPr>
          <w:sz w:val="20"/>
          <w:szCs w:val="20"/>
        </w:rPr>
        <w:t xml:space="preserve">Гарантированное Конституцией Республики Беларусь право на пенсионное обеспечение реализуется через Закон Республики Беларусь «О пенсионном обеспечении» от </w:t>
      </w:r>
      <w:r w:rsidRPr="006719A2">
        <w:rPr>
          <w:rStyle w:val="HTML0"/>
          <w:iCs/>
          <w:sz w:val="20"/>
        </w:rPr>
        <w:t>17</w:t>
      </w:r>
      <w:r w:rsidRPr="006719A2">
        <w:rPr>
          <w:rStyle w:val="datepr"/>
          <w:iCs/>
          <w:sz w:val="20"/>
          <w:szCs w:val="20"/>
        </w:rPr>
        <w:t xml:space="preserve"> </w:t>
      </w:r>
      <w:r w:rsidRPr="006719A2">
        <w:rPr>
          <w:rStyle w:val="HTML0"/>
          <w:iCs/>
          <w:sz w:val="20"/>
        </w:rPr>
        <w:t>апреля</w:t>
      </w:r>
      <w:r w:rsidRPr="006719A2">
        <w:rPr>
          <w:rStyle w:val="datepr"/>
          <w:iCs/>
          <w:sz w:val="20"/>
          <w:szCs w:val="20"/>
        </w:rPr>
        <w:t xml:space="preserve"> </w:t>
      </w:r>
      <w:r w:rsidRPr="006719A2">
        <w:rPr>
          <w:rStyle w:val="HTML0"/>
          <w:iCs/>
          <w:sz w:val="20"/>
        </w:rPr>
        <w:t>1992</w:t>
      </w:r>
      <w:r w:rsidRPr="006719A2">
        <w:rPr>
          <w:rStyle w:val="datepr"/>
          <w:iCs/>
          <w:sz w:val="20"/>
          <w:szCs w:val="20"/>
        </w:rPr>
        <w:t xml:space="preserve"> г.</w:t>
      </w:r>
      <w:r w:rsidRPr="006719A2">
        <w:rPr>
          <w:rStyle w:val="number"/>
          <w:rFonts w:eastAsia="Calibri"/>
          <w:iCs/>
          <w:sz w:val="20"/>
          <w:szCs w:val="20"/>
        </w:rPr>
        <w:t xml:space="preserve"> № 1596-XII</w:t>
      </w:r>
      <w:r w:rsidR="007302A8" w:rsidRPr="006719A2">
        <w:rPr>
          <w:rStyle w:val="number"/>
          <w:rFonts w:eastAsia="Calibri"/>
          <w:i/>
          <w:iCs/>
          <w:sz w:val="16"/>
          <w:szCs w:val="16"/>
        </w:rPr>
        <w:t xml:space="preserve"> </w:t>
      </w:r>
      <w:r w:rsidRPr="006719A2">
        <w:rPr>
          <w:sz w:val="20"/>
          <w:szCs w:val="20"/>
        </w:rPr>
        <w:t>и другие законодательные и нормативные акты Республики Беларусь.</w:t>
      </w:r>
    </w:p>
    <w:p w:rsidR="00F15351" w:rsidRPr="006719A2" w:rsidRDefault="00F15351" w:rsidP="00F1535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В Республике Беларусь идет постепенный переход на Междуна</w:t>
      </w:r>
      <w:r w:rsidRPr="006719A2">
        <w:rPr>
          <w:rFonts w:ascii="Times New Roman" w:eastAsia="Times New Roman" w:hAnsi="Times New Roman"/>
          <w:sz w:val="20"/>
          <w:szCs w:val="20"/>
          <w:lang w:eastAsia="ru-RU"/>
        </w:rPr>
        <w:softHyphen/>
        <w:t>родные стандарты финансовой отчетности (далее – МСФО). Это про</w:t>
      </w:r>
      <w:r w:rsidRPr="006719A2">
        <w:rPr>
          <w:rFonts w:ascii="Times New Roman" w:eastAsia="Times New Roman" w:hAnsi="Times New Roman"/>
          <w:sz w:val="20"/>
          <w:szCs w:val="20"/>
          <w:lang w:eastAsia="ru-RU"/>
        </w:rPr>
        <w:softHyphen/>
        <w:t>исходит для того, чтобы обеспечить достоверность учета и прозрач</w:t>
      </w:r>
      <w:r w:rsidRPr="006719A2">
        <w:rPr>
          <w:rFonts w:ascii="Times New Roman" w:eastAsia="Times New Roman" w:hAnsi="Times New Roman"/>
          <w:sz w:val="20"/>
          <w:szCs w:val="20"/>
          <w:lang w:eastAsia="ru-RU"/>
        </w:rPr>
        <w:softHyphen/>
        <w:t>ность отчетности, улучшить сопоставимость показателей, привлечь иностранных инвесторов и тем самым облегчить доступ к междуна</w:t>
      </w:r>
      <w:r w:rsidRPr="006719A2">
        <w:rPr>
          <w:rFonts w:ascii="Times New Roman" w:eastAsia="Times New Roman" w:hAnsi="Times New Roman"/>
          <w:sz w:val="20"/>
          <w:szCs w:val="20"/>
          <w:lang w:eastAsia="ru-RU"/>
        </w:rPr>
        <w:softHyphen/>
        <w:t>родным рынкам капитала.</w:t>
      </w:r>
    </w:p>
    <w:p w:rsidR="00F15351" w:rsidRPr="006719A2" w:rsidRDefault="00F15351" w:rsidP="00F15351">
      <w:pPr>
        <w:spacing w:after="0"/>
        <w:ind w:firstLine="284"/>
        <w:jc w:val="both"/>
        <w:rPr>
          <w:rFonts w:ascii="Times New Roman" w:eastAsia="Times New Roman" w:hAnsi="Times New Roman"/>
          <w:sz w:val="20"/>
          <w:szCs w:val="20"/>
          <w:lang w:eastAsia="ru-RU"/>
        </w:rPr>
      </w:pPr>
      <w:r w:rsidRPr="006719A2">
        <w:rPr>
          <w:rFonts w:ascii="Times New Roman" w:hAnsi="Times New Roman"/>
          <w:sz w:val="20"/>
          <w:szCs w:val="20"/>
        </w:rPr>
        <w:t>С принятием постановления Совета Министров Республики Бела</w:t>
      </w:r>
      <w:r w:rsidRPr="006719A2">
        <w:rPr>
          <w:rFonts w:ascii="Times New Roman" w:hAnsi="Times New Roman"/>
          <w:sz w:val="20"/>
          <w:szCs w:val="20"/>
        </w:rPr>
        <w:softHyphen/>
        <w:t>русь и Национального банка Республики Беларусь от 19.08.2016 г. №</w:t>
      </w:r>
      <w:r w:rsidR="00EC558E" w:rsidRPr="006719A2">
        <w:rPr>
          <w:rFonts w:ascii="Times New Roman" w:hAnsi="Times New Roman"/>
          <w:sz w:val="20"/>
          <w:szCs w:val="20"/>
        </w:rPr>
        <w:t> </w:t>
      </w:r>
      <w:r w:rsidRPr="006719A2">
        <w:rPr>
          <w:rFonts w:ascii="Times New Roman" w:hAnsi="Times New Roman"/>
          <w:sz w:val="20"/>
          <w:szCs w:val="20"/>
        </w:rPr>
        <w:t xml:space="preserve">657/20 </w:t>
      </w:r>
      <w:r w:rsidRPr="006719A2">
        <w:rPr>
          <w:rStyle w:val="number"/>
          <w:rFonts w:ascii="Times New Roman" w:hAnsi="Times New Roman"/>
          <w:sz w:val="20"/>
          <w:szCs w:val="20"/>
        </w:rPr>
        <w:t>«</w:t>
      </w:r>
      <w:r w:rsidRPr="006719A2">
        <w:rPr>
          <w:rFonts w:ascii="Times New Roman" w:hAnsi="Times New Roman"/>
          <w:sz w:val="20"/>
          <w:szCs w:val="20"/>
        </w:rPr>
        <w:t xml:space="preserve">О введении в действие на территории Республики Беларусь </w:t>
      </w:r>
      <w:r w:rsidRPr="006719A2">
        <w:rPr>
          <w:rFonts w:ascii="Times New Roman" w:hAnsi="Times New Roman"/>
          <w:sz w:val="20"/>
          <w:szCs w:val="20"/>
          <w:shd w:val="clear" w:color="auto" w:fill="FFFFFF"/>
        </w:rPr>
        <w:t>Международных</w:t>
      </w:r>
      <w:r w:rsidRPr="006719A2">
        <w:rPr>
          <w:rFonts w:ascii="Times New Roman" w:hAnsi="Times New Roman"/>
          <w:sz w:val="20"/>
          <w:szCs w:val="20"/>
        </w:rPr>
        <w:t xml:space="preserve"> </w:t>
      </w:r>
      <w:r w:rsidRPr="006719A2">
        <w:rPr>
          <w:rFonts w:ascii="Times New Roman" w:hAnsi="Times New Roman"/>
          <w:sz w:val="20"/>
          <w:szCs w:val="20"/>
          <w:shd w:val="clear" w:color="auto" w:fill="FFFFFF"/>
        </w:rPr>
        <w:t>стандартов</w:t>
      </w:r>
      <w:r w:rsidRPr="006719A2">
        <w:rPr>
          <w:rFonts w:ascii="Times New Roman" w:hAnsi="Times New Roman"/>
          <w:sz w:val="20"/>
          <w:szCs w:val="20"/>
        </w:rPr>
        <w:t xml:space="preserve"> </w:t>
      </w:r>
      <w:r w:rsidRPr="006719A2">
        <w:rPr>
          <w:rFonts w:ascii="Times New Roman" w:hAnsi="Times New Roman"/>
          <w:sz w:val="20"/>
          <w:szCs w:val="20"/>
          <w:shd w:val="clear" w:color="auto" w:fill="FFFFFF"/>
        </w:rPr>
        <w:t>финансовой</w:t>
      </w:r>
      <w:r w:rsidRPr="006719A2">
        <w:rPr>
          <w:rFonts w:ascii="Times New Roman" w:hAnsi="Times New Roman"/>
          <w:sz w:val="20"/>
          <w:szCs w:val="20"/>
        </w:rPr>
        <w:t xml:space="preserve"> </w:t>
      </w:r>
      <w:r w:rsidRPr="006719A2">
        <w:rPr>
          <w:rFonts w:ascii="Times New Roman" w:hAnsi="Times New Roman"/>
          <w:sz w:val="20"/>
          <w:szCs w:val="20"/>
          <w:shd w:val="clear" w:color="auto" w:fill="FFFFFF"/>
        </w:rPr>
        <w:t>отчетности</w:t>
      </w:r>
      <w:r w:rsidRPr="006719A2">
        <w:rPr>
          <w:rFonts w:ascii="Times New Roman" w:hAnsi="Times New Roman"/>
          <w:sz w:val="20"/>
          <w:szCs w:val="20"/>
        </w:rPr>
        <w:t xml:space="preserve"> и их Разъяснений, принимаемых Фондом Международных стандартов финансовой от</w:t>
      </w:r>
      <w:r w:rsidRPr="006719A2">
        <w:rPr>
          <w:rFonts w:ascii="Times New Roman" w:hAnsi="Times New Roman"/>
          <w:sz w:val="20"/>
          <w:szCs w:val="20"/>
        </w:rPr>
        <w:softHyphen/>
        <w:t>четности» (с изм. и доп. от 30.12.2016 г. № 1119/35) в качестве техни</w:t>
      </w:r>
      <w:r w:rsidRPr="006719A2">
        <w:rPr>
          <w:rFonts w:ascii="Times New Roman" w:hAnsi="Times New Roman"/>
          <w:sz w:val="20"/>
          <w:szCs w:val="20"/>
        </w:rPr>
        <w:softHyphen/>
        <w:t>ческих нормативных правовых актов на территории Республики Бела</w:t>
      </w:r>
      <w:r w:rsidRPr="006719A2">
        <w:rPr>
          <w:rFonts w:ascii="Times New Roman" w:hAnsi="Times New Roman"/>
          <w:sz w:val="20"/>
          <w:szCs w:val="20"/>
        </w:rPr>
        <w:softHyphen/>
        <w:t xml:space="preserve">русь </w:t>
      </w:r>
      <w:r w:rsidRPr="006719A2">
        <w:rPr>
          <w:rFonts w:ascii="Times New Roman" w:hAnsi="Times New Roman"/>
          <w:sz w:val="20"/>
          <w:szCs w:val="20"/>
          <w:shd w:val="clear" w:color="auto" w:fill="FFFFFF"/>
        </w:rPr>
        <w:t xml:space="preserve">МСФО </w:t>
      </w:r>
      <w:r w:rsidRPr="006719A2">
        <w:rPr>
          <w:rFonts w:ascii="Times New Roman" w:hAnsi="Times New Roman"/>
          <w:sz w:val="20"/>
          <w:szCs w:val="20"/>
        </w:rPr>
        <w:t>и разъяснения (интерпретации) к ним должны применять при составлении финансовой (бухгалтерской) отчетности общественно значимые организации начиная с 1.01.2017 г.</w:t>
      </w:r>
      <w:r w:rsidRPr="006719A2">
        <w:rPr>
          <w:rFonts w:ascii="Times New Roman" w:eastAsia="Times New Roman" w:hAnsi="Times New Roman"/>
          <w:sz w:val="20"/>
          <w:szCs w:val="20"/>
          <w:lang w:eastAsia="ru-RU"/>
        </w:rPr>
        <w:t xml:space="preserve"> Поэтому</w:t>
      </w:r>
      <w:r w:rsidR="00EC558E" w:rsidRPr="006719A2">
        <w:rPr>
          <w:rFonts w:ascii="Times New Roman" w:eastAsia="Times New Roman" w:hAnsi="Times New Roman"/>
          <w:sz w:val="20"/>
          <w:szCs w:val="20"/>
          <w:lang w:eastAsia="ru-RU"/>
        </w:rPr>
        <w:t xml:space="preserve"> </w:t>
      </w:r>
      <w:r w:rsidRPr="006719A2">
        <w:rPr>
          <w:rFonts w:ascii="Times New Roman" w:eastAsia="Times New Roman" w:hAnsi="Times New Roman"/>
          <w:sz w:val="20"/>
          <w:szCs w:val="20"/>
          <w:lang w:eastAsia="ru-RU"/>
        </w:rPr>
        <w:t xml:space="preserve"> те организации, которые составляют отчетность по МСФО, должны учитывать требо</w:t>
      </w:r>
      <w:r w:rsidRPr="006719A2">
        <w:rPr>
          <w:rFonts w:ascii="Times New Roman" w:eastAsia="Times New Roman" w:hAnsi="Times New Roman"/>
          <w:sz w:val="20"/>
          <w:szCs w:val="20"/>
          <w:lang w:eastAsia="ru-RU"/>
        </w:rPr>
        <w:softHyphen/>
        <w:t xml:space="preserve">вания </w:t>
      </w:r>
      <w:r w:rsidRPr="006719A2">
        <w:rPr>
          <w:rFonts w:ascii="Times New Roman" w:hAnsi="Times New Roman"/>
          <w:sz w:val="20"/>
          <w:szCs w:val="20"/>
        </w:rPr>
        <w:t>МСФО (IAS) 19 «Вознаграждения работникам», который уста</w:t>
      </w:r>
      <w:r w:rsidRPr="006719A2">
        <w:rPr>
          <w:rFonts w:ascii="Times New Roman" w:hAnsi="Times New Roman"/>
          <w:sz w:val="20"/>
          <w:szCs w:val="20"/>
        </w:rPr>
        <w:softHyphen/>
        <w:t>навливает порядок учета и раскрытия информации по вознагражде</w:t>
      </w:r>
      <w:r w:rsidRPr="006719A2">
        <w:rPr>
          <w:rFonts w:ascii="Times New Roman" w:hAnsi="Times New Roman"/>
          <w:sz w:val="20"/>
          <w:szCs w:val="20"/>
        </w:rPr>
        <w:softHyphen/>
        <w:t>ниям работник</w:t>
      </w:r>
      <w:r w:rsidR="00EC558E" w:rsidRPr="006719A2">
        <w:rPr>
          <w:rFonts w:ascii="Times New Roman" w:hAnsi="Times New Roman"/>
          <w:sz w:val="20"/>
          <w:szCs w:val="20"/>
        </w:rPr>
        <w:t>ов</w:t>
      </w:r>
      <w:r w:rsidRPr="006719A2">
        <w:rPr>
          <w:rFonts w:ascii="Times New Roman" w:hAnsi="Times New Roman"/>
          <w:sz w:val="20"/>
          <w:szCs w:val="20"/>
        </w:rPr>
        <w:t xml:space="preserve">. </w:t>
      </w:r>
    </w:p>
    <w:p w:rsidR="00F15351" w:rsidRPr="006719A2" w:rsidRDefault="00F15351" w:rsidP="00F15351">
      <w:pPr>
        <w:spacing w:after="0"/>
        <w:ind w:firstLine="284"/>
        <w:jc w:val="both"/>
        <w:rPr>
          <w:rFonts w:ascii="Times New Roman" w:eastAsia="Times New Roman" w:hAnsi="Times New Roman"/>
          <w:sz w:val="20"/>
          <w:szCs w:val="20"/>
          <w:lang w:eastAsia="ru-RU"/>
        </w:rPr>
      </w:pPr>
      <w:r w:rsidRPr="006719A2">
        <w:rPr>
          <w:rFonts w:ascii="Times New Roman" w:hAnsi="Times New Roman"/>
          <w:bCs/>
          <w:sz w:val="20"/>
          <w:szCs w:val="20"/>
        </w:rPr>
        <w:t>Вознаграждения работникам</w:t>
      </w:r>
      <w:r w:rsidRPr="006719A2">
        <w:rPr>
          <w:rFonts w:ascii="Times New Roman" w:hAnsi="Times New Roman"/>
          <w:b/>
          <w:bCs/>
          <w:sz w:val="20"/>
          <w:szCs w:val="20"/>
        </w:rPr>
        <w:t xml:space="preserve"> </w:t>
      </w:r>
      <w:r w:rsidRPr="006719A2">
        <w:rPr>
          <w:rFonts w:ascii="Times New Roman" w:hAnsi="Times New Roman"/>
          <w:b/>
          <w:bCs/>
          <w:i/>
          <w:iCs/>
          <w:sz w:val="20"/>
          <w:szCs w:val="20"/>
        </w:rPr>
        <w:t xml:space="preserve">– </w:t>
      </w:r>
      <w:r w:rsidRPr="006719A2">
        <w:rPr>
          <w:rFonts w:ascii="Times New Roman" w:hAnsi="Times New Roman"/>
          <w:sz w:val="20"/>
          <w:szCs w:val="20"/>
        </w:rPr>
        <w:t>это все формы вознаграждений ра</w:t>
      </w:r>
      <w:r w:rsidRPr="006719A2">
        <w:rPr>
          <w:rFonts w:ascii="Times New Roman" w:hAnsi="Times New Roman"/>
          <w:sz w:val="20"/>
          <w:szCs w:val="20"/>
        </w:rPr>
        <w:softHyphen/>
        <w:t>ботникам в обмен на предоставленные ими услуги. Согласно</w:t>
      </w:r>
      <w:r w:rsidRPr="006719A2">
        <w:rPr>
          <w:rFonts w:ascii="Times New Roman" w:hAnsi="Times New Roman"/>
          <w:b/>
          <w:sz w:val="20"/>
          <w:szCs w:val="20"/>
        </w:rPr>
        <w:t xml:space="preserve"> </w:t>
      </w:r>
      <w:r w:rsidRPr="006719A2">
        <w:rPr>
          <w:rFonts w:ascii="Times New Roman" w:hAnsi="Times New Roman"/>
          <w:sz w:val="20"/>
          <w:szCs w:val="20"/>
        </w:rPr>
        <w:t>МСФО (IAS) 19</w:t>
      </w:r>
      <w:r w:rsidR="00EC558E" w:rsidRPr="006719A2">
        <w:rPr>
          <w:rFonts w:ascii="Times New Roman" w:hAnsi="Times New Roman"/>
          <w:sz w:val="20"/>
          <w:szCs w:val="20"/>
        </w:rPr>
        <w:t>,</w:t>
      </w:r>
      <w:r w:rsidRPr="006719A2">
        <w:rPr>
          <w:rFonts w:ascii="Times New Roman" w:hAnsi="Times New Roman"/>
          <w:sz w:val="20"/>
          <w:szCs w:val="20"/>
        </w:rPr>
        <w:t xml:space="preserve"> к вознаграждениям работникам относят:</w:t>
      </w:r>
      <w:r w:rsidRPr="006719A2">
        <w:rPr>
          <w:rFonts w:ascii="Times New Roman" w:hAnsi="Times New Roman"/>
          <w:b/>
          <w:bCs/>
          <w:sz w:val="20"/>
          <w:szCs w:val="20"/>
        </w:rPr>
        <w:t xml:space="preserve"> </w:t>
      </w:r>
      <w:r w:rsidRPr="006719A2">
        <w:rPr>
          <w:rFonts w:ascii="Times New Roman" w:hAnsi="Times New Roman"/>
          <w:sz w:val="20"/>
          <w:szCs w:val="20"/>
        </w:rPr>
        <w:t>краткосрочные воз</w:t>
      </w:r>
      <w:r w:rsidRPr="006719A2">
        <w:rPr>
          <w:rFonts w:ascii="Times New Roman" w:hAnsi="Times New Roman"/>
          <w:sz w:val="20"/>
          <w:szCs w:val="20"/>
        </w:rPr>
        <w:softHyphen/>
        <w:t>награждения, долгосрочные вознаграждения, вознаграждения по окон</w:t>
      </w:r>
      <w:r w:rsidRPr="006719A2">
        <w:rPr>
          <w:rFonts w:ascii="Times New Roman" w:hAnsi="Times New Roman"/>
          <w:sz w:val="20"/>
          <w:szCs w:val="20"/>
        </w:rPr>
        <w:softHyphen/>
        <w:t xml:space="preserve">чании трудовой деятельности, выходные пособия </w:t>
      </w:r>
      <w:r w:rsidRPr="006719A2">
        <w:rPr>
          <w:rFonts w:ascii="Times New Roman" w:eastAsia="Times New Roman" w:hAnsi="Times New Roman"/>
          <w:sz w:val="20"/>
          <w:szCs w:val="20"/>
          <w:lang w:eastAsia="ru-RU"/>
        </w:rPr>
        <w:t>[1].</w:t>
      </w:r>
    </w:p>
    <w:p w:rsidR="00F15351" w:rsidRPr="006719A2" w:rsidRDefault="00F15351" w:rsidP="00F15351">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hAnsi="Times New Roman"/>
          <w:sz w:val="20"/>
          <w:szCs w:val="20"/>
          <w:shd w:val="clear" w:color="auto" w:fill="FFFFFF"/>
        </w:rPr>
        <w:t>Вознаграждения по окончании трудовой деятельности – это возна</w:t>
      </w:r>
      <w:r w:rsidRPr="006719A2">
        <w:rPr>
          <w:rFonts w:ascii="Times New Roman" w:hAnsi="Times New Roman"/>
          <w:sz w:val="20"/>
          <w:szCs w:val="20"/>
          <w:shd w:val="clear" w:color="auto" w:fill="FFFFFF"/>
        </w:rPr>
        <w:softHyphen/>
        <w:t>граждения работникам (кроме выходных пособий и краткосрочных вознаграждений работникам), выплачиваемые по окончании их трудо</w:t>
      </w:r>
      <w:r w:rsidRPr="006719A2">
        <w:rPr>
          <w:rFonts w:ascii="Times New Roman" w:hAnsi="Times New Roman"/>
          <w:sz w:val="20"/>
          <w:szCs w:val="20"/>
          <w:shd w:val="clear" w:color="auto" w:fill="FFFFFF"/>
        </w:rPr>
        <w:softHyphen/>
        <w:t>вой деятельности</w:t>
      </w:r>
      <w:r w:rsidR="000E0978" w:rsidRPr="006719A2">
        <w:rPr>
          <w:rFonts w:ascii="Times New Roman" w:hAnsi="Times New Roman"/>
          <w:sz w:val="20"/>
          <w:szCs w:val="20"/>
          <w:shd w:val="clear" w:color="auto" w:fill="FFFFFF"/>
        </w:rPr>
        <w:t>,</w:t>
      </w:r>
      <w:r w:rsidRPr="006719A2">
        <w:rPr>
          <w:rFonts w:ascii="Times New Roman" w:hAnsi="Times New Roman"/>
          <w:sz w:val="20"/>
          <w:szCs w:val="20"/>
          <w:shd w:val="clear" w:color="auto" w:fill="FFFFFF"/>
        </w:rPr>
        <w:t xml:space="preserve"> к которым </w:t>
      </w:r>
      <w:r w:rsidRPr="006719A2">
        <w:rPr>
          <w:rFonts w:ascii="Times New Roman" w:eastAsia="Times New Roman" w:hAnsi="Times New Roman"/>
          <w:sz w:val="20"/>
          <w:szCs w:val="20"/>
          <w:lang w:eastAsia="ru-RU"/>
        </w:rPr>
        <w:t>относят:</w:t>
      </w:r>
    </w:p>
    <w:p w:rsidR="00F15351" w:rsidRPr="006719A2" w:rsidRDefault="00F15351" w:rsidP="00F15351">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пенсионные выплаты (например, пенсии и единовременные вы</w:t>
      </w:r>
      <w:r w:rsidRPr="006719A2">
        <w:rPr>
          <w:rFonts w:ascii="Times New Roman" w:eastAsia="Times New Roman" w:hAnsi="Times New Roman"/>
          <w:sz w:val="20"/>
          <w:szCs w:val="20"/>
          <w:lang w:eastAsia="ru-RU"/>
        </w:rPr>
        <w:softHyphen/>
        <w:t xml:space="preserve">платы при выходе на пенсию); </w:t>
      </w:r>
    </w:p>
    <w:p w:rsidR="00F15351" w:rsidRPr="006719A2" w:rsidRDefault="00F15351" w:rsidP="00F15351">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прочие выплаты по окончании трудовой деятельности, такие как страхование жизни и медицинское обслуживание по окончании трудо</w:t>
      </w:r>
      <w:r w:rsidRPr="006719A2">
        <w:rPr>
          <w:rFonts w:ascii="Times New Roman" w:eastAsia="Times New Roman" w:hAnsi="Times New Roman"/>
          <w:sz w:val="20"/>
          <w:szCs w:val="20"/>
          <w:lang w:eastAsia="ru-RU"/>
        </w:rPr>
        <w:softHyphen/>
        <w:t>вой деятельности.</w:t>
      </w:r>
    </w:p>
    <w:p w:rsidR="00F15351" w:rsidRPr="006719A2" w:rsidRDefault="00F15351" w:rsidP="00F15351">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hAnsi="Times New Roman"/>
          <w:sz w:val="20"/>
          <w:szCs w:val="20"/>
        </w:rPr>
        <w:t>Соглашения, в соответствии с которыми организация обеспечивает вознаграждения работникам по окончании трудовой деятельности, называются планами вознаграждений по окончании трудовой деятель</w:t>
      </w:r>
      <w:r w:rsidRPr="006719A2">
        <w:rPr>
          <w:rFonts w:ascii="Times New Roman" w:hAnsi="Times New Roman"/>
          <w:sz w:val="20"/>
          <w:szCs w:val="20"/>
        </w:rPr>
        <w:softHyphen/>
        <w:t>ности.</w:t>
      </w:r>
      <w:r w:rsidRPr="006719A2">
        <w:rPr>
          <w:rFonts w:ascii="Times New Roman" w:eastAsia="Times New Roman" w:hAnsi="Times New Roman"/>
          <w:sz w:val="20"/>
          <w:szCs w:val="20"/>
          <w:lang w:eastAsia="ru-RU"/>
        </w:rPr>
        <w:t xml:space="preserve"> </w:t>
      </w:r>
      <w:r w:rsidRPr="006719A2">
        <w:rPr>
          <w:rFonts w:ascii="Times New Roman" w:hAnsi="Times New Roman"/>
          <w:sz w:val="20"/>
          <w:szCs w:val="20"/>
        </w:rPr>
        <w:t>При этом организация не обязана создавать отдельное юриди</w:t>
      </w:r>
      <w:r w:rsidRPr="006719A2">
        <w:rPr>
          <w:rFonts w:ascii="Times New Roman" w:hAnsi="Times New Roman"/>
          <w:sz w:val="20"/>
          <w:szCs w:val="20"/>
        </w:rPr>
        <w:softHyphen/>
        <w:t>ческое лицо для получения</w:t>
      </w:r>
      <w:r w:rsidRPr="006719A2">
        <w:rPr>
          <w:rFonts w:ascii="Times New Roman" w:eastAsia="Times New Roman" w:hAnsi="Times New Roman"/>
          <w:sz w:val="20"/>
          <w:szCs w:val="20"/>
          <w:lang w:eastAsia="ru-RU"/>
        </w:rPr>
        <w:t xml:space="preserve"> </w:t>
      </w:r>
      <w:r w:rsidRPr="006719A2">
        <w:rPr>
          <w:rFonts w:ascii="Times New Roman" w:hAnsi="Times New Roman"/>
          <w:sz w:val="20"/>
          <w:szCs w:val="20"/>
        </w:rPr>
        <w:t>взносов и выплаты вознаграждений, од</w:t>
      </w:r>
      <w:r w:rsidRPr="006719A2">
        <w:rPr>
          <w:rFonts w:ascii="Times New Roman" w:hAnsi="Times New Roman"/>
          <w:sz w:val="20"/>
          <w:szCs w:val="20"/>
        </w:rPr>
        <w:softHyphen/>
        <w:t>нако пенсионный план удобнее всего представлять именно как от</w:t>
      </w:r>
      <w:r w:rsidRPr="006719A2">
        <w:rPr>
          <w:rFonts w:ascii="Times New Roman" w:hAnsi="Times New Roman"/>
          <w:sz w:val="20"/>
          <w:szCs w:val="20"/>
        </w:rPr>
        <w:softHyphen/>
        <w:t>дельное юридическое лицо (фонд). Организация перечисляет в фонд взносы, а он в свою очередь</w:t>
      </w:r>
      <w:r w:rsidR="000E0978" w:rsidRPr="006719A2">
        <w:rPr>
          <w:rFonts w:ascii="Times New Roman" w:hAnsi="Times New Roman"/>
          <w:sz w:val="20"/>
          <w:szCs w:val="20"/>
        </w:rPr>
        <w:t xml:space="preserve"> </w:t>
      </w:r>
      <w:r w:rsidRPr="006719A2">
        <w:rPr>
          <w:rFonts w:ascii="Times New Roman" w:hAnsi="Times New Roman"/>
          <w:sz w:val="20"/>
          <w:szCs w:val="20"/>
        </w:rPr>
        <w:t>осуществляет выплаты в пользу бывших работников в соответствии с установленным планом. Пенсионные планы делятся на:</w:t>
      </w:r>
      <w:r w:rsidRPr="006719A2">
        <w:rPr>
          <w:rFonts w:ascii="Times New Roman" w:eastAsia="Times New Roman" w:hAnsi="Times New Roman"/>
          <w:sz w:val="20"/>
          <w:szCs w:val="20"/>
          <w:lang w:eastAsia="ru-RU"/>
        </w:rPr>
        <w:t xml:space="preserve"> </w:t>
      </w:r>
      <w:r w:rsidRPr="006719A2">
        <w:rPr>
          <w:rFonts w:ascii="Times New Roman" w:hAnsi="Times New Roman"/>
          <w:sz w:val="20"/>
          <w:szCs w:val="20"/>
        </w:rPr>
        <w:t xml:space="preserve">пенсионные планы с установленными взносами и пенсионные планы с установленными выплатами. </w:t>
      </w:r>
      <w:r w:rsidRPr="006719A2">
        <w:rPr>
          <w:rFonts w:ascii="Times New Roman" w:eastAsia="Times New Roman" w:hAnsi="Times New Roman"/>
          <w:sz w:val="20"/>
          <w:szCs w:val="20"/>
          <w:lang w:eastAsia="ru-RU"/>
        </w:rPr>
        <w:t>При этом выплата пенсии по пенсионным планам имеет следующие особенности:</w:t>
      </w:r>
    </w:p>
    <w:p w:rsidR="00F15351" w:rsidRPr="006719A2" w:rsidRDefault="00F15351" w:rsidP="00F15351">
      <w:pPr>
        <w:shd w:val="clear" w:color="auto" w:fill="FFFFFF"/>
        <w:spacing w:after="0"/>
        <w:ind w:firstLine="284"/>
        <w:jc w:val="both"/>
        <w:textAlignment w:val="baseline"/>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они могут предоставляться как в виде определенной суммы до</w:t>
      </w:r>
      <w:r w:rsidRPr="006719A2">
        <w:rPr>
          <w:rFonts w:ascii="Times New Roman" w:eastAsia="Times New Roman" w:hAnsi="Times New Roman"/>
          <w:sz w:val="20"/>
          <w:szCs w:val="20"/>
          <w:lang w:eastAsia="ru-RU"/>
        </w:rPr>
        <w:softHyphen/>
        <w:t>хода, выплачиваемой ежегодно, так и в виде единовременной вы</w:t>
      </w:r>
      <w:r w:rsidRPr="006719A2">
        <w:rPr>
          <w:rFonts w:ascii="Times New Roman" w:eastAsia="Times New Roman" w:hAnsi="Times New Roman"/>
          <w:sz w:val="20"/>
          <w:szCs w:val="20"/>
          <w:lang w:eastAsia="ru-RU"/>
        </w:rPr>
        <w:softHyphen/>
        <w:t>платы;</w:t>
      </w:r>
    </w:p>
    <w:p w:rsidR="00F15351" w:rsidRPr="006719A2" w:rsidRDefault="00F15351" w:rsidP="00F1535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сумма пенсии может быть определена (рассчитана) заблаговре</w:t>
      </w:r>
      <w:r w:rsidRPr="006719A2">
        <w:rPr>
          <w:rFonts w:ascii="Times New Roman" w:eastAsia="Times New Roman" w:hAnsi="Times New Roman"/>
          <w:sz w:val="20"/>
          <w:szCs w:val="20"/>
          <w:lang w:eastAsia="ru-RU"/>
        </w:rPr>
        <w:softHyphen/>
        <w:t>менно</w:t>
      </w:r>
      <w:r w:rsidR="000E0978" w:rsidRPr="006719A2">
        <w:rPr>
          <w:rFonts w:ascii="Times New Roman" w:eastAsia="Times New Roman" w:hAnsi="Times New Roman"/>
          <w:sz w:val="20"/>
          <w:szCs w:val="20"/>
          <w:lang w:eastAsia="ru-RU"/>
        </w:rPr>
        <w:t>,</w:t>
      </w:r>
      <w:r w:rsidRPr="006719A2">
        <w:rPr>
          <w:rFonts w:ascii="Times New Roman" w:eastAsia="Times New Roman" w:hAnsi="Times New Roman"/>
          <w:sz w:val="20"/>
          <w:szCs w:val="20"/>
          <w:lang w:eastAsia="ru-RU"/>
        </w:rPr>
        <w:t xml:space="preserve"> до выхода на пенсию;</w:t>
      </w:r>
    </w:p>
    <w:p w:rsidR="00F15351" w:rsidRPr="006719A2" w:rsidRDefault="00F15351" w:rsidP="00F1535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sz w:val="20"/>
          <w:szCs w:val="20"/>
          <w:lang w:eastAsia="ru-RU"/>
        </w:rPr>
        <w:t>– сумма вклада работодателя для выплаты определенной пенсии работнику должна и может быть определена заблаговременно по пред</w:t>
      </w:r>
      <w:r w:rsidRPr="006719A2">
        <w:rPr>
          <w:rFonts w:ascii="Times New Roman" w:eastAsia="Times New Roman" w:hAnsi="Times New Roman"/>
          <w:sz w:val="20"/>
          <w:szCs w:val="20"/>
          <w:lang w:eastAsia="ru-RU"/>
        </w:rPr>
        <w:softHyphen/>
        <w:t>ставленным документам или на основании принятой в организации-работодателе практики [1].</w:t>
      </w:r>
    </w:p>
    <w:p w:rsidR="00F15351" w:rsidRPr="006719A2" w:rsidRDefault="00F15351" w:rsidP="00F15351">
      <w:pPr>
        <w:spacing w:after="0"/>
        <w:ind w:firstLine="284"/>
        <w:jc w:val="both"/>
        <w:rPr>
          <w:rFonts w:ascii="Times New Roman" w:eastAsia="Times New Roman" w:hAnsi="Times New Roman"/>
          <w:sz w:val="20"/>
          <w:szCs w:val="20"/>
          <w:lang w:eastAsia="ru-RU"/>
        </w:rPr>
      </w:pPr>
      <w:r w:rsidRPr="006719A2">
        <w:rPr>
          <w:rFonts w:ascii="Times New Roman" w:eastAsia="Times New Roman" w:hAnsi="Times New Roman"/>
          <w:color w:val="000000" w:themeColor="text1"/>
          <w:sz w:val="20"/>
          <w:szCs w:val="20"/>
          <w:lang w:eastAsia="ru-RU"/>
        </w:rPr>
        <w:t>Одной из характерных особенностей пенсионного плана по МСФО является тот факт, что пенсионер получает платежи в течение опреде</w:t>
      </w:r>
      <w:r w:rsidRPr="006719A2">
        <w:rPr>
          <w:rFonts w:ascii="Times New Roman" w:eastAsia="Times New Roman" w:hAnsi="Times New Roman"/>
          <w:color w:val="000000" w:themeColor="text1"/>
          <w:sz w:val="20"/>
          <w:szCs w:val="20"/>
          <w:lang w:eastAsia="ru-RU"/>
        </w:rPr>
        <w:softHyphen/>
        <w:t>ленного периода времени из средств</w:t>
      </w:r>
      <w:r w:rsidR="000E0978" w:rsidRPr="006719A2">
        <w:rPr>
          <w:rFonts w:ascii="Times New Roman" w:eastAsia="Times New Roman" w:hAnsi="Times New Roman"/>
          <w:color w:val="000000" w:themeColor="text1"/>
          <w:sz w:val="20"/>
          <w:szCs w:val="20"/>
          <w:lang w:eastAsia="ru-RU"/>
        </w:rPr>
        <w:t>,</w:t>
      </w:r>
      <w:r w:rsidRPr="006719A2">
        <w:rPr>
          <w:rFonts w:ascii="Times New Roman" w:eastAsia="Times New Roman" w:hAnsi="Times New Roman"/>
          <w:color w:val="000000" w:themeColor="text1"/>
          <w:sz w:val="20"/>
          <w:szCs w:val="20"/>
          <w:lang w:eastAsia="ru-RU"/>
        </w:rPr>
        <w:t xml:space="preserve"> накопленных за его трудовую деятельность и предназначенных для выплат данному работнику после выхода на пенсию.</w:t>
      </w:r>
      <w:r w:rsidRPr="006719A2">
        <w:rPr>
          <w:rFonts w:ascii="Times New Roman" w:eastAsia="Times New Roman" w:hAnsi="Times New Roman"/>
          <w:sz w:val="20"/>
          <w:szCs w:val="20"/>
          <w:lang w:eastAsia="ru-RU"/>
        </w:rPr>
        <w:t xml:space="preserve"> </w:t>
      </w:r>
    </w:p>
    <w:p w:rsidR="00F15351" w:rsidRPr="006719A2" w:rsidRDefault="00F15351" w:rsidP="00F15351">
      <w:pPr>
        <w:tabs>
          <w:tab w:val="left" w:pos="426"/>
        </w:tabs>
        <w:spacing w:after="0"/>
        <w:ind w:firstLine="284"/>
        <w:jc w:val="both"/>
        <w:textAlignment w:val="baseline"/>
        <w:outlineLvl w:val="0"/>
        <w:rPr>
          <w:rFonts w:ascii="Times New Roman" w:hAnsi="Times New Roman"/>
          <w:color w:val="000000"/>
          <w:sz w:val="20"/>
          <w:szCs w:val="20"/>
        </w:rPr>
      </w:pPr>
      <w:r w:rsidRPr="006719A2">
        <w:rPr>
          <w:rFonts w:ascii="Times New Roman" w:eastAsia="Times New Roman" w:hAnsi="Times New Roman"/>
          <w:sz w:val="20"/>
          <w:szCs w:val="20"/>
          <w:lang w:eastAsia="ru-RU"/>
        </w:rPr>
        <w:t xml:space="preserve">В Республике Беларусь </w:t>
      </w:r>
      <w:r w:rsidRPr="006719A2">
        <w:rPr>
          <w:rFonts w:ascii="Times New Roman" w:hAnsi="Times New Roman"/>
          <w:sz w:val="20"/>
          <w:szCs w:val="20"/>
        </w:rPr>
        <w:t>ФСЗН также ведется работа по накоплению и использованию данных персонифицированного учета для назначения пенсий. Персонифицированный учет необходим для того, чтобы обес</w:t>
      </w:r>
      <w:r w:rsidRPr="006719A2">
        <w:rPr>
          <w:rFonts w:ascii="Times New Roman" w:hAnsi="Times New Roman"/>
          <w:sz w:val="20"/>
          <w:szCs w:val="20"/>
        </w:rPr>
        <w:softHyphen/>
        <w:t>печить достоверность сведений о страховом стаже застрахованного лица, выплатах, на которые начислены страховые взносы</w:t>
      </w:r>
      <w:r w:rsidR="000E0978" w:rsidRPr="006719A2">
        <w:rPr>
          <w:rFonts w:ascii="Times New Roman" w:hAnsi="Times New Roman"/>
          <w:sz w:val="20"/>
          <w:szCs w:val="20"/>
        </w:rPr>
        <w:t>,</w:t>
      </w:r>
      <w:r w:rsidRPr="006719A2">
        <w:rPr>
          <w:rFonts w:ascii="Times New Roman" w:hAnsi="Times New Roman"/>
          <w:sz w:val="20"/>
          <w:szCs w:val="20"/>
        </w:rPr>
        <w:t xml:space="preserve"> создать ин</w:t>
      </w:r>
      <w:r w:rsidRPr="006719A2">
        <w:rPr>
          <w:rFonts w:ascii="Times New Roman" w:hAnsi="Times New Roman"/>
          <w:sz w:val="20"/>
          <w:szCs w:val="20"/>
        </w:rPr>
        <w:softHyphen/>
        <w:t>формационную базу для назначения пенсий. Однако сегодня накопи</w:t>
      </w:r>
      <w:r w:rsidRPr="006719A2">
        <w:rPr>
          <w:rFonts w:ascii="Times New Roman" w:hAnsi="Times New Roman"/>
          <w:sz w:val="20"/>
          <w:szCs w:val="20"/>
        </w:rPr>
        <w:softHyphen/>
        <w:t>тельная система Республики Беларусь значительно отличается от дан</w:t>
      </w:r>
      <w:r w:rsidRPr="006719A2">
        <w:rPr>
          <w:rFonts w:ascii="Times New Roman" w:hAnsi="Times New Roman"/>
          <w:sz w:val="20"/>
          <w:szCs w:val="20"/>
        </w:rPr>
        <w:softHyphen/>
        <w:t xml:space="preserve">ной системы многих зарубежных стран. </w:t>
      </w:r>
      <w:r w:rsidRPr="006719A2">
        <w:rPr>
          <w:rFonts w:ascii="Times New Roman" w:hAnsi="Times New Roman"/>
          <w:color w:val="000000"/>
          <w:sz w:val="20"/>
          <w:szCs w:val="20"/>
        </w:rPr>
        <w:t>Существующая солидарная пенсионная система, при которой работающий платит за пенсионера, противоречит, по сути, накопительной системе, при которой вышед</w:t>
      </w:r>
      <w:r w:rsidRPr="006719A2">
        <w:rPr>
          <w:rFonts w:ascii="Times New Roman" w:hAnsi="Times New Roman"/>
          <w:color w:val="000000"/>
          <w:sz w:val="20"/>
          <w:szCs w:val="20"/>
        </w:rPr>
        <w:softHyphen/>
        <w:t>ший на пенсию работник может рассчитывать на взносы как органи</w:t>
      </w:r>
      <w:r w:rsidRPr="006719A2">
        <w:rPr>
          <w:rFonts w:ascii="Times New Roman" w:hAnsi="Times New Roman"/>
          <w:color w:val="000000"/>
          <w:sz w:val="20"/>
          <w:szCs w:val="20"/>
        </w:rPr>
        <w:softHyphen/>
        <w:t>заций-работодателей, так и свои, а также инвестиционные доходы пен</w:t>
      </w:r>
      <w:r w:rsidRPr="006719A2">
        <w:rPr>
          <w:rFonts w:ascii="Times New Roman" w:hAnsi="Times New Roman"/>
          <w:color w:val="000000"/>
          <w:sz w:val="20"/>
          <w:szCs w:val="20"/>
        </w:rPr>
        <w:softHyphen/>
        <w:t>сионного фонда.</w:t>
      </w:r>
      <w:r w:rsidRPr="006719A2">
        <w:rPr>
          <w:rFonts w:ascii="Times New Roman" w:hAnsi="Times New Roman"/>
          <w:color w:val="000000"/>
          <w:sz w:val="15"/>
          <w:szCs w:val="15"/>
        </w:rPr>
        <w:t xml:space="preserve"> </w:t>
      </w:r>
      <w:r w:rsidRPr="006719A2">
        <w:rPr>
          <w:rFonts w:ascii="Times New Roman" w:hAnsi="Times New Roman"/>
          <w:color w:val="000000"/>
          <w:sz w:val="20"/>
          <w:szCs w:val="20"/>
        </w:rPr>
        <w:t>Поэтому в Республике Беларусь необходимо вырабо</w:t>
      </w:r>
      <w:r w:rsidRPr="006719A2">
        <w:rPr>
          <w:rFonts w:ascii="Times New Roman" w:hAnsi="Times New Roman"/>
          <w:color w:val="000000"/>
          <w:sz w:val="20"/>
          <w:szCs w:val="20"/>
        </w:rPr>
        <w:softHyphen/>
        <w:t>тать методику определения размеров пенсий и механизм их исчисле</w:t>
      </w:r>
      <w:r w:rsidRPr="006719A2">
        <w:rPr>
          <w:rFonts w:ascii="Times New Roman" w:hAnsi="Times New Roman"/>
          <w:color w:val="000000"/>
          <w:sz w:val="20"/>
          <w:szCs w:val="20"/>
        </w:rPr>
        <w:softHyphen/>
        <w:t>ния, который позволит работнику планировать свои будущие пенси</w:t>
      </w:r>
      <w:r w:rsidRPr="006719A2">
        <w:rPr>
          <w:rFonts w:ascii="Times New Roman" w:hAnsi="Times New Roman"/>
          <w:color w:val="000000"/>
          <w:sz w:val="20"/>
          <w:szCs w:val="20"/>
        </w:rPr>
        <w:softHyphen/>
        <w:t>онные выплаты заранее, а для этого следует изменить действующую накопительную систему.</w:t>
      </w:r>
    </w:p>
    <w:p w:rsidR="00F15351" w:rsidRPr="006719A2" w:rsidRDefault="00F15351" w:rsidP="00F15351">
      <w:pPr>
        <w:spacing w:after="0"/>
        <w:ind w:firstLine="284"/>
        <w:jc w:val="both"/>
        <w:rPr>
          <w:rFonts w:ascii="Times New Roman" w:eastAsia="Times New Roman" w:hAnsi="Times New Roman"/>
          <w:sz w:val="12"/>
          <w:szCs w:val="12"/>
          <w:lang w:eastAsia="ru-RU"/>
        </w:rPr>
      </w:pPr>
    </w:p>
    <w:p w:rsidR="00F15351" w:rsidRPr="006719A2" w:rsidRDefault="00F15351" w:rsidP="000E0978">
      <w:pPr>
        <w:spacing w:after="0"/>
        <w:jc w:val="center"/>
        <w:rPr>
          <w:rFonts w:ascii="Times New Roman" w:hAnsi="Times New Roman"/>
          <w:sz w:val="16"/>
          <w:szCs w:val="16"/>
        </w:rPr>
      </w:pPr>
      <w:r w:rsidRPr="006719A2">
        <w:rPr>
          <w:rFonts w:ascii="Times New Roman" w:hAnsi="Times New Roman"/>
          <w:sz w:val="16"/>
          <w:szCs w:val="16"/>
        </w:rPr>
        <w:t>ЛИТЕРАТУРА</w:t>
      </w:r>
    </w:p>
    <w:p w:rsidR="00F15351" w:rsidRPr="006719A2" w:rsidRDefault="00F15351" w:rsidP="00F15351">
      <w:pPr>
        <w:spacing w:after="0"/>
        <w:ind w:firstLine="284"/>
        <w:jc w:val="both"/>
        <w:rPr>
          <w:rFonts w:ascii="Times New Roman" w:hAnsi="Times New Roman"/>
          <w:sz w:val="12"/>
          <w:szCs w:val="12"/>
        </w:rPr>
      </w:pPr>
    </w:p>
    <w:p w:rsidR="00F15351" w:rsidRPr="006719A2" w:rsidRDefault="00F15351" w:rsidP="00F15351">
      <w:pPr>
        <w:pStyle w:val="aa"/>
        <w:tabs>
          <w:tab w:val="left" w:pos="426"/>
        </w:tabs>
        <w:spacing w:after="0" w:line="240" w:lineRule="auto"/>
        <w:ind w:left="0" w:firstLine="284"/>
        <w:jc w:val="both"/>
        <w:textAlignment w:val="baseline"/>
        <w:outlineLvl w:val="0"/>
        <w:rPr>
          <w:rFonts w:ascii="Times New Roman" w:hAnsi="Times New Roman" w:cs="Times New Roman"/>
          <w:sz w:val="16"/>
          <w:szCs w:val="16"/>
        </w:rPr>
      </w:pPr>
      <w:r w:rsidRPr="006719A2">
        <w:rPr>
          <w:rFonts w:ascii="Times New Roman" w:hAnsi="Times New Roman" w:cs="Times New Roman"/>
          <w:bCs/>
          <w:sz w:val="16"/>
          <w:szCs w:val="16"/>
        </w:rPr>
        <w:t>1. Международный стандарт финансовой отчетности (IAS) 19 «Вознаграждения ра</w:t>
      </w:r>
      <w:r w:rsidRPr="006719A2">
        <w:rPr>
          <w:rFonts w:ascii="Times New Roman" w:hAnsi="Times New Roman" w:cs="Times New Roman"/>
          <w:bCs/>
          <w:sz w:val="16"/>
          <w:szCs w:val="16"/>
        </w:rPr>
        <w:softHyphen/>
        <w:t xml:space="preserve">ботникам» </w:t>
      </w:r>
      <w:r w:rsidRPr="006719A2">
        <w:rPr>
          <w:rFonts w:ascii="Times New Roman" w:hAnsi="Times New Roman" w:cs="Times New Roman"/>
          <w:sz w:val="16"/>
          <w:szCs w:val="16"/>
        </w:rPr>
        <w:t>[Электронный ресурс]. –</w:t>
      </w:r>
      <w:r w:rsidR="000E0978" w:rsidRPr="006719A2">
        <w:rPr>
          <w:rFonts w:ascii="Times New Roman" w:hAnsi="Times New Roman" w:cs="Times New Roman"/>
          <w:sz w:val="16"/>
          <w:szCs w:val="16"/>
        </w:rPr>
        <w:t xml:space="preserve"> </w:t>
      </w:r>
      <w:r w:rsidR="00844B6B" w:rsidRPr="006719A2">
        <w:rPr>
          <w:rFonts w:ascii="Times New Roman" w:hAnsi="Times New Roman" w:cs="Times New Roman"/>
          <w:sz w:val="16"/>
          <w:szCs w:val="16"/>
        </w:rPr>
        <w:t xml:space="preserve">2018. – </w:t>
      </w:r>
      <w:r w:rsidRPr="006719A2">
        <w:rPr>
          <w:rFonts w:ascii="Times New Roman" w:hAnsi="Times New Roman" w:cs="Times New Roman"/>
          <w:sz w:val="16"/>
          <w:szCs w:val="16"/>
        </w:rPr>
        <w:t>Режим доступа:</w:t>
      </w:r>
      <w:r w:rsidRPr="006719A2">
        <w:rPr>
          <w:rFonts w:ascii="Times New Roman" w:eastAsia="Times New Roman" w:hAnsi="Times New Roman" w:cs="Times New Roman"/>
          <w:bCs/>
          <w:kern w:val="36"/>
          <w:sz w:val="16"/>
          <w:szCs w:val="16"/>
          <w:lang w:eastAsia="ru-RU"/>
        </w:rPr>
        <w:t xml:space="preserve"> </w:t>
      </w:r>
      <w:hyperlink r:id="rId81" w:history="1">
        <w:r w:rsidRPr="006719A2">
          <w:rPr>
            <w:rStyle w:val="a6"/>
            <w:rFonts w:ascii="Times New Roman" w:eastAsia="Times New Roman" w:hAnsi="Times New Roman" w:cs="Times New Roman"/>
            <w:bCs/>
            <w:kern w:val="36"/>
            <w:sz w:val="16"/>
            <w:szCs w:val="16"/>
            <w:u w:val="none"/>
            <w:lang w:eastAsia="ru-RU"/>
          </w:rPr>
          <w:t>http://finotchet.ru</w:t>
        </w:r>
      </w:hyperlink>
      <w:r w:rsidRPr="006719A2">
        <w:rPr>
          <w:rStyle w:val="HTML"/>
          <w:rFonts w:ascii="Times New Roman" w:hAnsi="Times New Roman" w:cs="Times New Roman"/>
          <w:sz w:val="16"/>
          <w:szCs w:val="16"/>
        </w:rPr>
        <w:t xml:space="preserve">. </w:t>
      </w:r>
      <w:r w:rsidRPr="006719A2">
        <w:rPr>
          <w:rFonts w:ascii="Times New Roman" w:hAnsi="Times New Roman" w:cs="Times New Roman"/>
          <w:sz w:val="16"/>
          <w:szCs w:val="16"/>
        </w:rPr>
        <w:t>– Дата доступа: 24.03.2018.</w:t>
      </w:r>
    </w:p>
    <w:p w:rsidR="00F15351" w:rsidRPr="006719A2" w:rsidRDefault="00F15351" w:rsidP="00F15351">
      <w:pPr>
        <w:tabs>
          <w:tab w:val="left" w:pos="426"/>
        </w:tabs>
        <w:spacing w:after="0"/>
        <w:ind w:firstLine="284"/>
        <w:jc w:val="both"/>
        <w:textAlignment w:val="baseline"/>
        <w:outlineLvl w:val="0"/>
        <w:rPr>
          <w:rFonts w:ascii="Times New Roman" w:eastAsia="Times New Roman" w:hAnsi="Times New Roman"/>
          <w:bCs/>
          <w:kern w:val="36"/>
          <w:sz w:val="16"/>
          <w:szCs w:val="16"/>
          <w:lang w:eastAsia="ru-RU"/>
        </w:rPr>
      </w:pPr>
      <w:r w:rsidRPr="006719A2">
        <w:rPr>
          <w:rFonts w:ascii="Times New Roman" w:hAnsi="Times New Roman"/>
          <w:sz w:val="16"/>
          <w:szCs w:val="16"/>
        </w:rPr>
        <w:t>2. О Пенсионном обеспечении:</w:t>
      </w:r>
      <w:r w:rsidR="002E35C7" w:rsidRPr="006719A2">
        <w:rPr>
          <w:rFonts w:ascii="Times New Roman" w:hAnsi="Times New Roman"/>
          <w:sz w:val="16"/>
          <w:szCs w:val="16"/>
        </w:rPr>
        <w:t xml:space="preserve"> </w:t>
      </w:r>
      <w:r w:rsidRPr="006719A2">
        <w:rPr>
          <w:rStyle w:val="HTML0"/>
          <w:rFonts w:ascii="Times New Roman" w:hAnsi="Times New Roman"/>
          <w:bCs/>
          <w:sz w:val="16"/>
          <w:szCs w:val="16"/>
        </w:rPr>
        <w:t>Закон</w:t>
      </w:r>
      <w:r w:rsidRPr="006719A2">
        <w:rPr>
          <w:rStyle w:val="name"/>
          <w:rFonts w:ascii="Times New Roman" w:hAnsi="Times New Roman"/>
          <w:bCs/>
          <w:sz w:val="16"/>
          <w:szCs w:val="16"/>
        </w:rPr>
        <w:t xml:space="preserve"> </w:t>
      </w:r>
      <w:r w:rsidRPr="006719A2">
        <w:rPr>
          <w:rStyle w:val="HTML0"/>
          <w:rFonts w:ascii="Times New Roman" w:hAnsi="Times New Roman"/>
          <w:bCs/>
          <w:sz w:val="16"/>
          <w:szCs w:val="16"/>
        </w:rPr>
        <w:t>Респ.</w:t>
      </w:r>
      <w:r w:rsidRPr="006719A2">
        <w:rPr>
          <w:rStyle w:val="name"/>
          <w:rFonts w:ascii="Times New Roman" w:hAnsi="Times New Roman"/>
          <w:bCs/>
          <w:sz w:val="16"/>
          <w:szCs w:val="16"/>
        </w:rPr>
        <w:t xml:space="preserve"> </w:t>
      </w:r>
      <w:r w:rsidRPr="006719A2">
        <w:rPr>
          <w:rStyle w:val="HTML0"/>
          <w:rFonts w:ascii="Times New Roman" w:hAnsi="Times New Roman"/>
          <w:bCs/>
          <w:sz w:val="16"/>
          <w:szCs w:val="16"/>
        </w:rPr>
        <w:t>Беларусь</w:t>
      </w:r>
      <w:r w:rsidRPr="006719A2">
        <w:rPr>
          <w:rFonts w:ascii="Times New Roman" w:hAnsi="Times New Roman"/>
          <w:sz w:val="16"/>
          <w:szCs w:val="16"/>
        </w:rPr>
        <w:t xml:space="preserve"> </w:t>
      </w:r>
      <w:r w:rsidRPr="006719A2">
        <w:rPr>
          <w:rStyle w:val="HTML0"/>
          <w:rFonts w:ascii="Times New Roman" w:hAnsi="Times New Roman"/>
          <w:iCs/>
          <w:sz w:val="16"/>
          <w:szCs w:val="16"/>
        </w:rPr>
        <w:t>17</w:t>
      </w:r>
      <w:r w:rsidRPr="006719A2">
        <w:rPr>
          <w:rStyle w:val="datepr"/>
          <w:rFonts w:ascii="Times New Roman" w:hAnsi="Times New Roman"/>
          <w:iCs/>
          <w:sz w:val="16"/>
          <w:szCs w:val="16"/>
        </w:rPr>
        <w:t xml:space="preserve"> </w:t>
      </w:r>
      <w:r w:rsidRPr="006719A2">
        <w:rPr>
          <w:rStyle w:val="HTML0"/>
          <w:rFonts w:ascii="Times New Roman" w:hAnsi="Times New Roman"/>
          <w:iCs/>
          <w:sz w:val="16"/>
          <w:szCs w:val="16"/>
        </w:rPr>
        <w:t>апреля</w:t>
      </w:r>
      <w:r w:rsidRPr="006719A2">
        <w:rPr>
          <w:rStyle w:val="datepr"/>
          <w:rFonts w:ascii="Times New Roman" w:hAnsi="Times New Roman"/>
          <w:iCs/>
          <w:sz w:val="16"/>
          <w:szCs w:val="16"/>
        </w:rPr>
        <w:t xml:space="preserve"> </w:t>
      </w:r>
      <w:r w:rsidRPr="006719A2">
        <w:rPr>
          <w:rStyle w:val="HTML0"/>
          <w:rFonts w:ascii="Times New Roman" w:hAnsi="Times New Roman"/>
          <w:iCs/>
          <w:sz w:val="16"/>
          <w:szCs w:val="16"/>
        </w:rPr>
        <w:t>1992</w:t>
      </w:r>
      <w:r w:rsidRPr="006719A2">
        <w:rPr>
          <w:rStyle w:val="datepr"/>
          <w:rFonts w:ascii="Times New Roman" w:hAnsi="Times New Roman"/>
          <w:iCs/>
          <w:sz w:val="16"/>
          <w:szCs w:val="16"/>
        </w:rPr>
        <w:t xml:space="preserve"> г.</w:t>
      </w:r>
      <w:r w:rsidRPr="006719A2">
        <w:rPr>
          <w:rStyle w:val="number"/>
          <w:rFonts w:ascii="Times New Roman" w:hAnsi="Times New Roman"/>
          <w:iCs/>
          <w:sz w:val="16"/>
          <w:szCs w:val="16"/>
        </w:rPr>
        <w:t xml:space="preserve"> № 1596-XII</w:t>
      </w:r>
      <w:r w:rsidR="000E0978" w:rsidRPr="006719A2">
        <w:rPr>
          <w:rStyle w:val="number"/>
          <w:rFonts w:ascii="Times New Roman" w:hAnsi="Times New Roman"/>
          <w:iCs/>
          <w:sz w:val="16"/>
          <w:szCs w:val="16"/>
        </w:rPr>
        <w:t>:</w:t>
      </w:r>
      <w:r w:rsidRPr="006719A2">
        <w:rPr>
          <w:rStyle w:val="number"/>
          <w:rFonts w:ascii="Times New Roman" w:hAnsi="Times New Roman"/>
          <w:i/>
          <w:iCs/>
          <w:sz w:val="16"/>
          <w:szCs w:val="16"/>
        </w:rPr>
        <w:t xml:space="preserve"> </w:t>
      </w:r>
      <w:r w:rsidRPr="006719A2">
        <w:rPr>
          <w:rStyle w:val="number"/>
          <w:rFonts w:ascii="Times New Roman" w:hAnsi="Times New Roman"/>
          <w:iCs/>
          <w:sz w:val="16"/>
          <w:szCs w:val="16"/>
        </w:rPr>
        <w:t>в ред. Закона Респ. Беларусь</w:t>
      </w:r>
      <w:r w:rsidRPr="006719A2">
        <w:rPr>
          <w:rStyle w:val="number"/>
          <w:rFonts w:ascii="Times New Roman" w:hAnsi="Times New Roman"/>
          <w:i/>
          <w:iCs/>
          <w:sz w:val="16"/>
          <w:szCs w:val="16"/>
        </w:rPr>
        <w:t xml:space="preserve"> </w:t>
      </w:r>
      <w:r w:rsidRPr="006719A2">
        <w:rPr>
          <w:rFonts w:ascii="Times New Roman" w:eastAsia="Times New Roman" w:hAnsi="Times New Roman"/>
          <w:sz w:val="16"/>
          <w:szCs w:val="16"/>
          <w:lang w:eastAsia="ru-RU"/>
        </w:rPr>
        <w:t>от 9 января 2017 г. № 14-З</w:t>
      </w:r>
      <w:r w:rsidRPr="006719A2">
        <w:rPr>
          <w:rFonts w:ascii="Times New Roman" w:hAnsi="Times New Roman"/>
          <w:sz w:val="16"/>
          <w:szCs w:val="16"/>
        </w:rPr>
        <w:t xml:space="preserve"> // </w:t>
      </w:r>
      <w:r w:rsidRPr="006719A2">
        <w:rPr>
          <w:rFonts w:ascii="Times New Roman" w:hAnsi="Times New Roman"/>
          <w:sz w:val="16"/>
          <w:szCs w:val="16"/>
          <w:lang w:val="be-BY"/>
        </w:rPr>
        <w:t xml:space="preserve">Аналитическая правовая система </w:t>
      </w:r>
      <w:r w:rsidRPr="006719A2">
        <w:rPr>
          <w:rFonts w:ascii="Times New Roman" w:hAnsi="Times New Roman"/>
          <w:sz w:val="16"/>
          <w:szCs w:val="16"/>
        </w:rPr>
        <w:t>«</w:t>
      </w:r>
      <w:r w:rsidRPr="006719A2">
        <w:rPr>
          <w:rFonts w:ascii="Times New Roman" w:hAnsi="Times New Roman"/>
          <w:sz w:val="16"/>
          <w:szCs w:val="16"/>
          <w:lang w:val="be-BY"/>
        </w:rPr>
        <w:t>Бизнес-Инфо</w:t>
      </w:r>
      <w:r w:rsidRPr="006719A2">
        <w:rPr>
          <w:rFonts w:ascii="Times New Roman" w:hAnsi="Times New Roman"/>
          <w:sz w:val="16"/>
          <w:szCs w:val="16"/>
        </w:rPr>
        <w:t>»</w:t>
      </w:r>
      <w:r w:rsidRPr="006719A2">
        <w:rPr>
          <w:rFonts w:ascii="Times New Roman" w:hAnsi="Times New Roman"/>
          <w:sz w:val="16"/>
          <w:szCs w:val="16"/>
          <w:lang w:val="be-BY"/>
        </w:rPr>
        <w:t xml:space="preserve"> [Электронный ресурс]. – 2018. – Режим доступа: </w:t>
      </w:r>
      <w:hyperlink r:id="rId82" w:history="1">
        <w:r w:rsidRPr="006719A2">
          <w:rPr>
            <w:rStyle w:val="a6"/>
            <w:rFonts w:ascii="Times New Roman" w:hAnsi="Times New Roman"/>
            <w:sz w:val="16"/>
            <w:szCs w:val="16"/>
            <w:u w:val="none"/>
            <w:lang w:val="en-US"/>
          </w:rPr>
          <w:t>www</w:t>
        </w:r>
        <w:r w:rsidRPr="006719A2">
          <w:rPr>
            <w:rStyle w:val="a6"/>
            <w:rFonts w:ascii="Times New Roman" w:hAnsi="Times New Roman"/>
            <w:sz w:val="16"/>
            <w:szCs w:val="16"/>
            <w:u w:val="none"/>
          </w:rPr>
          <w:t>.</w:t>
        </w:r>
        <w:r w:rsidRPr="006719A2">
          <w:rPr>
            <w:rStyle w:val="a6"/>
            <w:rFonts w:ascii="Times New Roman" w:hAnsi="Times New Roman"/>
            <w:sz w:val="16"/>
            <w:szCs w:val="16"/>
            <w:u w:val="none"/>
            <w:lang w:val="en-US"/>
          </w:rPr>
          <w:t>business</w:t>
        </w:r>
        <w:r w:rsidRPr="006719A2">
          <w:rPr>
            <w:rStyle w:val="a6"/>
            <w:rFonts w:ascii="Times New Roman" w:hAnsi="Times New Roman"/>
            <w:sz w:val="16"/>
            <w:szCs w:val="16"/>
            <w:u w:val="none"/>
          </w:rPr>
          <w:t>-</w:t>
        </w:r>
        <w:r w:rsidRPr="006719A2">
          <w:rPr>
            <w:rStyle w:val="a6"/>
            <w:rFonts w:ascii="Times New Roman" w:hAnsi="Times New Roman"/>
            <w:sz w:val="16"/>
            <w:szCs w:val="16"/>
            <w:u w:val="none"/>
            <w:lang w:val="en-US"/>
          </w:rPr>
          <w:t>inf</w:t>
        </w:r>
        <w:r w:rsidRPr="006719A2">
          <w:rPr>
            <w:rStyle w:val="a6"/>
            <w:rFonts w:ascii="Times New Roman" w:hAnsi="Times New Roman"/>
            <w:sz w:val="16"/>
            <w:szCs w:val="16"/>
            <w:u w:val="none"/>
          </w:rPr>
          <w:t>о.</w:t>
        </w:r>
        <w:r w:rsidRPr="006719A2">
          <w:rPr>
            <w:rStyle w:val="a6"/>
            <w:rFonts w:ascii="Times New Roman" w:hAnsi="Times New Roman"/>
            <w:sz w:val="16"/>
            <w:szCs w:val="16"/>
            <w:u w:val="none"/>
            <w:lang w:val="en-US"/>
          </w:rPr>
          <w:t>by</w:t>
        </w:r>
      </w:hyperlink>
      <w:r w:rsidRPr="006719A2">
        <w:rPr>
          <w:rFonts w:ascii="Times New Roman" w:hAnsi="Times New Roman"/>
          <w:sz w:val="16"/>
          <w:szCs w:val="16"/>
        </w:rPr>
        <w:t xml:space="preserve">. – Дата доступа: </w:t>
      </w:r>
      <w:r w:rsidR="000E0978" w:rsidRPr="006719A2">
        <w:rPr>
          <w:rFonts w:ascii="Times New Roman" w:hAnsi="Times New Roman"/>
          <w:sz w:val="16"/>
          <w:szCs w:val="16"/>
        </w:rPr>
        <w:t>0</w:t>
      </w:r>
      <w:r w:rsidRPr="006719A2">
        <w:rPr>
          <w:rFonts w:ascii="Times New Roman" w:hAnsi="Times New Roman"/>
          <w:sz w:val="16"/>
          <w:szCs w:val="16"/>
        </w:rPr>
        <w:t>1.04.2018.</w:t>
      </w:r>
    </w:p>
    <w:p w:rsidR="00F15351" w:rsidRPr="006719A2" w:rsidRDefault="00F15351" w:rsidP="00F15351">
      <w:pPr>
        <w:tabs>
          <w:tab w:val="left" w:pos="426"/>
        </w:tabs>
        <w:spacing w:after="0"/>
        <w:ind w:firstLine="284"/>
        <w:jc w:val="both"/>
        <w:textAlignment w:val="baseline"/>
        <w:outlineLvl w:val="0"/>
        <w:rPr>
          <w:rFonts w:ascii="Times New Roman" w:hAnsi="Times New Roman"/>
          <w:sz w:val="16"/>
          <w:szCs w:val="16"/>
        </w:rPr>
      </w:pPr>
      <w:r w:rsidRPr="006719A2">
        <w:rPr>
          <w:rFonts w:ascii="Times New Roman" w:hAnsi="Times New Roman"/>
          <w:bCs/>
          <w:sz w:val="16"/>
          <w:szCs w:val="16"/>
        </w:rPr>
        <w:t xml:space="preserve">3. Основные показатели пенсионного обеспечения </w:t>
      </w:r>
      <w:r w:rsidRPr="006719A2">
        <w:rPr>
          <w:rFonts w:ascii="Times New Roman" w:hAnsi="Times New Roman"/>
          <w:sz w:val="16"/>
          <w:szCs w:val="16"/>
        </w:rPr>
        <w:t>[Электронный ресурс]. – 2018.</w:t>
      </w:r>
      <w:r w:rsidR="000E0978" w:rsidRPr="006719A2">
        <w:rPr>
          <w:rFonts w:ascii="Times New Roman" w:hAnsi="Times New Roman"/>
          <w:sz w:val="16"/>
          <w:szCs w:val="16"/>
        </w:rPr>
        <w:t xml:space="preserve"> –</w:t>
      </w:r>
      <w:r w:rsidR="00844B6B" w:rsidRPr="006719A2">
        <w:rPr>
          <w:rFonts w:ascii="Times New Roman" w:hAnsi="Times New Roman"/>
          <w:sz w:val="16"/>
          <w:szCs w:val="16"/>
        </w:rPr>
        <w:t xml:space="preserve"> </w:t>
      </w:r>
      <w:r w:rsidRPr="006719A2">
        <w:rPr>
          <w:rFonts w:ascii="Times New Roman" w:hAnsi="Times New Roman"/>
          <w:sz w:val="16"/>
          <w:szCs w:val="16"/>
        </w:rPr>
        <w:t>Режим доступа:</w:t>
      </w:r>
      <w:r w:rsidRPr="006719A2">
        <w:rPr>
          <w:rFonts w:ascii="Times New Roman" w:eastAsia="Times New Roman" w:hAnsi="Times New Roman"/>
          <w:bCs/>
          <w:kern w:val="36"/>
          <w:sz w:val="16"/>
          <w:szCs w:val="16"/>
          <w:lang w:eastAsia="ru-RU"/>
        </w:rPr>
        <w:t xml:space="preserve"> http://www.belstat.gov.by</w:t>
      </w:r>
      <w:r w:rsidRPr="006719A2">
        <w:rPr>
          <w:rStyle w:val="HTML"/>
          <w:rFonts w:ascii="Times New Roman" w:hAnsi="Times New Roman"/>
          <w:sz w:val="16"/>
          <w:szCs w:val="16"/>
        </w:rPr>
        <w:t xml:space="preserve">. </w:t>
      </w:r>
      <w:r w:rsidRPr="006719A2">
        <w:rPr>
          <w:rFonts w:ascii="Times New Roman" w:hAnsi="Times New Roman"/>
          <w:sz w:val="16"/>
          <w:szCs w:val="16"/>
        </w:rPr>
        <w:t>– Дата доступа: 01.04.2018.</w:t>
      </w:r>
    </w:p>
    <w:p w:rsidR="00F15351" w:rsidRPr="006719A2" w:rsidRDefault="00F15351" w:rsidP="0068054F">
      <w:pPr>
        <w:spacing w:after="0"/>
        <w:jc w:val="both"/>
        <w:rPr>
          <w:rFonts w:ascii="Times New Roman" w:hAnsi="Times New Roman"/>
          <w:sz w:val="20"/>
          <w:szCs w:val="24"/>
        </w:rPr>
      </w:pPr>
    </w:p>
    <w:p w:rsidR="00F15351" w:rsidRPr="006719A2" w:rsidRDefault="00F15351" w:rsidP="0068054F">
      <w:pPr>
        <w:spacing w:after="0"/>
        <w:jc w:val="both"/>
        <w:rPr>
          <w:rFonts w:ascii="Times New Roman" w:hAnsi="Times New Roman"/>
          <w:sz w:val="20"/>
          <w:szCs w:val="24"/>
        </w:rPr>
      </w:pPr>
    </w:p>
    <w:p w:rsidR="0068054F" w:rsidRPr="006719A2" w:rsidRDefault="0068054F" w:rsidP="0068054F">
      <w:pPr>
        <w:spacing w:after="0"/>
        <w:jc w:val="both"/>
        <w:rPr>
          <w:rFonts w:ascii="Times New Roman" w:hAnsi="Times New Roman"/>
          <w:sz w:val="20"/>
          <w:szCs w:val="24"/>
        </w:rPr>
      </w:pPr>
      <w:r w:rsidRPr="006719A2">
        <w:rPr>
          <w:rFonts w:ascii="Times New Roman" w:hAnsi="Times New Roman"/>
          <w:sz w:val="20"/>
          <w:szCs w:val="24"/>
        </w:rPr>
        <w:t>УДК 351.862.8(476)</w:t>
      </w:r>
    </w:p>
    <w:p w:rsidR="0068054F" w:rsidRPr="006719A2" w:rsidRDefault="0068054F" w:rsidP="0068054F">
      <w:pPr>
        <w:spacing w:after="0"/>
        <w:jc w:val="both"/>
        <w:rPr>
          <w:rFonts w:ascii="Times New Roman" w:hAnsi="Times New Roman"/>
          <w:sz w:val="20"/>
          <w:szCs w:val="24"/>
        </w:rPr>
      </w:pPr>
      <w:r w:rsidRPr="006719A2">
        <w:rPr>
          <w:rFonts w:ascii="Times New Roman" w:hAnsi="Times New Roman"/>
          <w:b/>
          <w:sz w:val="20"/>
          <w:szCs w:val="24"/>
        </w:rPr>
        <w:t>Чепикова Н. Н.</w:t>
      </w:r>
      <w:r w:rsidRPr="006719A2">
        <w:rPr>
          <w:rFonts w:ascii="Times New Roman" w:hAnsi="Times New Roman"/>
          <w:sz w:val="20"/>
          <w:szCs w:val="24"/>
        </w:rPr>
        <w:t xml:space="preserve"> – </w:t>
      </w:r>
      <w:r w:rsidRPr="006719A2">
        <w:rPr>
          <w:rFonts w:ascii="Times New Roman" w:hAnsi="Times New Roman"/>
          <w:i/>
          <w:sz w:val="20"/>
          <w:szCs w:val="24"/>
        </w:rPr>
        <w:t>студентка</w:t>
      </w:r>
    </w:p>
    <w:p w:rsidR="00760058" w:rsidRPr="006719A2" w:rsidRDefault="0068054F" w:rsidP="0068054F">
      <w:pPr>
        <w:spacing w:after="0"/>
        <w:jc w:val="both"/>
        <w:rPr>
          <w:rFonts w:ascii="Times New Roman" w:hAnsi="Times New Roman"/>
          <w:b/>
          <w:sz w:val="20"/>
          <w:szCs w:val="24"/>
        </w:rPr>
      </w:pPr>
      <w:r w:rsidRPr="006719A2">
        <w:rPr>
          <w:rFonts w:ascii="Times New Roman" w:hAnsi="Times New Roman"/>
          <w:b/>
          <w:sz w:val="20"/>
          <w:szCs w:val="24"/>
        </w:rPr>
        <w:t xml:space="preserve">ДЕЯТЕЛЬНОСТЬ ФОНДА СОЦИАЛЬНОЙ ЗАЩИТЫ </w:t>
      </w:r>
    </w:p>
    <w:p w:rsidR="0068054F" w:rsidRPr="006719A2" w:rsidRDefault="0068054F" w:rsidP="0068054F">
      <w:pPr>
        <w:spacing w:after="0"/>
        <w:jc w:val="both"/>
        <w:rPr>
          <w:rFonts w:ascii="Times New Roman" w:hAnsi="Times New Roman"/>
          <w:b/>
          <w:sz w:val="20"/>
          <w:szCs w:val="24"/>
        </w:rPr>
      </w:pPr>
      <w:r w:rsidRPr="006719A2">
        <w:rPr>
          <w:rFonts w:ascii="Times New Roman" w:hAnsi="Times New Roman"/>
          <w:b/>
          <w:sz w:val="20"/>
          <w:szCs w:val="24"/>
        </w:rPr>
        <w:t>НАСЕЛЕНИЯ В РЕСПУБЛИКЕ БЕЛАРУСЬ</w:t>
      </w:r>
    </w:p>
    <w:p w:rsidR="0068054F" w:rsidRPr="006719A2" w:rsidRDefault="0068054F" w:rsidP="0068054F">
      <w:pPr>
        <w:spacing w:after="0"/>
        <w:jc w:val="both"/>
        <w:rPr>
          <w:rFonts w:ascii="Times New Roman" w:hAnsi="Times New Roman"/>
          <w:sz w:val="20"/>
          <w:szCs w:val="24"/>
        </w:rPr>
      </w:pPr>
      <w:r w:rsidRPr="006719A2">
        <w:rPr>
          <w:rFonts w:ascii="Times New Roman" w:hAnsi="Times New Roman"/>
          <w:i/>
          <w:sz w:val="20"/>
          <w:szCs w:val="24"/>
        </w:rPr>
        <w:t>Научный руководитель</w:t>
      </w:r>
      <w:r w:rsidRPr="006719A2">
        <w:rPr>
          <w:rFonts w:ascii="Times New Roman" w:hAnsi="Times New Roman"/>
          <w:sz w:val="20"/>
          <w:szCs w:val="24"/>
        </w:rPr>
        <w:t xml:space="preserve"> – </w:t>
      </w:r>
      <w:r w:rsidRPr="006719A2">
        <w:rPr>
          <w:rFonts w:ascii="Times New Roman" w:hAnsi="Times New Roman"/>
          <w:b/>
          <w:i/>
          <w:sz w:val="20"/>
          <w:szCs w:val="24"/>
        </w:rPr>
        <w:t>Тарасенко А. Л</w:t>
      </w:r>
      <w:r w:rsidRPr="006719A2">
        <w:rPr>
          <w:rFonts w:ascii="Times New Roman" w:hAnsi="Times New Roman"/>
          <w:sz w:val="20"/>
          <w:szCs w:val="24"/>
        </w:rPr>
        <w:t xml:space="preserve">., </w:t>
      </w:r>
      <w:r w:rsidRPr="006719A2">
        <w:rPr>
          <w:rFonts w:ascii="Times New Roman" w:hAnsi="Times New Roman"/>
          <w:i/>
          <w:sz w:val="20"/>
          <w:szCs w:val="24"/>
        </w:rPr>
        <w:t>ассистент</w:t>
      </w:r>
    </w:p>
    <w:p w:rsidR="0068054F" w:rsidRPr="006719A2" w:rsidRDefault="0068054F" w:rsidP="0068054F">
      <w:pPr>
        <w:spacing w:after="0"/>
        <w:jc w:val="both"/>
        <w:rPr>
          <w:rFonts w:ascii="Times New Roman" w:hAnsi="Times New Roman"/>
          <w:sz w:val="20"/>
          <w:szCs w:val="24"/>
        </w:rPr>
      </w:pPr>
      <w:r w:rsidRPr="006719A2">
        <w:rPr>
          <w:rFonts w:ascii="Times New Roman" w:hAnsi="Times New Roman"/>
          <w:sz w:val="20"/>
          <w:szCs w:val="24"/>
        </w:rPr>
        <w:t>УО «Белорусская государственная сельскохозяйственная академия»</w:t>
      </w:r>
      <w:r w:rsidR="000E0978" w:rsidRPr="006719A2">
        <w:rPr>
          <w:rFonts w:ascii="Times New Roman" w:hAnsi="Times New Roman"/>
          <w:sz w:val="20"/>
          <w:szCs w:val="24"/>
        </w:rPr>
        <w:t>,</w:t>
      </w:r>
    </w:p>
    <w:p w:rsidR="0068054F" w:rsidRPr="006719A2" w:rsidRDefault="0068054F" w:rsidP="0068054F">
      <w:pPr>
        <w:spacing w:after="0"/>
        <w:jc w:val="both"/>
        <w:rPr>
          <w:rFonts w:ascii="Times New Roman" w:hAnsi="Times New Roman"/>
          <w:sz w:val="20"/>
          <w:szCs w:val="24"/>
        </w:rPr>
      </w:pPr>
      <w:r w:rsidRPr="006719A2">
        <w:rPr>
          <w:rFonts w:ascii="Times New Roman" w:hAnsi="Times New Roman"/>
          <w:sz w:val="20"/>
          <w:szCs w:val="24"/>
        </w:rPr>
        <w:t>Горки, Республика Беларусь</w:t>
      </w:r>
    </w:p>
    <w:p w:rsidR="0068054F" w:rsidRPr="006719A2" w:rsidRDefault="0068054F" w:rsidP="0068054F">
      <w:pPr>
        <w:spacing w:after="0"/>
        <w:jc w:val="both"/>
        <w:rPr>
          <w:rFonts w:ascii="Times New Roman" w:hAnsi="Times New Roman"/>
          <w:sz w:val="20"/>
          <w:szCs w:val="24"/>
        </w:rPr>
      </w:pP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 xml:space="preserve">В Республике Беларусь Фонд социальной защиты населения (ФСЗН РБ) </w:t>
      </w:r>
      <w:r w:rsidR="000E0978" w:rsidRPr="006719A2">
        <w:rPr>
          <w:rFonts w:ascii="Times New Roman" w:hAnsi="Times New Roman"/>
          <w:sz w:val="20"/>
          <w:szCs w:val="24"/>
        </w:rPr>
        <w:t xml:space="preserve">– </w:t>
      </w:r>
      <w:r w:rsidRPr="006719A2">
        <w:rPr>
          <w:rFonts w:ascii="Times New Roman" w:hAnsi="Times New Roman"/>
          <w:sz w:val="20"/>
          <w:szCs w:val="24"/>
        </w:rPr>
        <w:t>это департамент, входящий в структуру Министерства труда и социальной защиты. Фонд обладает правами юридического лица, имеет собственный баланс и право распоряжаться находящимися на счетах средствами в соответствии с законодательством. Деятельность Фонда определяется в первую очередь такими государственными актами, как: Конституция, Закон Республики Беларусь от 31 января 1995</w:t>
      </w:r>
      <w:r w:rsidR="00442FBC" w:rsidRPr="006719A2">
        <w:rPr>
          <w:rFonts w:ascii="Times New Roman" w:hAnsi="Times New Roman"/>
          <w:sz w:val="20"/>
          <w:szCs w:val="24"/>
        </w:rPr>
        <w:t> </w:t>
      </w:r>
      <w:r w:rsidRPr="006719A2">
        <w:rPr>
          <w:rFonts w:ascii="Times New Roman" w:hAnsi="Times New Roman"/>
          <w:sz w:val="20"/>
          <w:szCs w:val="24"/>
        </w:rPr>
        <w:t xml:space="preserve">г. № 3563-XII </w:t>
      </w:r>
      <w:r w:rsidR="000E0978" w:rsidRPr="006719A2">
        <w:rPr>
          <w:rFonts w:ascii="Times New Roman" w:hAnsi="Times New Roman"/>
          <w:sz w:val="20"/>
          <w:szCs w:val="24"/>
        </w:rPr>
        <w:t>«</w:t>
      </w:r>
      <w:r w:rsidRPr="006719A2">
        <w:rPr>
          <w:rFonts w:ascii="Times New Roman" w:hAnsi="Times New Roman"/>
          <w:sz w:val="20"/>
          <w:szCs w:val="24"/>
        </w:rPr>
        <w:t>Об основах государственного социального страхования</w:t>
      </w:r>
      <w:r w:rsidR="000E0978" w:rsidRPr="006719A2">
        <w:rPr>
          <w:rFonts w:ascii="Times New Roman" w:hAnsi="Times New Roman"/>
          <w:sz w:val="20"/>
          <w:szCs w:val="24"/>
        </w:rPr>
        <w:t>»</w:t>
      </w:r>
      <w:r w:rsidRPr="006719A2">
        <w:rPr>
          <w:rFonts w:ascii="Times New Roman" w:hAnsi="Times New Roman"/>
          <w:sz w:val="20"/>
          <w:szCs w:val="24"/>
        </w:rPr>
        <w:t xml:space="preserve"> с изменениями и дополнениями от 06.01.2009 № 6-З, а также Указ Президента Республики Беларусь</w:t>
      </w:r>
      <w:r w:rsidR="00442FBC" w:rsidRPr="006719A2">
        <w:rPr>
          <w:rFonts w:ascii="Times New Roman" w:hAnsi="Times New Roman"/>
          <w:sz w:val="20"/>
          <w:szCs w:val="24"/>
        </w:rPr>
        <w:t xml:space="preserve"> от</w:t>
      </w:r>
      <w:r w:rsidRPr="006719A2">
        <w:rPr>
          <w:rFonts w:ascii="Times New Roman" w:hAnsi="Times New Roman"/>
          <w:sz w:val="20"/>
          <w:szCs w:val="24"/>
        </w:rPr>
        <w:t xml:space="preserve"> 16.01.2009 № 40 «Положение о Фонде социальной защиты населения Министерства труда и социальной защиты Республики Беларусь» с изменениями и дополнениями от 3 октября 2017 г. № 359, а также другими постановлениями, касающимися предмета деятельности Фонда.</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Фонд социальной защиты имеет в своей структуре подразделения в соответствии с основными направлениями деятельности, а также областные, городские и районные территориальные единицы. Деятельностью Фонда руководит Правление</w:t>
      </w:r>
      <w:r w:rsidR="000E0978" w:rsidRPr="006719A2">
        <w:rPr>
          <w:rFonts w:ascii="Times New Roman" w:hAnsi="Times New Roman"/>
          <w:sz w:val="20"/>
          <w:szCs w:val="24"/>
        </w:rPr>
        <w:t>,</w:t>
      </w:r>
      <w:r w:rsidRPr="006719A2">
        <w:rPr>
          <w:rFonts w:ascii="Times New Roman" w:hAnsi="Times New Roman"/>
          <w:sz w:val="20"/>
          <w:szCs w:val="24"/>
        </w:rPr>
        <w:t xml:space="preserve"> назначаемое Советом Министров. Председателем Правления является Министр труда и социальной защиты, заместителем председателя </w:t>
      </w:r>
      <w:r w:rsidR="000E0978" w:rsidRPr="006719A2">
        <w:rPr>
          <w:rFonts w:ascii="Times New Roman" w:hAnsi="Times New Roman"/>
          <w:sz w:val="20"/>
          <w:szCs w:val="24"/>
        </w:rPr>
        <w:t>–</w:t>
      </w:r>
      <w:r w:rsidRPr="006719A2">
        <w:rPr>
          <w:rFonts w:ascii="Times New Roman" w:hAnsi="Times New Roman"/>
          <w:sz w:val="20"/>
          <w:szCs w:val="24"/>
        </w:rPr>
        <w:t xml:space="preserve"> управляющий Фондом, осуществляющий текущее руководство департаментом.</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Фонд социальной защиты является источником выплаты:</w:t>
      </w:r>
    </w:p>
    <w:p w:rsidR="0068054F" w:rsidRPr="006719A2" w:rsidRDefault="0068054F" w:rsidP="0068054F">
      <w:pPr>
        <w:tabs>
          <w:tab w:val="left" w:pos="426"/>
        </w:tabs>
        <w:spacing w:after="0"/>
        <w:ind w:firstLine="284"/>
        <w:jc w:val="both"/>
        <w:rPr>
          <w:rFonts w:ascii="Times New Roman" w:hAnsi="Times New Roman"/>
          <w:sz w:val="20"/>
          <w:szCs w:val="24"/>
        </w:rPr>
      </w:pPr>
      <w:r w:rsidRPr="006719A2">
        <w:rPr>
          <w:rFonts w:ascii="Times New Roman" w:hAnsi="Times New Roman"/>
          <w:sz w:val="20"/>
          <w:szCs w:val="24"/>
        </w:rPr>
        <w:t>•</w:t>
      </w:r>
      <w:r w:rsidRPr="006719A2">
        <w:rPr>
          <w:rFonts w:ascii="Times New Roman" w:hAnsi="Times New Roman"/>
          <w:sz w:val="20"/>
          <w:szCs w:val="24"/>
        </w:rPr>
        <w:tab/>
        <w:t>профессиональных и трудовых пенсий, а также пенсий за выслугу лет;</w:t>
      </w:r>
    </w:p>
    <w:p w:rsidR="0068054F" w:rsidRPr="006719A2" w:rsidRDefault="0068054F" w:rsidP="0068054F">
      <w:pPr>
        <w:tabs>
          <w:tab w:val="left" w:pos="426"/>
        </w:tabs>
        <w:spacing w:after="0"/>
        <w:ind w:firstLine="284"/>
        <w:jc w:val="both"/>
        <w:rPr>
          <w:rFonts w:ascii="Times New Roman" w:hAnsi="Times New Roman"/>
          <w:sz w:val="20"/>
          <w:szCs w:val="24"/>
        </w:rPr>
      </w:pPr>
      <w:r w:rsidRPr="006719A2">
        <w:rPr>
          <w:rFonts w:ascii="Times New Roman" w:hAnsi="Times New Roman"/>
          <w:sz w:val="20"/>
          <w:szCs w:val="24"/>
        </w:rPr>
        <w:t>•</w:t>
      </w:r>
      <w:r w:rsidRPr="006719A2">
        <w:rPr>
          <w:rFonts w:ascii="Times New Roman" w:hAnsi="Times New Roman"/>
          <w:sz w:val="20"/>
          <w:szCs w:val="24"/>
        </w:rPr>
        <w:tab/>
        <w:t>пенсий по потере кормильца;</w:t>
      </w:r>
    </w:p>
    <w:p w:rsidR="0068054F" w:rsidRPr="006719A2" w:rsidRDefault="0068054F" w:rsidP="0068054F">
      <w:pPr>
        <w:tabs>
          <w:tab w:val="left" w:pos="426"/>
        </w:tabs>
        <w:spacing w:after="0"/>
        <w:ind w:firstLine="284"/>
        <w:jc w:val="both"/>
        <w:rPr>
          <w:rFonts w:ascii="Times New Roman" w:hAnsi="Times New Roman"/>
          <w:sz w:val="20"/>
          <w:szCs w:val="24"/>
        </w:rPr>
      </w:pPr>
      <w:r w:rsidRPr="006719A2">
        <w:rPr>
          <w:rFonts w:ascii="Times New Roman" w:hAnsi="Times New Roman"/>
          <w:sz w:val="20"/>
          <w:szCs w:val="24"/>
        </w:rPr>
        <w:t>•</w:t>
      </w:r>
      <w:r w:rsidRPr="006719A2">
        <w:rPr>
          <w:rFonts w:ascii="Times New Roman" w:hAnsi="Times New Roman"/>
          <w:sz w:val="20"/>
          <w:szCs w:val="24"/>
        </w:rPr>
        <w:tab/>
        <w:t>пенсий по инвалидности и пособий в период временной нетрудоспособности;</w:t>
      </w:r>
    </w:p>
    <w:p w:rsidR="0068054F" w:rsidRPr="006719A2" w:rsidRDefault="0068054F" w:rsidP="0068054F">
      <w:pPr>
        <w:tabs>
          <w:tab w:val="left" w:pos="426"/>
        </w:tabs>
        <w:spacing w:after="0"/>
        <w:ind w:firstLine="284"/>
        <w:jc w:val="both"/>
        <w:rPr>
          <w:rFonts w:ascii="Times New Roman" w:hAnsi="Times New Roman"/>
          <w:sz w:val="20"/>
          <w:szCs w:val="24"/>
        </w:rPr>
      </w:pPr>
      <w:r w:rsidRPr="006719A2">
        <w:rPr>
          <w:rFonts w:ascii="Times New Roman" w:hAnsi="Times New Roman"/>
          <w:sz w:val="20"/>
          <w:szCs w:val="24"/>
        </w:rPr>
        <w:t>•</w:t>
      </w:r>
      <w:r w:rsidRPr="006719A2">
        <w:rPr>
          <w:rFonts w:ascii="Times New Roman" w:hAnsi="Times New Roman"/>
          <w:sz w:val="20"/>
          <w:szCs w:val="24"/>
        </w:rPr>
        <w:tab/>
        <w:t>оплаты лечения и оздоровления;</w:t>
      </w:r>
    </w:p>
    <w:p w:rsidR="0068054F" w:rsidRPr="006719A2" w:rsidRDefault="0068054F" w:rsidP="0068054F">
      <w:pPr>
        <w:tabs>
          <w:tab w:val="left" w:pos="426"/>
        </w:tabs>
        <w:spacing w:after="0"/>
        <w:ind w:firstLine="284"/>
        <w:jc w:val="both"/>
        <w:rPr>
          <w:rFonts w:ascii="Times New Roman" w:hAnsi="Times New Roman"/>
          <w:sz w:val="20"/>
          <w:szCs w:val="24"/>
        </w:rPr>
      </w:pPr>
      <w:r w:rsidRPr="006719A2">
        <w:rPr>
          <w:rFonts w:ascii="Times New Roman" w:hAnsi="Times New Roman"/>
          <w:sz w:val="20"/>
          <w:szCs w:val="24"/>
        </w:rPr>
        <w:t>•</w:t>
      </w:r>
      <w:r w:rsidRPr="006719A2">
        <w:rPr>
          <w:rFonts w:ascii="Times New Roman" w:hAnsi="Times New Roman"/>
          <w:sz w:val="20"/>
          <w:szCs w:val="24"/>
        </w:rPr>
        <w:tab/>
        <w:t>пособий по беременности, родам, уходу за ребенком до трех лет;</w:t>
      </w:r>
    </w:p>
    <w:p w:rsidR="0068054F" w:rsidRPr="006719A2" w:rsidRDefault="0068054F" w:rsidP="0068054F">
      <w:pPr>
        <w:tabs>
          <w:tab w:val="left" w:pos="426"/>
        </w:tabs>
        <w:spacing w:after="0"/>
        <w:ind w:firstLine="284"/>
        <w:jc w:val="both"/>
        <w:rPr>
          <w:rFonts w:ascii="Times New Roman" w:hAnsi="Times New Roman"/>
          <w:sz w:val="20"/>
          <w:szCs w:val="24"/>
        </w:rPr>
      </w:pPr>
      <w:r w:rsidRPr="006719A2">
        <w:rPr>
          <w:rFonts w:ascii="Times New Roman" w:hAnsi="Times New Roman"/>
          <w:sz w:val="20"/>
          <w:szCs w:val="24"/>
        </w:rPr>
        <w:t>•</w:t>
      </w:r>
      <w:r w:rsidRPr="006719A2">
        <w:rPr>
          <w:rFonts w:ascii="Times New Roman" w:hAnsi="Times New Roman"/>
          <w:sz w:val="20"/>
          <w:szCs w:val="24"/>
        </w:rPr>
        <w:tab/>
        <w:t>пособий по безработице;</w:t>
      </w:r>
    </w:p>
    <w:p w:rsidR="0068054F" w:rsidRPr="006719A2" w:rsidRDefault="0068054F" w:rsidP="0068054F">
      <w:pPr>
        <w:tabs>
          <w:tab w:val="left" w:pos="426"/>
        </w:tabs>
        <w:spacing w:after="0"/>
        <w:ind w:firstLine="284"/>
        <w:jc w:val="both"/>
        <w:rPr>
          <w:rFonts w:ascii="Times New Roman" w:hAnsi="Times New Roman"/>
          <w:sz w:val="20"/>
          <w:szCs w:val="24"/>
        </w:rPr>
      </w:pPr>
      <w:r w:rsidRPr="006719A2">
        <w:rPr>
          <w:rFonts w:ascii="Times New Roman" w:hAnsi="Times New Roman"/>
          <w:sz w:val="20"/>
          <w:szCs w:val="24"/>
        </w:rPr>
        <w:t>•</w:t>
      </w:r>
      <w:r w:rsidRPr="006719A2">
        <w:rPr>
          <w:rFonts w:ascii="Times New Roman" w:hAnsi="Times New Roman"/>
          <w:sz w:val="20"/>
          <w:szCs w:val="24"/>
        </w:rPr>
        <w:tab/>
        <w:t>пособий на погребение.</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 xml:space="preserve">Первой и важнейшей целью деятельности ФСЗН РБ является организация и проведение мероприятий по социальной защите населения Республики Беларусь. Под соцзащитой понимается комплекс мероприятий по перераспределению средств от работающих членов общества к нетрудоспособным. </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Принято выделять следующие основные направления социальной защиты: социальное обеспечение; социальное страхование; адресную социальную помощь.</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Деятельность ФСЗН сосредоточена в основном в сфере социального страхования, которое, в свою очередь, подразделяется на пенсионное страхование и страхование от несчастных случаев и профзаболеваний.</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Пенсионное страхование позволяет трудящимся рассчитывать на материальное обеспечение по достижении определенного законодательством пенсионного возраста. Страхование от несчастных случаев и заболеваний гарантирует сохранение источника дохода при наступлении указанных обстоятельств. Кроме самих работников, на помощь по программе социального страхования могут рассчитывать и находящиеся на их иждивении нетрудоспособные члены семей.</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Средства</w:t>
      </w:r>
      <w:r w:rsidR="000E0978" w:rsidRPr="006719A2">
        <w:rPr>
          <w:rFonts w:ascii="Times New Roman" w:hAnsi="Times New Roman"/>
          <w:sz w:val="20"/>
          <w:szCs w:val="24"/>
        </w:rPr>
        <w:t>,</w:t>
      </w:r>
      <w:r w:rsidRPr="006719A2">
        <w:rPr>
          <w:rFonts w:ascii="Times New Roman" w:hAnsi="Times New Roman"/>
          <w:sz w:val="20"/>
          <w:szCs w:val="24"/>
        </w:rPr>
        <w:t xml:space="preserve"> необходимые для финансирования расходов ФСЗН</w:t>
      </w:r>
      <w:r w:rsidR="000E0978" w:rsidRPr="006719A2">
        <w:rPr>
          <w:rFonts w:ascii="Times New Roman" w:hAnsi="Times New Roman"/>
          <w:sz w:val="20"/>
          <w:szCs w:val="24"/>
        </w:rPr>
        <w:t>,</w:t>
      </w:r>
      <w:r w:rsidRPr="006719A2">
        <w:rPr>
          <w:rFonts w:ascii="Times New Roman" w:hAnsi="Times New Roman"/>
          <w:sz w:val="20"/>
          <w:szCs w:val="24"/>
        </w:rPr>
        <w:t xml:space="preserve"> складываются в основной массе из обязательных и добровольных отчислений от доходов работающих. Кроме того</w:t>
      </w:r>
      <w:r w:rsidR="000E0978" w:rsidRPr="006719A2">
        <w:rPr>
          <w:rFonts w:ascii="Times New Roman" w:hAnsi="Times New Roman"/>
          <w:sz w:val="20"/>
          <w:szCs w:val="24"/>
        </w:rPr>
        <w:t>,</w:t>
      </w:r>
      <w:r w:rsidRPr="006719A2">
        <w:rPr>
          <w:rFonts w:ascii="Times New Roman" w:hAnsi="Times New Roman"/>
          <w:sz w:val="20"/>
          <w:szCs w:val="24"/>
        </w:rPr>
        <w:t xml:space="preserve"> средства Фонда пополняются из: дотаций госбюджета; процентных доходов от размещения средств ФСЗН в банковских учреждениях; выплат юридических и физических лиц</w:t>
      </w:r>
      <w:r w:rsidR="000E0978" w:rsidRPr="006719A2">
        <w:rPr>
          <w:rFonts w:ascii="Times New Roman" w:hAnsi="Times New Roman"/>
          <w:sz w:val="20"/>
          <w:szCs w:val="24"/>
        </w:rPr>
        <w:t>,</w:t>
      </w:r>
      <w:r w:rsidRPr="006719A2">
        <w:rPr>
          <w:rFonts w:ascii="Times New Roman" w:hAnsi="Times New Roman"/>
          <w:sz w:val="20"/>
          <w:szCs w:val="24"/>
        </w:rPr>
        <w:t xml:space="preserve"> являющихся виновными в причинении вреда жизни и здоровью граждан; cумм штрафов, недоимок и иных поступлений.</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Как правило, одни и те же граждане в разные периоды и в зависимости от жизненных обстоятельств оказываются как плательщиками взносов в ФСЗН, так и получателями средств из него.</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Участие в программе государственного социального страхования является обязательным для всех трудящихся, в том числе индивидуальных предпринимателей и других категорий лиц, осуществляющих трудовую деятельность самостоятельно. Исключение составляют работающие инвалиды первой и второй групп.</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Согласно Закон</w:t>
      </w:r>
      <w:r w:rsidR="000E0978" w:rsidRPr="006719A2">
        <w:rPr>
          <w:rFonts w:ascii="Times New Roman" w:hAnsi="Times New Roman"/>
          <w:sz w:val="20"/>
          <w:szCs w:val="24"/>
        </w:rPr>
        <w:t>у</w:t>
      </w:r>
      <w:r w:rsidRPr="006719A2">
        <w:rPr>
          <w:rFonts w:ascii="Times New Roman" w:hAnsi="Times New Roman"/>
          <w:sz w:val="20"/>
          <w:szCs w:val="24"/>
        </w:rPr>
        <w:t xml:space="preserve"> </w:t>
      </w:r>
      <w:r w:rsidR="000E0978" w:rsidRPr="006719A2">
        <w:rPr>
          <w:rFonts w:ascii="Times New Roman" w:hAnsi="Times New Roman"/>
          <w:sz w:val="20"/>
          <w:szCs w:val="24"/>
        </w:rPr>
        <w:t>«</w:t>
      </w:r>
      <w:r w:rsidRPr="006719A2">
        <w:rPr>
          <w:rFonts w:ascii="Times New Roman" w:hAnsi="Times New Roman"/>
          <w:sz w:val="20"/>
          <w:szCs w:val="24"/>
        </w:rPr>
        <w:t>Об основах государственного социального страхования</w:t>
      </w:r>
      <w:r w:rsidR="000E0978" w:rsidRPr="006719A2">
        <w:rPr>
          <w:rFonts w:ascii="Times New Roman" w:hAnsi="Times New Roman"/>
          <w:sz w:val="20"/>
          <w:szCs w:val="24"/>
        </w:rPr>
        <w:t>»,</w:t>
      </w:r>
      <w:r w:rsidRPr="006719A2">
        <w:rPr>
          <w:rFonts w:ascii="Times New Roman" w:hAnsi="Times New Roman"/>
          <w:sz w:val="20"/>
          <w:szCs w:val="24"/>
        </w:rPr>
        <w:t xml:space="preserve"> обязательные страховые взносы уплачиваются исходя из размера доходов: граждан</w:t>
      </w:r>
      <w:r w:rsidR="000E0978" w:rsidRPr="006719A2">
        <w:rPr>
          <w:rFonts w:ascii="Times New Roman" w:hAnsi="Times New Roman"/>
          <w:sz w:val="20"/>
          <w:szCs w:val="24"/>
        </w:rPr>
        <w:t>,</w:t>
      </w:r>
      <w:r w:rsidRPr="006719A2">
        <w:rPr>
          <w:rFonts w:ascii="Times New Roman" w:hAnsi="Times New Roman"/>
          <w:sz w:val="20"/>
          <w:szCs w:val="24"/>
        </w:rPr>
        <w:t xml:space="preserve"> работающих по трудовым договорам и на основании членства в юридических лицах; индивидуальных предпринимателей, адвокатов и нотариусов; лиц, участвующих в оплачиваемых работах в местах лишения свободы; временно нетрудоспособных лиц и неработающих инвалидов, получающих страховые выплаты в соответствии с требованиями законодательства.</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Плательщиками указанных взносов могут быть как сами работники, так и их наниматели. Последний вариант преобладает на большинстве предприятий независимо от форм собственности.  Из собственных средств взносы уплачивают обычно лица</w:t>
      </w:r>
      <w:r w:rsidR="000E0978" w:rsidRPr="006719A2">
        <w:rPr>
          <w:rFonts w:ascii="Times New Roman" w:hAnsi="Times New Roman"/>
          <w:sz w:val="20"/>
          <w:szCs w:val="24"/>
        </w:rPr>
        <w:t>,</w:t>
      </w:r>
      <w:r w:rsidRPr="006719A2">
        <w:rPr>
          <w:rFonts w:ascii="Times New Roman" w:hAnsi="Times New Roman"/>
          <w:sz w:val="20"/>
          <w:szCs w:val="24"/>
        </w:rPr>
        <w:t xml:space="preserve"> занимающиеся индивидуальной трудовой деятельностью. </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Организация и контроль порядка вышеприведенных выплат входят в состав главных функций ФСЗН. Для сбора страховых взносов и контроля порядка их расчета Фонду предоставлены широкие полномочия. ФСЗН имеет право требовать немедленного погашения задолженности перед Фондом, давать банкам обязательные указания о взыскании со счетов недоимок и пени по обязательным страховым выплатам со счетов виновных лиц и их дебиторов, взыскивать имущество должников по взносам в ФСЗН в судебном порядке.</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Территориальные подразделения ФСЗН ведут учет страховых взносов как по организациям, так и персонифицирова</w:t>
      </w:r>
      <w:r w:rsidR="000E0978" w:rsidRPr="006719A2">
        <w:rPr>
          <w:rFonts w:ascii="Times New Roman" w:hAnsi="Times New Roman"/>
          <w:sz w:val="20"/>
          <w:szCs w:val="24"/>
        </w:rPr>
        <w:t>н</w:t>
      </w:r>
      <w:r w:rsidRPr="006719A2">
        <w:rPr>
          <w:rFonts w:ascii="Times New Roman" w:hAnsi="Times New Roman"/>
          <w:sz w:val="20"/>
          <w:szCs w:val="24"/>
        </w:rPr>
        <w:t xml:space="preserve">но по каждому трудящемуся гражданину. </w:t>
      </w:r>
    </w:p>
    <w:p w:rsidR="0068054F" w:rsidRPr="006719A2" w:rsidRDefault="0068054F" w:rsidP="0068054F">
      <w:pPr>
        <w:spacing w:after="0"/>
        <w:ind w:firstLine="284"/>
        <w:jc w:val="both"/>
        <w:rPr>
          <w:rFonts w:ascii="Times New Roman" w:hAnsi="Times New Roman"/>
          <w:sz w:val="20"/>
          <w:szCs w:val="24"/>
        </w:rPr>
      </w:pPr>
      <w:r w:rsidRPr="006719A2">
        <w:rPr>
          <w:rFonts w:ascii="Times New Roman" w:hAnsi="Times New Roman"/>
          <w:sz w:val="20"/>
          <w:szCs w:val="24"/>
        </w:rPr>
        <w:t xml:space="preserve">В настоящее время ФСЗН активно переходит на электронный документооборот, появилась возможность совершать большинство операций удаленно, посредством сети </w:t>
      </w:r>
      <w:r w:rsidR="000E0978" w:rsidRPr="006719A2">
        <w:rPr>
          <w:rFonts w:ascii="Times New Roman" w:hAnsi="Times New Roman"/>
          <w:sz w:val="20"/>
          <w:szCs w:val="24"/>
        </w:rPr>
        <w:t>И</w:t>
      </w:r>
      <w:r w:rsidRPr="006719A2">
        <w:rPr>
          <w:rFonts w:ascii="Times New Roman" w:hAnsi="Times New Roman"/>
          <w:sz w:val="20"/>
          <w:szCs w:val="24"/>
        </w:rPr>
        <w:t>нтернет. Сеть фонда доступна для всех плательщиков республики. В настоящее время плательщики страховых взносов вс</w:t>
      </w:r>
      <w:r w:rsidR="000E0978" w:rsidRPr="006719A2">
        <w:rPr>
          <w:rFonts w:ascii="Times New Roman" w:hAnsi="Times New Roman"/>
          <w:sz w:val="20"/>
          <w:szCs w:val="24"/>
        </w:rPr>
        <w:t>е</w:t>
      </w:r>
      <w:r w:rsidRPr="006719A2">
        <w:rPr>
          <w:rFonts w:ascii="Times New Roman" w:hAnsi="Times New Roman"/>
          <w:sz w:val="20"/>
          <w:szCs w:val="24"/>
        </w:rPr>
        <w:t xml:space="preserve"> больше представляют документы удаленно через корпоративный портал, без посещения районных отделов Фонда. Предлагается совершенствование и расширение каналов корпоративного портала Фонда для своевременного предоставления данных. Необходима модернизация основного и резервного центров обработки данных центрального аппарата Фонда, расширение перечня информационных услуг, оказываемых плательщикам страховых взносов, а также постоянное консультирование плательщиков по вопросам сдачи документов персонифицированного учета и статистической отчетности через портал.</w:t>
      </w:r>
    </w:p>
    <w:p w:rsidR="0068054F" w:rsidRPr="006719A2" w:rsidRDefault="0068054F" w:rsidP="0068054F">
      <w:pPr>
        <w:spacing w:after="0"/>
        <w:ind w:firstLine="284"/>
        <w:jc w:val="center"/>
        <w:rPr>
          <w:rFonts w:ascii="Times New Roman" w:hAnsi="Times New Roman"/>
          <w:sz w:val="20"/>
          <w:szCs w:val="24"/>
        </w:rPr>
      </w:pPr>
    </w:p>
    <w:p w:rsidR="0068054F" w:rsidRPr="006719A2" w:rsidRDefault="0068054F" w:rsidP="000E0978">
      <w:pPr>
        <w:spacing w:after="0"/>
        <w:jc w:val="center"/>
        <w:rPr>
          <w:rFonts w:ascii="Times New Roman" w:hAnsi="Times New Roman"/>
          <w:sz w:val="16"/>
          <w:szCs w:val="24"/>
        </w:rPr>
      </w:pPr>
      <w:r w:rsidRPr="006719A2">
        <w:rPr>
          <w:rFonts w:ascii="Times New Roman" w:hAnsi="Times New Roman"/>
          <w:sz w:val="16"/>
          <w:szCs w:val="24"/>
        </w:rPr>
        <w:t>ЛИТЕРАТУРА</w:t>
      </w:r>
    </w:p>
    <w:p w:rsidR="0068054F" w:rsidRPr="006719A2" w:rsidRDefault="0068054F" w:rsidP="0068054F">
      <w:pPr>
        <w:spacing w:after="0"/>
        <w:ind w:firstLine="284"/>
        <w:jc w:val="both"/>
        <w:rPr>
          <w:rFonts w:ascii="Times New Roman" w:hAnsi="Times New Roman"/>
          <w:sz w:val="16"/>
          <w:szCs w:val="24"/>
        </w:rPr>
      </w:pPr>
    </w:p>
    <w:p w:rsidR="0068054F" w:rsidRPr="006719A2" w:rsidRDefault="0068054F" w:rsidP="000E0978">
      <w:pPr>
        <w:pStyle w:val="aa"/>
        <w:numPr>
          <w:ilvl w:val="0"/>
          <w:numId w:val="17"/>
        </w:numPr>
        <w:tabs>
          <w:tab w:val="left" w:pos="426"/>
          <w:tab w:val="left" w:pos="6096"/>
        </w:tabs>
        <w:spacing w:after="0" w:line="240" w:lineRule="auto"/>
        <w:ind w:left="0" w:right="28" w:firstLine="284"/>
        <w:jc w:val="both"/>
        <w:textAlignment w:val="baseline"/>
        <w:outlineLvl w:val="0"/>
        <w:rPr>
          <w:rFonts w:ascii="Times New Roman" w:eastAsia="Times New Roman" w:hAnsi="Times New Roman" w:cs="Times New Roman"/>
          <w:bCs/>
          <w:kern w:val="36"/>
          <w:sz w:val="16"/>
          <w:szCs w:val="16"/>
          <w:lang w:eastAsia="ru-RU"/>
        </w:rPr>
      </w:pPr>
      <w:r w:rsidRPr="006719A2">
        <w:rPr>
          <w:rFonts w:ascii="Times New Roman" w:eastAsia="Times New Roman" w:hAnsi="Times New Roman" w:cs="Times New Roman"/>
          <w:bCs/>
          <w:kern w:val="36"/>
          <w:sz w:val="16"/>
          <w:szCs w:val="16"/>
          <w:lang w:eastAsia="ru-RU"/>
        </w:rPr>
        <w:t xml:space="preserve">Об основах государственного социального страхования </w:t>
      </w:r>
      <w:r w:rsidRPr="006719A2">
        <w:rPr>
          <w:rFonts w:ascii="Times New Roman" w:hAnsi="Times New Roman" w:cs="Times New Roman"/>
          <w:sz w:val="16"/>
          <w:szCs w:val="16"/>
        </w:rPr>
        <w:t>[Электронный ресурс]</w:t>
      </w:r>
      <w:r w:rsidR="000E0978" w:rsidRPr="006719A2">
        <w:rPr>
          <w:rFonts w:ascii="Times New Roman" w:hAnsi="Times New Roman" w:cs="Times New Roman"/>
          <w:sz w:val="16"/>
          <w:szCs w:val="16"/>
        </w:rPr>
        <w:t>:</w:t>
      </w:r>
      <w:r w:rsidRPr="006719A2">
        <w:rPr>
          <w:rFonts w:ascii="Times New Roman" w:hAnsi="Times New Roman" w:cs="Times New Roman"/>
          <w:sz w:val="16"/>
          <w:szCs w:val="16"/>
        </w:rPr>
        <w:t xml:space="preserve"> </w:t>
      </w:r>
      <w:r w:rsidR="000E0978" w:rsidRPr="006719A2">
        <w:rPr>
          <w:rFonts w:ascii="Times New Roman" w:eastAsia="Times New Roman" w:hAnsi="Times New Roman" w:cs="Times New Roman"/>
          <w:bCs/>
          <w:kern w:val="36"/>
          <w:sz w:val="16"/>
          <w:szCs w:val="16"/>
          <w:lang w:eastAsia="ru-RU"/>
        </w:rPr>
        <w:t xml:space="preserve">Закон Респ. Беларусь. </w:t>
      </w:r>
      <w:r w:rsidRPr="006719A2">
        <w:rPr>
          <w:rFonts w:ascii="Times New Roman" w:hAnsi="Times New Roman" w:cs="Times New Roman"/>
          <w:sz w:val="16"/>
          <w:szCs w:val="16"/>
        </w:rPr>
        <w:t xml:space="preserve">– Режим доступа: </w:t>
      </w:r>
      <w:r w:rsidRPr="006719A2">
        <w:rPr>
          <w:rFonts w:ascii="Times New Roman" w:eastAsia="Times New Roman" w:hAnsi="Times New Roman" w:cs="Times New Roman"/>
          <w:bCs/>
          <w:kern w:val="36"/>
          <w:sz w:val="16"/>
          <w:szCs w:val="16"/>
          <w:lang w:eastAsia="ru-RU"/>
        </w:rPr>
        <w:t>kodeksy.by.</w:t>
      </w:r>
      <w:r w:rsidRPr="006719A2">
        <w:rPr>
          <w:rFonts w:ascii="Times New Roman" w:hAnsi="Times New Roman" w:cs="Times New Roman"/>
          <w:sz w:val="16"/>
          <w:szCs w:val="16"/>
        </w:rPr>
        <w:t xml:space="preserve"> – Дата доступа: 23.02.2018.</w:t>
      </w:r>
    </w:p>
    <w:p w:rsidR="0068054F" w:rsidRPr="006719A2" w:rsidRDefault="0068054F" w:rsidP="000E0978">
      <w:pPr>
        <w:pStyle w:val="aa"/>
        <w:numPr>
          <w:ilvl w:val="0"/>
          <w:numId w:val="17"/>
        </w:numPr>
        <w:tabs>
          <w:tab w:val="left" w:pos="426"/>
          <w:tab w:val="left" w:pos="6096"/>
        </w:tabs>
        <w:spacing w:after="0" w:line="240" w:lineRule="auto"/>
        <w:ind w:left="0" w:right="28" w:firstLine="284"/>
        <w:jc w:val="both"/>
        <w:textAlignment w:val="baseline"/>
        <w:outlineLvl w:val="0"/>
        <w:rPr>
          <w:rFonts w:ascii="Times New Roman" w:eastAsia="Times New Roman" w:hAnsi="Times New Roman" w:cs="Times New Roman"/>
          <w:bCs/>
          <w:kern w:val="36"/>
          <w:sz w:val="16"/>
          <w:szCs w:val="16"/>
          <w:lang w:eastAsia="ru-RU"/>
        </w:rPr>
      </w:pPr>
      <w:r w:rsidRPr="006719A2">
        <w:rPr>
          <w:rFonts w:ascii="Times New Roman" w:hAnsi="Times New Roman" w:cs="Times New Roman"/>
          <w:bCs/>
          <w:sz w:val="16"/>
          <w:szCs w:val="16"/>
        </w:rPr>
        <w:t xml:space="preserve">Фонд социальной защиты населения Республики Беларусь </w:t>
      </w:r>
      <w:r w:rsidRPr="006719A2">
        <w:rPr>
          <w:rFonts w:ascii="Times New Roman" w:hAnsi="Times New Roman" w:cs="Times New Roman"/>
          <w:sz w:val="16"/>
          <w:szCs w:val="16"/>
        </w:rPr>
        <w:t>[Электронный ресурс].</w:t>
      </w:r>
      <w:r w:rsidR="00442FBC" w:rsidRPr="006719A2">
        <w:rPr>
          <w:rFonts w:ascii="Times New Roman" w:hAnsi="Times New Roman" w:cs="Times New Roman"/>
          <w:sz w:val="16"/>
          <w:szCs w:val="16"/>
        </w:rPr>
        <w:t> </w:t>
      </w:r>
      <w:r w:rsidRPr="006719A2">
        <w:rPr>
          <w:rFonts w:ascii="Times New Roman" w:hAnsi="Times New Roman" w:cs="Times New Roman"/>
          <w:sz w:val="16"/>
          <w:szCs w:val="16"/>
        </w:rPr>
        <w:t xml:space="preserve"> – Режим доступа:</w:t>
      </w:r>
      <w:r w:rsidRPr="006719A2">
        <w:rPr>
          <w:rStyle w:val="HTML"/>
          <w:rFonts w:ascii="Times New Roman" w:hAnsi="Times New Roman" w:cs="Times New Roman"/>
          <w:sz w:val="16"/>
          <w:szCs w:val="16"/>
        </w:rPr>
        <w:t xml:space="preserve"> </w:t>
      </w:r>
      <w:hyperlink r:id="rId83" w:history="1">
        <w:r w:rsidRPr="006719A2">
          <w:rPr>
            <w:rStyle w:val="a6"/>
            <w:rFonts w:ascii="Times New Roman" w:hAnsi="Times New Roman" w:cs="Times New Roman"/>
            <w:sz w:val="16"/>
            <w:szCs w:val="16"/>
            <w:u w:val="none"/>
          </w:rPr>
          <w:t>www.ssf.gov.by</w:t>
        </w:r>
      </w:hyperlink>
      <w:r w:rsidRPr="006719A2">
        <w:rPr>
          <w:rStyle w:val="HTML"/>
          <w:rFonts w:ascii="Times New Roman" w:hAnsi="Times New Roman" w:cs="Times New Roman"/>
          <w:sz w:val="16"/>
          <w:szCs w:val="16"/>
        </w:rPr>
        <w:t xml:space="preserve">. </w:t>
      </w:r>
      <w:r w:rsidRPr="006719A2">
        <w:rPr>
          <w:rFonts w:ascii="Times New Roman" w:hAnsi="Times New Roman" w:cs="Times New Roman"/>
          <w:sz w:val="16"/>
          <w:szCs w:val="16"/>
        </w:rPr>
        <w:t>– Дата доступа: 23.02.2018.</w:t>
      </w:r>
    </w:p>
    <w:p w:rsidR="00736A75" w:rsidRPr="006719A2" w:rsidRDefault="00736A75" w:rsidP="0068054F">
      <w:pPr>
        <w:spacing w:after="0"/>
        <w:jc w:val="both"/>
        <w:rPr>
          <w:rFonts w:ascii="Times New Roman" w:hAnsi="Times New Roman"/>
          <w:sz w:val="20"/>
          <w:szCs w:val="24"/>
        </w:rPr>
      </w:pPr>
    </w:p>
    <w:p w:rsidR="0068054F" w:rsidRPr="006719A2" w:rsidRDefault="0068054F" w:rsidP="0068054F">
      <w:pPr>
        <w:spacing w:after="0"/>
        <w:jc w:val="both"/>
        <w:rPr>
          <w:rFonts w:ascii="Times New Roman" w:hAnsi="Times New Roman"/>
          <w:sz w:val="20"/>
          <w:szCs w:val="24"/>
        </w:rPr>
      </w:pPr>
      <w:r w:rsidRPr="006719A2">
        <w:rPr>
          <w:rFonts w:ascii="Times New Roman" w:hAnsi="Times New Roman"/>
          <w:sz w:val="20"/>
          <w:szCs w:val="24"/>
        </w:rPr>
        <w:t>УДК 657</w:t>
      </w:r>
    </w:p>
    <w:p w:rsidR="0068054F" w:rsidRPr="006719A2" w:rsidRDefault="0068054F" w:rsidP="0068054F">
      <w:pPr>
        <w:spacing w:after="0"/>
        <w:jc w:val="both"/>
        <w:rPr>
          <w:rFonts w:ascii="Times New Roman" w:hAnsi="Times New Roman"/>
          <w:sz w:val="20"/>
          <w:szCs w:val="24"/>
        </w:rPr>
      </w:pPr>
      <w:r w:rsidRPr="006719A2">
        <w:rPr>
          <w:rFonts w:ascii="Times New Roman" w:hAnsi="Times New Roman"/>
          <w:b/>
          <w:sz w:val="20"/>
          <w:szCs w:val="24"/>
        </w:rPr>
        <w:t>Чепикова Н. Н. –</w:t>
      </w:r>
      <w:r w:rsidRPr="006719A2">
        <w:rPr>
          <w:rFonts w:ascii="Times New Roman" w:hAnsi="Times New Roman"/>
          <w:sz w:val="20"/>
          <w:szCs w:val="24"/>
        </w:rPr>
        <w:t xml:space="preserve"> </w:t>
      </w:r>
      <w:r w:rsidRPr="006719A2">
        <w:rPr>
          <w:rFonts w:ascii="Times New Roman" w:hAnsi="Times New Roman"/>
          <w:i/>
          <w:sz w:val="20"/>
          <w:szCs w:val="24"/>
        </w:rPr>
        <w:t>студентка</w:t>
      </w:r>
    </w:p>
    <w:p w:rsidR="000E0978" w:rsidRPr="006719A2" w:rsidRDefault="0068054F" w:rsidP="0068054F">
      <w:pPr>
        <w:spacing w:after="0"/>
        <w:jc w:val="both"/>
        <w:rPr>
          <w:rFonts w:ascii="Times New Roman" w:hAnsi="Times New Roman"/>
          <w:b/>
          <w:sz w:val="20"/>
          <w:szCs w:val="24"/>
        </w:rPr>
      </w:pPr>
      <w:r w:rsidRPr="006719A2">
        <w:rPr>
          <w:rFonts w:ascii="Times New Roman" w:hAnsi="Times New Roman"/>
          <w:b/>
          <w:sz w:val="20"/>
          <w:szCs w:val="24"/>
        </w:rPr>
        <w:t xml:space="preserve">КОНСОЛИДИРОВАННАЯ БУХГАЛТЕРСКАЯ ОТЧЕТНОСТЬ </w:t>
      </w:r>
    </w:p>
    <w:p w:rsidR="0068054F" w:rsidRPr="006719A2" w:rsidRDefault="0068054F" w:rsidP="0068054F">
      <w:pPr>
        <w:spacing w:after="0"/>
        <w:jc w:val="both"/>
        <w:rPr>
          <w:rFonts w:ascii="Times New Roman" w:hAnsi="Times New Roman"/>
          <w:b/>
          <w:sz w:val="20"/>
          <w:szCs w:val="24"/>
        </w:rPr>
      </w:pPr>
      <w:r w:rsidRPr="006719A2">
        <w:rPr>
          <w:rFonts w:ascii="Times New Roman" w:hAnsi="Times New Roman"/>
          <w:b/>
          <w:sz w:val="20"/>
          <w:szCs w:val="24"/>
        </w:rPr>
        <w:t>В РЕСПУБЛИКЕ БЕЛАРУСЬ</w:t>
      </w:r>
    </w:p>
    <w:p w:rsidR="0068054F" w:rsidRPr="006719A2" w:rsidRDefault="0068054F" w:rsidP="0068054F">
      <w:pPr>
        <w:spacing w:after="0"/>
        <w:jc w:val="both"/>
        <w:rPr>
          <w:rFonts w:ascii="Times New Roman" w:hAnsi="Times New Roman"/>
          <w:i/>
          <w:sz w:val="20"/>
          <w:szCs w:val="24"/>
        </w:rPr>
      </w:pPr>
      <w:r w:rsidRPr="006719A2">
        <w:rPr>
          <w:rFonts w:ascii="Times New Roman" w:hAnsi="Times New Roman"/>
          <w:i/>
          <w:sz w:val="20"/>
          <w:szCs w:val="24"/>
        </w:rPr>
        <w:t>Научный руководитель</w:t>
      </w:r>
      <w:r w:rsidRPr="006719A2">
        <w:rPr>
          <w:rFonts w:ascii="Times New Roman" w:hAnsi="Times New Roman"/>
          <w:sz w:val="20"/>
          <w:szCs w:val="24"/>
        </w:rPr>
        <w:t xml:space="preserve"> – </w:t>
      </w:r>
      <w:r w:rsidRPr="006719A2">
        <w:rPr>
          <w:rFonts w:ascii="Times New Roman" w:hAnsi="Times New Roman"/>
          <w:b/>
          <w:i/>
          <w:sz w:val="20"/>
          <w:szCs w:val="24"/>
        </w:rPr>
        <w:t>Титарева Т.</w:t>
      </w:r>
      <w:r w:rsidR="000E0978" w:rsidRPr="006719A2">
        <w:rPr>
          <w:rFonts w:ascii="Times New Roman" w:hAnsi="Times New Roman"/>
          <w:b/>
          <w:i/>
          <w:sz w:val="20"/>
          <w:szCs w:val="24"/>
        </w:rPr>
        <w:t xml:space="preserve"> </w:t>
      </w:r>
      <w:r w:rsidRPr="006719A2">
        <w:rPr>
          <w:rFonts w:ascii="Times New Roman" w:hAnsi="Times New Roman"/>
          <w:b/>
          <w:i/>
          <w:sz w:val="20"/>
          <w:szCs w:val="24"/>
        </w:rPr>
        <w:t>Э.</w:t>
      </w:r>
      <w:r w:rsidR="00760058" w:rsidRPr="006719A2">
        <w:rPr>
          <w:rFonts w:ascii="Times New Roman" w:hAnsi="Times New Roman"/>
          <w:b/>
          <w:i/>
          <w:sz w:val="20"/>
          <w:szCs w:val="24"/>
        </w:rPr>
        <w:t>,</w:t>
      </w:r>
      <w:r w:rsidRPr="006719A2">
        <w:rPr>
          <w:rFonts w:ascii="Times New Roman" w:hAnsi="Times New Roman"/>
          <w:sz w:val="20"/>
          <w:szCs w:val="24"/>
        </w:rPr>
        <w:t xml:space="preserve"> </w:t>
      </w:r>
      <w:r w:rsidRPr="006719A2">
        <w:rPr>
          <w:rFonts w:ascii="Times New Roman" w:hAnsi="Times New Roman"/>
          <w:i/>
          <w:sz w:val="20"/>
          <w:szCs w:val="24"/>
        </w:rPr>
        <w:t>ст. преподаватель</w:t>
      </w:r>
    </w:p>
    <w:p w:rsidR="0068054F" w:rsidRPr="006719A2" w:rsidRDefault="0068054F" w:rsidP="0068054F">
      <w:pPr>
        <w:spacing w:after="0"/>
        <w:jc w:val="both"/>
        <w:rPr>
          <w:rFonts w:ascii="Times New Roman" w:hAnsi="Times New Roman"/>
          <w:sz w:val="20"/>
          <w:szCs w:val="24"/>
        </w:rPr>
      </w:pPr>
      <w:r w:rsidRPr="006719A2">
        <w:rPr>
          <w:rFonts w:ascii="Times New Roman" w:hAnsi="Times New Roman"/>
          <w:sz w:val="20"/>
          <w:szCs w:val="24"/>
        </w:rPr>
        <w:t>УО «Белорусская государственная сельскохозяйственная академия»</w:t>
      </w:r>
      <w:r w:rsidR="000E0978" w:rsidRPr="006719A2">
        <w:rPr>
          <w:rFonts w:ascii="Times New Roman" w:hAnsi="Times New Roman"/>
          <w:sz w:val="20"/>
          <w:szCs w:val="24"/>
        </w:rPr>
        <w:t>,</w:t>
      </w:r>
    </w:p>
    <w:p w:rsidR="0068054F" w:rsidRPr="006719A2" w:rsidRDefault="0068054F" w:rsidP="0068054F">
      <w:pPr>
        <w:spacing w:after="0"/>
        <w:jc w:val="both"/>
        <w:rPr>
          <w:rFonts w:ascii="Times New Roman" w:hAnsi="Times New Roman"/>
          <w:sz w:val="20"/>
          <w:szCs w:val="24"/>
        </w:rPr>
      </w:pPr>
      <w:r w:rsidRPr="006719A2">
        <w:rPr>
          <w:rFonts w:ascii="Times New Roman" w:hAnsi="Times New Roman"/>
          <w:sz w:val="20"/>
          <w:szCs w:val="24"/>
        </w:rPr>
        <w:t>Горки, Республика Беларусь</w:t>
      </w:r>
    </w:p>
    <w:p w:rsidR="0068054F" w:rsidRPr="006719A2" w:rsidRDefault="0068054F" w:rsidP="0068054F">
      <w:pPr>
        <w:spacing w:after="0"/>
        <w:jc w:val="both"/>
        <w:rPr>
          <w:rFonts w:ascii="Times New Roman" w:hAnsi="Times New Roman"/>
          <w:sz w:val="20"/>
          <w:szCs w:val="24"/>
        </w:rPr>
      </w:pP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xml:space="preserve">Постановлением Министерства финансов Республики Беларусь от 30 июня 2014 г. № 46 (далее – постановление № 46) утвержден Национальный стандарт бухгалтерского учета и отчетности «Консолидированная бухгалтерская отчетность» (далее – </w:t>
      </w:r>
      <w:r w:rsidR="000E0978" w:rsidRPr="006719A2">
        <w:rPr>
          <w:rFonts w:ascii="Times New Roman" w:hAnsi="Times New Roman"/>
          <w:sz w:val="20"/>
          <w:szCs w:val="20"/>
        </w:rPr>
        <w:t>Н</w:t>
      </w:r>
      <w:r w:rsidRPr="006719A2">
        <w:rPr>
          <w:rFonts w:ascii="Times New Roman" w:hAnsi="Times New Roman"/>
          <w:sz w:val="20"/>
          <w:szCs w:val="20"/>
        </w:rPr>
        <w:t xml:space="preserve">ациональный стандарт). Постановление № 46 вступило в силу с 1 января 2015 г. </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xml:space="preserve">В соответствии с </w:t>
      </w:r>
      <w:r w:rsidR="000E0978" w:rsidRPr="006719A2">
        <w:rPr>
          <w:rFonts w:ascii="Times New Roman" w:hAnsi="Times New Roman"/>
          <w:sz w:val="20"/>
          <w:szCs w:val="20"/>
        </w:rPr>
        <w:t>Н</w:t>
      </w:r>
      <w:r w:rsidRPr="006719A2">
        <w:rPr>
          <w:rFonts w:ascii="Times New Roman" w:hAnsi="Times New Roman"/>
          <w:sz w:val="20"/>
          <w:szCs w:val="20"/>
        </w:rPr>
        <w:t>ациональным стандартом консолидированная бухгалтерская отчетность (далее – консолидированная отчетность) – это бухгалтерская отчетность, составляемая по группе организаций как бухгалтерская отчетность единой организации [1].</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Состав групп организаций представлен в таблице.</w:t>
      </w:r>
    </w:p>
    <w:p w:rsidR="0068054F" w:rsidRPr="006719A2" w:rsidRDefault="0068054F" w:rsidP="0068054F">
      <w:pPr>
        <w:spacing w:after="0"/>
        <w:ind w:firstLine="284"/>
        <w:jc w:val="both"/>
        <w:rPr>
          <w:rFonts w:ascii="Times New Roman" w:hAnsi="Times New Roman"/>
          <w:sz w:val="20"/>
          <w:szCs w:val="20"/>
        </w:rPr>
      </w:pPr>
    </w:p>
    <w:p w:rsidR="000E0978" w:rsidRPr="006719A2" w:rsidRDefault="0068054F" w:rsidP="000E0978">
      <w:pPr>
        <w:spacing w:after="0"/>
        <w:jc w:val="center"/>
        <w:rPr>
          <w:rFonts w:ascii="Times New Roman" w:hAnsi="Times New Roman"/>
          <w:b/>
          <w:sz w:val="16"/>
          <w:szCs w:val="16"/>
        </w:rPr>
      </w:pPr>
      <w:r w:rsidRPr="006719A2">
        <w:rPr>
          <w:rFonts w:ascii="Times New Roman" w:hAnsi="Times New Roman"/>
          <w:b/>
          <w:sz w:val="16"/>
          <w:szCs w:val="16"/>
        </w:rPr>
        <w:t xml:space="preserve">Состав групп организаций, по которым составляется консолидированная </w:t>
      </w:r>
    </w:p>
    <w:p w:rsidR="0068054F" w:rsidRPr="006719A2" w:rsidRDefault="0068054F" w:rsidP="000E0978">
      <w:pPr>
        <w:spacing w:after="0"/>
        <w:jc w:val="center"/>
        <w:rPr>
          <w:rFonts w:ascii="Times New Roman" w:hAnsi="Times New Roman"/>
          <w:b/>
          <w:sz w:val="16"/>
          <w:szCs w:val="16"/>
        </w:rPr>
      </w:pPr>
      <w:r w:rsidRPr="006719A2">
        <w:rPr>
          <w:rFonts w:ascii="Times New Roman" w:hAnsi="Times New Roman"/>
          <w:b/>
          <w:sz w:val="16"/>
          <w:szCs w:val="16"/>
        </w:rPr>
        <w:t>бухгалтерская отчетность</w:t>
      </w:r>
    </w:p>
    <w:p w:rsidR="000E0978" w:rsidRPr="006719A2" w:rsidRDefault="000E0978" w:rsidP="000E0978">
      <w:pPr>
        <w:spacing w:after="0"/>
        <w:jc w:val="center"/>
        <w:rPr>
          <w:rFonts w:ascii="Times New Roman" w:hAnsi="Times New Roman"/>
          <w:b/>
          <w:sz w:val="16"/>
          <w:szCs w:val="16"/>
        </w:rPr>
      </w:pPr>
    </w:p>
    <w:tbl>
      <w:tblPr>
        <w:tblStyle w:val="a3"/>
        <w:tblW w:w="6124" w:type="dxa"/>
        <w:jc w:val="center"/>
        <w:tblLayout w:type="fixed"/>
        <w:tblLook w:val="04A0"/>
      </w:tblPr>
      <w:tblGrid>
        <w:gridCol w:w="1331"/>
        <w:gridCol w:w="1880"/>
        <w:gridCol w:w="1705"/>
        <w:gridCol w:w="1208"/>
      </w:tblGrid>
      <w:tr w:rsidR="0068054F" w:rsidRPr="006719A2" w:rsidTr="00844B6B">
        <w:trPr>
          <w:jc w:val="center"/>
        </w:trPr>
        <w:tc>
          <w:tcPr>
            <w:tcW w:w="1305" w:type="dxa"/>
            <w:vAlign w:val="center"/>
          </w:tcPr>
          <w:p w:rsidR="0068054F" w:rsidRPr="006719A2" w:rsidRDefault="0068054F" w:rsidP="00844B6B">
            <w:pPr>
              <w:spacing w:after="0"/>
              <w:jc w:val="center"/>
              <w:rPr>
                <w:rFonts w:ascii="Times New Roman" w:hAnsi="Times New Roman"/>
                <w:sz w:val="16"/>
                <w:szCs w:val="20"/>
              </w:rPr>
            </w:pPr>
            <w:r w:rsidRPr="006719A2">
              <w:rPr>
                <w:rFonts w:ascii="Times New Roman" w:hAnsi="Times New Roman"/>
                <w:sz w:val="16"/>
                <w:szCs w:val="20"/>
              </w:rPr>
              <w:t>Группа</w:t>
            </w:r>
          </w:p>
          <w:p w:rsidR="0068054F" w:rsidRPr="006719A2" w:rsidRDefault="0068054F" w:rsidP="00844B6B">
            <w:pPr>
              <w:spacing w:after="0"/>
              <w:jc w:val="center"/>
              <w:rPr>
                <w:rFonts w:ascii="Times New Roman" w:hAnsi="Times New Roman"/>
                <w:sz w:val="16"/>
                <w:szCs w:val="20"/>
              </w:rPr>
            </w:pPr>
            <w:r w:rsidRPr="006719A2">
              <w:rPr>
                <w:rFonts w:ascii="Times New Roman" w:hAnsi="Times New Roman"/>
                <w:sz w:val="16"/>
                <w:szCs w:val="20"/>
              </w:rPr>
              <w:t>организаций</w:t>
            </w:r>
          </w:p>
        </w:tc>
        <w:tc>
          <w:tcPr>
            <w:tcW w:w="1843" w:type="dxa"/>
            <w:vAlign w:val="center"/>
          </w:tcPr>
          <w:p w:rsidR="0068054F" w:rsidRPr="006719A2" w:rsidRDefault="0068054F" w:rsidP="00844B6B">
            <w:pPr>
              <w:spacing w:after="0"/>
              <w:jc w:val="center"/>
              <w:rPr>
                <w:rFonts w:ascii="Times New Roman" w:hAnsi="Times New Roman"/>
                <w:sz w:val="16"/>
                <w:szCs w:val="20"/>
              </w:rPr>
            </w:pPr>
            <w:r w:rsidRPr="006719A2">
              <w:rPr>
                <w:rFonts w:ascii="Times New Roman" w:hAnsi="Times New Roman"/>
                <w:sz w:val="16"/>
                <w:szCs w:val="20"/>
              </w:rPr>
              <w:t>Материнское</w:t>
            </w:r>
          </w:p>
          <w:p w:rsidR="0068054F" w:rsidRPr="006719A2" w:rsidRDefault="0068054F" w:rsidP="00844B6B">
            <w:pPr>
              <w:spacing w:after="0"/>
              <w:jc w:val="center"/>
              <w:rPr>
                <w:rFonts w:ascii="Times New Roman" w:hAnsi="Times New Roman"/>
                <w:sz w:val="16"/>
                <w:szCs w:val="20"/>
              </w:rPr>
            </w:pPr>
            <w:r w:rsidRPr="006719A2">
              <w:rPr>
                <w:rFonts w:ascii="Times New Roman" w:hAnsi="Times New Roman"/>
                <w:sz w:val="16"/>
                <w:szCs w:val="20"/>
              </w:rPr>
              <w:t>предприятие</w:t>
            </w:r>
          </w:p>
        </w:tc>
        <w:tc>
          <w:tcPr>
            <w:tcW w:w="1672" w:type="dxa"/>
            <w:vAlign w:val="center"/>
          </w:tcPr>
          <w:p w:rsidR="0068054F" w:rsidRPr="006719A2" w:rsidRDefault="0068054F" w:rsidP="00844B6B">
            <w:pPr>
              <w:spacing w:after="0"/>
              <w:jc w:val="center"/>
              <w:rPr>
                <w:rFonts w:ascii="Times New Roman" w:hAnsi="Times New Roman"/>
                <w:sz w:val="16"/>
                <w:szCs w:val="20"/>
              </w:rPr>
            </w:pPr>
            <w:r w:rsidRPr="006719A2">
              <w:rPr>
                <w:rFonts w:ascii="Times New Roman" w:hAnsi="Times New Roman"/>
                <w:sz w:val="16"/>
                <w:szCs w:val="20"/>
              </w:rPr>
              <w:t>Дочернее</w:t>
            </w:r>
          </w:p>
          <w:p w:rsidR="0068054F" w:rsidRPr="006719A2" w:rsidRDefault="0068054F" w:rsidP="00844B6B">
            <w:pPr>
              <w:spacing w:after="0"/>
              <w:jc w:val="center"/>
              <w:rPr>
                <w:rFonts w:ascii="Times New Roman" w:hAnsi="Times New Roman"/>
                <w:sz w:val="16"/>
                <w:szCs w:val="20"/>
              </w:rPr>
            </w:pPr>
            <w:r w:rsidRPr="006719A2">
              <w:rPr>
                <w:rFonts w:ascii="Times New Roman" w:hAnsi="Times New Roman"/>
                <w:sz w:val="16"/>
                <w:szCs w:val="20"/>
              </w:rPr>
              <w:t>предприятие</w:t>
            </w:r>
          </w:p>
        </w:tc>
        <w:tc>
          <w:tcPr>
            <w:tcW w:w="1185" w:type="dxa"/>
            <w:vAlign w:val="center"/>
          </w:tcPr>
          <w:p w:rsidR="0068054F" w:rsidRPr="006719A2" w:rsidRDefault="0068054F" w:rsidP="00844B6B">
            <w:pPr>
              <w:spacing w:after="0"/>
              <w:jc w:val="center"/>
              <w:rPr>
                <w:rFonts w:ascii="Times New Roman" w:hAnsi="Times New Roman"/>
                <w:sz w:val="16"/>
                <w:szCs w:val="20"/>
              </w:rPr>
            </w:pPr>
            <w:r w:rsidRPr="006719A2">
              <w:rPr>
                <w:rFonts w:ascii="Times New Roman" w:hAnsi="Times New Roman"/>
                <w:sz w:val="16"/>
                <w:szCs w:val="20"/>
              </w:rPr>
              <w:t>Ассоциированное предприятие</w:t>
            </w:r>
          </w:p>
        </w:tc>
      </w:tr>
      <w:tr w:rsidR="0068054F" w:rsidRPr="006719A2" w:rsidTr="00844B6B">
        <w:trPr>
          <w:jc w:val="center"/>
        </w:trPr>
        <w:tc>
          <w:tcPr>
            <w:tcW w:w="1305" w:type="dxa"/>
          </w:tcPr>
          <w:p w:rsidR="0068054F" w:rsidRPr="006719A2" w:rsidRDefault="0068054F" w:rsidP="0068054F">
            <w:pPr>
              <w:spacing w:after="0"/>
              <w:jc w:val="both"/>
              <w:rPr>
                <w:rFonts w:ascii="Times New Roman" w:hAnsi="Times New Roman"/>
                <w:sz w:val="16"/>
                <w:szCs w:val="20"/>
              </w:rPr>
            </w:pPr>
            <w:r w:rsidRPr="006719A2">
              <w:rPr>
                <w:rFonts w:ascii="Times New Roman" w:hAnsi="Times New Roman"/>
                <w:sz w:val="16"/>
                <w:szCs w:val="20"/>
              </w:rPr>
              <w:t>Холдинг</w:t>
            </w:r>
          </w:p>
        </w:tc>
        <w:tc>
          <w:tcPr>
            <w:tcW w:w="1843" w:type="dxa"/>
          </w:tcPr>
          <w:p w:rsidR="0068054F" w:rsidRPr="006719A2" w:rsidRDefault="0068054F" w:rsidP="0068054F">
            <w:pPr>
              <w:spacing w:after="0"/>
              <w:jc w:val="both"/>
              <w:rPr>
                <w:rFonts w:ascii="Times New Roman" w:hAnsi="Times New Roman"/>
                <w:sz w:val="16"/>
                <w:szCs w:val="20"/>
              </w:rPr>
            </w:pPr>
            <w:r w:rsidRPr="006719A2">
              <w:rPr>
                <w:rFonts w:ascii="Times New Roman" w:hAnsi="Times New Roman"/>
                <w:sz w:val="16"/>
                <w:szCs w:val="20"/>
              </w:rPr>
              <w:t>Управляющая компания холдинга</w:t>
            </w:r>
          </w:p>
        </w:tc>
        <w:tc>
          <w:tcPr>
            <w:tcW w:w="1672" w:type="dxa"/>
          </w:tcPr>
          <w:p w:rsidR="0068054F" w:rsidRPr="006719A2" w:rsidRDefault="0068054F" w:rsidP="0068054F">
            <w:pPr>
              <w:spacing w:after="0"/>
              <w:jc w:val="both"/>
              <w:rPr>
                <w:rFonts w:ascii="Times New Roman" w:hAnsi="Times New Roman"/>
                <w:sz w:val="16"/>
                <w:szCs w:val="20"/>
              </w:rPr>
            </w:pPr>
            <w:r w:rsidRPr="006719A2">
              <w:rPr>
                <w:rFonts w:ascii="Times New Roman" w:hAnsi="Times New Roman"/>
                <w:sz w:val="16"/>
                <w:szCs w:val="20"/>
              </w:rPr>
              <w:t>Дочерняя компания холдинга</w:t>
            </w:r>
          </w:p>
        </w:tc>
        <w:tc>
          <w:tcPr>
            <w:tcW w:w="1185" w:type="dxa"/>
            <w:vAlign w:val="center"/>
          </w:tcPr>
          <w:p w:rsidR="0068054F" w:rsidRPr="006719A2" w:rsidRDefault="000E0978" w:rsidP="000E0978">
            <w:pPr>
              <w:spacing w:after="0"/>
              <w:jc w:val="center"/>
              <w:rPr>
                <w:rFonts w:ascii="Times New Roman" w:hAnsi="Times New Roman"/>
                <w:sz w:val="16"/>
                <w:szCs w:val="20"/>
              </w:rPr>
            </w:pPr>
            <w:r w:rsidRPr="006719A2">
              <w:rPr>
                <w:rFonts w:ascii="Times New Roman" w:hAnsi="Times New Roman"/>
                <w:sz w:val="16"/>
                <w:szCs w:val="20"/>
              </w:rPr>
              <w:t>–</w:t>
            </w:r>
          </w:p>
        </w:tc>
      </w:tr>
      <w:tr w:rsidR="0068054F" w:rsidRPr="006719A2" w:rsidTr="00844B6B">
        <w:trPr>
          <w:jc w:val="center"/>
        </w:trPr>
        <w:tc>
          <w:tcPr>
            <w:tcW w:w="1305" w:type="dxa"/>
          </w:tcPr>
          <w:p w:rsidR="0068054F" w:rsidRPr="006719A2" w:rsidRDefault="0068054F" w:rsidP="00760058">
            <w:pPr>
              <w:spacing w:after="0"/>
              <w:jc w:val="both"/>
              <w:rPr>
                <w:rFonts w:ascii="Times New Roman" w:hAnsi="Times New Roman"/>
                <w:sz w:val="16"/>
                <w:szCs w:val="20"/>
              </w:rPr>
            </w:pPr>
            <w:r w:rsidRPr="006719A2">
              <w:rPr>
                <w:rFonts w:ascii="Times New Roman" w:hAnsi="Times New Roman"/>
                <w:sz w:val="16"/>
                <w:szCs w:val="20"/>
              </w:rPr>
              <w:t>Хозяйственное общество и его унитарные предприятия, дочерние и зависимые хозяйственные общества</w:t>
            </w:r>
          </w:p>
        </w:tc>
        <w:tc>
          <w:tcPr>
            <w:tcW w:w="1843" w:type="dxa"/>
          </w:tcPr>
          <w:p w:rsidR="0068054F" w:rsidRPr="006719A2" w:rsidRDefault="0068054F" w:rsidP="00760058">
            <w:pPr>
              <w:spacing w:after="0"/>
              <w:jc w:val="both"/>
              <w:rPr>
                <w:rFonts w:ascii="Times New Roman" w:hAnsi="Times New Roman"/>
                <w:sz w:val="16"/>
                <w:szCs w:val="20"/>
              </w:rPr>
            </w:pPr>
            <w:r w:rsidRPr="006719A2">
              <w:rPr>
                <w:rFonts w:ascii="Times New Roman" w:hAnsi="Times New Roman"/>
                <w:sz w:val="16"/>
                <w:szCs w:val="20"/>
              </w:rPr>
              <w:t>Хозяйственное общество, имеющее унитарные предприятия, дочерние и зависимые хозяйственные общества</w:t>
            </w:r>
          </w:p>
        </w:tc>
        <w:tc>
          <w:tcPr>
            <w:tcW w:w="1672" w:type="dxa"/>
          </w:tcPr>
          <w:p w:rsidR="0068054F" w:rsidRPr="006719A2" w:rsidRDefault="0068054F" w:rsidP="009B5D7C">
            <w:pPr>
              <w:spacing w:after="0"/>
              <w:jc w:val="both"/>
              <w:rPr>
                <w:rFonts w:ascii="Times New Roman" w:hAnsi="Times New Roman"/>
                <w:sz w:val="16"/>
                <w:szCs w:val="20"/>
              </w:rPr>
            </w:pPr>
            <w:r w:rsidRPr="006719A2">
              <w:rPr>
                <w:rFonts w:ascii="Times New Roman" w:hAnsi="Times New Roman"/>
                <w:sz w:val="16"/>
                <w:szCs w:val="20"/>
              </w:rPr>
              <w:t>Унитарное предприятие хозяйственного общества, дочернее хозяйственное общество</w:t>
            </w:r>
          </w:p>
        </w:tc>
        <w:tc>
          <w:tcPr>
            <w:tcW w:w="1185" w:type="dxa"/>
          </w:tcPr>
          <w:p w:rsidR="0068054F" w:rsidRPr="006719A2" w:rsidRDefault="0068054F" w:rsidP="0068054F">
            <w:pPr>
              <w:spacing w:after="0"/>
              <w:jc w:val="both"/>
              <w:rPr>
                <w:rFonts w:ascii="Times New Roman" w:hAnsi="Times New Roman"/>
                <w:sz w:val="16"/>
                <w:szCs w:val="20"/>
              </w:rPr>
            </w:pPr>
            <w:r w:rsidRPr="006719A2">
              <w:rPr>
                <w:rFonts w:ascii="Times New Roman" w:hAnsi="Times New Roman"/>
                <w:sz w:val="16"/>
                <w:szCs w:val="20"/>
              </w:rPr>
              <w:t>Зависимое хозяйственное общество</w:t>
            </w:r>
          </w:p>
        </w:tc>
      </w:tr>
      <w:tr w:rsidR="0068054F" w:rsidRPr="006719A2" w:rsidTr="00844B6B">
        <w:trPr>
          <w:jc w:val="center"/>
        </w:trPr>
        <w:tc>
          <w:tcPr>
            <w:tcW w:w="1305" w:type="dxa"/>
          </w:tcPr>
          <w:p w:rsidR="0068054F" w:rsidRPr="006719A2" w:rsidRDefault="0068054F" w:rsidP="00760058">
            <w:pPr>
              <w:spacing w:after="0"/>
              <w:jc w:val="both"/>
              <w:rPr>
                <w:rFonts w:ascii="Times New Roman" w:hAnsi="Times New Roman"/>
                <w:sz w:val="16"/>
                <w:szCs w:val="20"/>
              </w:rPr>
            </w:pPr>
            <w:r w:rsidRPr="006719A2">
              <w:rPr>
                <w:rFonts w:ascii="Times New Roman" w:hAnsi="Times New Roman"/>
                <w:sz w:val="16"/>
                <w:szCs w:val="20"/>
              </w:rPr>
              <w:t>Унитарное предприятие и его дочерние унитарные предприятия</w:t>
            </w:r>
          </w:p>
        </w:tc>
        <w:tc>
          <w:tcPr>
            <w:tcW w:w="1843" w:type="dxa"/>
          </w:tcPr>
          <w:p w:rsidR="0068054F" w:rsidRPr="006719A2" w:rsidRDefault="0068054F" w:rsidP="00760058">
            <w:pPr>
              <w:spacing w:after="0"/>
              <w:jc w:val="both"/>
              <w:rPr>
                <w:rFonts w:ascii="Times New Roman" w:hAnsi="Times New Roman"/>
                <w:sz w:val="16"/>
                <w:szCs w:val="20"/>
              </w:rPr>
            </w:pPr>
            <w:r w:rsidRPr="006719A2">
              <w:rPr>
                <w:rFonts w:ascii="Times New Roman" w:hAnsi="Times New Roman"/>
                <w:sz w:val="16"/>
                <w:szCs w:val="20"/>
              </w:rPr>
              <w:t>Унитарное предприятие, имеющее дочерние унитарные предприятия</w:t>
            </w:r>
          </w:p>
        </w:tc>
        <w:tc>
          <w:tcPr>
            <w:tcW w:w="1672" w:type="dxa"/>
          </w:tcPr>
          <w:p w:rsidR="0068054F" w:rsidRPr="006719A2" w:rsidRDefault="0068054F" w:rsidP="0068054F">
            <w:pPr>
              <w:spacing w:after="0"/>
              <w:jc w:val="both"/>
              <w:rPr>
                <w:rFonts w:ascii="Times New Roman" w:hAnsi="Times New Roman"/>
                <w:sz w:val="16"/>
                <w:szCs w:val="20"/>
              </w:rPr>
            </w:pPr>
            <w:r w:rsidRPr="006719A2">
              <w:rPr>
                <w:rFonts w:ascii="Times New Roman" w:hAnsi="Times New Roman"/>
                <w:sz w:val="16"/>
                <w:szCs w:val="20"/>
              </w:rPr>
              <w:t>Дочернее унитарное предприятие</w:t>
            </w:r>
          </w:p>
        </w:tc>
        <w:tc>
          <w:tcPr>
            <w:tcW w:w="1185" w:type="dxa"/>
            <w:vAlign w:val="center"/>
          </w:tcPr>
          <w:p w:rsidR="0068054F" w:rsidRPr="006719A2" w:rsidRDefault="000E0978" w:rsidP="000E0978">
            <w:pPr>
              <w:spacing w:after="0"/>
              <w:jc w:val="center"/>
              <w:rPr>
                <w:rFonts w:ascii="Times New Roman" w:hAnsi="Times New Roman"/>
                <w:sz w:val="16"/>
                <w:szCs w:val="20"/>
              </w:rPr>
            </w:pPr>
            <w:r w:rsidRPr="006719A2">
              <w:rPr>
                <w:rFonts w:ascii="Times New Roman" w:hAnsi="Times New Roman"/>
                <w:sz w:val="16"/>
                <w:szCs w:val="20"/>
              </w:rPr>
              <w:t>–</w:t>
            </w:r>
          </w:p>
        </w:tc>
      </w:tr>
    </w:tbl>
    <w:p w:rsidR="0068054F" w:rsidRPr="006719A2" w:rsidRDefault="0068054F" w:rsidP="0068054F">
      <w:pPr>
        <w:spacing w:after="0"/>
        <w:jc w:val="both"/>
        <w:rPr>
          <w:rFonts w:ascii="Times New Roman" w:hAnsi="Times New Roman"/>
          <w:sz w:val="20"/>
          <w:szCs w:val="20"/>
          <w:highlight w:val="yellow"/>
        </w:rPr>
      </w:pP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xml:space="preserve">Законом Республики Беларусь от 12 июля 2013 г. № 57-З «О бухгалтерском учете и отчетности» (далее – Закон о бухгалтерском учете) и </w:t>
      </w:r>
      <w:r w:rsidR="000E0978" w:rsidRPr="006719A2">
        <w:rPr>
          <w:rFonts w:ascii="Times New Roman" w:hAnsi="Times New Roman"/>
          <w:sz w:val="20"/>
          <w:szCs w:val="20"/>
        </w:rPr>
        <w:t>Н</w:t>
      </w:r>
      <w:r w:rsidRPr="006719A2">
        <w:rPr>
          <w:rFonts w:ascii="Times New Roman" w:hAnsi="Times New Roman"/>
          <w:sz w:val="20"/>
          <w:szCs w:val="20"/>
        </w:rPr>
        <w:t xml:space="preserve">ациональным стандартом установлено, что консолидированная отчетность составляется по следующим группам организаций [3]:  </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холдинг;</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хозяйственное общество и его унитарные предприятия, дочерние и зависимые хозяйственные общества;</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xml:space="preserve">- унитарное предприятие и его дочерние унитарные предприятия. </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xml:space="preserve">Состав консолидированной отчетности коммерческих организаций установлен в пункте 1 статьи 15 Закона о бухгалтерском учете. Годовая и квартальная консолидированная отчетность состоят из бухгалтерского баланса, отчета о прибылях и убытках, отчета об изменении собственного капитала, отчета о движении денежных средств, примечаний к консолидированной бухгалтерской отчетности. Месячная консолидированная отчетность состоит из бухгалтерского баланса. </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Консолидированная отчетность выполняет главным образом информационную функцию. Она может использоваться широким кругом заинтересованных пользователей при принятии управленческих и инвестиционных решений [3].</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xml:space="preserve">Формы консолидированной отчетности устанавливаются материнской организацией самостоятельно, причем материнская организация может применять формы индивидуальной бухгалтерской отчетности (далее – индивидуальная отчетность), установленные </w:t>
      </w:r>
      <w:r w:rsidR="000E0978" w:rsidRPr="006719A2">
        <w:rPr>
          <w:rFonts w:ascii="Times New Roman" w:hAnsi="Times New Roman"/>
          <w:sz w:val="20"/>
          <w:szCs w:val="20"/>
        </w:rPr>
        <w:t>Н</w:t>
      </w:r>
      <w:r w:rsidRPr="006719A2">
        <w:rPr>
          <w:rFonts w:ascii="Times New Roman" w:hAnsi="Times New Roman"/>
          <w:sz w:val="20"/>
          <w:szCs w:val="20"/>
        </w:rPr>
        <w:t>ациональным стандарт</w:t>
      </w:r>
      <w:r w:rsidR="000E0978" w:rsidRPr="006719A2">
        <w:rPr>
          <w:rFonts w:ascii="Times New Roman" w:hAnsi="Times New Roman"/>
          <w:sz w:val="20"/>
          <w:szCs w:val="20"/>
        </w:rPr>
        <w:t>о</w:t>
      </w:r>
      <w:r w:rsidRPr="006719A2">
        <w:rPr>
          <w:rFonts w:ascii="Times New Roman" w:hAnsi="Times New Roman"/>
          <w:sz w:val="20"/>
          <w:szCs w:val="20"/>
        </w:rPr>
        <w:t>м № 104 «Индивидуальная бухгалтерская отч</w:t>
      </w:r>
      <w:r w:rsidR="000E0978" w:rsidRPr="006719A2">
        <w:rPr>
          <w:rFonts w:ascii="Times New Roman" w:hAnsi="Times New Roman"/>
          <w:sz w:val="20"/>
          <w:szCs w:val="20"/>
        </w:rPr>
        <w:t>е</w:t>
      </w:r>
      <w:r w:rsidRPr="006719A2">
        <w:rPr>
          <w:rFonts w:ascii="Times New Roman" w:hAnsi="Times New Roman"/>
          <w:sz w:val="20"/>
          <w:szCs w:val="20"/>
        </w:rPr>
        <w:t>тность», в которые при необходимости вносятся дополнительные реквизиты и сведения.</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xml:space="preserve">Нельзя изменять состав консолидированной отчетности, который установлен в статье 15 </w:t>
      </w:r>
      <w:r w:rsidR="000E0978" w:rsidRPr="006719A2">
        <w:rPr>
          <w:rFonts w:ascii="Times New Roman" w:hAnsi="Times New Roman"/>
          <w:sz w:val="20"/>
          <w:szCs w:val="20"/>
        </w:rPr>
        <w:t>З</w:t>
      </w:r>
      <w:r w:rsidRPr="006719A2">
        <w:rPr>
          <w:rFonts w:ascii="Times New Roman" w:hAnsi="Times New Roman"/>
          <w:sz w:val="20"/>
          <w:szCs w:val="20"/>
        </w:rPr>
        <w:t>акона о бухгалтерском учете, но можно самостоятельно определить структуру форм консолидированной отчетности и перечень показателей в них [2].</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xml:space="preserve">Используемая при консолидации индивидуальная отчетность организаций, объединенных в группу организаций, должна быть составлена на одну и ту же отчетную дату с применением одинаковых способов ведения бухгалтерского учета. </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При подготовке консолидированной бухгалтерской отчётности следует соблюдать следующие принципы: единой даты составления; единого денежного измерения; единства методов оценки статей баланса; продолжительности использования методов консолидации; полноты информации; существенности информации; рациональности.</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xml:space="preserve">В </w:t>
      </w:r>
      <w:r w:rsidR="000E0978" w:rsidRPr="006719A2">
        <w:rPr>
          <w:rFonts w:ascii="Times New Roman" w:hAnsi="Times New Roman"/>
          <w:sz w:val="20"/>
          <w:szCs w:val="20"/>
        </w:rPr>
        <w:t>Н</w:t>
      </w:r>
      <w:r w:rsidRPr="006719A2">
        <w:rPr>
          <w:rFonts w:ascii="Times New Roman" w:hAnsi="Times New Roman"/>
          <w:sz w:val="20"/>
          <w:szCs w:val="20"/>
        </w:rPr>
        <w:t>ациональном стандарте определен порядок суммирования показателей индивидуальной отчетности материнского предприятия и его дочерних предприятий с учетом даты приобретения, порядок исключения показателей, возникающих в связи с совершением хозяйственных операций между организациями, объединенными в группу организаций (далее – внутригрупповые операции), а также порядок расчета деловой репутации (гуд-вилла), неконтролирующей доли и других показателей. Отдельные показатели консолидированной отчетности корректируются на сумму нереализованной прибыли (убытка) – прибыли (убытка), образовавшейся в отчетном периоде в результате совершения внутригрупповых операций и находящейся в пределах группы организаций на конец отчетного периода [3].</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 xml:space="preserve">В </w:t>
      </w:r>
      <w:r w:rsidR="000E0978" w:rsidRPr="006719A2">
        <w:rPr>
          <w:rFonts w:ascii="Times New Roman" w:hAnsi="Times New Roman"/>
          <w:sz w:val="20"/>
          <w:szCs w:val="20"/>
        </w:rPr>
        <w:t>Н</w:t>
      </w:r>
      <w:r w:rsidRPr="006719A2">
        <w:rPr>
          <w:rFonts w:ascii="Times New Roman" w:hAnsi="Times New Roman"/>
          <w:sz w:val="20"/>
          <w:szCs w:val="20"/>
        </w:rPr>
        <w:t>ациональном стандарте установлены требования к содержанию примечаний к консолидированной отчетности, в которых</w:t>
      </w:r>
      <w:r w:rsidR="000E0978" w:rsidRPr="006719A2">
        <w:rPr>
          <w:rFonts w:ascii="Times New Roman" w:hAnsi="Times New Roman"/>
          <w:sz w:val="20"/>
          <w:szCs w:val="20"/>
        </w:rPr>
        <w:t>,</w:t>
      </w:r>
      <w:r w:rsidRPr="006719A2">
        <w:rPr>
          <w:rFonts w:ascii="Times New Roman" w:hAnsi="Times New Roman"/>
          <w:sz w:val="20"/>
          <w:szCs w:val="20"/>
        </w:rPr>
        <w:t xml:space="preserve"> помимо сведений, содержащихся в примечаниях к индивидуальной отчетности, указывается информация о внутригрупповых операциях, о порядке пересчета в белорусские рубли выраженных в иностранной валюте показателей индивидуальной отчетности дочерних и ассоциированных предприятий, а также о хозяйственных операциях, совершенных между связанными сторонами [3]. </w:t>
      </w:r>
    </w:p>
    <w:p w:rsidR="0068054F" w:rsidRPr="006719A2" w:rsidRDefault="0068054F" w:rsidP="0068054F">
      <w:pPr>
        <w:spacing w:after="0"/>
        <w:ind w:firstLine="284"/>
        <w:jc w:val="both"/>
        <w:rPr>
          <w:rFonts w:ascii="Times New Roman" w:hAnsi="Times New Roman"/>
          <w:sz w:val="20"/>
          <w:szCs w:val="20"/>
        </w:rPr>
      </w:pPr>
      <w:r w:rsidRPr="006719A2">
        <w:rPr>
          <w:rFonts w:ascii="Times New Roman" w:hAnsi="Times New Roman"/>
          <w:sz w:val="20"/>
          <w:szCs w:val="20"/>
        </w:rPr>
        <w:t>Порядок и сроки представления консолидированной отчетности устанавливаются собственником имущества (учредителями, участниками) организации и иными лицами, уполномоченными на получение консолидированной отчетности законодательством Республики Беларусь или учредительными документами этой организации (п. 6 ст. 16 Закона о бухгалтерском учете). Если дата представления консолидированной отчетности приходится на нерабочий (выходной) день, то сроком представления консолидированной отчетности считается следующий за ним рабочий день.</w:t>
      </w:r>
    </w:p>
    <w:p w:rsidR="0068054F" w:rsidRPr="006719A2" w:rsidRDefault="0068054F" w:rsidP="0068054F">
      <w:pPr>
        <w:spacing w:after="0"/>
        <w:jc w:val="both"/>
        <w:rPr>
          <w:rFonts w:ascii="Times New Roman" w:hAnsi="Times New Roman"/>
          <w:sz w:val="16"/>
          <w:szCs w:val="24"/>
        </w:rPr>
      </w:pPr>
    </w:p>
    <w:p w:rsidR="0068054F" w:rsidRPr="006719A2" w:rsidRDefault="0068054F" w:rsidP="000E0978">
      <w:pPr>
        <w:spacing w:after="0"/>
        <w:jc w:val="center"/>
        <w:rPr>
          <w:rFonts w:ascii="Times New Roman" w:hAnsi="Times New Roman"/>
          <w:sz w:val="16"/>
          <w:szCs w:val="24"/>
        </w:rPr>
      </w:pPr>
      <w:r w:rsidRPr="006719A2">
        <w:rPr>
          <w:rFonts w:ascii="Times New Roman" w:hAnsi="Times New Roman"/>
          <w:sz w:val="16"/>
          <w:szCs w:val="24"/>
        </w:rPr>
        <w:t>ЛИТЕРАТУРА</w:t>
      </w:r>
    </w:p>
    <w:p w:rsidR="0068054F" w:rsidRPr="006719A2" w:rsidRDefault="0068054F" w:rsidP="0068054F">
      <w:pPr>
        <w:spacing w:after="0"/>
        <w:ind w:firstLine="284"/>
        <w:jc w:val="center"/>
        <w:rPr>
          <w:rFonts w:ascii="Times New Roman" w:hAnsi="Times New Roman"/>
          <w:sz w:val="16"/>
          <w:szCs w:val="24"/>
        </w:rPr>
      </w:pPr>
    </w:p>
    <w:p w:rsidR="0068054F" w:rsidRPr="006719A2" w:rsidRDefault="0068054F" w:rsidP="00EE24DF">
      <w:pPr>
        <w:pStyle w:val="aa"/>
        <w:numPr>
          <w:ilvl w:val="0"/>
          <w:numId w:val="18"/>
        </w:numPr>
        <w:tabs>
          <w:tab w:val="left" w:pos="426"/>
        </w:tabs>
        <w:spacing w:after="0" w:line="240" w:lineRule="auto"/>
        <w:ind w:left="0" w:firstLine="284"/>
        <w:jc w:val="both"/>
        <w:rPr>
          <w:rFonts w:ascii="Times New Roman" w:hAnsi="Times New Roman" w:cs="Times New Roman"/>
          <w:sz w:val="16"/>
          <w:szCs w:val="24"/>
        </w:rPr>
      </w:pPr>
      <w:r w:rsidRPr="006719A2">
        <w:rPr>
          <w:rFonts w:ascii="Times New Roman" w:hAnsi="Times New Roman" w:cs="Times New Roman"/>
          <w:sz w:val="16"/>
          <w:szCs w:val="24"/>
        </w:rPr>
        <w:t>Консолидированная бухгалтерская отч</w:t>
      </w:r>
      <w:r w:rsidR="000E0978" w:rsidRPr="006719A2">
        <w:rPr>
          <w:rFonts w:ascii="Times New Roman" w:hAnsi="Times New Roman" w:cs="Times New Roman"/>
          <w:sz w:val="16"/>
          <w:szCs w:val="24"/>
        </w:rPr>
        <w:t>е</w:t>
      </w:r>
      <w:r w:rsidRPr="006719A2">
        <w:rPr>
          <w:rFonts w:ascii="Times New Roman" w:hAnsi="Times New Roman" w:cs="Times New Roman"/>
          <w:sz w:val="16"/>
          <w:szCs w:val="24"/>
        </w:rPr>
        <w:t>тность // Главный бухгалтер [Электронный ресурс]</w:t>
      </w:r>
      <w:r w:rsidR="00442FBC" w:rsidRPr="006719A2">
        <w:rPr>
          <w:rFonts w:ascii="Times New Roman" w:hAnsi="Times New Roman" w:cs="Times New Roman"/>
          <w:sz w:val="16"/>
          <w:szCs w:val="24"/>
        </w:rPr>
        <w:t>. –</w:t>
      </w:r>
      <w:r w:rsidRPr="006719A2">
        <w:rPr>
          <w:rFonts w:ascii="Times New Roman" w:hAnsi="Times New Roman" w:cs="Times New Roman"/>
          <w:sz w:val="16"/>
          <w:szCs w:val="24"/>
        </w:rPr>
        <w:t xml:space="preserve"> Режим доступа: </w:t>
      </w:r>
      <w:hyperlink r:id="rId84" w:history="1">
        <w:r w:rsidRPr="006719A2">
          <w:rPr>
            <w:rStyle w:val="a6"/>
            <w:rFonts w:ascii="Times New Roman" w:hAnsi="Times New Roman" w:cs="Times New Roman"/>
            <w:sz w:val="16"/>
            <w:szCs w:val="24"/>
            <w:u w:val="none"/>
          </w:rPr>
          <w:t>https://www.gb.by/izdaniya/glavnyi-bukhgalter</w:t>
        </w:r>
      </w:hyperlink>
      <w:r w:rsidRPr="006719A2">
        <w:rPr>
          <w:rFonts w:ascii="Times New Roman" w:hAnsi="Times New Roman" w:cs="Times New Roman"/>
          <w:sz w:val="16"/>
          <w:szCs w:val="24"/>
        </w:rPr>
        <w:t>. – Дата доступа: 01.11.2017.</w:t>
      </w:r>
    </w:p>
    <w:p w:rsidR="0068054F" w:rsidRPr="006719A2" w:rsidRDefault="0068054F" w:rsidP="00EE24DF">
      <w:pPr>
        <w:pStyle w:val="aa"/>
        <w:numPr>
          <w:ilvl w:val="0"/>
          <w:numId w:val="18"/>
        </w:numPr>
        <w:tabs>
          <w:tab w:val="left" w:pos="426"/>
        </w:tabs>
        <w:spacing w:after="0" w:line="240" w:lineRule="auto"/>
        <w:ind w:left="0" w:firstLine="284"/>
        <w:jc w:val="both"/>
        <w:rPr>
          <w:rFonts w:ascii="Times New Roman" w:hAnsi="Times New Roman" w:cs="Times New Roman"/>
          <w:sz w:val="16"/>
          <w:szCs w:val="24"/>
        </w:rPr>
      </w:pPr>
      <w:r w:rsidRPr="006719A2">
        <w:rPr>
          <w:rFonts w:ascii="Times New Roman" w:hAnsi="Times New Roman" w:cs="Times New Roman"/>
          <w:sz w:val="16"/>
          <w:szCs w:val="24"/>
        </w:rPr>
        <w:t>Консолидированная бухгалтерская отч</w:t>
      </w:r>
      <w:r w:rsidR="000E0978" w:rsidRPr="006719A2">
        <w:rPr>
          <w:rFonts w:ascii="Times New Roman" w:hAnsi="Times New Roman" w:cs="Times New Roman"/>
          <w:sz w:val="16"/>
          <w:szCs w:val="24"/>
        </w:rPr>
        <w:t>е</w:t>
      </w:r>
      <w:r w:rsidRPr="006719A2">
        <w:rPr>
          <w:rFonts w:ascii="Times New Roman" w:hAnsi="Times New Roman" w:cs="Times New Roman"/>
          <w:sz w:val="16"/>
          <w:szCs w:val="24"/>
        </w:rPr>
        <w:t>тность // Новости Беларуси – Белорусское телеграфное агентство [Электронный ресурс]</w:t>
      </w:r>
      <w:r w:rsidR="00442FBC" w:rsidRPr="006719A2">
        <w:rPr>
          <w:rFonts w:ascii="Times New Roman" w:hAnsi="Times New Roman" w:cs="Times New Roman"/>
          <w:sz w:val="16"/>
          <w:szCs w:val="24"/>
        </w:rPr>
        <w:t>. –</w:t>
      </w:r>
      <w:r w:rsidRPr="006719A2">
        <w:rPr>
          <w:rFonts w:ascii="Times New Roman" w:hAnsi="Times New Roman" w:cs="Times New Roman"/>
          <w:sz w:val="16"/>
          <w:szCs w:val="24"/>
        </w:rPr>
        <w:t xml:space="preserve"> Режим доступа: </w:t>
      </w:r>
      <w:hyperlink r:id="rId85" w:history="1">
        <w:r w:rsidRPr="006719A2">
          <w:rPr>
            <w:rStyle w:val="a6"/>
            <w:rFonts w:ascii="Times New Roman" w:hAnsi="Times New Roman" w:cs="Times New Roman"/>
            <w:sz w:val="16"/>
            <w:szCs w:val="24"/>
            <w:u w:val="none"/>
          </w:rPr>
          <w:t>https://www.</w:t>
        </w:r>
      </w:hyperlink>
      <w:r w:rsidRPr="006719A2">
        <w:rPr>
          <w:rFonts w:ascii="Times New Roman" w:hAnsi="Times New Roman" w:cs="Times New Roman"/>
          <w:sz w:val="16"/>
          <w:szCs w:val="24"/>
        </w:rPr>
        <w:t>belta.by. – Дата доступа: 01.11.2017.</w:t>
      </w:r>
    </w:p>
    <w:p w:rsidR="0068054F" w:rsidRPr="006719A2" w:rsidRDefault="0068054F" w:rsidP="00EE24DF">
      <w:pPr>
        <w:pStyle w:val="aa"/>
        <w:numPr>
          <w:ilvl w:val="0"/>
          <w:numId w:val="18"/>
        </w:numPr>
        <w:tabs>
          <w:tab w:val="left" w:pos="426"/>
        </w:tabs>
        <w:spacing w:after="0" w:line="240" w:lineRule="auto"/>
        <w:ind w:left="0" w:firstLine="284"/>
        <w:jc w:val="both"/>
        <w:rPr>
          <w:rFonts w:ascii="Times New Roman" w:hAnsi="Times New Roman" w:cs="Times New Roman"/>
          <w:sz w:val="16"/>
          <w:szCs w:val="24"/>
        </w:rPr>
      </w:pPr>
      <w:r w:rsidRPr="006719A2">
        <w:rPr>
          <w:rFonts w:ascii="Times New Roman" w:hAnsi="Times New Roman" w:cs="Times New Roman"/>
          <w:sz w:val="16"/>
          <w:szCs w:val="24"/>
        </w:rPr>
        <w:t>Консолидированная бухгалтерская отч</w:t>
      </w:r>
      <w:r w:rsidR="000E0978" w:rsidRPr="006719A2">
        <w:rPr>
          <w:rFonts w:ascii="Times New Roman" w:hAnsi="Times New Roman" w:cs="Times New Roman"/>
          <w:sz w:val="16"/>
          <w:szCs w:val="24"/>
        </w:rPr>
        <w:t>е</w:t>
      </w:r>
      <w:r w:rsidRPr="006719A2">
        <w:rPr>
          <w:rFonts w:ascii="Times New Roman" w:hAnsi="Times New Roman" w:cs="Times New Roman"/>
          <w:sz w:val="16"/>
          <w:szCs w:val="24"/>
        </w:rPr>
        <w:t>тность // Министерств</w:t>
      </w:r>
      <w:r w:rsidR="000E0978" w:rsidRPr="006719A2">
        <w:rPr>
          <w:rFonts w:ascii="Times New Roman" w:hAnsi="Times New Roman" w:cs="Times New Roman"/>
          <w:sz w:val="16"/>
          <w:szCs w:val="24"/>
        </w:rPr>
        <w:t>о</w:t>
      </w:r>
      <w:r w:rsidRPr="006719A2">
        <w:rPr>
          <w:rFonts w:ascii="Times New Roman" w:hAnsi="Times New Roman" w:cs="Times New Roman"/>
          <w:sz w:val="16"/>
          <w:szCs w:val="24"/>
        </w:rPr>
        <w:t xml:space="preserve"> финансов Республики Беларусь [Электронный ресурс]</w:t>
      </w:r>
      <w:r w:rsidR="00442FBC" w:rsidRPr="006719A2">
        <w:rPr>
          <w:rFonts w:ascii="Times New Roman" w:hAnsi="Times New Roman" w:cs="Times New Roman"/>
          <w:sz w:val="16"/>
          <w:szCs w:val="24"/>
        </w:rPr>
        <w:t>. –</w:t>
      </w:r>
      <w:r w:rsidRPr="006719A2">
        <w:rPr>
          <w:rFonts w:ascii="Times New Roman" w:hAnsi="Times New Roman" w:cs="Times New Roman"/>
          <w:sz w:val="16"/>
          <w:szCs w:val="24"/>
        </w:rPr>
        <w:t xml:space="preserve"> Режим доступа: </w:t>
      </w:r>
      <w:hyperlink r:id="rId86" w:history="1">
        <w:r w:rsidRPr="006719A2">
          <w:rPr>
            <w:rStyle w:val="a6"/>
            <w:rFonts w:ascii="Times New Roman" w:hAnsi="Times New Roman" w:cs="Times New Roman"/>
            <w:sz w:val="16"/>
            <w:szCs w:val="24"/>
            <w:u w:val="none"/>
          </w:rPr>
          <w:t>http://www.minfin.gov.by</w:t>
        </w:r>
      </w:hyperlink>
      <w:r w:rsidRPr="006719A2">
        <w:rPr>
          <w:rFonts w:ascii="Times New Roman" w:hAnsi="Times New Roman" w:cs="Times New Roman"/>
          <w:sz w:val="16"/>
          <w:szCs w:val="24"/>
        </w:rPr>
        <w:t>. – Дата доступа: 01.11.2017.</w:t>
      </w:r>
    </w:p>
    <w:p w:rsidR="00736A75" w:rsidRPr="006719A2" w:rsidRDefault="00736A75" w:rsidP="009E1E1A">
      <w:pPr>
        <w:spacing w:after="0"/>
        <w:jc w:val="both"/>
        <w:rPr>
          <w:rFonts w:ascii="Times New Roman" w:hAnsi="Times New Roman"/>
          <w:sz w:val="20"/>
          <w:szCs w:val="24"/>
        </w:rPr>
      </w:pPr>
    </w:p>
    <w:p w:rsidR="000E0978" w:rsidRPr="006719A2" w:rsidRDefault="000E0978" w:rsidP="009E1E1A">
      <w:pPr>
        <w:spacing w:after="0"/>
        <w:jc w:val="both"/>
        <w:rPr>
          <w:rFonts w:ascii="Times New Roman" w:hAnsi="Times New Roman"/>
          <w:sz w:val="20"/>
          <w:szCs w:val="24"/>
        </w:rPr>
      </w:pPr>
    </w:p>
    <w:p w:rsidR="000E0978" w:rsidRPr="006719A2" w:rsidRDefault="000E0978" w:rsidP="009E1E1A">
      <w:pPr>
        <w:spacing w:after="0"/>
        <w:jc w:val="both"/>
        <w:rPr>
          <w:rFonts w:ascii="Times New Roman" w:hAnsi="Times New Roman"/>
          <w:sz w:val="20"/>
          <w:szCs w:val="24"/>
        </w:rPr>
      </w:pPr>
    </w:p>
    <w:p w:rsidR="009E1E1A" w:rsidRPr="006719A2" w:rsidRDefault="009E1E1A" w:rsidP="009E1E1A">
      <w:pPr>
        <w:spacing w:after="0"/>
        <w:jc w:val="both"/>
        <w:rPr>
          <w:rFonts w:ascii="Times New Roman" w:hAnsi="Times New Roman"/>
          <w:b/>
          <w:sz w:val="20"/>
          <w:szCs w:val="24"/>
        </w:rPr>
      </w:pPr>
      <w:r w:rsidRPr="006719A2">
        <w:rPr>
          <w:rFonts w:ascii="Times New Roman" w:hAnsi="Times New Roman"/>
          <w:sz w:val="20"/>
          <w:szCs w:val="24"/>
        </w:rPr>
        <w:t>УДК</w:t>
      </w:r>
      <w:r w:rsidRPr="006719A2">
        <w:rPr>
          <w:rFonts w:ascii="Times New Roman" w:hAnsi="Times New Roman"/>
          <w:b/>
          <w:sz w:val="20"/>
          <w:szCs w:val="24"/>
        </w:rPr>
        <w:t xml:space="preserve"> </w:t>
      </w:r>
      <w:r w:rsidRPr="006719A2">
        <w:rPr>
          <w:rFonts w:ascii="Times New Roman" w:hAnsi="Times New Roman"/>
          <w:sz w:val="20"/>
          <w:szCs w:val="24"/>
        </w:rPr>
        <w:t>368.013</w:t>
      </w:r>
    </w:p>
    <w:p w:rsidR="009E1E1A" w:rsidRPr="006719A2" w:rsidRDefault="009E1E1A" w:rsidP="009E1E1A">
      <w:pPr>
        <w:spacing w:after="0"/>
        <w:jc w:val="both"/>
        <w:rPr>
          <w:rFonts w:ascii="Times New Roman" w:hAnsi="Times New Roman"/>
          <w:sz w:val="20"/>
          <w:szCs w:val="24"/>
        </w:rPr>
      </w:pPr>
      <w:r w:rsidRPr="006719A2">
        <w:rPr>
          <w:rFonts w:ascii="Times New Roman" w:hAnsi="Times New Roman"/>
          <w:b/>
          <w:sz w:val="20"/>
          <w:szCs w:val="24"/>
        </w:rPr>
        <w:t>Чепикова Н.</w:t>
      </w:r>
      <w:r w:rsidR="00244EAF" w:rsidRPr="006719A2">
        <w:rPr>
          <w:rFonts w:ascii="Times New Roman" w:hAnsi="Times New Roman"/>
          <w:b/>
          <w:sz w:val="20"/>
          <w:szCs w:val="24"/>
        </w:rPr>
        <w:t xml:space="preserve"> </w:t>
      </w:r>
      <w:r w:rsidRPr="006719A2">
        <w:rPr>
          <w:rFonts w:ascii="Times New Roman" w:hAnsi="Times New Roman"/>
          <w:b/>
          <w:sz w:val="20"/>
          <w:szCs w:val="24"/>
        </w:rPr>
        <w:t>Н.</w:t>
      </w:r>
      <w:r w:rsidRPr="006719A2">
        <w:rPr>
          <w:rFonts w:ascii="Times New Roman" w:hAnsi="Times New Roman"/>
          <w:sz w:val="20"/>
          <w:szCs w:val="24"/>
        </w:rPr>
        <w:t xml:space="preserve"> – </w:t>
      </w:r>
      <w:r w:rsidRPr="006719A2">
        <w:rPr>
          <w:rFonts w:ascii="Times New Roman" w:hAnsi="Times New Roman"/>
          <w:i/>
          <w:sz w:val="20"/>
          <w:szCs w:val="24"/>
        </w:rPr>
        <w:t>студентка</w:t>
      </w:r>
    </w:p>
    <w:p w:rsidR="009E1E1A" w:rsidRPr="006719A2" w:rsidRDefault="009E1E1A" w:rsidP="009E1E1A">
      <w:pPr>
        <w:spacing w:after="0"/>
        <w:jc w:val="both"/>
        <w:rPr>
          <w:rFonts w:ascii="Times New Roman" w:hAnsi="Times New Roman"/>
          <w:b/>
          <w:sz w:val="20"/>
          <w:szCs w:val="24"/>
        </w:rPr>
      </w:pPr>
      <w:r w:rsidRPr="006719A2">
        <w:rPr>
          <w:rFonts w:ascii="Times New Roman" w:hAnsi="Times New Roman"/>
          <w:b/>
          <w:sz w:val="20"/>
          <w:szCs w:val="24"/>
        </w:rPr>
        <w:t xml:space="preserve">РОЛЬ СОЦИАЛЬНОГО СТРАХОВАНИЯ В СИСТЕМЕ </w:t>
      </w:r>
    </w:p>
    <w:p w:rsidR="009E1E1A" w:rsidRPr="006719A2" w:rsidRDefault="009E1E1A" w:rsidP="009E1E1A">
      <w:pPr>
        <w:spacing w:after="0"/>
        <w:jc w:val="both"/>
        <w:rPr>
          <w:rFonts w:ascii="Times New Roman" w:hAnsi="Times New Roman"/>
          <w:b/>
          <w:sz w:val="20"/>
          <w:szCs w:val="24"/>
        </w:rPr>
      </w:pPr>
      <w:r w:rsidRPr="006719A2">
        <w:rPr>
          <w:rFonts w:ascii="Times New Roman" w:hAnsi="Times New Roman"/>
          <w:b/>
          <w:sz w:val="20"/>
          <w:szCs w:val="24"/>
        </w:rPr>
        <w:t>СОЦИАЛЬНОЙ ЗАЩИТЫ НАСЕЛЕНИЯ</w:t>
      </w:r>
    </w:p>
    <w:p w:rsidR="009E1E1A" w:rsidRPr="006719A2" w:rsidRDefault="009E1E1A" w:rsidP="009E1E1A">
      <w:pPr>
        <w:spacing w:after="0"/>
        <w:jc w:val="both"/>
        <w:rPr>
          <w:rFonts w:ascii="Times New Roman" w:hAnsi="Times New Roman"/>
          <w:i/>
          <w:sz w:val="20"/>
          <w:szCs w:val="24"/>
        </w:rPr>
      </w:pPr>
      <w:r w:rsidRPr="006719A2">
        <w:rPr>
          <w:rFonts w:ascii="Times New Roman" w:hAnsi="Times New Roman"/>
          <w:i/>
          <w:sz w:val="20"/>
          <w:szCs w:val="24"/>
        </w:rPr>
        <w:t>Научный руководитель</w:t>
      </w:r>
      <w:r w:rsidRPr="006719A2">
        <w:rPr>
          <w:rFonts w:ascii="Times New Roman" w:hAnsi="Times New Roman"/>
          <w:sz w:val="20"/>
          <w:szCs w:val="24"/>
        </w:rPr>
        <w:t xml:space="preserve"> – </w:t>
      </w:r>
      <w:r w:rsidRPr="006719A2">
        <w:rPr>
          <w:rFonts w:ascii="Times New Roman" w:hAnsi="Times New Roman"/>
          <w:b/>
          <w:i/>
          <w:sz w:val="20"/>
          <w:szCs w:val="24"/>
        </w:rPr>
        <w:t>Кудрявцева А. В.</w:t>
      </w:r>
      <w:r w:rsidRPr="006719A2">
        <w:rPr>
          <w:rFonts w:ascii="Times New Roman" w:hAnsi="Times New Roman"/>
          <w:i/>
          <w:sz w:val="20"/>
          <w:szCs w:val="24"/>
        </w:rPr>
        <w:t xml:space="preserve">, магистр экон. наук, </w:t>
      </w:r>
    </w:p>
    <w:p w:rsidR="009E1E1A" w:rsidRPr="006719A2" w:rsidRDefault="009E1E1A" w:rsidP="009E1E1A">
      <w:pPr>
        <w:spacing w:after="0"/>
        <w:jc w:val="both"/>
        <w:rPr>
          <w:rFonts w:ascii="Times New Roman" w:hAnsi="Times New Roman"/>
          <w:i/>
          <w:sz w:val="20"/>
          <w:szCs w:val="24"/>
        </w:rPr>
      </w:pPr>
      <w:r w:rsidRPr="006719A2">
        <w:rPr>
          <w:rFonts w:ascii="Times New Roman" w:hAnsi="Times New Roman"/>
          <w:i/>
          <w:sz w:val="20"/>
          <w:szCs w:val="24"/>
        </w:rPr>
        <w:t>ст. преподаватель</w:t>
      </w:r>
    </w:p>
    <w:p w:rsidR="009E1E1A" w:rsidRPr="006719A2" w:rsidRDefault="009E1E1A" w:rsidP="009E1E1A">
      <w:pPr>
        <w:spacing w:after="0"/>
        <w:jc w:val="both"/>
        <w:rPr>
          <w:rFonts w:ascii="Times New Roman" w:hAnsi="Times New Roman"/>
          <w:sz w:val="20"/>
          <w:szCs w:val="24"/>
        </w:rPr>
      </w:pPr>
      <w:r w:rsidRPr="006719A2">
        <w:rPr>
          <w:rFonts w:ascii="Times New Roman" w:hAnsi="Times New Roman"/>
          <w:sz w:val="20"/>
          <w:szCs w:val="24"/>
        </w:rPr>
        <w:t>УО «Белорусская государственная сельскохозяйственная академия»</w:t>
      </w:r>
      <w:r w:rsidR="000E0978" w:rsidRPr="006719A2">
        <w:rPr>
          <w:rFonts w:ascii="Times New Roman" w:hAnsi="Times New Roman"/>
          <w:sz w:val="20"/>
          <w:szCs w:val="24"/>
        </w:rPr>
        <w:t>,</w:t>
      </w:r>
    </w:p>
    <w:p w:rsidR="009E1E1A" w:rsidRPr="006719A2" w:rsidRDefault="009E1E1A" w:rsidP="009E1E1A">
      <w:pPr>
        <w:spacing w:after="0"/>
        <w:jc w:val="both"/>
        <w:rPr>
          <w:rFonts w:ascii="Times New Roman" w:hAnsi="Times New Roman"/>
          <w:sz w:val="20"/>
          <w:szCs w:val="24"/>
        </w:rPr>
      </w:pPr>
      <w:r w:rsidRPr="006719A2">
        <w:rPr>
          <w:rFonts w:ascii="Times New Roman" w:hAnsi="Times New Roman"/>
          <w:sz w:val="20"/>
          <w:szCs w:val="24"/>
        </w:rPr>
        <w:t>Горки, Республика Беларусь</w:t>
      </w:r>
    </w:p>
    <w:p w:rsidR="009E1E1A" w:rsidRPr="006719A2" w:rsidRDefault="009E1E1A" w:rsidP="009E1E1A">
      <w:pPr>
        <w:spacing w:after="0"/>
        <w:jc w:val="both"/>
        <w:rPr>
          <w:rFonts w:ascii="Times New Roman" w:hAnsi="Times New Roman"/>
          <w:sz w:val="20"/>
          <w:szCs w:val="24"/>
        </w:rPr>
      </w:pP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Необходимость обеспечения социальной защиты граждан Республики Беларусь обусловлена ограниченностью физических и психических возможностей человека, а также невозможностью исключения такого развития событий, в результате которого он окажется не в состоянии обеспечивать свои основные жизненные потребности. Подобные обстоятельства принято называть социальными рисками.</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Наиболее распространенными рисками данной категории являются: временная нетрудоспособность; трудовое увечье; профессиональное заболевание; беременность и материнство; инвалидность; наступление старости; потеря кормильца; безработица.</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В связи с тем что различные риски имеют свои особенности, для защиты от воздействия каждого из них применяется специфический метод. Изучение накопленного в мире опыта показывает, что одним из базовых институтов социальной защиты, обеспечивающих поддержание материального благосостояния трудящихся и их семей при утрате трудоспособности, потере рабочего места, а также в иных подобных случаях, является социальное страхование.</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Главной особенностью данного вида деятельности является предоставление работающими и работодателями взносов, аккумулируемых в специализированных фондах. При наступлении страховых случаев часть упомянутых средств расходуется на материальное обеспечение лиц, которые участвовали в формировании страховых фондов. Средства из последних используются также для проведения предупредительных и профилактических мероприятий, направленных на снижение вероятности наступления определенных социальных рисков. Часть средств из страховых фондов вкладывается в финансовые активы или инвестируется в социальную сферу. Тем самым реализуется инвестиционная функция социального страхования.</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В Беларуси данный вид деятельности является важным элементом системы социальной защиты населения. Он рассматривается в качестве инструмента, используемого для повышения уровня жизни вовлеченного в трудовую деятельность населения. В соответствии с Национальной стратегией устойчивого социально-экономического развития Республики Беларусь на период до 2020 г. в качестве основных задач социального страхования рассматриваются: защита населения от сопряженных с утратой заработка, работы или здоровья социальных и профессиональных рисков, а также формирование экономической базы для возмещения ущерба, причиняемого при наступлении страховых случаев.</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В рамках государственного социального страхования граждане Республики Беларусь, а также работающие в стране иностранные граждане и лица без гражданства, уплатившие взносы на государственное социальное страхование для соответствующих случаев, обеспечиваются: пенсиями (по возрасту или инвалидности, в случае потери кормильца, профессиональными); пособиями по беременности и родам; пособиями, связанными с рождением ребенка и уходом за детьми в возрасте до 3-х лет; пособиями по болезни и временной нетрудоспособности; выплатами на санаторно-курортное лечение и оздоровление; пособиями по безработице; пособиями на погребение.</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Таким образом, в отечественной системе государственного социального страхования можно выделить 3 составляющих: пенсионное страхование (по старости или инвалидности, при потере кормильца</w:t>
      </w:r>
      <w:r w:rsidR="00844B6B" w:rsidRPr="006719A2">
        <w:rPr>
          <w:rFonts w:ascii="Times New Roman" w:hAnsi="Times New Roman"/>
          <w:sz w:val="20"/>
          <w:szCs w:val="24"/>
        </w:rPr>
        <w:t xml:space="preserve"> и </w:t>
      </w:r>
      <w:r w:rsidRPr="006719A2">
        <w:rPr>
          <w:rFonts w:ascii="Times New Roman" w:hAnsi="Times New Roman"/>
          <w:sz w:val="20"/>
          <w:szCs w:val="24"/>
        </w:rPr>
        <w:t>др.); страхование безработицы; страхование временной нетрудоспособности, обусловленной болезнью, материнством, уходом за ребенком. Перечисленные виды социального страхования являются обязательными. При наступлении страхового случая выплаты производятся из средств государственного внебюджетного страхового Фонда социальной защиты населения Министерства труда и социальной защиты Республики Беларусь (далее – ФСЗН).</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Изучение действующих в ряде государств правовых норм позволяет распространить действие термина «обязательное социальное страхование» на следующие</w:t>
      </w:r>
      <w:r w:rsidR="000E0978" w:rsidRPr="006719A2">
        <w:rPr>
          <w:rFonts w:ascii="Times New Roman" w:hAnsi="Times New Roman"/>
          <w:sz w:val="20"/>
          <w:szCs w:val="24"/>
        </w:rPr>
        <w:t>,</w:t>
      </w:r>
      <w:r w:rsidRPr="006719A2">
        <w:rPr>
          <w:rFonts w:ascii="Times New Roman" w:hAnsi="Times New Roman"/>
          <w:sz w:val="20"/>
          <w:szCs w:val="24"/>
        </w:rPr>
        <w:t xml:space="preserve"> реализуемые в Республике Беларусь виды страхования: осуществляемые ФСЗН виды государственного социального страхования (пенсионное, профессиональное пенсионное, при временной нетрудоспособности и др.); производимое «Белгосстрахом» обязательное страхование от несчастных случаев на производстве и профессиональных заболеваний [1].</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 xml:space="preserve">Кроме того, обязательным является медицинское страхование иностранных граждан и лиц без гражданства, временно пребывающих или проживающих в Республике Беларусь. В Беларуси наибольшее влияние в сфере обязательного социального страхования имеют государственные структуры ФСЗН и «Белгосстрах». Тем не менее анализ статистических данных, представленных Министерством финансов Республики Беларусь, свидетельствует о постепенном возрастании значения компаний, занимающихся добровольными видами страхования. </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Выплата пенсий по возрасту в Республике Беларусь производится независимо от места жительства граждан исходя из размеров их заработка до выхода на пенсию, а также трудового стажа. С учетом особого характера работы в сельском хозяйстве для отдельных категорий работников законодательством предусмотрены дополнительные гарантии: назначение досрочной пенсии по возрасту, снижение общеустановленного возраста выхода на пенсию, предоставление льгот в области пенсионного обеспечения.</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Сохранению привычного уровня жизни граждан будет способствовать развитие добровольного страхования дополнительной пенсии. При заключении соответствующего договора предприятие уплачивает взносы за своих работников в течение определенного срока. Накапливаемая сумма приносит инвестиционный доход, а достигнувшие пенсионного возраста застрахованные лица в установленные сроки получают выплаты в дополнение к государственной пенсии. Возможно и индивидуальное страхование, при котором работник уплачивает взносы самостоятельно и начинает получать страховые выплаты (дополнительную пенсию) по достижении указанного в договоре возраста.</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В качестве меры защиты от воздействия социальных рисков лиц, проживающих в сельской местности, предлагается рассматривать заключение договоров, предусматривающих личное страхование: дополнительной пенсии; несчастных случаев; медицинских расходов. Это позволит обеспечить жителям дополнительную социальную защиту и поддержать уровень жизни лиц, которым был нанесен ущерб в результате наступления страховых случаев.</w:t>
      </w:r>
    </w:p>
    <w:p w:rsidR="009E1E1A" w:rsidRPr="006719A2" w:rsidRDefault="009E1E1A" w:rsidP="009E1E1A">
      <w:pPr>
        <w:tabs>
          <w:tab w:val="left" w:pos="2451"/>
        </w:tabs>
        <w:spacing w:after="0"/>
        <w:ind w:firstLine="284"/>
        <w:jc w:val="both"/>
        <w:rPr>
          <w:rFonts w:ascii="Times New Roman" w:hAnsi="Times New Roman"/>
          <w:sz w:val="20"/>
          <w:szCs w:val="24"/>
        </w:rPr>
      </w:pPr>
      <w:r w:rsidRPr="006719A2">
        <w:rPr>
          <w:rFonts w:ascii="Times New Roman" w:hAnsi="Times New Roman"/>
          <w:sz w:val="20"/>
          <w:szCs w:val="24"/>
        </w:rPr>
        <w:tab/>
      </w:r>
    </w:p>
    <w:p w:rsidR="009E1E1A" w:rsidRPr="006719A2" w:rsidRDefault="009E1E1A" w:rsidP="000E0978">
      <w:pPr>
        <w:spacing w:after="0"/>
        <w:jc w:val="center"/>
        <w:rPr>
          <w:rFonts w:ascii="Times New Roman" w:hAnsi="Times New Roman"/>
          <w:sz w:val="16"/>
          <w:szCs w:val="24"/>
        </w:rPr>
      </w:pPr>
      <w:r w:rsidRPr="006719A2">
        <w:rPr>
          <w:rFonts w:ascii="Times New Roman" w:hAnsi="Times New Roman"/>
          <w:sz w:val="16"/>
          <w:szCs w:val="24"/>
        </w:rPr>
        <w:t>ЛИТЕРАТУРА</w:t>
      </w:r>
    </w:p>
    <w:p w:rsidR="009E1E1A" w:rsidRPr="006719A2" w:rsidRDefault="009E1E1A" w:rsidP="009E1E1A">
      <w:pPr>
        <w:spacing w:after="0"/>
        <w:ind w:firstLine="284"/>
        <w:jc w:val="both"/>
        <w:rPr>
          <w:rFonts w:ascii="Times New Roman" w:hAnsi="Times New Roman"/>
          <w:sz w:val="16"/>
          <w:szCs w:val="24"/>
        </w:rPr>
      </w:pPr>
    </w:p>
    <w:p w:rsidR="009E1E1A" w:rsidRPr="006719A2" w:rsidRDefault="009E1E1A" w:rsidP="00EE24DF">
      <w:pPr>
        <w:pStyle w:val="aa"/>
        <w:numPr>
          <w:ilvl w:val="0"/>
          <w:numId w:val="19"/>
        </w:numPr>
        <w:tabs>
          <w:tab w:val="left" w:pos="426"/>
        </w:tabs>
        <w:spacing w:after="0" w:line="240" w:lineRule="auto"/>
        <w:ind w:left="0" w:firstLine="284"/>
        <w:jc w:val="both"/>
        <w:rPr>
          <w:rFonts w:ascii="Times New Roman" w:hAnsi="Times New Roman" w:cs="Times New Roman"/>
          <w:sz w:val="16"/>
          <w:szCs w:val="24"/>
        </w:rPr>
      </w:pPr>
      <w:r w:rsidRPr="006719A2">
        <w:rPr>
          <w:rFonts w:ascii="Times New Roman" w:hAnsi="Times New Roman" w:cs="Times New Roman"/>
          <w:sz w:val="16"/>
          <w:szCs w:val="24"/>
        </w:rPr>
        <w:t>Национальная стратегия устойчивого социально-экономического развития Республики Беларусь на период до 2020 г. // Нац. комис. по устойчивому развитию Респ. Беларусь; редкол.: Л. М. Александрович [и др.]. – Минск: Юнипак, 2004. – 202 с.</w:t>
      </w:r>
    </w:p>
    <w:p w:rsidR="00844B6B" w:rsidRPr="006719A2" w:rsidRDefault="00844B6B" w:rsidP="003D5D48">
      <w:pPr>
        <w:spacing w:after="0"/>
        <w:jc w:val="both"/>
        <w:rPr>
          <w:rFonts w:ascii="Times New Roman" w:hAnsi="Times New Roman"/>
          <w:sz w:val="20"/>
          <w:szCs w:val="24"/>
        </w:rPr>
      </w:pPr>
      <w:r w:rsidRPr="006719A2">
        <w:rPr>
          <w:rFonts w:ascii="Times New Roman" w:hAnsi="Times New Roman"/>
          <w:sz w:val="20"/>
          <w:szCs w:val="24"/>
        </w:rPr>
        <w:br w:type="page"/>
      </w:r>
    </w:p>
    <w:p w:rsidR="003D5D48" w:rsidRPr="006719A2" w:rsidRDefault="003D5D48" w:rsidP="003D5D48">
      <w:pPr>
        <w:spacing w:after="0"/>
        <w:jc w:val="both"/>
        <w:rPr>
          <w:rFonts w:ascii="Times New Roman" w:hAnsi="Times New Roman"/>
          <w:sz w:val="20"/>
          <w:szCs w:val="24"/>
        </w:rPr>
      </w:pPr>
      <w:r w:rsidRPr="006719A2">
        <w:rPr>
          <w:rFonts w:ascii="Times New Roman" w:hAnsi="Times New Roman"/>
          <w:sz w:val="20"/>
          <w:szCs w:val="24"/>
        </w:rPr>
        <w:t>УДК</w:t>
      </w:r>
      <w:r w:rsidRPr="006719A2">
        <w:rPr>
          <w:rFonts w:ascii="Times New Roman" w:hAnsi="Times New Roman"/>
          <w:b/>
          <w:sz w:val="20"/>
          <w:szCs w:val="24"/>
        </w:rPr>
        <w:t xml:space="preserve"> </w:t>
      </w:r>
      <w:r w:rsidRPr="006719A2">
        <w:rPr>
          <w:rFonts w:ascii="Times New Roman" w:hAnsi="Times New Roman"/>
          <w:sz w:val="20"/>
          <w:szCs w:val="24"/>
        </w:rPr>
        <w:t>316.472(476)</w:t>
      </w:r>
    </w:p>
    <w:p w:rsidR="003D5D48" w:rsidRPr="006719A2" w:rsidRDefault="003D5D48" w:rsidP="003D5D48">
      <w:pPr>
        <w:spacing w:after="0"/>
        <w:jc w:val="both"/>
        <w:rPr>
          <w:rFonts w:ascii="Times New Roman" w:hAnsi="Times New Roman"/>
          <w:sz w:val="20"/>
          <w:szCs w:val="24"/>
        </w:rPr>
      </w:pPr>
      <w:r w:rsidRPr="006719A2">
        <w:rPr>
          <w:rFonts w:ascii="Times New Roman" w:hAnsi="Times New Roman"/>
          <w:b/>
          <w:sz w:val="20"/>
          <w:szCs w:val="24"/>
        </w:rPr>
        <w:t>Чепикова Н. Н.</w:t>
      </w:r>
      <w:r w:rsidRPr="006719A2">
        <w:rPr>
          <w:rFonts w:ascii="Times New Roman" w:hAnsi="Times New Roman"/>
          <w:sz w:val="20"/>
          <w:szCs w:val="24"/>
        </w:rPr>
        <w:t xml:space="preserve"> – </w:t>
      </w:r>
      <w:r w:rsidRPr="006719A2">
        <w:rPr>
          <w:rFonts w:ascii="Times New Roman" w:hAnsi="Times New Roman"/>
          <w:i/>
          <w:sz w:val="20"/>
          <w:szCs w:val="24"/>
        </w:rPr>
        <w:t>студентка</w:t>
      </w:r>
    </w:p>
    <w:p w:rsidR="003D5D48" w:rsidRPr="006719A2" w:rsidRDefault="003D5D48" w:rsidP="003D5D48">
      <w:pPr>
        <w:spacing w:after="0"/>
        <w:jc w:val="both"/>
        <w:rPr>
          <w:rFonts w:ascii="Times New Roman" w:hAnsi="Times New Roman"/>
          <w:b/>
          <w:sz w:val="20"/>
          <w:szCs w:val="24"/>
        </w:rPr>
      </w:pPr>
      <w:r w:rsidRPr="006719A2">
        <w:rPr>
          <w:rFonts w:ascii="Times New Roman" w:hAnsi="Times New Roman"/>
          <w:b/>
          <w:sz w:val="20"/>
          <w:szCs w:val="24"/>
        </w:rPr>
        <w:t xml:space="preserve">ОСОБЕННОСТИ ФУНКЦИОНИРОВАНИЯ ФОНДА </w:t>
      </w:r>
    </w:p>
    <w:p w:rsidR="003D5D48" w:rsidRPr="006719A2" w:rsidRDefault="003D5D48" w:rsidP="003D5D48">
      <w:pPr>
        <w:spacing w:after="0"/>
        <w:jc w:val="both"/>
        <w:rPr>
          <w:rFonts w:ascii="Times New Roman" w:hAnsi="Times New Roman"/>
          <w:b/>
          <w:sz w:val="20"/>
          <w:szCs w:val="24"/>
        </w:rPr>
      </w:pPr>
      <w:r w:rsidRPr="006719A2">
        <w:rPr>
          <w:rFonts w:ascii="Times New Roman" w:hAnsi="Times New Roman"/>
          <w:b/>
          <w:sz w:val="20"/>
          <w:szCs w:val="24"/>
        </w:rPr>
        <w:t xml:space="preserve">СОЦИАЛЬНОЙ ЗАЩИТЫ НАСЕЛЕНИЯ В РЕСПУБЛИКЕ </w:t>
      </w:r>
    </w:p>
    <w:p w:rsidR="003D5D48" w:rsidRPr="006719A2" w:rsidRDefault="003D5D48" w:rsidP="003D5D48">
      <w:pPr>
        <w:spacing w:after="0"/>
        <w:jc w:val="both"/>
        <w:rPr>
          <w:rFonts w:ascii="Times New Roman" w:hAnsi="Times New Roman"/>
          <w:i/>
          <w:sz w:val="20"/>
          <w:szCs w:val="24"/>
        </w:rPr>
      </w:pPr>
      <w:r w:rsidRPr="006719A2">
        <w:rPr>
          <w:rFonts w:ascii="Times New Roman" w:hAnsi="Times New Roman"/>
          <w:b/>
          <w:sz w:val="20"/>
          <w:szCs w:val="24"/>
        </w:rPr>
        <w:t>БЕЛАРУСЬ</w:t>
      </w:r>
      <w:r w:rsidRPr="006719A2">
        <w:rPr>
          <w:rFonts w:ascii="Times New Roman" w:hAnsi="Times New Roman"/>
          <w:i/>
          <w:sz w:val="20"/>
          <w:szCs w:val="24"/>
        </w:rPr>
        <w:t xml:space="preserve"> </w:t>
      </w:r>
    </w:p>
    <w:p w:rsidR="003D5D48" w:rsidRPr="006719A2" w:rsidRDefault="003D5D48" w:rsidP="003D5D48">
      <w:pPr>
        <w:spacing w:after="0"/>
        <w:jc w:val="both"/>
        <w:rPr>
          <w:rFonts w:ascii="Times New Roman" w:hAnsi="Times New Roman"/>
          <w:i/>
          <w:sz w:val="20"/>
          <w:szCs w:val="24"/>
        </w:rPr>
      </w:pPr>
      <w:r w:rsidRPr="006719A2">
        <w:rPr>
          <w:rFonts w:ascii="Times New Roman" w:hAnsi="Times New Roman"/>
          <w:i/>
          <w:sz w:val="20"/>
          <w:szCs w:val="24"/>
        </w:rPr>
        <w:t>Научный руководитель</w:t>
      </w:r>
      <w:r w:rsidRPr="006719A2">
        <w:rPr>
          <w:rFonts w:ascii="Times New Roman" w:hAnsi="Times New Roman"/>
          <w:sz w:val="20"/>
          <w:szCs w:val="24"/>
        </w:rPr>
        <w:t xml:space="preserve"> </w:t>
      </w:r>
      <w:r w:rsidRPr="006719A2">
        <w:rPr>
          <w:rFonts w:ascii="Times New Roman" w:hAnsi="Times New Roman"/>
          <w:i/>
          <w:sz w:val="20"/>
          <w:szCs w:val="24"/>
        </w:rPr>
        <w:t xml:space="preserve">– </w:t>
      </w:r>
      <w:r w:rsidRPr="006719A2">
        <w:rPr>
          <w:rFonts w:ascii="Times New Roman" w:hAnsi="Times New Roman"/>
          <w:b/>
          <w:i/>
          <w:sz w:val="20"/>
          <w:szCs w:val="24"/>
        </w:rPr>
        <w:t>Кудрявцева А. В.</w:t>
      </w:r>
      <w:r w:rsidRPr="006719A2">
        <w:rPr>
          <w:rFonts w:ascii="Times New Roman" w:hAnsi="Times New Roman"/>
          <w:i/>
          <w:sz w:val="20"/>
          <w:szCs w:val="24"/>
        </w:rPr>
        <w:t xml:space="preserve">, магистр экон. наук, </w:t>
      </w:r>
    </w:p>
    <w:p w:rsidR="003D5D48" w:rsidRPr="006719A2" w:rsidRDefault="003D5D48" w:rsidP="003D5D48">
      <w:pPr>
        <w:spacing w:after="0"/>
        <w:jc w:val="both"/>
        <w:rPr>
          <w:rFonts w:ascii="Times New Roman" w:hAnsi="Times New Roman"/>
          <w:i/>
          <w:sz w:val="20"/>
          <w:szCs w:val="24"/>
        </w:rPr>
      </w:pPr>
      <w:r w:rsidRPr="006719A2">
        <w:rPr>
          <w:rFonts w:ascii="Times New Roman" w:hAnsi="Times New Roman"/>
          <w:i/>
          <w:sz w:val="20"/>
          <w:szCs w:val="24"/>
        </w:rPr>
        <w:t>ст. преподаватель</w:t>
      </w:r>
    </w:p>
    <w:p w:rsidR="003D5D48" w:rsidRPr="006719A2" w:rsidRDefault="003D5D48" w:rsidP="003D5D48">
      <w:pPr>
        <w:spacing w:after="0"/>
        <w:jc w:val="both"/>
        <w:rPr>
          <w:rFonts w:ascii="Times New Roman" w:hAnsi="Times New Roman"/>
          <w:sz w:val="20"/>
          <w:szCs w:val="24"/>
        </w:rPr>
      </w:pPr>
      <w:r w:rsidRPr="006719A2">
        <w:rPr>
          <w:rFonts w:ascii="Times New Roman" w:hAnsi="Times New Roman"/>
          <w:sz w:val="20"/>
          <w:szCs w:val="24"/>
        </w:rPr>
        <w:t>УО «Белорусская государственная сельскохозяйственная академия»</w:t>
      </w:r>
      <w:r w:rsidR="000E0978" w:rsidRPr="006719A2">
        <w:rPr>
          <w:rFonts w:ascii="Times New Roman" w:hAnsi="Times New Roman"/>
          <w:sz w:val="20"/>
          <w:szCs w:val="24"/>
        </w:rPr>
        <w:t>,</w:t>
      </w:r>
    </w:p>
    <w:p w:rsidR="003D5D48" w:rsidRPr="006719A2" w:rsidRDefault="003D5D48" w:rsidP="003D5D48">
      <w:pPr>
        <w:spacing w:after="0"/>
        <w:jc w:val="both"/>
        <w:rPr>
          <w:rFonts w:ascii="Times New Roman" w:hAnsi="Times New Roman"/>
          <w:sz w:val="20"/>
          <w:szCs w:val="24"/>
        </w:rPr>
      </w:pPr>
      <w:r w:rsidRPr="006719A2">
        <w:rPr>
          <w:rFonts w:ascii="Times New Roman" w:hAnsi="Times New Roman"/>
          <w:sz w:val="20"/>
          <w:szCs w:val="24"/>
        </w:rPr>
        <w:t>Горки, Республика Беларусь</w:t>
      </w:r>
    </w:p>
    <w:p w:rsidR="003D5D48" w:rsidRPr="006719A2" w:rsidRDefault="003D5D48" w:rsidP="003D5D48">
      <w:pPr>
        <w:spacing w:after="0"/>
        <w:jc w:val="both"/>
        <w:rPr>
          <w:rFonts w:ascii="Times New Roman" w:hAnsi="Times New Roman"/>
          <w:sz w:val="20"/>
          <w:szCs w:val="24"/>
        </w:rPr>
      </w:pP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color w:val="000000"/>
          <w:sz w:val="20"/>
          <w:szCs w:val="20"/>
          <w:shd w:val="clear" w:color="auto" w:fill="FFFFFF"/>
        </w:rPr>
        <w:t xml:space="preserve">Фонд социальной защиты населения Министерства труда и социальной защиты Республики Беларусь (далее – Фонд) является органом государственного управления средствами государственного социального страхования в структуре Министерства труда и социальной защиты Республики Беларусь. </w:t>
      </w:r>
      <w:r w:rsidRPr="006719A2">
        <w:rPr>
          <w:rFonts w:ascii="Times New Roman" w:hAnsi="Times New Roman"/>
          <w:sz w:val="20"/>
          <w:szCs w:val="20"/>
        </w:rPr>
        <w:t>В</w:t>
      </w:r>
      <w:r w:rsidRPr="006719A2">
        <w:rPr>
          <w:rFonts w:ascii="Times New Roman" w:hAnsi="Times New Roman"/>
          <w:sz w:val="20"/>
          <w:szCs w:val="24"/>
        </w:rPr>
        <w:t xml:space="preserve"> систему Фонда входят областные и Минское городское управления с правами юридического лица, а также городские, районные и районные в городах отделы. В структуру территориальных органов входят отделы, секторы и иные структурные подразделения в соответствии с законодательством.</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Территориальные органы Фонда проводят работу с юридическими лицами и индивидуальными предпринимателями по вопросам начисления и уплаты страховых взносов, начисления и выплаты пособий, прием отчетности и документов персонифицированного учета.</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В соответствии с Положением о Фонде социальной защиты населения Министерства труда и социальной защиты Республики Беларусь [3] Фондом и его территориальными органами проверки соблюдения законодательства о государственном социальном страховании проводятся по следующим вопросам:</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1</w:t>
      </w:r>
      <w:r w:rsidR="00DA1DF5" w:rsidRPr="006719A2">
        <w:rPr>
          <w:rFonts w:ascii="Times New Roman" w:hAnsi="Times New Roman"/>
          <w:sz w:val="20"/>
          <w:szCs w:val="24"/>
        </w:rPr>
        <w:t>)</w:t>
      </w:r>
      <w:r w:rsidRPr="006719A2">
        <w:rPr>
          <w:rFonts w:ascii="Times New Roman" w:hAnsi="Times New Roman"/>
          <w:sz w:val="20"/>
          <w:szCs w:val="24"/>
        </w:rPr>
        <w:t xml:space="preserve"> правильность начисления обязательных страховых взносов, взносов на профессиональное пенсионное страхование и иных платежей, своевременность их уплаты в полном объеме;</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2</w:t>
      </w:r>
      <w:r w:rsidR="00DA1DF5" w:rsidRPr="006719A2">
        <w:rPr>
          <w:rFonts w:ascii="Times New Roman" w:hAnsi="Times New Roman"/>
          <w:sz w:val="20"/>
          <w:szCs w:val="24"/>
        </w:rPr>
        <w:t>)</w:t>
      </w:r>
      <w:r w:rsidRPr="006719A2">
        <w:rPr>
          <w:rFonts w:ascii="Times New Roman" w:hAnsi="Times New Roman"/>
          <w:sz w:val="20"/>
          <w:szCs w:val="24"/>
        </w:rPr>
        <w:t xml:space="preserve"> обоснованность и правильность использования средств на выплаты по государственному социальному страхованию и на санаторно-курортное лечение и оздоровление;</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3</w:t>
      </w:r>
      <w:r w:rsidR="00DA1DF5" w:rsidRPr="006719A2">
        <w:rPr>
          <w:rFonts w:ascii="Times New Roman" w:hAnsi="Times New Roman"/>
          <w:sz w:val="20"/>
          <w:szCs w:val="24"/>
        </w:rPr>
        <w:t>)</w:t>
      </w:r>
      <w:r w:rsidRPr="006719A2">
        <w:rPr>
          <w:rFonts w:ascii="Times New Roman" w:hAnsi="Times New Roman"/>
          <w:sz w:val="20"/>
          <w:szCs w:val="24"/>
        </w:rPr>
        <w:t xml:space="preserve"> правильность и своевременность представления по застрахованным лицам сведений, необходимых для ведения персонифицированного учета, в том числе для целей профессионального пенсионного страхования;</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4</w:t>
      </w:r>
      <w:r w:rsidR="00DA1DF5" w:rsidRPr="006719A2">
        <w:rPr>
          <w:rFonts w:ascii="Times New Roman" w:hAnsi="Times New Roman"/>
          <w:sz w:val="20"/>
          <w:szCs w:val="24"/>
        </w:rPr>
        <w:t>)</w:t>
      </w:r>
      <w:r w:rsidRPr="006719A2">
        <w:rPr>
          <w:rFonts w:ascii="Times New Roman" w:hAnsi="Times New Roman"/>
          <w:sz w:val="20"/>
          <w:szCs w:val="24"/>
        </w:rPr>
        <w:t xml:space="preserve"> правильность заполнения и своевременность представления отчетности.</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В структуру Фонда входят: центральный аппарат; 6 областных и Минское городское управления; 142 городских, районных и районных в городах отделов (секторов). Орган управления Фонда социальной защиты населения – правление.</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Контрольная деятельность Фонда и его территориальных органов осуществляется в соответствии с требованиями Указа Президента Республики Беларусь от 16.10.2009 № 510 «О совершенствовании контрольной (надзорной) деятельности в Республике Беларусь» [1].</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r w:rsidR="00DA1DF5" w:rsidRPr="006719A2">
        <w:rPr>
          <w:rFonts w:ascii="Times New Roman" w:hAnsi="Times New Roman"/>
          <w:sz w:val="20"/>
          <w:szCs w:val="24"/>
        </w:rPr>
        <w:t xml:space="preserve"> установлено</w:t>
      </w:r>
      <w:r w:rsidRPr="006719A2">
        <w:rPr>
          <w:rFonts w:ascii="Times New Roman" w:hAnsi="Times New Roman"/>
          <w:sz w:val="20"/>
          <w:szCs w:val="24"/>
        </w:rPr>
        <w:t>:</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1</w:t>
      </w:r>
      <w:r w:rsidR="00DA1DF5" w:rsidRPr="006719A2">
        <w:rPr>
          <w:rFonts w:ascii="Times New Roman" w:hAnsi="Times New Roman"/>
          <w:sz w:val="20"/>
          <w:szCs w:val="24"/>
        </w:rPr>
        <w:t>)</w:t>
      </w:r>
      <w:r w:rsidRPr="006719A2">
        <w:rPr>
          <w:rFonts w:ascii="Times New Roman" w:hAnsi="Times New Roman"/>
          <w:sz w:val="20"/>
          <w:szCs w:val="24"/>
        </w:rPr>
        <w:t xml:space="preserve"> проверки организаций, их обособленных подразделений, имеющих учетный номер плательщика, представительств иностранных организаций, индивидуальных предпринимателей, нотариусов, а также лиц, не являющихся юридическими лицами или индивидуальными предпринимателями</w:t>
      </w:r>
      <w:r w:rsidR="00DA1DF5" w:rsidRPr="006719A2">
        <w:rPr>
          <w:rFonts w:ascii="Times New Roman" w:hAnsi="Times New Roman"/>
          <w:sz w:val="20"/>
          <w:szCs w:val="24"/>
        </w:rPr>
        <w:t>,</w:t>
      </w:r>
      <w:r w:rsidRPr="006719A2">
        <w:rPr>
          <w:rFonts w:ascii="Times New Roman" w:hAnsi="Times New Roman"/>
          <w:sz w:val="20"/>
          <w:szCs w:val="24"/>
        </w:rPr>
        <w:t xml:space="preserve"> вправе проводить только государственные органы;</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2</w:t>
      </w:r>
      <w:r w:rsidR="00DA1DF5" w:rsidRPr="006719A2">
        <w:rPr>
          <w:rFonts w:ascii="Times New Roman" w:hAnsi="Times New Roman"/>
          <w:sz w:val="20"/>
          <w:szCs w:val="24"/>
        </w:rPr>
        <w:t>)</w:t>
      </w:r>
      <w:r w:rsidRPr="006719A2">
        <w:rPr>
          <w:rFonts w:ascii="Times New Roman" w:hAnsi="Times New Roman"/>
          <w:sz w:val="20"/>
          <w:szCs w:val="24"/>
        </w:rPr>
        <w:t xml:space="preserve">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3</w:t>
      </w:r>
      <w:r w:rsidR="00DA1DF5" w:rsidRPr="006719A2">
        <w:rPr>
          <w:rFonts w:ascii="Times New Roman" w:hAnsi="Times New Roman"/>
          <w:sz w:val="20"/>
          <w:szCs w:val="24"/>
        </w:rPr>
        <w:t>)</w:t>
      </w:r>
      <w:r w:rsidRPr="006719A2">
        <w:rPr>
          <w:rFonts w:ascii="Times New Roman" w:hAnsi="Times New Roman"/>
          <w:sz w:val="20"/>
          <w:szCs w:val="24"/>
        </w:rPr>
        <w:t xml:space="preserve"> могут назначаться внеплановые проверки: по поручению Президента Республики Беларусь; комитета государственного контроля; национального банка в рамках проведения надзора за банковской деятельностью; внеплановые проверки</w:t>
      </w:r>
      <w:r w:rsidR="00DA1DF5" w:rsidRPr="006719A2">
        <w:rPr>
          <w:rFonts w:ascii="Times New Roman" w:hAnsi="Times New Roman"/>
          <w:sz w:val="20"/>
          <w:szCs w:val="24"/>
        </w:rPr>
        <w:t>,</w:t>
      </w:r>
      <w:r w:rsidRPr="006719A2">
        <w:rPr>
          <w:rFonts w:ascii="Times New Roman" w:hAnsi="Times New Roman"/>
          <w:sz w:val="20"/>
          <w:szCs w:val="24"/>
        </w:rPr>
        <w:t xml:space="preserve"> назначенные руководителем контролирующего (надзорного) органа или его уполномоченным заместителем в пределах компетенции контролирующего органа;</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4</w:t>
      </w:r>
      <w:r w:rsidR="00DA1DF5" w:rsidRPr="006719A2">
        <w:rPr>
          <w:rFonts w:ascii="Times New Roman" w:hAnsi="Times New Roman"/>
          <w:sz w:val="20"/>
          <w:szCs w:val="24"/>
        </w:rPr>
        <w:t>)</w:t>
      </w:r>
      <w:r w:rsidRPr="006719A2">
        <w:rPr>
          <w:rFonts w:ascii="Times New Roman" w:hAnsi="Times New Roman"/>
          <w:sz w:val="20"/>
          <w:szCs w:val="24"/>
        </w:rPr>
        <w:t xml:space="preserve"> контролирующий орган обязан до проведения проверки внести сведения о ее проведении в книгу учета проверок, за исключением случаев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5</w:t>
      </w:r>
      <w:r w:rsidR="00DA1DF5" w:rsidRPr="006719A2">
        <w:rPr>
          <w:rFonts w:ascii="Times New Roman" w:hAnsi="Times New Roman"/>
          <w:sz w:val="20"/>
          <w:szCs w:val="24"/>
        </w:rPr>
        <w:t>)</w:t>
      </w:r>
      <w:r w:rsidRPr="006719A2">
        <w:rPr>
          <w:rFonts w:ascii="Times New Roman" w:hAnsi="Times New Roman"/>
          <w:sz w:val="20"/>
          <w:szCs w:val="24"/>
        </w:rPr>
        <w:t xml:space="preserve"> контролирующий (надзорный) орган, выявивший нарушения, вправе обратиться в экономический суд области с иском о ликвидации субъекта, в лицензирующий орган – внести представление о прекращении действия специального разрешения (лицензии), выданного лицу, осуществляющему адвокатскую деятельность индивидуально.</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Фонд и его территориальные органы имеют право:</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 осуществлять постановку на учет плательщиков взносов, контроль за поступлением взносов и целевым расходованием средств государственного социального страхования;</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 взыскивать недоимки, пени, излишне выплаченные суммы профессиональных пенсий в случаях и порядке, установленных законодательством;</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 выдавать обязательные для банков постановления о бесспорном взыскании недоимки и пеней со счетов плательщиков взносов и их дебиторов, принимать решения о приостановлении (отмене приостановления) операций плательщиков взносов по текущим (расчетным) банковским счетам, получать от банков информацию об остатках и движении средств на текущих (расчетных) банковских счетах плательщиков в случаях, установленных законодательными актами;</w:t>
      </w:r>
    </w:p>
    <w:p w:rsidR="003D5D48" w:rsidRPr="006719A2" w:rsidRDefault="003D5D48" w:rsidP="003D5D48">
      <w:pPr>
        <w:spacing w:after="0"/>
        <w:ind w:firstLine="284"/>
        <w:jc w:val="both"/>
        <w:rPr>
          <w:rFonts w:ascii="Times New Roman" w:hAnsi="Times New Roman"/>
          <w:sz w:val="20"/>
          <w:szCs w:val="24"/>
        </w:rPr>
      </w:pPr>
      <w:r w:rsidRPr="006719A2">
        <w:rPr>
          <w:rFonts w:ascii="Times New Roman" w:hAnsi="Times New Roman"/>
          <w:sz w:val="20"/>
          <w:szCs w:val="24"/>
        </w:rPr>
        <w:t>– проводить проверки и мониторинг в порядке, установленном законодательством Республики Беларусь о контрольной (надзорной) деятельности, подавать в суд заявления об обращении взыскания на имущество должника для погашения задолженности по взносам при отсутствии либо недостаточности у плательщика средств денежных [2].</w:t>
      </w:r>
    </w:p>
    <w:p w:rsidR="003D5D48" w:rsidRPr="006719A2" w:rsidRDefault="00DA1DF5" w:rsidP="003D5D48">
      <w:pPr>
        <w:spacing w:after="0"/>
        <w:ind w:firstLine="284"/>
        <w:jc w:val="both"/>
        <w:rPr>
          <w:rFonts w:ascii="Times New Roman" w:hAnsi="Times New Roman"/>
          <w:sz w:val="20"/>
          <w:szCs w:val="24"/>
        </w:rPr>
      </w:pPr>
      <w:r w:rsidRPr="006719A2">
        <w:rPr>
          <w:rFonts w:ascii="Times New Roman" w:hAnsi="Times New Roman"/>
          <w:sz w:val="20"/>
          <w:szCs w:val="24"/>
        </w:rPr>
        <w:t>Таким образом,</w:t>
      </w:r>
      <w:r w:rsidR="003D5D48" w:rsidRPr="006719A2">
        <w:rPr>
          <w:rFonts w:ascii="Times New Roman" w:hAnsi="Times New Roman"/>
          <w:sz w:val="20"/>
          <w:szCs w:val="24"/>
        </w:rPr>
        <w:t xml:space="preserve"> следует отметить, что в состав Фонда входит множество секторов, которые ведут деятельность по учету и контролю взносов в фонд. Фонд и его территориальные органы занима</w:t>
      </w:r>
      <w:r w:rsidRPr="006719A2">
        <w:rPr>
          <w:rFonts w:ascii="Times New Roman" w:hAnsi="Times New Roman"/>
          <w:sz w:val="20"/>
          <w:szCs w:val="24"/>
        </w:rPr>
        <w:t>ю</w:t>
      </w:r>
      <w:r w:rsidR="003D5D48" w:rsidRPr="006719A2">
        <w:rPr>
          <w:rFonts w:ascii="Times New Roman" w:hAnsi="Times New Roman"/>
          <w:sz w:val="20"/>
          <w:szCs w:val="24"/>
        </w:rPr>
        <w:t>тся реализацией государственной политики по управлению средствами государственного социального страхования, разработке в пределах его компетенции предложений о совершенствовании законодательства о государственном социальном страховании, осуществлении профессионального пенсионного страхования.</w:t>
      </w:r>
    </w:p>
    <w:p w:rsidR="003D5D48" w:rsidRPr="006719A2" w:rsidRDefault="003D5D48" w:rsidP="003D5D48">
      <w:pPr>
        <w:spacing w:after="0"/>
        <w:ind w:firstLine="284"/>
        <w:jc w:val="both"/>
        <w:rPr>
          <w:rFonts w:ascii="Times New Roman" w:hAnsi="Times New Roman"/>
          <w:sz w:val="16"/>
          <w:szCs w:val="16"/>
        </w:rPr>
      </w:pPr>
    </w:p>
    <w:p w:rsidR="003D5D48" w:rsidRPr="006719A2" w:rsidRDefault="003D5D48" w:rsidP="00DA1DF5">
      <w:pPr>
        <w:spacing w:after="0"/>
        <w:jc w:val="center"/>
        <w:rPr>
          <w:rFonts w:ascii="Times New Roman" w:hAnsi="Times New Roman"/>
          <w:sz w:val="16"/>
          <w:szCs w:val="24"/>
        </w:rPr>
      </w:pPr>
      <w:r w:rsidRPr="006719A2">
        <w:rPr>
          <w:rFonts w:ascii="Times New Roman" w:hAnsi="Times New Roman"/>
          <w:sz w:val="16"/>
          <w:szCs w:val="24"/>
        </w:rPr>
        <w:t>ЛИТЕРАТУРА</w:t>
      </w:r>
    </w:p>
    <w:p w:rsidR="003D5D48" w:rsidRPr="006719A2" w:rsidRDefault="003D5D48" w:rsidP="003D5D48">
      <w:pPr>
        <w:spacing w:after="0"/>
        <w:jc w:val="both"/>
        <w:rPr>
          <w:rFonts w:ascii="Times New Roman" w:hAnsi="Times New Roman"/>
          <w:sz w:val="16"/>
          <w:szCs w:val="24"/>
        </w:rPr>
      </w:pPr>
    </w:p>
    <w:p w:rsidR="003D5D48" w:rsidRPr="006719A2" w:rsidRDefault="00DA1DF5" w:rsidP="00DA1DF5">
      <w:pPr>
        <w:tabs>
          <w:tab w:val="left" w:pos="284"/>
          <w:tab w:val="left" w:pos="426"/>
        </w:tabs>
        <w:spacing w:after="0"/>
        <w:jc w:val="both"/>
        <w:textAlignment w:val="baseline"/>
        <w:outlineLvl w:val="0"/>
        <w:rPr>
          <w:rFonts w:ascii="Times New Roman" w:eastAsia="Times New Roman" w:hAnsi="Times New Roman"/>
          <w:bCs/>
          <w:kern w:val="36"/>
          <w:sz w:val="16"/>
          <w:szCs w:val="16"/>
          <w:lang w:eastAsia="ru-RU"/>
        </w:rPr>
      </w:pPr>
      <w:r w:rsidRPr="006719A2">
        <w:rPr>
          <w:rFonts w:ascii="Times New Roman" w:hAnsi="Times New Roman"/>
          <w:sz w:val="16"/>
          <w:szCs w:val="16"/>
        </w:rPr>
        <w:tab/>
        <w:t>1. </w:t>
      </w:r>
      <w:r w:rsidR="003D5D48" w:rsidRPr="006719A2">
        <w:rPr>
          <w:rFonts w:ascii="Times New Roman" w:hAnsi="Times New Roman"/>
          <w:sz w:val="16"/>
          <w:szCs w:val="16"/>
        </w:rPr>
        <w:t xml:space="preserve">О совершенствовании контрольной (надзорной) деятельности в Республике Беларусь [Электронный ресурс]: Указ </w:t>
      </w:r>
      <w:r w:rsidRPr="006719A2">
        <w:rPr>
          <w:rFonts w:ascii="Times New Roman" w:hAnsi="Times New Roman"/>
          <w:sz w:val="16"/>
          <w:szCs w:val="16"/>
        </w:rPr>
        <w:t>П</w:t>
      </w:r>
      <w:r w:rsidR="003D5D48" w:rsidRPr="006719A2">
        <w:rPr>
          <w:rFonts w:ascii="Times New Roman" w:hAnsi="Times New Roman"/>
          <w:sz w:val="16"/>
          <w:szCs w:val="16"/>
        </w:rPr>
        <w:t xml:space="preserve">резидента Респ. Беларусь, 16 октября 2009 г., № 510: в ред. Указа </w:t>
      </w:r>
      <w:r w:rsidRPr="006719A2">
        <w:rPr>
          <w:rFonts w:ascii="Times New Roman" w:hAnsi="Times New Roman"/>
          <w:sz w:val="16"/>
          <w:szCs w:val="16"/>
        </w:rPr>
        <w:t>П</w:t>
      </w:r>
      <w:r w:rsidR="003D5D48" w:rsidRPr="006719A2">
        <w:rPr>
          <w:rFonts w:ascii="Times New Roman" w:hAnsi="Times New Roman"/>
          <w:sz w:val="16"/>
          <w:szCs w:val="16"/>
        </w:rPr>
        <w:t xml:space="preserve">резидента Респ. Беларусь от 16.10.2017 г., № 376 // </w:t>
      </w:r>
      <w:r w:rsidR="003D5D48" w:rsidRPr="006719A2">
        <w:rPr>
          <w:rFonts w:ascii="Times New Roman" w:hAnsi="Times New Roman"/>
          <w:color w:val="000000" w:themeColor="text1"/>
          <w:sz w:val="16"/>
          <w:szCs w:val="16"/>
        </w:rPr>
        <w:t>Бизнес-инфо: аналит. правовая система / ООО «Профессиональные правовые системы». – Минск, 2018.</w:t>
      </w:r>
      <w:r w:rsidR="003D5D48" w:rsidRPr="006719A2">
        <w:rPr>
          <w:rFonts w:ascii="Times New Roman" w:hAnsi="Times New Roman"/>
          <w:bCs/>
          <w:sz w:val="16"/>
          <w:szCs w:val="16"/>
        </w:rPr>
        <w:t xml:space="preserve"> </w:t>
      </w:r>
    </w:p>
    <w:p w:rsidR="003D5D48" w:rsidRPr="006719A2" w:rsidRDefault="00DA1DF5" w:rsidP="00DA1DF5">
      <w:pPr>
        <w:tabs>
          <w:tab w:val="left" w:pos="284"/>
          <w:tab w:val="left" w:pos="426"/>
        </w:tabs>
        <w:spacing w:after="0"/>
        <w:jc w:val="both"/>
        <w:textAlignment w:val="baseline"/>
        <w:outlineLvl w:val="0"/>
        <w:rPr>
          <w:rFonts w:ascii="Times New Roman" w:eastAsia="Times New Roman" w:hAnsi="Times New Roman"/>
          <w:bCs/>
          <w:kern w:val="36"/>
          <w:sz w:val="16"/>
          <w:szCs w:val="16"/>
          <w:lang w:eastAsia="ru-RU"/>
        </w:rPr>
      </w:pPr>
      <w:r w:rsidRPr="006719A2">
        <w:rPr>
          <w:rFonts w:ascii="Times New Roman" w:eastAsia="Times New Roman" w:hAnsi="Times New Roman"/>
          <w:bCs/>
          <w:kern w:val="36"/>
          <w:sz w:val="16"/>
          <w:szCs w:val="16"/>
          <w:lang w:eastAsia="ru-RU"/>
        </w:rPr>
        <w:tab/>
        <w:t>2. </w:t>
      </w:r>
      <w:r w:rsidR="003D5D48" w:rsidRPr="006719A2">
        <w:rPr>
          <w:rFonts w:ascii="Times New Roman" w:eastAsia="Times New Roman" w:hAnsi="Times New Roman"/>
          <w:bCs/>
          <w:kern w:val="36"/>
          <w:sz w:val="16"/>
          <w:szCs w:val="16"/>
          <w:lang w:eastAsia="ru-RU"/>
        </w:rPr>
        <w:t xml:space="preserve">Об основах государственного социального страхования </w:t>
      </w:r>
      <w:r w:rsidR="003D5D48" w:rsidRPr="006719A2">
        <w:rPr>
          <w:rFonts w:ascii="Times New Roman" w:hAnsi="Times New Roman"/>
          <w:sz w:val="16"/>
          <w:szCs w:val="16"/>
        </w:rPr>
        <w:t xml:space="preserve">[Электронный ресурс]: Закон Респ. Беларусь, 31 января 1995 г., № 3563 – XII: в ред. Закона Респ. Беларусь от 09.01.2017 г., № 14-З // </w:t>
      </w:r>
      <w:r w:rsidR="003D5D48" w:rsidRPr="006719A2">
        <w:rPr>
          <w:rFonts w:ascii="Times New Roman" w:hAnsi="Times New Roman"/>
          <w:color w:val="000000" w:themeColor="text1"/>
          <w:sz w:val="16"/>
          <w:szCs w:val="16"/>
        </w:rPr>
        <w:t>Бизнес-инфо: аналит. правовая система / ООО «Профессиональные правовые системы». – Минск, 2018.</w:t>
      </w:r>
      <w:r w:rsidR="003D5D48" w:rsidRPr="006719A2">
        <w:rPr>
          <w:rFonts w:ascii="Times New Roman" w:hAnsi="Times New Roman"/>
          <w:bCs/>
          <w:sz w:val="16"/>
          <w:szCs w:val="16"/>
        </w:rPr>
        <w:t xml:space="preserve"> </w:t>
      </w:r>
    </w:p>
    <w:p w:rsidR="00736A75" w:rsidRPr="006719A2" w:rsidRDefault="00736A75" w:rsidP="003D5D48">
      <w:pPr>
        <w:spacing w:after="0"/>
        <w:rPr>
          <w:rFonts w:ascii="Times New Roman" w:hAnsi="Times New Roman"/>
          <w:sz w:val="20"/>
          <w:szCs w:val="20"/>
        </w:rPr>
      </w:pPr>
    </w:p>
    <w:p w:rsidR="003D5D48" w:rsidRPr="006719A2" w:rsidRDefault="003D5D48" w:rsidP="003D5D48">
      <w:pPr>
        <w:spacing w:after="0"/>
        <w:rPr>
          <w:rFonts w:ascii="Times New Roman" w:hAnsi="Times New Roman"/>
          <w:sz w:val="20"/>
          <w:szCs w:val="20"/>
        </w:rPr>
      </w:pPr>
      <w:r w:rsidRPr="006719A2">
        <w:rPr>
          <w:rFonts w:ascii="Times New Roman" w:hAnsi="Times New Roman"/>
          <w:sz w:val="20"/>
          <w:szCs w:val="20"/>
        </w:rPr>
        <w:t>УДК 657:331.2:005.591.6</w:t>
      </w:r>
    </w:p>
    <w:p w:rsidR="003D5D48" w:rsidRPr="006719A2" w:rsidRDefault="003D5D48" w:rsidP="003D5D48">
      <w:pPr>
        <w:spacing w:after="0"/>
        <w:rPr>
          <w:rFonts w:ascii="Times New Roman" w:hAnsi="Times New Roman"/>
          <w:b/>
          <w:i/>
          <w:sz w:val="20"/>
          <w:szCs w:val="20"/>
        </w:rPr>
      </w:pPr>
      <w:r w:rsidRPr="006719A2">
        <w:rPr>
          <w:rFonts w:ascii="Times New Roman" w:hAnsi="Times New Roman"/>
          <w:b/>
          <w:sz w:val="20"/>
          <w:szCs w:val="20"/>
        </w:rPr>
        <w:t>Чернухо К. В</w:t>
      </w:r>
      <w:r w:rsidRPr="006719A2">
        <w:rPr>
          <w:rFonts w:ascii="Times New Roman" w:hAnsi="Times New Roman"/>
          <w:b/>
          <w:color w:val="171717"/>
          <w:sz w:val="20"/>
          <w:szCs w:val="20"/>
        </w:rPr>
        <w:t xml:space="preserve">. </w:t>
      </w:r>
      <w:r w:rsidRPr="006719A2">
        <w:rPr>
          <w:rFonts w:ascii="Times New Roman" w:hAnsi="Times New Roman"/>
          <w:color w:val="171717"/>
          <w:sz w:val="20"/>
          <w:szCs w:val="20"/>
        </w:rPr>
        <w:t xml:space="preserve">– </w:t>
      </w:r>
      <w:r w:rsidRPr="006719A2">
        <w:rPr>
          <w:rFonts w:ascii="Times New Roman" w:hAnsi="Times New Roman"/>
          <w:i/>
          <w:color w:val="171717"/>
          <w:sz w:val="20"/>
          <w:szCs w:val="20"/>
        </w:rPr>
        <w:t>студентка</w:t>
      </w:r>
    </w:p>
    <w:p w:rsidR="003D5D48" w:rsidRPr="006719A2" w:rsidRDefault="003D5D48" w:rsidP="003D5D48">
      <w:pPr>
        <w:spacing w:after="0"/>
        <w:rPr>
          <w:rFonts w:ascii="Times New Roman" w:hAnsi="Times New Roman"/>
          <w:b/>
          <w:bCs/>
          <w:caps/>
          <w:spacing w:val="-4"/>
          <w:sz w:val="20"/>
          <w:szCs w:val="20"/>
        </w:rPr>
      </w:pPr>
      <w:r w:rsidRPr="006719A2">
        <w:rPr>
          <w:rFonts w:ascii="Times New Roman" w:hAnsi="Times New Roman"/>
          <w:b/>
          <w:caps/>
          <w:spacing w:val="-4"/>
          <w:sz w:val="20"/>
          <w:szCs w:val="20"/>
        </w:rPr>
        <w:t>Совершенствование учета расчетов с персоналом по оплате труда в условиях Автоматизации</w:t>
      </w:r>
    </w:p>
    <w:p w:rsidR="003D5D48" w:rsidRPr="006719A2" w:rsidRDefault="003D5D48" w:rsidP="003D5D48">
      <w:pPr>
        <w:spacing w:after="0"/>
        <w:rPr>
          <w:rFonts w:ascii="Times New Roman" w:hAnsi="Times New Roman"/>
          <w:bCs/>
          <w:i/>
          <w:sz w:val="20"/>
          <w:szCs w:val="20"/>
        </w:rPr>
      </w:pPr>
      <w:r w:rsidRPr="006719A2">
        <w:rPr>
          <w:rFonts w:ascii="Times New Roman" w:hAnsi="Times New Roman"/>
          <w:bCs/>
          <w:i/>
          <w:sz w:val="20"/>
          <w:szCs w:val="20"/>
        </w:rPr>
        <w:t>Научный руководитель</w:t>
      </w:r>
      <w:r w:rsidRPr="006719A2">
        <w:rPr>
          <w:rFonts w:ascii="Times New Roman" w:hAnsi="Times New Roman"/>
          <w:bCs/>
          <w:sz w:val="20"/>
          <w:szCs w:val="20"/>
        </w:rPr>
        <w:t xml:space="preserve"> </w:t>
      </w:r>
      <w:r w:rsidRPr="006719A2">
        <w:rPr>
          <w:rFonts w:ascii="Times New Roman" w:hAnsi="Times New Roman"/>
          <w:b/>
          <w:bCs/>
          <w:sz w:val="20"/>
          <w:szCs w:val="20"/>
        </w:rPr>
        <w:t xml:space="preserve">– </w:t>
      </w:r>
      <w:r w:rsidRPr="006719A2">
        <w:rPr>
          <w:rFonts w:ascii="Times New Roman" w:hAnsi="Times New Roman"/>
          <w:b/>
          <w:bCs/>
          <w:i/>
          <w:sz w:val="20"/>
          <w:szCs w:val="20"/>
        </w:rPr>
        <w:t>Гудкова Е. А</w:t>
      </w:r>
      <w:r w:rsidRPr="006719A2">
        <w:rPr>
          <w:rFonts w:ascii="Times New Roman" w:hAnsi="Times New Roman"/>
          <w:b/>
          <w:bCs/>
          <w:sz w:val="20"/>
          <w:szCs w:val="20"/>
        </w:rPr>
        <w:t>.</w:t>
      </w:r>
      <w:r w:rsidR="00DC04EF" w:rsidRPr="006719A2">
        <w:rPr>
          <w:rFonts w:ascii="Times New Roman" w:hAnsi="Times New Roman"/>
          <w:b/>
          <w:bCs/>
          <w:sz w:val="20"/>
          <w:szCs w:val="20"/>
        </w:rPr>
        <w:t>,</w:t>
      </w:r>
      <w:r w:rsidRPr="006719A2">
        <w:rPr>
          <w:rFonts w:ascii="Times New Roman" w:hAnsi="Times New Roman"/>
          <w:bCs/>
          <w:i/>
          <w:iCs/>
          <w:sz w:val="20"/>
          <w:szCs w:val="20"/>
        </w:rPr>
        <w:t xml:space="preserve"> канд. эк</w:t>
      </w:r>
      <w:r w:rsidR="00DA1DF5" w:rsidRPr="006719A2">
        <w:rPr>
          <w:rFonts w:ascii="Times New Roman" w:hAnsi="Times New Roman"/>
          <w:bCs/>
          <w:i/>
          <w:iCs/>
          <w:sz w:val="20"/>
          <w:szCs w:val="20"/>
        </w:rPr>
        <w:t>он</w:t>
      </w:r>
      <w:r w:rsidRPr="006719A2">
        <w:rPr>
          <w:rFonts w:ascii="Times New Roman" w:hAnsi="Times New Roman"/>
          <w:bCs/>
          <w:i/>
          <w:iCs/>
          <w:sz w:val="20"/>
          <w:szCs w:val="20"/>
        </w:rPr>
        <w:t>. наук, доцент</w:t>
      </w:r>
    </w:p>
    <w:p w:rsidR="003D5D48" w:rsidRPr="006719A2" w:rsidRDefault="003D5D48" w:rsidP="003D5D48">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DA1DF5" w:rsidRPr="006719A2">
        <w:rPr>
          <w:rFonts w:ascii="Times New Roman" w:hAnsi="Times New Roman"/>
          <w:sz w:val="20"/>
          <w:szCs w:val="20"/>
        </w:rPr>
        <w:t>,</w:t>
      </w:r>
    </w:p>
    <w:p w:rsidR="003D5D48" w:rsidRPr="006719A2" w:rsidRDefault="003D5D48" w:rsidP="003D5D48">
      <w:pPr>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3D5D48" w:rsidRPr="006719A2" w:rsidRDefault="003D5D48" w:rsidP="003D5D48">
      <w:pPr>
        <w:spacing w:after="0"/>
        <w:ind w:firstLine="284"/>
        <w:jc w:val="both"/>
        <w:rPr>
          <w:rFonts w:ascii="Times New Roman" w:hAnsi="Times New Roman"/>
          <w:sz w:val="20"/>
          <w:szCs w:val="20"/>
        </w:rPr>
      </w:pPr>
    </w:p>
    <w:p w:rsidR="003D5D48" w:rsidRPr="006719A2" w:rsidRDefault="003D5D48" w:rsidP="003D5D48">
      <w:pPr>
        <w:spacing w:after="0"/>
        <w:ind w:firstLine="284"/>
        <w:jc w:val="both"/>
        <w:rPr>
          <w:rFonts w:ascii="Times New Roman" w:hAnsi="Times New Roman"/>
          <w:sz w:val="20"/>
          <w:szCs w:val="20"/>
        </w:rPr>
      </w:pPr>
      <w:r w:rsidRPr="006719A2">
        <w:rPr>
          <w:rFonts w:ascii="Times New Roman" w:hAnsi="Times New Roman"/>
          <w:sz w:val="20"/>
          <w:szCs w:val="20"/>
        </w:rPr>
        <w:t>Среди наиболее трудоемких участков бухгалтерского учета особое место занимают расчеты с персоналом по оплате труда. Для работы на данном участке необходимы высокая точность, аккуратность, максимум внимания и своевременное выполнение всех расчетных операций. В роли объектов учета могут выступать сотни или тысячи работников.</w:t>
      </w:r>
    </w:p>
    <w:p w:rsidR="003D5D48" w:rsidRPr="006719A2" w:rsidRDefault="003D5D48" w:rsidP="003D5D48">
      <w:pPr>
        <w:spacing w:after="0"/>
        <w:ind w:firstLine="284"/>
        <w:jc w:val="both"/>
        <w:rPr>
          <w:rFonts w:ascii="Times New Roman" w:hAnsi="Times New Roman"/>
          <w:sz w:val="20"/>
          <w:szCs w:val="20"/>
        </w:rPr>
      </w:pPr>
      <w:r w:rsidRPr="006719A2">
        <w:rPr>
          <w:rFonts w:ascii="Times New Roman" w:hAnsi="Times New Roman"/>
          <w:sz w:val="20"/>
          <w:szCs w:val="20"/>
        </w:rPr>
        <w:t>Данный участок бухгалтерского учета предъявляет повышенные требования к знанию действующего законодательства Республики Беларусь. Бухгалтерам, отвечающим за данный участок, приходится постоянно отслеживать все изменения в законодательных актах, касающихся использования налоговых льгот, пособий и выплат, начисления отпускных, расчета оплаты больничных листов и т.</w:t>
      </w:r>
      <w:r w:rsidR="00DA1DF5" w:rsidRPr="006719A2">
        <w:rPr>
          <w:rFonts w:ascii="Times New Roman" w:hAnsi="Times New Roman"/>
          <w:sz w:val="20"/>
          <w:szCs w:val="20"/>
        </w:rPr>
        <w:t> </w:t>
      </w:r>
      <w:r w:rsidRPr="006719A2">
        <w:rPr>
          <w:rFonts w:ascii="Times New Roman" w:hAnsi="Times New Roman"/>
          <w:sz w:val="20"/>
          <w:szCs w:val="20"/>
        </w:rPr>
        <w:t>д.</w:t>
      </w:r>
    </w:p>
    <w:p w:rsidR="003D5D48" w:rsidRPr="006719A2" w:rsidRDefault="003D5D48" w:rsidP="003D5D48">
      <w:pPr>
        <w:spacing w:after="0"/>
        <w:ind w:firstLine="284"/>
        <w:jc w:val="both"/>
        <w:rPr>
          <w:rFonts w:ascii="Times New Roman" w:hAnsi="Times New Roman"/>
          <w:sz w:val="20"/>
          <w:szCs w:val="20"/>
        </w:rPr>
      </w:pPr>
      <w:r w:rsidRPr="006719A2">
        <w:rPr>
          <w:rFonts w:ascii="Times New Roman" w:hAnsi="Times New Roman"/>
          <w:sz w:val="20"/>
          <w:szCs w:val="20"/>
        </w:rPr>
        <w:t>Именно поэтому многим бухгалтерам, ведущим именно данный участок учета, хотелось бы использовать автоматизированную систему, предназначенную для расчета зарплаты, а не проводить все расчеты вручную.</w:t>
      </w:r>
    </w:p>
    <w:p w:rsidR="003D5D48" w:rsidRPr="006719A2" w:rsidRDefault="003D5D48" w:rsidP="003D5D48">
      <w:pPr>
        <w:spacing w:after="0"/>
        <w:ind w:firstLine="284"/>
        <w:jc w:val="both"/>
        <w:rPr>
          <w:rFonts w:ascii="Times New Roman" w:hAnsi="Times New Roman"/>
          <w:sz w:val="20"/>
          <w:szCs w:val="20"/>
        </w:rPr>
      </w:pPr>
      <w:r w:rsidRPr="006719A2">
        <w:rPr>
          <w:rFonts w:ascii="Times New Roman" w:hAnsi="Times New Roman"/>
          <w:sz w:val="20"/>
          <w:szCs w:val="20"/>
        </w:rPr>
        <w:t xml:space="preserve">Основной тенденцией в совершенствовании ведения бухгалтерского учета на предприятиях агропромышленного комплекса является внедрение автоматизации. В целях совершенствования учет расчетов с персоналом по оплате труда работникам бухгалтерии необходимо использовать возможности персональных компьютеров и комплексов АРМ бухгалтера, в частности типовой программный комплекс «1С: Бухгалтерия». </w:t>
      </w:r>
    </w:p>
    <w:p w:rsidR="003D5D48" w:rsidRPr="006719A2" w:rsidRDefault="00DA1DF5" w:rsidP="003D5D48">
      <w:pPr>
        <w:spacing w:after="0"/>
        <w:ind w:firstLine="284"/>
        <w:jc w:val="both"/>
        <w:rPr>
          <w:rFonts w:ascii="Times New Roman" w:hAnsi="Times New Roman"/>
        </w:rPr>
      </w:pPr>
      <w:r w:rsidRPr="006719A2">
        <w:rPr>
          <w:rFonts w:ascii="Times New Roman" w:hAnsi="Times New Roman"/>
          <w:sz w:val="20"/>
          <w:szCs w:val="20"/>
        </w:rPr>
        <w:t>«</w:t>
      </w:r>
      <w:r w:rsidR="003D5D48" w:rsidRPr="006719A2">
        <w:rPr>
          <w:rFonts w:ascii="Times New Roman" w:hAnsi="Times New Roman"/>
          <w:sz w:val="20"/>
          <w:szCs w:val="20"/>
        </w:rPr>
        <w:t>1С</w:t>
      </w:r>
      <w:r w:rsidRPr="006719A2">
        <w:rPr>
          <w:rFonts w:ascii="Times New Roman" w:hAnsi="Times New Roman"/>
          <w:sz w:val="20"/>
          <w:szCs w:val="20"/>
        </w:rPr>
        <w:t>:</w:t>
      </w:r>
      <w:r w:rsidR="003D5D48" w:rsidRPr="006719A2">
        <w:rPr>
          <w:rFonts w:ascii="Times New Roman" w:hAnsi="Times New Roman"/>
          <w:sz w:val="20"/>
          <w:szCs w:val="20"/>
        </w:rPr>
        <w:t xml:space="preserve"> Бухгалтерия</w:t>
      </w:r>
      <w:r w:rsidRPr="006719A2">
        <w:rPr>
          <w:rFonts w:ascii="Times New Roman" w:hAnsi="Times New Roman"/>
          <w:sz w:val="20"/>
          <w:szCs w:val="20"/>
        </w:rPr>
        <w:t>»</w:t>
      </w:r>
      <w:r w:rsidR="003D5D48" w:rsidRPr="006719A2">
        <w:rPr>
          <w:rFonts w:ascii="Times New Roman" w:hAnsi="Times New Roman"/>
          <w:sz w:val="20"/>
          <w:szCs w:val="20"/>
        </w:rPr>
        <w:t xml:space="preserve"> – универсальная автоматическая система, созданная для автоматической обработки бухгалтерского уч</w:t>
      </w:r>
      <w:r w:rsidRPr="006719A2">
        <w:rPr>
          <w:rFonts w:ascii="Times New Roman" w:hAnsi="Times New Roman"/>
          <w:sz w:val="20"/>
          <w:szCs w:val="20"/>
        </w:rPr>
        <w:t>е</w:t>
      </w:r>
      <w:r w:rsidR="003D5D48" w:rsidRPr="006719A2">
        <w:rPr>
          <w:rFonts w:ascii="Times New Roman" w:hAnsi="Times New Roman"/>
          <w:sz w:val="20"/>
          <w:szCs w:val="20"/>
        </w:rPr>
        <w:t>та. С е</w:t>
      </w:r>
      <w:r w:rsidRPr="006719A2">
        <w:rPr>
          <w:rFonts w:ascii="Times New Roman" w:hAnsi="Times New Roman"/>
          <w:sz w:val="20"/>
          <w:szCs w:val="20"/>
        </w:rPr>
        <w:t>е</w:t>
      </w:r>
      <w:r w:rsidR="003D5D48" w:rsidRPr="006719A2">
        <w:rPr>
          <w:rFonts w:ascii="Times New Roman" w:hAnsi="Times New Roman"/>
          <w:sz w:val="20"/>
          <w:szCs w:val="20"/>
        </w:rPr>
        <w:t xml:space="preserve"> помощью поддерживаются различные системы и методологии уч</w:t>
      </w:r>
      <w:r w:rsidRPr="006719A2">
        <w:rPr>
          <w:rFonts w:ascii="Times New Roman" w:hAnsi="Times New Roman"/>
          <w:sz w:val="20"/>
          <w:szCs w:val="20"/>
        </w:rPr>
        <w:t>е</w:t>
      </w:r>
      <w:r w:rsidR="003D5D48" w:rsidRPr="006719A2">
        <w:rPr>
          <w:rFonts w:ascii="Times New Roman" w:hAnsi="Times New Roman"/>
          <w:sz w:val="20"/>
          <w:szCs w:val="20"/>
        </w:rPr>
        <w:t>та, появляется возможность применять е</w:t>
      </w:r>
      <w:r w:rsidRPr="006719A2">
        <w:rPr>
          <w:rFonts w:ascii="Times New Roman" w:hAnsi="Times New Roman"/>
          <w:sz w:val="20"/>
          <w:szCs w:val="20"/>
        </w:rPr>
        <w:t>е</w:t>
      </w:r>
      <w:r w:rsidR="003D5D48" w:rsidRPr="006719A2">
        <w:rPr>
          <w:rFonts w:ascii="Times New Roman" w:hAnsi="Times New Roman"/>
          <w:sz w:val="20"/>
          <w:szCs w:val="20"/>
        </w:rPr>
        <w:t xml:space="preserve"> на предприятиях с разными формами собственности.</w:t>
      </w:r>
      <w:r w:rsidR="003D5D48" w:rsidRPr="006719A2">
        <w:rPr>
          <w:rFonts w:ascii="Times New Roman" w:hAnsi="Times New Roman"/>
        </w:rPr>
        <w:t xml:space="preserve"> </w:t>
      </w:r>
    </w:p>
    <w:p w:rsidR="003D5D48" w:rsidRPr="006719A2" w:rsidRDefault="003D5D48" w:rsidP="003D5D48">
      <w:pPr>
        <w:spacing w:after="0"/>
        <w:ind w:firstLine="284"/>
        <w:jc w:val="both"/>
        <w:rPr>
          <w:rFonts w:ascii="Times New Roman" w:hAnsi="Times New Roman"/>
          <w:sz w:val="20"/>
          <w:szCs w:val="20"/>
        </w:rPr>
      </w:pPr>
      <w:r w:rsidRPr="006719A2">
        <w:rPr>
          <w:rFonts w:ascii="Times New Roman" w:hAnsi="Times New Roman"/>
          <w:sz w:val="20"/>
          <w:szCs w:val="20"/>
        </w:rPr>
        <w:t>В этих условиях работники бухгалтерии не выполняют рутинных трудоемких ручных операций по обработке первичных документов, составлению ведомостей, журналов</w:t>
      </w:r>
      <w:r w:rsidR="00DA1DF5" w:rsidRPr="006719A2">
        <w:rPr>
          <w:rFonts w:ascii="Times New Roman" w:hAnsi="Times New Roman"/>
          <w:sz w:val="20"/>
          <w:szCs w:val="20"/>
        </w:rPr>
        <w:t>-</w:t>
      </w:r>
      <w:r w:rsidRPr="006719A2">
        <w:rPr>
          <w:rFonts w:ascii="Times New Roman" w:hAnsi="Times New Roman"/>
          <w:sz w:val="20"/>
          <w:szCs w:val="20"/>
        </w:rPr>
        <w:t>ордеров и других учетных регистров. Только путем совершенствования бухгалтерская информация становится не только достоверной, но и значимой, что позволяет использовать е</w:t>
      </w:r>
      <w:r w:rsidR="00DA1DF5" w:rsidRPr="006719A2">
        <w:rPr>
          <w:rFonts w:ascii="Times New Roman" w:hAnsi="Times New Roman"/>
          <w:sz w:val="20"/>
          <w:szCs w:val="20"/>
        </w:rPr>
        <w:t>е</w:t>
      </w:r>
      <w:r w:rsidRPr="006719A2">
        <w:rPr>
          <w:rFonts w:ascii="Times New Roman" w:hAnsi="Times New Roman"/>
          <w:sz w:val="20"/>
          <w:szCs w:val="20"/>
        </w:rPr>
        <w:t xml:space="preserve"> для влияния на результат принимаемого решения, иметь прогнозную ценность.</w:t>
      </w:r>
    </w:p>
    <w:p w:rsidR="003D5D48" w:rsidRPr="006719A2" w:rsidRDefault="003D5D48" w:rsidP="003D5D48">
      <w:pPr>
        <w:spacing w:after="0"/>
        <w:ind w:firstLine="284"/>
        <w:jc w:val="both"/>
        <w:rPr>
          <w:rFonts w:ascii="Times New Roman" w:hAnsi="Times New Roman"/>
          <w:sz w:val="20"/>
          <w:szCs w:val="20"/>
        </w:rPr>
      </w:pPr>
      <w:r w:rsidRPr="006719A2">
        <w:rPr>
          <w:rFonts w:ascii="Times New Roman" w:hAnsi="Times New Roman"/>
          <w:sz w:val="20"/>
          <w:szCs w:val="20"/>
        </w:rPr>
        <w:t>Технологии ведения учета с применением современной компьютерной техники и бухгалтерской программы «1С: Бухгалтерия» позволяет проводить все хозяйственные операции по учету расчетов с персоналом по оплате труда предприятия, реализуя в компьютерной бухгалтерии различные варианты организации учета средствами программы «1С: Бухгалтерия» [1].</w:t>
      </w:r>
    </w:p>
    <w:p w:rsidR="003D5D48" w:rsidRPr="006719A2" w:rsidRDefault="003D5D48" w:rsidP="003D5D48">
      <w:pPr>
        <w:spacing w:after="0"/>
        <w:ind w:firstLine="284"/>
        <w:jc w:val="both"/>
        <w:rPr>
          <w:rFonts w:ascii="Times New Roman" w:hAnsi="Times New Roman"/>
          <w:sz w:val="20"/>
          <w:szCs w:val="20"/>
        </w:rPr>
      </w:pPr>
      <w:r w:rsidRPr="006719A2">
        <w:rPr>
          <w:rFonts w:ascii="Times New Roman" w:hAnsi="Times New Roman"/>
          <w:sz w:val="20"/>
          <w:szCs w:val="20"/>
        </w:rPr>
        <w:t>В данной системе существует пять этапов начисления заработной платы: создание карточки сотрудника; настройк</w:t>
      </w:r>
      <w:r w:rsidR="00DA1DF5" w:rsidRPr="006719A2">
        <w:rPr>
          <w:rFonts w:ascii="Times New Roman" w:hAnsi="Times New Roman"/>
          <w:sz w:val="20"/>
          <w:szCs w:val="20"/>
        </w:rPr>
        <w:t>а</w:t>
      </w:r>
      <w:r w:rsidRPr="006719A2">
        <w:rPr>
          <w:rFonts w:ascii="Times New Roman" w:hAnsi="Times New Roman"/>
          <w:sz w:val="20"/>
          <w:szCs w:val="20"/>
        </w:rPr>
        <w:t xml:space="preserve"> учета заработной платы в «1С: Бухгалтерия» для Беларуси для конкретного работника; создание заявлений на вычеты; начисление заработной платы; отчеты по заработной плате: печать расчетного листка.</w:t>
      </w:r>
    </w:p>
    <w:p w:rsidR="003D5D48" w:rsidRPr="006719A2" w:rsidRDefault="003D5D48" w:rsidP="003D5D48">
      <w:pPr>
        <w:spacing w:after="0"/>
        <w:ind w:firstLine="284"/>
        <w:jc w:val="both"/>
        <w:rPr>
          <w:rFonts w:ascii="Times New Roman" w:hAnsi="Times New Roman"/>
          <w:sz w:val="20"/>
          <w:szCs w:val="20"/>
        </w:rPr>
      </w:pPr>
      <w:r w:rsidRPr="006719A2">
        <w:rPr>
          <w:rFonts w:ascii="Times New Roman" w:hAnsi="Times New Roman"/>
          <w:sz w:val="20"/>
          <w:szCs w:val="20"/>
        </w:rPr>
        <w:t>Помимо автоматического расчета заработной платы, существует возможность вручную скорректировать все начисления и удержания. Однако ручные корректировки не рекомендуются, так как повышается вероятность ошибок в учете заработной платы в последующие периоды. Поэтому все вычеты, удержания и начисления должны быть отражены в учете соответствующими документами.</w:t>
      </w:r>
    </w:p>
    <w:p w:rsidR="003D5D48" w:rsidRPr="006719A2" w:rsidRDefault="003D5D48" w:rsidP="003D5D48">
      <w:pPr>
        <w:spacing w:after="0"/>
        <w:ind w:firstLine="284"/>
        <w:jc w:val="both"/>
        <w:rPr>
          <w:rFonts w:ascii="Times New Roman" w:hAnsi="Times New Roman"/>
        </w:rPr>
      </w:pPr>
      <w:r w:rsidRPr="006719A2">
        <w:rPr>
          <w:rFonts w:ascii="Times New Roman" w:hAnsi="Times New Roman"/>
          <w:sz w:val="20"/>
          <w:szCs w:val="20"/>
        </w:rPr>
        <w:t>Таким образом, программа «1С: Бухгалтерия» предназначена в первую очередь для облегчения работы работников бухгалтерии так</w:t>
      </w:r>
      <w:r w:rsidR="00DA1DF5" w:rsidRPr="006719A2">
        <w:rPr>
          <w:rFonts w:ascii="Times New Roman" w:hAnsi="Times New Roman"/>
          <w:sz w:val="20"/>
          <w:szCs w:val="20"/>
        </w:rPr>
        <w:t>-</w:t>
      </w:r>
      <w:r w:rsidRPr="006719A2">
        <w:rPr>
          <w:rFonts w:ascii="Times New Roman" w:hAnsi="Times New Roman"/>
          <w:sz w:val="20"/>
          <w:szCs w:val="20"/>
        </w:rPr>
        <w:t xml:space="preserve"> же и для руководителя предприятия. С помощью данной программы руководитель предприятия получит возможность полностью контролировать происходящие процессы, создавать структуру предприятия, оценивать работу отдела персонала и систематизировать полученные данные для дальнейшего анализа и обработки.</w:t>
      </w:r>
      <w:r w:rsidRPr="006719A2">
        <w:rPr>
          <w:rFonts w:ascii="Times New Roman" w:hAnsi="Times New Roman"/>
          <w:color w:val="000000"/>
        </w:rPr>
        <w:t xml:space="preserve"> </w:t>
      </w:r>
      <w:r w:rsidRPr="006719A2">
        <w:rPr>
          <w:rFonts w:ascii="Times New Roman" w:hAnsi="Times New Roman"/>
          <w:sz w:val="20"/>
          <w:szCs w:val="20"/>
        </w:rPr>
        <w:t>Для работников бухгалтерии эта программа станет помощником, которая будет автоматизировать рутинные ежедневные процессы, а значит</w:t>
      </w:r>
      <w:r w:rsidR="00DA1DF5" w:rsidRPr="006719A2">
        <w:rPr>
          <w:rFonts w:ascii="Times New Roman" w:hAnsi="Times New Roman"/>
          <w:sz w:val="20"/>
          <w:szCs w:val="20"/>
        </w:rPr>
        <w:t>,</w:t>
      </w:r>
      <w:r w:rsidRPr="006719A2">
        <w:rPr>
          <w:rFonts w:ascii="Times New Roman" w:hAnsi="Times New Roman"/>
          <w:sz w:val="20"/>
          <w:szCs w:val="20"/>
        </w:rPr>
        <w:t xml:space="preserve"> более эффективно организовать учетную работу, а также специфичные задачи – такие</w:t>
      </w:r>
      <w:r w:rsidR="00DA1DF5" w:rsidRPr="006719A2">
        <w:rPr>
          <w:rFonts w:ascii="Times New Roman" w:hAnsi="Times New Roman"/>
          <w:sz w:val="20"/>
          <w:szCs w:val="20"/>
        </w:rPr>
        <w:t>,</w:t>
      </w:r>
      <w:r w:rsidRPr="006719A2">
        <w:rPr>
          <w:rFonts w:ascii="Times New Roman" w:hAnsi="Times New Roman"/>
          <w:sz w:val="20"/>
          <w:szCs w:val="20"/>
        </w:rPr>
        <w:t xml:space="preserve"> как сбор отчетов о сотрудниках с учетом определенных требований.</w:t>
      </w:r>
      <w:r w:rsidRPr="006719A2">
        <w:rPr>
          <w:rFonts w:ascii="Times New Roman" w:hAnsi="Times New Roman"/>
        </w:rPr>
        <w:t xml:space="preserve"> </w:t>
      </w:r>
    </w:p>
    <w:p w:rsidR="003D5D48" w:rsidRPr="006719A2" w:rsidRDefault="003D5D48" w:rsidP="003D5D48">
      <w:pPr>
        <w:spacing w:after="0"/>
        <w:ind w:firstLine="284"/>
        <w:jc w:val="both"/>
        <w:rPr>
          <w:rFonts w:ascii="Times New Roman" w:hAnsi="Times New Roman"/>
          <w:sz w:val="20"/>
          <w:szCs w:val="20"/>
        </w:rPr>
      </w:pPr>
    </w:p>
    <w:p w:rsidR="003D5D48" w:rsidRPr="006719A2" w:rsidRDefault="003D5D48" w:rsidP="00DA1DF5">
      <w:pPr>
        <w:spacing w:after="0"/>
        <w:jc w:val="center"/>
        <w:rPr>
          <w:rFonts w:ascii="Times New Roman" w:hAnsi="Times New Roman"/>
          <w:sz w:val="16"/>
          <w:szCs w:val="16"/>
        </w:rPr>
      </w:pPr>
      <w:r w:rsidRPr="006719A2">
        <w:rPr>
          <w:rFonts w:ascii="Times New Roman" w:hAnsi="Times New Roman"/>
          <w:sz w:val="16"/>
          <w:szCs w:val="16"/>
        </w:rPr>
        <w:t>ЛИТЕРАТУРА</w:t>
      </w:r>
    </w:p>
    <w:p w:rsidR="003D5D48" w:rsidRPr="006719A2" w:rsidRDefault="003D5D48" w:rsidP="003D5D48">
      <w:pPr>
        <w:spacing w:after="0"/>
        <w:ind w:firstLine="284"/>
        <w:jc w:val="center"/>
        <w:rPr>
          <w:rFonts w:ascii="Times New Roman" w:hAnsi="Times New Roman"/>
          <w:sz w:val="12"/>
          <w:szCs w:val="12"/>
        </w:rPr>
      </w:pPr>
    </w:p>
    <w:p w:rsidR="003D5D48" w:rsidRPr="006719A2" w:rsidRDefault="003D5D48" w:rsidP="003D5D48">
      <w:pPr>
        <w:spacing w:after="0"/>
        <w:ind w:firstLine="284"/>
        <w:jc w:val="both"/>
        <w:rPr>
          <w:rFonts w:ascii="Times New Roman" w:hAnsi="Times New Roman"/>
          <w:sz w:val="16"/>
          <w:szCs w:val="16"/>
        </w:rPr>
      </w:pPr>
      <w:r w:rsidRPr="006719A2">
        <w:rPr>
          <w:rFonts w:ascii="Times New Roman" w:hAnsi="Times New Roman"/>
          <w:sz w:val="16"/>
          <w:szCs w:val="16"/>
        </w:rPr>
        <w:t>1. З о р и н а, С. И. Автоматизация аудита на сельскохозяйственных предприятиях Калининградской области / С. И. Зорина, В. Е. Черкасов // Вестник студенческого научного общества: материалы международной научно-практической студенческой конференции «Студенты в научном обеспечении развития АПК» (21</w:t>
      </w:r>
      <w:r w:rsidR="00DA1DF5" w:rsidRPr="006719A2">
        <w:rPr>
          <w:rFonts w:ascii="Times New Roman" w:hAnsi="Times New Roman"/>
          <w:sz w:val="16"/>
          <w:szCs w:val="16"/>
        </w:rPr>
        <w:t>–</w:t>
      </w:r>
      <w:r w:rsidRPr="006719A2">
        <w:rPr>
          <w:rFonts w:ascii="Times New Roman" w:hAnsi="Times New Roman"/>
          <w:sz w:val="16"/>
          <w:szCs w:val="16"/>
        </w:rPr>
        <w:t>22 марта 2015 года). – Ч.</w:t>
      </w:r>
      <w:r w:rsidR="00DA1DF5" w:rsidRPr="006719A2">
        <w:rPr>
          <w:rFonts w:ascii="Times New Roman" w:hAnsi="Times New Roman"/>
          <w:sz w:val="16"/>
          <w:szCs w:val="16"/>
        </w:rPr>
        <w:t> </w:t>
      </w:r>
      <w:r w:rsidRPr="006719A2">
        <w:rPr>
          <w:rFonts w:ascii="Times New Roman" w:hAnsi="Times New Roman"/>
          <w:sz w:val="16"/>
          <w:szCs w:val="16"/>
        </w:rPr>
        <w:t>2. – СПб.: Санкт-Петербургский государственный аграрный университет, 2015. – С.</w:t>
      </w:r>
      <w:r w:rsidR="00442FBC" w:rsidRPr="006719A2">
        <w:rPr>
          <w:rFonts w:ascii="Times New Roman" w:hAnsi="Times New Roman"/>
          <w:sz w:val="16"/>
          <w:szCs w:val="16"/>
        </w:rPr>
        <w:t> </w:t>
      </w:r>
      <w:r w:rsidRPr="006719A2">
        <w:rPr>
          <w:rFonts w:ascii="Times New Roman" w:hAnsi="Times New Roman"/>
          <w:sz w:val="16"/>
          <w:szCs w:val="16"/>
        </w:rPr>
        <w:t>161–164.</w:t>
      </w:r>
      <w:r w:rsidRPr="006719A2">
        <w:rPr>
          <w:rFonts w:ascii="Times New Roman" w:hAnsi="Times New Roman"/>
          <w:sz w:val="28"/>
          <w:szCs w:val="28"/>
        </w:rPr>
        <w:t xml:space="preserve"> </w:t>
      </w:r>
    </w:p>
    <w:p w:rsidR="00736A75" w:rsidRPr="006719A2" w:rsidRDefault="00736A75" w:rsidP="00EC53ED">
      <w:pPr>
        <w:spacing w:after="0"/>
        <w:rPr>
          <w:rFonts w:ascii="Times New Roman" w:hAnsi="Times New Roman"/>
          <w:sz w:val="20"/>
          <w:szCs w:val="20"/>
        </w:rPr>
      </w:pPr>
    </w:p>
    <w:p w:rsidR="00EC53ED" w:rsidRPr="006719A2" w:rsidRDefault="00EC53ED" w:rsidP="00EC53ED">
      <w:pPr>
        <w:spacing w:after="0"/>
        <w:rPr>
          <w:rFonts w:ascii="Times New Roman" w:hAnsi="Times New Roman"/>
          <w:sz w:val="20"/>
          <w:szCs w:val="20"/>
        </w:rPr>
      </w:pPr>
      <w:r w:rsidRPr="006719A2">
        <w:rPr>
          <w:rFonts w:ascii="Times New Roman" w:hAnsi="Times New Roman"/>
          <w:sz w:val="20"/>
          <w:szCs w:val="20"/>
        </w:rPr>
        <w:t>УДК 657.4:637</w:t>
      </w:r>
    </w:p>
    <w:p w:rsidR="00EC53ED" w:rsidRPr="006719A2" w:rsidRDefault="00EC53ED" w:rsidP="00EC53ED">
      <w:pPr>
        <w:spacing w:after="0"/>
        <w:rPr>
          <w:rFonts w:ascii="Times New Roman" w:hAnsi="Times New Roman"/>
          <w:i/>
          <w:sz w:val="20"/>
          <w:szCs w:val="20"/>
        </w:rPr>
      </w:pPr>
      <w:r w:rsidRPr="006719A2">
        <w:rPr>
          <w:rFonts w:ascii="Times New Roman" w:hAnsi="Times New Roman"/>
          <w:b/>
          <w:sz w:val="20"/>
          <w:szCs w:val="20"/>
        </w:rPr>
        <w:t>Чернухо К. В</w:t>
      </w:r>
      <w:r w:rsidRPr="006719A2">
        <w:rPr>
          <w:rFonts w:ascii="Times New Roman" w:hAnsi="Times New Roman"/>
          <w:b/>
          <w:color w:val="171717"/>
          <w:sz w:val="20"/>
          <w:szCs w:val="20"/>
        </w:rPr>
        <w:t>.</w:t>
      </w:r>
      <w:r w:rsidR="00822870" w:rsidRPr="006719A2">
        <w:rPr>
          <w:rFonts w:ascii="Times New Roman" w:hAnsi="Times New Roman"/>
          <w:b/>
          <w:color w:val="171717"/>
          <w:sz w:val="20"/>
          <w:szCs w:val="20"/>
        </w:rPr>
        <w:t xml:space="preserve"> </w:t>
      </w:r>
      <w:r w:rsidRPr="006719A2">
        <w:rPr>
          <w:rFonts w:ascii="Times New Roman" w:hAnsi="Times New Roman"/>
          <w:b/>
          <w:color w:val="171717"/>
          <w:sz w:val="20"/>
          <w:szCs w:val="20"/>
        </w:rPr>
        <w:t xml:space="preserve">– </w:t>
      </w:r>
      <w:r w:rsidRPr="006719A2">
        <w:rPr>
          <w:rFonts w:ascii="Times New Roman" w:hAnsi="Times New Roman"/>
          <w:i/>
          <w:color w:val="171717"/>
          <w:sz w:val="20"/>
          <w:szCs w:val="20"/>
        </w:rPr>
        <w:t>студентка</w:t>
      </w:r>
    </w:p>
    <w:p w:rsidR="00844B6B" w:rsidRPr="006719A2" w:rsidRDefault="00EC53ED" w:rsidP="00EC53ED">
      <w:pPr>
        <w:spacing w:after="0"/>
        <w:rPr>
          <w:rFonts w:ascii="Times New Roman" w:hAnsi="Times New Roman"/>
          <w:b/>
          <w:bCs/>
          <w:iCs/>
          <w:caps/>
          <w:sz w:val="20"/>
          <w:szCs w:val="20"/>
        </w:rPr>
      </w:pPr>
      <w:r w:rsidRPr="006719A2">
        <w:rPr>
          <w:rFonts w:ascii="Times New Roman" w:hAnsi="Times New Roman"/>
          <w:b/>
          <w:bCs/>
          <w:iCs/>
          <w:caps/>
          <w:sz w:val="20"/>
          <w:szCs w:val="20"/>
        </w:rPr>
        <w:t>К вопросу оБ отражении в учетной политик</w:t>
      </w:r>
      <w:r w:rsidR="00DA1DF5" w:rsidRPr="006719A2">
        <w:rPr>
          <w:rFonts w:ascii="Times New Roman" w:hAnsi="Times New Roman"/>
          <w:b/>
          <w:bCs/>
          <w:iCs/>
          <w:caps/>
          <w:sz w:val="20"/>
          <w:szCs w:val="20"/>
        </w:rPr>
        <w:t>Е</w:t>
      </w:r>
      <w:r w:rsidRPr="006719A2">
        <w:rPr>
          <w:rFonts w:ascii="Times New Roman" w:hAnsi="Times New Roman"/>
          <w:b/>
          <w:bCs/>
          <w:iCs/>
          <w:caps/>
          <w:sz w:val="20"/>
          <w:szCs w:val="20"/>
        </w:rPr>
        <w:t xml:space="preserve"> </w:t>
      </w:r>
    </w:p>
    <w:p w:rsidR="00844B6B" w:rsidRPr="006719A2" w:rsidRDefault="00EC53ED" w:rsidP="00EC53ED">
      <w:pPr>
        <w:spacing w:after="0"/>
        <w:rPr>
          <w:rFonts w:ascii="Times New Roman" w:hAnsi="Times New Roman"/>
          <w:b/>
          <w:bCs/>
          <w:iCs/>
          <w:caps/>
          <w:sz w:val="20"/>
          <w:szCs w:val="20"/>
        </w:rPr>
      </w:pPr>
      <w:r w:rsidRPr="006719A2">
        <w:rPr>
          <w:rFonts w:ascii="Times New Roman" w:hAnsi="Times New Roman"/>
          <w:b/>
          <w:bCs/>
          <w:iCs/>
          <w:caps/>
          <w:sz w:val="20"/>
          <w:szCs w:val="20"/>
        </w:rPr>
        <w:t xml:space="preserve">затрат на </w:t>
      </w:r>
      <w:r w:rsidR="00844B6B" w:rsidRPr="006719A2">
        <w:rPr>
          <w:rFonts w:ascii="Times New Roman" w:hAnsi="Times New Roman"/>
          <w:b/>
          <w:bCs/>
          <w:iCs/>
          <w:caps/>
          <w:sz w:val="20"/>
          <w:szCs w:val="20"/>
        </w:rPr>
        <w:t>производство и калькулирование</w:t>
      </w:r>
    </w:p>
    <w:p w:rsidR="00EC53ED" w:rsidRPr="006719A2" w:rsidRDefault="00EC53ED" w:rsidP="00EC53ED">
      <w:pPr>
        <w:spacing w:after="0"/>
        <w:rPr>
          <w:rFonts w:ascii="Times New Roman" w:hAnsi="Times New Roman"/>
          <w:b/>
          <w:bCs/>
          <w:iCs/>
          <w:caps/>
          <w:sz w:val="20"/>
          <w:szCs w:val="20"/>
        </w:rPr>
      </w:pPr>
      <w:r w:rsidRPr="006719A2">
        <w:rPr>
          <w:rFonts w:ascii="Times New Roman" w:hAnsi="Times New Roman"/>
          <w:b/>
          <w:bCs/>
          <w:iCs/>
          <w:caps/>
          <w:sz w:val="20"/>
          <w:szCs w:val="20"/>
        </w:rPr>
        <w:t>себестоимости продукции животноводства</w:t>
      </w:r>
    </w:p>
    <w:p w:rsidR="00EC53ED" w:rsidRPr="006719A2" w:rsidRDefault="00EC53ED" w:rsidP="00EC53ED">
      <w:pPr>
        <w:spacing w:after="0"/>
        <w:rPr>
          <w:rFonts w:ascii="Times New Roman" w:hAnsi="Times New Roman"/>
          <w:bCs/>
          <w:i/>
          <w:sz w:val="20"/>
          <w:szCs w:val="20"/>
        </w:rPr>
      </w:pPr>
      <w:r w:rsidRPr="006719A2">
        <w:rPr>
          <w:rFonts w:ascii="Times New Roman" w:hAnsi="Times New Roman"/>
          <w:bCs/>
          <w:i/>
          <w:sz w:val="20"/>
          <w:szCs w:val="20"/>
        </w:rPr>
        <w:t>Научный руководитель</w:t>
      </w:r>
      <w:r w:rsidRPr="006719A2">
        <w:rPr>
          <w:rFonts w:ascii="Times New Roman" w:hAnsi="Times New Roman"/>
          <w:bCs/>
          <w:sz w:val="20"/>
          <w:szCs w:val="20"/>
        </w:rPr>
        <w:t xml:space="preserve"> </w:t>
      </w:r>
      <w:r w:rsidRPr="006719A2">
        <w:rPr>
          <w:rFonts w:ascii="Times New Roman" w:hAnsi="Times New Roman"/>
          <w:b/>
          <w:bCs/>
          <w:sz w:val="20"/>
          <w:szCs w:val="20"/>
        </w:rPr>
        <w:t>–</w:t>
      </w:r>
      <w:r w:rsidR="00DC04EF" w:rsidRPr="006719A2">
        <w:rPr>
          <w:rFonts w:ascii="Times New Roman" w:hAnsi="Times New Roman"/>
          <w:b/>
          <w:bCs/>
          <w:sz w:val="20"/>
          <w:szCs w:val="20"/>
        </w:rPr>
        <w:t xml:space="preserve"> </w:t>
      </w:r>
      <w:r w:rsidRPr="006719A2">
        <w:rPr>
          <w:rFonts w:ascii="Times New Roman" w:hAnsi="Times New Roman"/>
          <w:b/>
          <w:bCs/>
          <w:i/>
          <w:sz w:val="20"/>
          <w:szCs w:val="20"/>
        </w:rPr>
        <w:t>Вахович А. О</w:t>
      </w:r>
      <w:r w:rsidRPr="006719A2">
        <w:rPr>
          <w:rFonts w:ascii="Times New Roman" w:hAnsi="Times New Roman"/>
          <w:b/>
          <w:bCs/>
          <w:sz w:val="20"/>
          <w:szCs w:val="20"/>
        </w:rPr>
        <w:t>.</w:t>
      </w:r>
      <w:r w:rsidR="00DC04EF" w:rsidRPr="006719A2">
        <w:rPr>
          <w:rFonts w:ascii="Times New Roman" w:hAnsi="Times New Roman"/>
          <w:b/>
          <w:bCs/>
          <w:sz w:val="20"/>
          <w:szCs w:val="20"/>
        </w:rPr>
        <w:t xml:space="preserve">, </w:t>
      </w:r>
      <w:r w:rsidRPr="006719A2">
        <w:rPr>
          <w:rFonts w:ascii="Times New Roman" w:hAnsi="Times New Roman"/>
          <w:bCs/>
          <w:i/>
          <w:iCs/>
          <w:sz w:val="20"/>
          <w:szCs w:val="20"/>
        </w:rPr>
        <w:t>ассистент</w:t>
      </w:r>
    </w:p>
    <w:p w:rsidR="00EC53ED" w:rsidRPr="006719A2" w:rsidRDefault="00EC53ED" w:rsidP="00EC53ED">
      <w:pPr>
        <w:spacing w:after="0"/>
        <w:rPr>
          <w:rFonts w:ascii="Times New Roman" w:hAnsi="Times New Roman"/>
          <w:sz w:val="20"/>
          <w:szCs w:val="20"/>
        </w:rPr>
      </w:pPr>
      <w:r w:rsidRPr="006719A2">
        <w:rPr>
          <w:rFonts w:ascii="Times New Roman" w:hAnsi="Times New Roman"/>
          <w:sz w:val="20"/>
          <w:szCs w:val="20"/>
        </w:rPr>
        <w:t>УО «Белорусская государственная сельскохозяйственная академия»</w:t>
      </w:r>
      <w:r w:rsidR="00DA1DF5" w:rsidRPr="006719A2">
        <w:rPr>
          <w:rFonts w:ascii="Times New Roman" w:hAnsi="Times New Roman"/>
          <w:sz w:val="20"/>
          <w:szCs w:val="20"/>
        </w:rPr>
        <w:t>,</w:t>
      </w:r>
    </w:p>
    <w:p w:rsidR="00EC53ED" w:rsidRPr="006719A2" w:rsidRDefault="00EC53ED" w:rsidP="00EC53ED">
      <w:pPr>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EC53ED" w:rsidRPr="006719A2" w:rsidRDefault="00EC53ED" w:rsidP="00EC53ED">
      <w:pPr>
        <w:spacing w:after="0"/>
        <w:ind w:firstLine="284"/>
        <w:jc w:val="both"/>
        <w:rPr>
          <w:rFonts w:ascii="Times New Roman" w:hAnsi="Times New Roman"/>
          <w:sz w:val="20"/>
          <w:szCs w:val="20"/>
        </w:rPr>
      </w:pP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Животноводство – основная отрасль сельского хозяйства, имеющая важное продовольственное значение. Животноводство является ведущей отраслью сельского хозяйства в нашей республики.</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Учетная политика – совокупност</w:t>
      </w:r>
      <w:r w:rsidR="00844B6B" w:rsidRPr="006719A2">
        <w:rPr>
          <w:rFonts w:ascii="Times New Roman" w:hAnsi="Times New Roman"/>
          <w:sz w:val="20"/>
          <w:szCs w:val="20"/>
        </w:rPr>
        <w:t xml:space="preserve">ь способов организации и ведения бухгалтерского </w:t>
      </w:r>
      <w:r w:rsidRPr="006719A2">
        <w:rPr>
          <w:rFonts w:ascii="Times New Roman" w:hAnsi="Times New Roman"/>
          <w:sz w:val="20"/>
          <w:szCs w:val="20"/>
        </w:rPr>
        <w:t>учета,</w:t>
      </w:r>
      <w:r w:rsidR="00844B6B" w:rsidRPr="006719A2">
        <w:rPr>
          <w:rFonts w:ascii="Times New Roman" w:hAnsi="Times New Roman"/>
          <w:sz w:val="20"/>
          <w:szCs w:val="20"/>
        </w:rPr>
        <w:t xml:space="preserve"> </w:t>
      </w:r>
      <w:r w:rsidR="00DA1DF5" w:rsidRPr="006719A2">
        <w:rPr>
          <w:rFonts w:ascii="Times New Roman" w:hAnsi="Times New Roman"/>
          <w:sz w:val="20"/>
          <w:szCs w:val="20"/>
        </w:rPr>
        <w:t xml:space="preserve">принятая организацией. Формирование </w:t>
      </w:r>
      <w:r w:rsidRPr="006719A2">
        <w:rPr>
          <w:rFonts w:ascii="Times New Roman" w:hAnsi="Times New Roman"/>
          <w:sz w:val="20"/>
          <w:szCs w:val="20"/>
        </w:rPr>
        <w:t>учет</w:t>
      </w:r>
      <w:r w:rsidR="00844B6B" w:rsidRPr="006719A2">
        <w:rPr>
          <w:rFonts w:ascii="Times New Roman" w:hAnsi="Times New Roman"/>
          <w:sz w:val="20"/>
          <w:szCs w:val="20"/>
        </w:rPr>
        <w:t xml:space="preserve">ной политики </w:t>
      </w:r>
      <w:r w:rsidRPr="006719A2">
        <w:rPr>
          <w:rFonts w:ascii="Times New Roman" w:hAnsi="Times New Roman"/>
          <w:sz w:val="20"/>
          <w:szCs w:val="20"/>
        </w:rPr>
        <w:t>организации – обязанность главного бухгалтера</w:t>
      </w:r>
      <w:r w:rsidR="00DA1DF5" w:rsidRPr="006719A2">
        <w:rPr>
          <w:rFonts w:ascii="Times New Roman" w:hAnsi="Times New Roman"/>
          <w:sz w:val="20"/>
          <w:szCs w:val="20"/>
        </w:rPr>
        <w:t xml:space="preserve"> </w:t>
      </w:r>
      <w:r w:rsidRPr="006719A2">
        <w:rPr>
          <w:rFonts w:ascii="Times New Roman" w:hAnsi="Times New Roman"/>
          <w:sz w:val="20"/>
          <w:szCs w:val="20"/>
        </w:rPr>
        <w:t>[2].</w:t>
      </w:r>
    </w:p>
    <w:p w:rsidR="00EC53ED" w:rsidRPr="006719A2" w:rsidRDefault="00EC53ED" w:rsidP="00EC53ED">
      <w:pPr>
        <w:spacing w:after="0"/>
        <w:ind w:firstLine="284"/>
        <w:jc w:val="both"/>
        <w:rPr>
          <w:rFonts w:ascii="Times New Roman" w:hAnsi="Times New Roman"/>
          <w:color w:val="000000"/>
        </w:rPr>
      </w:pPr>
      <w:r w:rsidRPr="006719A2">
        <w:rPr>
          <w:rFonts w:ascii="Times New Roman" w:hAnsi="Times New Roman"/>
          <w:sz w:val="20"/>
          <w:szCs w:val="20"/>
        </w:rPr>
        <w:t>В учетной политике должен быть прописан метод оценки животных на выращивании и откорме.</w:t>
      </w:r>
      <w:r w:rsidRPr="006719A2">
        <w:rPr>
          <w:rFonts w:ascii="Times New Roman" w:hAnsi="Times New Roman"/>
          <w:color w:val="000000"/>
        </w:rPr>
        <w:t xml:space="preserve"> </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 xml:space="preserve">Оприходование приобретенного молодняка животных и взрослого скота для доращивания и откорма производится по ценам приобретения с добавлением всех расходов, связанных с покупкой и доставкой животных в организацию. </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Приплод, полученный в хозяйстве, при оприходовании оценивают следующим образом:</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w:t>
      </w:r>
      <w:r w:rsidR="00DA1DF5" w:rsidRPr="006719A2">
        <w:rPr>
          <w:rFonts w:ascii="Times New Roman" w:hAnsi="Times New Roman"/>
          <w:sz w:val="20"/>
          <w:szCs w:val="20"/>
        </w:rPr>
        <w:t> </w:t>
      </w:r>
      <w:r w:rsidRPr="006719A2">
        <w:rPr>
          <w:rFonts w:ascii="Times New Roman" w:hAnsi="Times New Roman"/>
          <w:sz w:val="20"/>
          <w:szCs w:val="20"/>
        </w:rPr>
        <w:t>телят в молочном скотоводстве – по плановой себестоимости головы приплода, которая определяется исходя из 10</w:t>
      </w:r>
      <w:r w:rsidR="00DA1DF5" w:rsidRPr="006719A2">
        <w:rPr>
          <w:rFonts w:ascii="Times New Roman" w:hAnsi="Times New Roman"/>
          <w:sz w:val="20"/>
          <w:szCs w:val="20"/>
        </w:rPr>
        <w:t xml:space="preserve"> </w:t>
      </w:r>
      <w:r w:rsidRPr="006719A2">
        <w:rPr>
          <w:rFonts w:ascii="Times New Roman" w:hAnsi="Times New Roman"/>
          <w:sz w:val="20"/>
          <w:szCs w:val="20"/>
        </w:rPr>
        <w:t>% затрат на содержание скота основного стада;</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w:t>
      </w:r>
      <w:r w:rsidR="00DA1DF5" w:rsidRPr="006719A2">
        <w:rPr>
          <w:rFonts w:ascii="Times New Roman" w:hAnsi="Times New Roman"/>
          <w:sz w:val="20"/>
          <w:szCs w:val="20"/>
        </w:rPr>
        <w:t> </w:t>
      </w:r>
      <w:r w:rsidRPr="006719A2">
        <w:rPr>
          <w:rFonts w:ascii="Times New Roman" w:hAnsi="Times New Roman"/>
          <w:sz w:val="20"/>
          <w:szCs w:val="20"/>
        </w:rPr>
        <w:t>телят в мясном скотоводстве – исходя из живой массы тел</w:t>
      </w:r>
      <w:r w:rsidR="00DA1DF5" w:rsidRPr="006719A2">
        <w:rPr>
          <w:rFonts w:ascii="Times New Roman" w:hAnsi="Times New Roman"/>
          <w:sz w:val="20"/>
          <w:szCs w:val="20"/>
        </w:rPr>
        <w:t>е</w:t>
      </w:r>
      <w:r w:rsidRPr="006719A2">
        <w:rPr>
          <w:rFonts w:ascii="Times New Roman" w:hAnsi="Times New Roman"/>
          <w:sz w:val="20"/>
          <w:szCs w:val="20"/>
        </w:rPr>
        <w:t>нка и плановой себестоимости 1 кг живой массы отъемышей;</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w:t>
      </w:r>
      <w:r w:rsidR="00DA1DF5" w:rsidRPr="006719A2">
        <w:rPr>
          <w:rFonts w:ascii="Times New Roman" w:hAnsi="Times New Roman"/>
          <w:sz w:val="20"/>
          <w:szCs w:val="20"/>
        </w:rPr>
        <w:t> </w:t>
      </w:r>
      <w:r w:rsidRPr="006719A2">
        <w:rPr>
          <w:rFonts w:ascii="Times New Roman" w:hAnsi="Times New Roman"/>
          <w:sz w:val="20"/>
          <w:szCs w:val="20"/>
        </w:rPr>
        <w:t>поросят – исходя из живой массы при рождении и плановой себестоимости 1</w:t>
      </w:r>
      <w:r w:rsidR="00DA1DF5" w:rsidRPr="006719A2">
        <w:rPr>
          <w:rFonts w:ascii="Times New Roman" w:hAnsi="Times New Roman"/>
          <w:sz w:val="20"/>
          <w:szCs w:val="20"/>
        </w:rPr>
        <w:t xml:space="preserve"> </w:t>
      </w:r>
      <w:r w:rsidRPr="006719A2">
        <w:rPr>
          <w:rFonts w:ascii="Times New Roman" w:hAnsi="Times New Roman"/>
          <w:sz w:val="20"/>
          <w:szCs w:val="20"/>
        </w:rPr>
        <w:t>кг живой массы отъемышей;</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w:t>
      </w:r>
      <w:r w:rsidR="00DA1DF5" w:rsidRPr="006719A2">
        <w:rPr>
          <w:rFonts w:ascii="Times New Roman" w:hAnsi="Times New Roman"/>
          <w:sz w:val="20"/>
          <w:szCs w:val="20"/>
        </w:rPr>
        <w:t> </w:t>
      </w:r>
      <w:r w:rsidRPr="006719A2">
        <w:rPr>
          <w:rFonts w:ascii="Times New Roman" w:hAnsi="Times New Roman"/>
          <w:sz w:val="20"/>
          <w:szCs w:val="20"/>
        </w:rPr>
        <w:t>ягнят – в оценке, принятой при исчислении себестоимости (в мясо-шерстном и шерстно-мясном – 10</w:t>
      </w:r>
      <w:r w:rsidR="00DA1DF5" w:rsidRPr="006719A2">
        <w:rPr>
          <w:rFonts w:ascii="Times New Roman" w:hAnsi="Times New Roman"/>
          <w:sz w:val="20"/>
          <w:szCs w:val="20"/>
        </w:rPr>
        <w:t xml:space="preserve"> </w:t>
      </w:r>
      <w:r w:rsidRPr="006719A2">
        <w:rPr>
          <w:rFonts w:ascii="Times New Roman" w:hAnsi="Times New Roman"/>
          <w:sz w:val="20"/>
          <w:szCs w:val="20"/>
        </w:rPr>
        <w:t>%, романовском – 12</w:t>
      </w:r>
      <w:r w:rsidR="00DA1DF5" w:rsidRPr="006719A2">
        <w:rPr>
          <w:rFonts w:ascii="Times New Roman" w:hAnsi="Times New Roman"/>
          <w:sz w:val="20"/>
          <w:szCs w:val="20"/>
        </w:rPr>
        <w:t xml:space="preserve"> </w:t>
      </w:r>
      <w:r w:rsidRPr="006719A2">
        <w:rPr>
          <w:rFonts w:ascii="Times New Roman" w:hAnsi="Times New Roman"/>
          <w:sz w:val="20"/>
          <w:szCs w:val="20"/>
        </w:rPr>
        <w:t>%, кара-кульском – 15</w:t>
      </w:r>
      <w:r w:rsidR="00DA1DF5" w:rsidRPr="006719A2">
        <w:rPr>
          <w:rFonts w:ascii="Times New Roman" w:hAnsi="Times New Roman"/>
          <w:sz w:val="20"/>
          <w:szCs w:val="20"/>
        </w:rPr>
        <w:t xml:space="preserve"> </w:t>
      </w:r>
      <w:r w:rsidRPr="006719A2">
        <w:rPr>
          <w:rFonts w:ascii="Times New Roman" w:hAnsi="Times New Roman"/>
          <w:sz w:val="20"/>
          <w:szCs w:val="20"/>
        </w:rPr>
        <w:t>% общей суммы затрат на содержание овец основного стада);</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w:t>
      </w:r>
      <w:r w:rsidR="00DA1DF5" w:rsidRPr="006719A2">
        <w:rPr>
          <w:rFonts w:ascii="Times New Roman" w:hAnsi="Times New Roman"/>
          <w:sz w:val="20"/>
          <w:szCs w:val="20"/>
        </w:rPr>
        <w:t> </w:t>
      </w:r>
      <w:r w:rsidRPr="006719A2">
        <w:rPr>
          <w:rFonts w:ascii="Times New Roman" w:hAnsi="Times New Roman"/>
          <w:sz w:val="20"/>
          <w:szCs w:val="20"/>
        </w:rPr>
        <w:t>пушных зверей – в условной оценке, равной 50%-ной плановой оценке одной головы на день отбивки и отсадки молодняка от маток;</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w:t>
      </w:r>
      <w:r w:rsidR="00DA1DF5" w:rsidRPr="006719A2">
        <w:rPr>
          <w:rFonts w:ascii="Times New Roman" w:hAnsi="Times New Roman"/>
          <w:sz w:val="20"/>
          <w:szCs w:val="20"/>
        </w:rPr>
        <w:t> </w:t>
      </w:r>
      <w:r w:rsidRPr="006719A2">
        <w:rPr>
          <w:rFonts w:ascii="Times New Roman" w:hAnsi="Times New Roman"/>
          <w:sz w:val="20"/>
          <w:szCs w:val="20"/>
        </w:rPr>
        <w:t>жеребят – в размере плановой себестоимости 60 кормо-дней содержания взрослых лошадей;</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w:t>
      </w:r>
      <w:r w:rsidR="00DA1DF5" w:rsidRPr="006719A2">
        <w:rPr>
          <w:rFonts w:ascii="Times New Roman" w:hAnsi="Times New Roman"/>
          <w:sz w:val="20"/>
          <w:szCs w:val="20"/>
        </w:rPr>
        <w:t> </w:t>
      </w:r>
      <w:r w:rsidRPr="006719A2">
        <w:rPr>
          <w:rFonts w:ascii="Times New Roman" w:hAnsi="Times New Roman"/>
          <w:sz w:val="20"/>
          <w:szCs w:val="20"/>
        </w:rPr>
        <w:t>цыплят, утят, гусят, индюшат (суточные птицы) – по плановой себестоимости одной головы согласно себестоимости инкубации;</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w:t>
      </w:r>
      <w:r w:rsidR="00DA1DF5" w:rsidRPr="006719A2">
        <w:rPr>
          <w:rFonts w:ascii="Times New Roman" w:hAnsi="Times New Roman"/>
          <w:sz w:val="20"/>
          <w:szCs w:val="20"/>
        </w:rPr>
        <w:t> </w:t>
      </w:r>
      <w:r w:rsidRPr="006719A2">
        <w:rPr>
          <w:rFonts w:ascii="Times New Roman" w:hAnsi="Times New Roman"/>
          <w:sz w:val="20"/>
          <w:szCs w:val="20"/>
        </w:rPr>
        <w:t>новых пчелосемей – по стоимости, предусмотренной в плановом расч</w:t>
      </w:r>
      <w:r w:rsidR="00DA1DF5" w:rsidRPr="006719A2">
        <w:rPr>
          <w:rFonts w:ascii="Times New Roman" w:hAnsi="Times New Roman"/>
          <w:sz w:val="20"/>
          <w:szCs w:val="20"/>
        </w:rPr>
        <w:t>е</w:t>
      </w:r>
      <w:r w:rsidRPr="006719A2">
        <w:rPr>
          <w:rFonts w:ascii="Times New Roman" w:hAnsi="Times New Roman"/>
          <w:sz w:val="20"/>
          <w:szCs w:val="20"/>
        </w:rPr>
        <w:t>те.</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При переводе молодняка животных в течение года из одной воз-растной группы в другую или в основное стадо его оценивают по пла-новой себестоимости 1</w:t>
      </w:r>
      <w:r w:rsidR="00DA1DF5" w:rsidRPr="006719A2">
        <w:rPr>
          <w:rFonts w:ascii="Times New Roman" w:hAnsi="Times New Roman"/>
          <w:sz w:val="20"/>
          <w:szCs w:val="20"/>
        </w:rPr>
        <w:t xml:space="preserve"> </w:t>
      </w:r>
      <w:r w:rsidRPr="006719A2">
        <w:rPr>
          <w:rFonts w:ascii="Times New Roman" w:hAnsi="Times New Roman"/>
          <w:sz w:val="20"/>
          <w:szCs w:val="20"/>
        </w:rPr>
        <w:t>ц живой массы.</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Выбракованный из основного стада и поставленный на откорм продуктивный скот приходуется по балансовой стоимости.</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Выбракованных взрослых племенных и неплеменных лошадей оценивают в размере сумм, полученных от их продажи и выбраковки.</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Полученный в результате выращивания и откорма прирост живой массы, выявленный при взвешивании животных, оценивается по пла-новой себестоимости 1</w:t>
      </w:r>
      <w:r w:rsidR="00DA1DF5" w:rsidRPr="006719A2">
        <w:rPr>
          <w:rFonts w:ascii="Times New Roman" w:hAnsi="Times New Roman"/>
          <w:sz w:val="20"/>
          <w:szCs w:val="20"/>
        </w:rPr>
        <w:t xml:space="preserve"> </w:t>
      </w:r>
      <w:r w:rsidRPr="006719A2">
        <w:rPr>
          <w:rFonts w:ascii="Times New Roman" w:hAnsi="Times New Roman"/>
          <w:sz w:val="20"/>
          <w:szCs w:val="20"/>
        </w:rPr>
        <w:t>ц прироста живой массы. В конце года, после составления расч</w:t>
      </w:r>
      <w:r w:rsidR="00DA1DF5" w:rsidRPr="006719A2">
        <w:rPr>
          <w:rFonts w:ascii="Times New Roman" w:hAnsi="Times New Roman"/>
          <w:sz w:val="20"/>
          <w:szCs w:val="20"/>
        </w:rPr>
        <w:t>е</w:t>
      </w:r>
      <w:r w:rsidRPr="006719A2">
        <w:rPr>
          <w:rFonts w:ascii="Times New Roman" w:hAnsi="Times New Roman"/>
          <w:sz w:val="20"/>
          <w:szCs w:val="20"/>
        </w:rPr>
        <w:t xml:space="preserve">та себестоимости продукции, плановую оценку молодняка животных и животных на откорме корректируют до уровня фактической (методом «красное сторно», дополнительной записи). </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В заключительном балансе на конец года оставшийся в хозяйстве молодняк и скот на откорме показывают по фактической себестоимости.</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Себестоимость продукции (работ, услуг) определяется исходя из затрат, приходящихся на соответствующий вид животных, отдельную отрасль или производство, и выхода продукции</w:t>
      </w:r>
      <w:r w:rsidR="00DA1DF5" w:rsidRPr="006719A2">
        <w:rPr>
          <w:rFonts w:ascii="Times New Roman" w:hAnsi="Times New Roman"/>
          <w:sz w:val="20"/>
          <w:szCs w:val="20"/>
        </w:rPr>
        <w:t xml:space="preserve"> </w:t>
      </w:r>
      <w:r w:rsidRPr="006719A2">
        <w:rPr>
          <w:rFonts w:ascii="Times New Roman" w:hAnsi="Times New Roman"/>
          <w:sz w:val="20"/>
          <w:szCs w:val="20"/>
        </w:rPr>
        <w:t>[1].</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 xml:space="preserve">Объектами исчисления себестоимости являются виды основной и сопряженной продукции, получаемой от каждой сельскохозяйственной культуры, вида животных, выполненные работы и оказанные услуги. </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В животноводстве, кроме видов получаемой продукции, исчисляется себестоимость живой массы, по которой оценивают выбывших животных и оставшихся на конец года. В фактическую себестоимость прироста живой массы по соответствующим видам (группам) животных включаются потери от гибели (падежа) молодняка и взрослого скота, находящегося на откорме, птицы, зверей, кроликов и семей пчел, за исключением потерь, подлежащих возмещению виновными лицами и возникших вследствие эпизоотии и стихийных бедствий. Стоимость молодняка животных и взрослого скота на откорме, погибших в результате стихийных бедствий, включается в состав прочих доходов и расходов.</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Стоимость побочной продукции животноводства (например, навоза) определяется исходя из нормативных (плановых) затрат на ее уборку и хранение, стоимости подстилки, суммы амортизации основных средств по удалению навоза из ферм и навозохранилищ, и других расходов. Прочая побочная продукция, получаемая в животноводстве, оценивается по ценам возможной реализации или использования.</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 xml:space="preserve">При неправильном расчете себестоимости могут возникать различные ошибки. Ошибка может быть обусловлена следующим: неправильным применением законодательства РБ; неправильным применением учетной политики организации; неточностями в вычислениях при ведении бухгалтерского учета и составлении бухгалтерской отчетности; неправильной учетной оценкой активов, обязательств организации и тд; неиспользованием или неправильным использованием при ведении бухгалтерского учета и составлении бухгалтерской отчетности имеющейся информации о совершенной хозяйственной операции; неиспользованием при ведении бухгалтерского учета и составлении бухгалтерской отчетности информации о совершенной хозяйственной операции в связи с отсутствием до даты утверждения бухгалтерской отчетности первичного учетного документа, подтверждающего ее совершение. </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Неточность в вычислениях при ведении бухгалтерского учета и (составлении бухгалтерской отчетности, выявленная в результате появления новой информации, не является ошибкой и признается изменением в учетной оценке. Выявленные ошибки подлежат исправлению. Исправление ошибок оформляется бухгалтерской справкой-расчетом, содержащей сведения, установленные законодательством Республики Беларусь для первичных учетных документов.</w:t>
      </w:r>
    </w:p>
    <w:p w:rsidR="00EC53ED" w:rsidRPr="006719A2" w:rsidRDefault="00EC53ED" w:rsidP="00EC53ED">
      <w:pPr>
        <w:spacing w:after="0"/>
        <w:ind w:firstLine="284"/>
        <w:jc w:val="both"/>
        <w:rPr>
          <w:rFonts w:ascii="Times New Roman" w:hAnsi="Times New Roman"/>
          <w:sz w:val="20"/>
          <w:szCs w:val="20"/>
        </w:rPr>
      </w:pPr>
      <w:r w:rsidRPr="006719A2">
        <w:rPr>
          <w:rFonts w:ascii="Times New Roman" w:hAnsi="Times New Roman"/>
          <w:sz w:val="20"/>
          <w:szCs w:val="20"/>
        </w:rPr>
        <w:t xml:space="preserve">Таким образом, организация должна правильна составлять учетную политику и следовать ей, чтобы при аудиторской проверки не были выявлены расхождения и различные ошибки при расчете себестоимости. </w:t>
      </w:r>
    </w:p>
    <w:p w:rsidR="00844B6B" w:rsidRPr="006719A2" w:rsidRDefault="00844B6B" w:rsidP="00EC53ED">
      <w:pPr>
        <w:spacing w:after="0"/>
        <w:ind w:firstLine="284"/>
        <w:jc w:val="both"/>
        <w:rPr>
          <w:rFonts w:ascii="Times New Roman" w:hAnsi="Times New Roman"/>
          <w:sz w:val="20"/>
          <w:szCs w:val="20"/>
        </w:rPr>
      </w:pPr>
    </w:p>
    <w:p w:rsidR="00EC53ED" w:rsidRPr="006719A2" w:rsidRDefault="00EC53ED" w:rsidP="00DA1DF5">
      <w:pPr>
        <w:spacing w:after="0"/>
        <w:jc w:val="center"/>
        <w:rPr>
          <w:rFonts w:ascii="Times New Roman" w:hAnsi="Times New Roman"/>
          <w:sz w:val="16"/>
          <w:szCs w:val="16"/>
        </w:rPr>
      </w:pPr>
      <w:r w:rsidRPr="006719A2">
        <w:rPr>
          <w:rFonts w:ascii="Times New Roman" w:hAnsi="Times New Roman"/>
          <w:sz w:val="16"/>
          <w:szCs w:val="16"/>
        </w:rPr>
        <w:t>ЛИТЕРАТУРА</w:t>
      </w:r>
    </w:p>
    <w:p w:rsidR="00EC53ED" w:rsidRPr="006719A2" w:rsidRDefault="00EC53ED" w:rsidP="00EC53ED">
      <w:pPr>
        <w:spacing w:after="0"/>
        <w:ind w:firstLine="284"/>
        <w:jc w:val="center"/>
        <w:rPr>
          <w:rFonts w:ascii="Times New Roman" w:hAnsi="Times New Roman"/>
          <w:sz w:val="16"/>
          <w:szCs w:val="16"/>
        </w:rPr>
      </w:pPr>
    </w:p>
    <w:p w:rsidR="00EC53ED" w:rsidRPr="006719A2" w:rsidRDefault="00EC53ED" w:rsidP="00844B6B">
      <w:pPr>
        <w:spacing w:after="0"/>
        <w:ind w:firstLine="284"/>
        <w:jc w:val="both"/>
        <w:rPr>
          <w:rFonts w:ascii="Times New Roman" w:hAnsi="Times New Roman"/>
          <w:sz w:val="16"/>
          <w:szCs w:val="16"/>
        </w:rPr>
      </w:pPr>
      <w:r w:rsidRPr="006719A2">
        <w:rPr>
          <w:rFonts w:ascii="Times New Roman" w:hAnsi="Times New Roman"/>
          <w:sz w:val="16"/>
          <w:szCs w:val="16"/>
        </w:rPr>
        <w:t xml:space="preserve">1. Методические рекомендации по учету затрат и калькулированию себестоимости сельскохозяйственной продукции (работ, услуг) от 14.01.2016 </w:t>
      </w:r>
      <w:r w:rsidR="00DA1DF5" w:rsidRPr="006719A2">
        <w:rPr>
          <w:rFonts w:ascii="Times New Roman" w:hAnsi="Times New Roman"/>
          <w:sz w:val="16"/>
          <w:szCs w:val="16"/>
        </w:rPr>
        <w:t>№</w:t>
      </w:r>
      <w:r w:rsidRPr="006719A2">
        <w:rPr>
          <w:rFonts w:ascii="Times New Roman" w:hAnsi="Times New Roman"/>
          <w:sz w:val="16"/>
          <w:szCs w:val="16"/>
        </w:rPr>
        <w:t xml:space="preserve"> 04-2-1-32/178 [Электронный ресурс]</w:t>
      </w:r>
      <w:r w:rsidR="00442FBC" w:rsidRPr="006719A2">
        <w:rPr>
          <w:rFonts w:ascii="Times New Roman" w:hAnsi="Times New Roman"/>
          <w:sz w:val="16"/>
          <w:szCs w:val="16"/>
        </w:rPr>
        <w:t>. –</w:t>
      </w:r>
      <w:r w:rsidRPr="006719A2">
        <w:rPr>
          <w:rFonts w:ascii="Times New Roman" w:hAnsi="Times New Roman"/>
          <w:sz w:val="16"/>
          <w:szCs w:val="16"/>
        </w:rPr>
        <w:t xml:space="preserve"> Режим доступа: </w:t>
      </w:r>
      <w:hyperlink r:id="rId87" w:history="1">
        <w:r w:rsidRPr="006719A2">
          <w:rPr>
            <w:rStyle w:val="a6"/>
            <w:rFonts w:ascii="Times New Roman" w:hAnsi="Times New Roman"/>
            <w:sz w:val="16"/>
            <w:szCs w:val="16"/>
            <w:u w:val="none"/>
          </w:rPr>
          <w:t>http://mail.lawbelarus.com/002553</w:t>
        </w:r>
      </w:hyperlink>
      <w:r w:rsidR="001A00A4" w:rsidRPr="006719A2">
        <w:rPr>
          <w:rFonts w:ascii="Times New Roman" w:hAnsi="Times New Roman"/>
          <w:sz w:val="16"/>
          <w:szCs w:val="16"/>
        </w:rPr>
        <w:t xml:space="preserve">. </w:t>
      </w:r>
      <w:r w:rsidR="00442FBC" w:rsidRPr="006719A2">
        <w:rPr>
          <w:rFonts w:ascii="Times New Roman" w:hAnsi="Times New Roman"/>
          <w:sz w:val="16"/>
          <w:szCs w:val="16"/>
        </w:rPr>
        <w:t xml:space="preserve">– </w:t>
      </w:r>
      <w:r w:rsidRPr="006719A2">
        <w:rPr>
          <w:rFonts w:ascii="Times New Roman" w:hAnsi="Times New Roman"/>
          <w:sz w:val="16"/>
          <w:szCs w:val="16"/>
        </w:rPr>
        <w:t>Дата доступа: 09.01.2017.</w:t>
      </w:r>
    </w:p>
    <w:p w:rsidR="00EC53ED" w:rsidRPr="006719A2" w:rsidRDefault="00EC53ED" w:rsidP="00844B6B">
      <w:pPr>
        <w:spacing w:after="0"/>
        <w:ind w:firstLine="284"/>
        <w:jc w:val="both"/>
        <w:rPr>
          <w:rFonts w:ascii="Times New Roman" w:hAnsi="Times New Roman"/>
          <w:sz w:val="16"/>
          <w:szCs w:val="16"/>
        </w:rPr>
      </w:pPr>
      <w:r w:rsidRPr="006719A2">
        <w:rPr>
          <w:rFonts w:ascii="Times New Roman" w:hAnsi="Times New Roman"/>
          <w:sz w:val="16"/>
          <w:szCs w:val="16"/>
        </w:rPr>
        <w:t xml:space="preserve">2. О бухгалтерском учете и отчетности [Электронный ресурс]: Закон Респ. Беларусь, 12 июля 2013 г., № 57-З (в ред. от 04.06.2015 № 268-З) // Бизнес-инфо: аналит. </w:t>
      </w:r>
      <w:r w:rsidR="001A00A4" w:rsidRPr="006719A2">
        <w:rPr>
          <w:rFonts w:ascii="Times New Roman" w:hAnsi="Times New Roman"/>
          <w:sz w:val="16"/>
          <w:szCs w:val="16"/>
        </w:rPr>
        <w:t>п</w:t>
      </w:r>
      <w:r w:rsidRPr="006719A2">
        <w:rPr>
          <w:rFonts w:ascii="Times New Roman" w:hAnsi="Times New Roman"/>
          <w:sz w:val="16"/>
          <w:szCs w:val="16"/>
        </w:rPr>
        <w:t>равовая система / ООО «Профессиональные правовые системы». – Минск, 2016.</w:t>
      </w:r>
    </w:p>
    <w:p w:rsidR="001C6AB3" w:rsidRPr="006719A2" w:rsidRDefault="001C6AB3" w:rsidP="00844B6B">
      <w:pPr>
        <w:spacing w:after="0" w:line="216" w:lineRule="auto"/>
        <w:ind w:firstLine="284"/>
        <w:jc w:val="both"/>
        <w:rPr>
          <w:rFonts w:ascii="Times New Roman" w:hAnsi="Times New Roman"/>
          <w:sz w:val="16"/>
          <w:szCs w:val="16"/>
        </w:rPr>
      </w:pPr>
      <w:r w:rsidRPr="006719A2">
        <w:rPr>
          <w:rFonts w:ascii="Times New Roman" w:hAnsi="Times New Roman"/>
          <w:sz w:val="16"/>
          <w:szCs w:val="16"/>
        </w:rPr>
        <w:br w:type="page"/>
      </w:r>
    </w:p>
    <w:p w:rsidR="005D2B77" w:rsidRPr="006719A2" w:rsidRDefault="005D2B77" w:rsidP="005D2B77">
      <w:pPr>
        <w:pStyle w:val="a7"/>
        <w:spacing w:before="0" w:beforeAutospacing="0" w:after="0" w:afterAutospacing="0"/>
        <w:rPr>
          <w:sz w:val="20"/>
          <w:szCs w:val="20"/>
        </w:rPr>
      </w:pPr>
      <w:r w:rsidRPr="006719A2">
        <w:rPr>
          <w:sz w:val="20"/>
          <w:szCs w:val="20"/>
        </w:rPr>
        <w:t>УДК 657:637:006.032</w:t>
      </w:r>
    </w:p>
    <w:p w:rsidR="005D2B77" w:rsidRPr="006719A2" w:rsidRDefault="005D2B77" w:rsidP="005D2B77">
      <w:pPr>
        <w:pStyle w:val="a7"/>
        <w:spacing w:before="0" w:beforeAutospacing="0" w:after="0" w:afterAutospacing="0"/>
        <w:rPr>
          <w:i/>
          <w:sz w:val="20"/>
          <w:szCs w:val="20"/>
        </w:rPr>
      </w:pPr>
      <w:r w:rsidRPr="006719A2">
        <w:rPr>
          <w:b/>
          <w:sz w:val="20"/>
          <w:szCs w:val="20"/>
        </w:rPr>
        <w:t>Шевченко Е. В.</w:t>
      </w:r>
      <w:r w:rsidRPr="006719A2">
        <w:rPr>
          <w:sz w:val="20"/>
          <w:szCs w:val="20"/>
        </w:rPr>
        <w:t xml:space="preserve"> – </w:t>
      </w:r>
      <w:r w:rsidRPr="006719A2">
        <w:rPr>
          <w:i/>
          <w:sz w:val="20"/>
          <w:szCs w:val="20"/>
        </w:rPr>
        <w:t xml:space="preserve">студентка </w:t>
      </w:r>
    </w:p>
    <w:p w:rsidR="005D2B77" w:rsidRPr="006719A2" w:rsidRDefault="005D2B77" w:rsidP="005D2B77">
      <w:pPr>
        <w:pStyle w:val="a7"/>
        <w:spacing w:before="0" w:beforeAutospacing="0" w:after="0" w:afterAutospacing="0"/>
        <w:jc w:val="both"/>
        <w:rPr>
          <w:b/>
          <w:sz w:val="20"/>
          <w:szCs w:val="20"/>
        </w:rPr>
      </w:pPr>
      <w:r w:rsidRPr="006719A2">
        <w:rPr>
          <w:b/>
          <w:sz w:val="20"/>
          <w:szCs w:val="20"/>
        </w:rPr>
        <w:t xml:space="preserve">УЧЕТ ПРОДУКЦИИ ЖИВОТНОВОДСТВА: </w:t>
      </w:r>
    </w:p>
    <w:p w:rsidR="005D2B77" w:rsidRPr="006719A2" w:rsidRDefault="005D2B77" w:rsidP="005D2B77">
      <w:pPr>
        <w:pStyle w:val="a7"/>
        <w:spacing w:before="0" w:beforeAutospacing="0" w:after="0" w:afterAutospacing="0"/>
        <w:jc w:val="both"/>
        <w:rPr>
          <w:b/>
          <w:sz w:val="20"/>
          <w:szCs w:val="20"/>
        </w:rPr>
      </w:pPr>
      <w:r w:rsidRPr="006719A2">
        <w:rPr>
          <w:b/>
          <w:sz w:val="20"/>
          <w:szCs w:val="20"/>
        </w:rPr>
        <w:t>МЕЖДУНАРОДНЫЙ ОПЫТ И МФСО</w:t>
      </w:r>
    </w:p>
    <w:p w:rsidR="005D2B77" w:rsidRPr="006719A2" w:rsidRDefault="005D2B77" w:rsidP="005D2B77">
      <w:pPr>
        <w:pStyle w:val="a7"/>
        <w:spacing w:before="0" w:beforeAutospacing="0" w:after="0" w:afterAutospacing="0"/>
        <w:rPr>
          <w:b/>
          <w:sz w:val="20"/>
          <w:szCs w:val="20"/>
        </w:rPr>
      </w:pPr>
      <w:r w:rsidRPr="006719A2">
        <w:rPr>
          <w:i/>
          <w:sz w:val="20"/>
          <w:szCs w:val="20"/>
        </w:rPr>
        <w:t xml:space="preserve">Научный руководитель </w:t>
      </w:r>
      <w:r w:rsidRPr="006719A2">
        <w:rPr>
          <w:b/>
          <w:sz w:val="20"/>
          <w:szCs w:val="20"/>
        </w:rPr>
        <w:t xml:space="preserve">– </w:t>
      </w:r>
      <w:r w:rsidRPr="006719A2">
        <w:rPr>
          <w:b/>
          <w:i/>
          <w:sz w:val="20"/>
          <w:szCs w:val="20"/>
        </w:rPr>
        <w:t>Куруленко Т.</w:t>
      </w:r>
      <w:r w:rsidR="00822870" w:rsidRPr="006719A2">
        <w:rPr>
          <w:b/>
          <w:i/>
          <w:sz w:val="20"/>
          <w:szCs w:val="20"/>
        </w:rPr>
        <w:t xml:space="preserve"> </w:t>
      </w:r>
      <w:r w:rsidRPr="006719A2">
        <w:rPr>
          <w:b/>
          <w:i/>
          <w:sz w:val="20"/>
          <w:szCs w:val="20"/>
        </w:rPr>
        <w:t xml:space="preserve">А., </w:t>
      </w:r>
      <w:r w:rsidRPr="006719A2">
        <w:rPr>
          <w:i/>
          <w:sz w:val="20"/>
          <w:szCs w:val="20"/>
        </w:rPr>
        <w:t>ст. преподаватель</w:t>
      </w:r>
      <w:r w:rsidRPr="006719A2">
        <w:rPr>
          <w:b/>
          <w:sz w:val="20"/>
          <w:szCs w:val="20"/>
        </w:rPr>
        <w:t xml:space="preserve"> </w:t>
      </w:r>
    </w:p>
    <w:p w:rsidR="005D2B77" w:rsidRPr="006719A2" w:rsidRDefault="005D2B77" w:rsidP="005D2B77">
      <w:pPr>
        <w:pStyle w:val="a7"/>
        <w:spacing w:before="0" w:beforeAutospacing="0" w:after="0" w:afterAutospacing="0"/>
        <w:jc w:val="both"/>
        <w:rPr>
          <w:sz w:val="20"/>
          <w:szCs w:val="20"/>
        </w:rPr>
      </w:pPr>
      <w:r w:rsidRPr="006719A2">
        <w:rPr>
          <w:sz w:val="20"/>
          <w:szCs w:val="20"/>
        </w:rPr>
        <w:t>УО «Белорусская государственная сельскохозяйственная академия»</w:t>
      </w:r>
      <w:r w:rsidR="001A00A4" w:rsidRPr="006719A2">
        <w:rPr>
          <w:sz w:val="20"/>
          <w:szCs w:val="20"/>
        </w:rPr>
        <w:t>,</w:t>
      </w:r>
      <w:r w:rsidRPr="006719A2">
        <w:rPr>
          <w:sz w:val="20"/>
          <w:szCs w:val="20"/>
        </w:rPr>
        <w:t xml:space="preserve"> Горки, Республика Беларусь </w:t>
      </w:r>
    </w:p>
    <w:p w:rsidR="005D2B77" w:rsidRPr="006719A2" w:rsidRDefault="005D2B77" w:rsidP="005D2B77">
      <w:pPr>
        <w:pStyle w:val="a7"/>
        <w:spacing w:before="0" w:beforeAutospacing="0" w:after="0" w:afterAutospacing="0"/>
        <w:jc w:val="both"/>
        <w:rPr>
          <w:b/>
          <w:sz w:val="20"/>
          <w:szCs w:val="20"/>
        </w:rPr>
      </w:pP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 xml:space="preserve">В последнее время в Республике Беларусь много внимания уделяется реформированию бухгалтерского учета. Ход развития экономики Республики Беларусь, изучение и осмысление практики организации бухгалтерского учета в зарубежных странах подтверждают, что реформирование бухгалтерского учета в нашем государстве должно идти не только в соответствии с практикой его организации в зарубежных странах с развитой рыночной экономикой, с требованиями международных стандартов финансовой отчетности (МФСО), но и с обязательным учетом национальных особенностей.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Бухгалтерский учет в сельскохозяйственных организациях по праву считается одним из самых сложных и трудоемких, что во многом связано со спецификой отрасли. Учет сельскохозяйственной продукции – один из наиболее сложных и ответственных участков учетной работы, так как должен обеспечивать полное и своевременное ее оприходован</w:t>
      </w:r>
      <w:r w:rsidR="001C6AB3" w:rsidRPr="006719A2">
        <w:rPr>
          <w:sz w:val="20"/>
          <w:szCs w:val="20"/>
        </w:rPr>
        <w:t xml:space="preserve">ие, а правильная и достоверная </w:t>
      </w:r>
      <w:r w:rsidRPr="006719A2">
        <w:rPr>
          <w:sz w:val="20"/>
          <w:szCs w:val="20"/>
        </w:rPr>
        <w:t>оценка продукции  в итоге влияет на финансовый результат организации.</w:t>
      </w:r>
    </w:p>
    <w:p w:rsidR="005D2B77" w:rsidRPr="006719A2" w:rsidRDefault="005D2B77" w:rsidP="005D2B77">
      <w:pPr>
        <w:pStyle w:val="a7"/>
        <w:spacing w:before="0" w:beforeAutospacing="0" w:after="0" w:afterAutospacing="0"/>
        <w:ind w:firstLine="284"/>
        <w:jc w:val="both"/>
        <w:rPr>
          <w:sz w:val="20"/>
          <w:szCs w:val="20"/>
        </w:rPr>
      </w:pPr>
      <w:r w:rsidRPr="006719A2">
        <w:rPr>
          <w:rStyle w:val="ae"/>
          <w:b w:val="0"/>
          <w:color w:val="000000"/>
          <w:sz w:val="20"/>
          <w:szCs w:val="20"/>
        </w:rPr>
        <w:t>Готовая продукция</w:t>
      </w:r>
      <w:r w:rsidRPr="006719A2">
        <w:rPr>
          <w:color w:val="000000"/>
          <w:sz w:val="20"/>
          <w:szCs w:val="20"/>
        </w:rPr>
        <w:t xml:space="preserve"> – конечный продукт производственного процесса предпри</w:t>
      </w:r>
      <w:r w:rsidRPr="006719A2">
        <w:rPr>
          <w:color w:val="000000"/>
          <w:sz w:val="20"/>
          <w:szCs w:val="20"/>
        </w:rPr>
        <w:softHyphen/>
        <w:t xml:space="preserve">ятия. Это изготовленные на данном предприятии изделия и продукты, полностью укомплектованные, сданные на склад предприятия в соответствии с утвержденным порядком их приемки и готовые к реализации. Особенности учета и оценки сельскохозяйственной продукции связаны прежде всего с сезонностью производства, неравномерностью поступления готовой продукции в течение года, с несовпадением периода возникновения затрат и получением продукции. </w:t>
      </w:r>
      <w:r w:rsidRPr="006719A2">
        <w:rPr>
          <w:sz w:val="20"/>
          <w:szCs w:val="20"/>
        </w:rPr>
        <w:t>В животноводстве в отличие от растениеводства нет большого разнообразия выполняемых работ. Технологический процесс производства здесь характеризуется однородностью выполняемых операций: кормление и уход за скотом, получение продукции. Причем все эти операции, как правило, протекают непрерывно и не разграничиваются строго во времени. Следовательно, в отличие от растениеводства в животноводстве отсутствует четко выраженное разделение затрат и выхода продукции во времени. Несмотря на это</w:t>
      </w:r>
      <w:r w:rsidR="00692496" w:rsidRPr="006719A2">
        <w:rPr>
          <w:sz w:val="20"/>
          <w:szCs w:val="20"/>
        </w:rPr>
        <w:t>,</w:t>
      </w:r>
      <w:r w:rsidRPr="006719A2">
        <w:rPr>
          <w:sz w:val="20"/>
          <w:szCs w:val="20"/>
        </w:rPr>
        <w:t xml:space="preserve"> в действующей системе учета оценка готовой продукции животноводства, полученной в течение года, производится по нормативно-прогнозной себестоимости (1 ц молока, 1 ц прироста живой массы, 1 головы приплода и т. д.).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 xml:space="preserve">В условиях экономической нестабильности, регулярного роста цен на энергоносители, топливо и прочие основные материалы становится все сложней производить расчет нормативно-прогнозной себестоимости на длительный период (календарный год), чтобы в результате производство продукции животноводства оставалось прибыльным. Требуется пересмотр методов учета и оценки готовой продукции животноводства.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 xml:space="preserve">В этой связи, для организаций АПК, по нашему мнению, особое значение приобретают вопросы практического применения положений МСФО 41 </w:t>
      </w:r>
      <w:r w:rsidR="00692496" w:rsidRPr="006719A2">
        <w:rPr>
          <w:sz w:val="20"/>
          <w:szCs w:val="20"/>
        </w:rPr>
        <w:t>«</w:t>
      </w:r>
      <w:r w:rsidRPr="006719A2">
        <w:rPr>
          <w:sz w:val="20"/>
          <w:szCs w:val="20"/>
        </w:rPr>
        <w:t xml:space="preserve">Сельское хозяйство» [1].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В МСФО 41 синтезированы особенности сельского хозяйства в уникальной характеристике сельскохозяйственной деятельности как управление биотрансформацией биологических активов, подлежащей отражению в бухгалтерском учете</w:t>
      </w:r>
      <w:r w:rsidR="00442FBC" w:rsidRPr="006719A2">
        <w:rPr>
          <w:sz w:val="20"/>
          <w:szCs w:val="20"/>
        </w:rPr>
        <w:t>,</w:t>
      </w:r>
      <w:r w:rsidRPr="006719A2">
        <w:rPr>
          <w:sz w:val="20"/>
          <w:szCs w:val="20"/>
        </w:rPr>
        <w:t xml:space="preserve"> и установлена модель учета и оценки биологических активов по справедливой стоимости. Оценка биологических активов по справедливой стоимости должна дать возможность реальной оценки финансового состояния и платежеспособности предприятий АПК на любую отчетную дату в течение календарного года.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 xml:space="preserve">Согласно МСФО 41 </w:t>
      </w:r>
      <w:r w:rsidR="00692496" w:rsidRPr="006719A2">
        <w:rPr>
          <w:sz w:val="20"/>
          <w:szCs w:val="20"/>
        </w:rPr>
        <w:t>«</w:t>
      </w:r>
      <w:r w:rsidRPr="006719A2">
        <w:rPr>
          <w:sz w:val="20"/>
          <w:szCs w:val="20"/>
        </w:rPr>
        <w:t>Сельское хозяйство</w:t>
      </w:r>
      <w:r w:rsidR="00692496" w:rsidRPr="006719A2">
        <w:rPr>
          <w:sz w:val="20"/>
          <w:szCs w:val="20"/>
        </w:rPr>
        <w:t>»,</w:t>
      </w:r>
      <w:r w:rsidRPr="006719A2">
        <w:rPr>
          <w:sz w:val="20"/>
          <w:szCs w:val="20"/>
        </w:rPr>
        <w:t xml:space="preserve"> справедливая стоимость</w:t>
      </w:r>
      <w:r w:rsidR="00692496" w:rsidRPr="006719A2">
        <w:rPr>
          <w:sz w:val="20"/>
          <w:szCs w:val="20"/>
        </w:rPr>
        <w:t> </w:t>
      </w:r>
      <w:r w:rsidRPr="006719A2">
        <w:rPr>
          <w:sz w:val="20"/>
          <w:szCs w:val="20"/>
        </w:rPr>
        <w:t xml:space="preserve"> </w:t>
      </w:r>
      <w:r w:rsidR="00692496" w:rsidRPr="006719A2">
        <w:rPr>
          <w:sz w:val="20"/>
          <w:szCs w:val="20"/>
        </w:rPr>
        <w:t>–</w:t>
      </w:r>
      <w:r w:rsidRPr="006719A2">
        <w:rPr>
          <w:sz w:val="20"/>
          <w:szCs w:val="20"/>
        </w:rPr>
        <w:t xml:space="preserve"> это сумма денежных средств, достаточная для приобретения актива или исполнения обязательства при совершении сделки между хорошо осведомленными, действительно желающими совершить такую сделку, независимыми друг от друга сторонами. МСФО 41 указывает, что наилучшие условия для оценки активов по справедливой стоимости создает наличие активного рынка, на котором совершаются регулярные сделки с однородными товарами, в любое время можно найти продавца и покупателя, желающих совершить сделку, информация о ценах доступна всем заинтересованным лицам. Отсутствие активного рынка затрудняет определение справедливой стоимости.</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 xml:space="preserve">Но МСФО 41 допускает применение некоторых альтернативных методик расчета справедливой стоимости: внутрихозяйственная трансфертная цена, рассчитанная с учетом инфляции, доходности объекта; стоимость замещения; равновесная стоимость; стоимость приобретения; стоимость продажи; фактическая или нормативная себестоимость, скорректированная с учетом индекса инфляции; дисконтированная стоимость и др.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Так, например, справедливая стоимость скота устанавливается исходя из рыночной стоимости животных того же возраста и породы, обладающих теми же самыми генетическими характеристиками. Справедливую стоимость приплода КРС соответствующей породы можно рассчитать по цене реализации живой массы скота на мясо или по продажной цене 1 теленка. Справедливую стоимость целесообразнее определять по группе животных определенной породы и одного и того же возраста и направления использования их в организации. Однако, по нашему мнению, выбранная справедливая стоимость должна быть задокументирована, подтверждена каким-либо документом (бухгалтерским либо нормативным), что в настоящее время весьма сложно.</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 xml:space="preserve">В настоящее время предприятия АПК формируют фактически понесенные расходы для определения фактической себестоимости в течение календарного года. И только после определения разницы между нормативно-прогнозной и фактической себестоимостью продукции животноводства виден финансовый результат работы в течение всего календарного года. В соответствии с МСФО 41 для определения прибыли или убытка от сельскохозяйственной деятельности фактические расходы сравниваются с изменением справедливой стоимости животного на каждую отчетную дату.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 xml:space="preserve">В качестве примера успешной трансформации бухгалтерского учета к МФСО можно считать перевод учета по Положениям (стандартам) бухгалтерского учета (далее </w:t>
      </w:r>
      <w:r w:rsidR="00692496" w:rsidRPr="006719A2">
        <w:rPr>
          <w:sz w:val="20"/>
          <w:szCs w:val="20"/>
        </w:rPr>
        <w:t>–</w:t>
      </w:r>
      <w:r w:rsidR="001C6AB3" w:rsidRPr="006719A2">
        <w:rPr>
          <w:sz w:val="20"/>
          <w:szCs w:val="20"/>
        </w:rPr>
        <w:t xml:space="preserve"> П(с)БУ) на Украине.</w:t>
      </w:r>
      <w:r w:rsidRPr="006719A2">
        <w:rPr>
          <w:sz w:val="20"/>
          <w:szCs w:val="20"/>
        </w:rPr>
        <w:t xml:space="preserve"> С 1 января 2007</w:t>
      </w:r>
      <w:r w:rsidR="00692496" w:rsidRPr="006719A2">
        <w:rPr>
          <w:sz w:val="20"/>
          <w:szCs w:val="20"/>
        </w:rPr>
        <w:t xml:space="preserve"> г.</w:t>
      </w:r>
      <w:r w:rsidRPr="006719A2">
        <w:rPr>
          <w:sz w:val="20"/>
          <w:szCs w:val="20"/>
        </w:rPr>
        <w:t xml:space="preserve"> на Украине вступил в силу П(с)БУ 30 «Биологические активы» [2].</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Основные понятия, классификация и методы оценки в П(с)БУ</w:t>
      </w:r>
      <w:r w:rsidR="00692496" w:rsidRPr="006719A2">
        <w:rPr>
          <w:sz w:val="20"/>
          <w:szCs w:val="20"/>
        </w:rPr>
        <w:t> </w:t>
      </w:r>
      <w:r w:rsidRPr="006719A2">
        <w:rPr>
          <w:sz w:val="20"/>
          <w:szCs w:val="20"/>
        </w:rPr>
        <w:t>30 базируются на МСФО 41. С 2007 года П(с)БУ</w:t>
      </w:r>
      <w:r w:rsidR="00692496" w:rsidRPr="006719A2">
        <w:rPr>
          <w:sz w:val="20"/>
          <w:szCs w:val="20"/>
        </w:rPr>
        <w:t> </w:t>
      </w:r>
      <w:r w:rsidRPr="006719A2">
        <w:rPr>
          <w:sz w:val="20"/>
          <w:szCs w:val="20"/>
        </w:rPr>
        <w:t xml:space="preserve">30 является основным нормативным документом по бухгалтерскому учету для сельскохозяйственных предприятий. В Положении указано, как признать и оценить биологические активы (в том числе животных), определить доходы и расходы от сельскохозяйственной деятельности, раскрыть информацию о биологических активах в примечаниях к финансовой отчетности и т. п.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Рассмотрим практическое применение П(с)БУ</w:t>
      </w:r>
      <w:r w:rsidR="00692496" w:rsidRPr="006719A2">
        <w:rPr>
          <w:sz w:val="20"/>
          <w:szCs w:val="20"/>
        </w:rPr>
        <w:t> </w:t>
      </w:r>
      <w:r w:rsidRPr="006719A2">
        <w:rPr>
          <w:sz w:val="20"/>
          <w:szCs w:val="20"/>
        </w:rPr>
        <w:t xml:space="preserve">30 в оценке готовой продукции животноводства: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 при переводе животных в основное стадо применяется оценка по живой массе и ее себестоимости, которая равна справедливой стоимости за вычетом ожидаемых расходов по месту перевода, определенной на последнюю дату баланса</w:t>
      </w:r>
      <w:r w:rsidR="00844601" w:rsidRPr="006719A2">
        <w:rPr>
          <w:sz w:val="20"/>
          <w:szCs w:val="20"/>
        </w:rPr>
        <w:t>, по</w:t>
      </w:r>
      <w:r w:rsidRPr="006719A2">
        <w:rPr>
          <w:sz w:val="20"/>
          <w:szCs w:val="20"/>
        </w:rPr>
        <w:t xml:space="preserve"> которой они отражаются в учете на дату перевода. Это фактически базовая оценка, которая применяется в учете согласно п. 10 П(с)БУ 30;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 полученный приплод животных, по нормам П(с)БУ 30, относится к составу дополнительных биологических активов. Поэтому</w:t>
      </w:r>
      <w:r w:rsidR="00844601" w:rsidRPr="006719A2">
        <w:rPr>
          <w:sz w:val="20"/>
          <w:szCs w:val="20"/>
        </w:rPr>
        <w:t>,</w:t>
      </w:r>
      <w:r w:rsidRPr="006719A2">
        <w:rPr>
          <w:sz w:val="20"/>
          <w:szCs w:val="20"/>
        </w:rPr>
        <w:t xml:space="preserve"> согласно п. 9 П(с)БУ 30</w:t>
      </w:r>
      <w:r w:rsidR="00844601" w:rsidRPr="006719A2">
        <w:rPr>
          <w:sz w:val="20"/>
          <w:szCs w:val="20"/>
        </w:rPr>
        <w:t>,</w:t>
      </w:r>
      <w:r w:rsidRPr="006719A2">
        <w:rPr>
          <w:sz w:val="20"/>
          <w:szCs w:val="20"/>
        </w:rPr>
        <w:t xml:space="preserve"> приплод</w:t>
      </w:r>
      <w:r w:rsidR="00844601" w:rsidRPr="006719A2">
        <w:rPr>
          <w:sz w:val="20"/>
          <w:szCs w:val="20"/>
        </w:rPr>
        <w:t xml:space="preserve"> </w:t>
      </w:r>
      <w:r w:rsidRPr="006719A2">
        <w:rPr>
          <w:sz w:val="20"/>
          <w:szCs w:val="20"/>
        </w:rPr>
        <w:t xml:space="preserve">(дополнительные биологические активы) при первоначальном признании предприятие по собственному выбору может оценивать по одному из двух методов: либо по справедливой стоимости, уменьшенной на ожидаемые расходы на месте продажи, либо по производственной себестоимости;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w:t>
      </w:r>
      <w:r w:rsidR="00844601" w:rsidRPr="006719A2">
        <w:rPr>
          <w:sz w:val="20"/>
          <w:szCs w:val="20"/>
        </w:rPr>
        <w:t xml:space="preserve"> </w:t>
      </w:r>
      <w:r w:rsidRPr="006719A2">
        <w:rPr>
          <w:sz w:val="20"/>
          <w:szCs w:val="20"/>
        </w:rPr>
        <w:t xml:space="preserve">при первоначальном признании готовая продукция (молоко) оценивается по справедливой стоимости, уменьшенной на ожидаемые расходы на месте продажи, или по производственной себестоимости [1].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Таким образом, рассмотрев существующую проблему оценки продукции животноводства в действующей системе учета, опыт оценки  продукции животноводства в Украине, методы оценки по МФСО, мож</w:t>
      </w:r>
      <w:r w:rsidR="00844601" w:rsidRPr="006719A2">
        <w:rPr>
          <w:sz w:val="20"/>
          <w:szCs w:val="20"/>
        </w:rPr>
        <w:t>ем</w:t>
      </w:r>
      <w:r w:rsidRPr="006719A2">
        <w:rPr>
          <w:sz w:val="20"/>
          <w:szCs w:val="20"/>
        </w:rPr>
        <w:t xml:space="preserve"> сделать вывод, что бухгалтерский учет организаций АПК Республики Беларусь требует совершенствования всей системы бухгалтерского учета и отчетности. Увеличение объемов экспорта продукции животноводства и ее переработки требуют перехода сельскохозяйственных организаций на методологию учета и анализа в соответствии с Международными стандартами финансовой отчетности. </w:t>
      </w:r>
    </w:p>
    <w:p w:rsidR="005D2B77" w:rsidRPr="006719A2" w:rsidRDefault="005D2B77" w:rsidP="005D2B77">
      <w:pPr>
        <w:pStyle w:val="a7"/>
        <w:spacing w:before="0" w:beforeAutospacing="0" w:after="0" w:afterAutospacing="0"/>
        <w:ind w:firstLine="284"/>
        <w:jc w:val="both"/>
        <w:rPr>
          <w:sz w:val="20"/>
          <w:szCs w:val="20"/>
        </w:rPr>
      </w:pPr>
      <w:r w:rsidRPr="006719A2">
        <w:rPr>
          <w:sz w:val="20"/>
          <w:szCs w:val="20"/>
        </w:rPr>
        <w:t>Однако, как показывает практика, существуют отдельные особенности национального учета, которые нужно учитывать при переходе на МСФО. Одной из таких проблем, по нашему мнению, является достоверное определение справедливой стоимости продукции, ее документальное подтверждение.</w:t>
      </w:r>
    </w:p>
    <w:p w:rsidR="005D2B77" w:rsidRPr="006719A2" w:rsidRDefault="005D2B77" w:rsidP="005D2B77">
      <w:pPr>
        <w:pStyle w:val="a7"/>
        <w:spacing w:before="0" w:beforeAutospacing="0" w:after="0" w:afterAutospacing="0"/>
        <w:ind w:firstLine="284"/>
        <w:jc w:val="both"/>
        <w:rPr>
          <w:sz w:val="20"/>
          <w:szCs w:val="20"/>
        </w:rPr>
      </w:pPr>
    </w:p>
    <w:p w:rsidR="005D2B77" w:rsidRPr="006719A2" w:rsidRDefault="005D2B77" w:rsidP="00844601">
      <w:pPr>
        <w:pStyle w:val="a7"/>
        <w:spacing w:before="0" w:beforeAutospacing="0" w:after="0" w:afterAutospacing="0"/>
        <w:jc w:val="center"/>
        <w:rPr>
          <w:sz w:val="16"/>
          <w:szCs w:val="16"/>
        </w:rPr>
      </w:pPr>
      <w:r w:rsidRPr="006719A2">
        <w:rPr>
          <w:sz w:val="16"/>
          <w:szCs w:val="16"/>
        </w:rPr>
        <w:t>ЛИТЕРАТУРА</w:t>
      </w:r>
    </w:p>
    <w:p w:rsidR="005D2B77" w:rsidRPr="006719A2" w:rsidRDefault="005D2B77" w:rsidP="005D2B77">
      <w:pPr>
        <w:pStyle w:val="a7"/>
        <w:spacing w:before="0" w:beforeAutospacing="0" w:after="0" w:afterAutospacing="0"/>
        <w:ind w:firstLine="284"/>
        <w:jc w:val="center"/>
        <w:rPr>
          <w:sz w:val="16"/>
          <w:szCs w:val="16"/>
        </w:rPr>
      </w:pPr>
    </w:p>
    <w:p w:rsidR="005D2B77" w:rsidRPr="006719A2" w:rsidRDefault="005D2B77" w:rsidP="00844601">
      <w:pPr>
        <w:pStyle w:val="a7"/>
        <w:spacing w:before="0" w:beforeAutospacing="0" w:after="0" w:afterAutospacing="0"/>
        <w:ind w:firstLine="284"/>
        <w:jc w:val="both"/>
        <w:rPr>
          <w:color w:val="000000" w:themeColor="text1"/>
          <w:sz w:val="16"/>
          <w:szCs w:val="16"/>
        </w:rPr>
      </w:pPr>
      <w:r w:rsidRPr="006719A2">
        <w:rPr>
          <w:sz w:val="16"/>
          <w:szCs w:val="16"/>
        </w:rPr>
        <w:t>1. З о л о т у х и н, А. Учет сельхозпродукции по бухгалтерскому учету и налогообложению</w:t>
      </w:r>
      <w:r w:rsidR="00844601" w:rsidRPr="006719A2">
        <w:rPr>
          <w:sz w:val="16"/>
          <w:szCs w:val="16"/>
        </w:rPr>
        <w:t xml:space="preserve"> </w:t>
      </w:r>
      <w:r w:rsidRPr="006719A2">
        <w:rPr>
          <w:sz w:val="16"/>
          <w:szCs w:val="16"/>
        </w:rPr>
        <w:t>[</w:t>
      </w:r>
      <w:r w:rsidR="00844601" w:rsidRPr="006719A2">
        <w:rPr>
          <w:sz w:val="16"/>
          <w:szCs w:val="16"/>
        </w:rPr>
        <w:t>Э</w:t>
      </w:r>
      <w:r w:rsidRPr="006719A2">
        <w:rPr>
          <w:sz w:val="16"/>
          <w:szCs w:val="16"/>
        </w:rPr>
        <w:t xml:space="preserve">лектронный ресурс]. – Режим доступа: </w:t>
      </w:r>
      <w:r w:rsidR="001C6AB3" w:rsidRPr="006719A2">
        <w:rPr>
          <w:rFonts w:eastAsia="Calibri"/>
          <w:sz w:val="16"/>
          <w:szCs w:val="16"/>
        </w:rPr>
        <w:t>http://bz.ligazakon.ua/ magazine_ article/BZ007842/. – Дата досту</w:t>
      </w:r>
      <w:r w:rsidR="00844601" w:rsidRPr="006719A2">
        <w:rPr>
          <w:rFonts w:eastAsia="Calibri"/>
          <w:sz w:val="16"/>
          <w:szCs w:val="16"/>
        </w:rPr>
        <w:t>па:</w:t>
      </w:r>
      <w:r w:rsidR="00225553" w:rsidRPr="006719A2">
        <w:rPr>
          <w:rFonts w:eastAsia="Calibri"/>
          <w:sz w:val="16"/>
          <w:szCs w:val="16"/>
        </w:rPr>
        <w:t xml:space="preserve"> 29.03.2018.</w:t>
      </w:r>
      <w:r w:rsidR="00844601" w:rsidRPr="006719A2">
        <w:rPr>
          <w:rFonts w:eastAsia="Calibri"/>
          <w:sz w:val="16"/>
          <w:szCs w:val="16"/>
        </w:rPr>
        <w:t xml:space="preserve"> </w:t>
      </w:r>
      <w:r w:rsidRPr="006719A2">
        <w:rPr>
          <w:color w:val="000000" w:themeColor="text1"/>
          <w:sz w:val="16"/>
          <w:szCs w:val="16"/>
        </w:rPr>
        <w:t xml:space="preserve"> </w:t>
      </w:r>
    </w:p>
    <w:p w:rsidR="005D2B77" w:rsidRPr="006719A2" w:rsidRDefault="005D2B77" w:rsidP="00844601">
      <w:pPr>
        <w:pStyle w:val="a7"/>
        <w:spacing w:before="0" w:beforeAutospacing="0" w:after="0" w:afterAutospacing="0"/>
        <w:ind w:firstLine="284"/>
        <w:jc w:val="both"/>
        <w:rPr>
          <w:color w:val="000000" w:themeColor="text1"/>
          <w:sz w:val="16"/>
          <w:szCs w:val="16"/>
        </w:rPr>
      </w:pPr>
      <w:r w:rsidRPr="006719A2">
        <w:rPr>
          <w:sz w:val="16"/>
          <w:szCs w:val="16"/>
        </w:rPr>
        <w:t>2. Международный стандарт финансовой отчетности (IAS) 41 «Сельское хозяйство» [</w:t>
      </w:r>
      <w:r w:rsidR="00844601" w:rsidRPr="006719A2">
        <w:rPr>
          <w:sz w:val="16"/>
          <w:szCs w:val="16"/>
        </w:rPr>
        <w:t>Э</w:t>
      </w:r>
      <w:r w:rsidRPr="006719A2">
        <w:rPr>
          <w:sz w:val="16"/>
          <w:szCs w:val="16"/>
        </w:rPr>
        <w:t xml:space="preserve">лектронный ресурс]. – Режим доступа: </w:t>
      </w:r>
      <w:hyperlink r:id="rId88" w:history="1">
        <w:r w:rsidRPr="006719A2">
          <w:rPr>
            <w:rStyle w:val="a6"/>
            <w:rFonts w:eastAsia="Calibri"/>
            <w:color w:val="000000" w:themeColor="text1"/>
            <w:sz w:val="16"/>
            <w:szCs w:val="16"/>
            <w:u w:val="none"/>
          </w:rPr>
          <w:t>http: //minfin. gov. by/upload /accounting /mfso/</w:t>
        </w:r>
        <w:r w:rsidR="001C6AB3" w:rsidRPr="006719A2">
          <w:rPr>
            <w:rStyle w:val="a6"/>
            <w:rFonts w:eastAsia="Calibri"/>
            <w:color w:val="000000" w:themeColor="text1"/>
            <w:sz w:val="16"/>
            <w:szCs w:val="16"/>
            <w:u w:val="none"/>
          </w:rPr>
          <w:t xml:space="preserve"> </w:t>
        </w:r>
        <w:r w:rsidRPr="006719A2">
          <w:rPr>
            <w:rStyle w:val="a6"/>
            <w:rFonts w:eastAsia="Calibri"/>
            <w:color w:val="000000" w:themeColor="text1"/>
            <w:sz w:val="16"/>
            <w:szCs w:val="16"/>
            <w:u w:val="none"/>
          </w:rPr>
          <w:t>post_190816_657_20.pdf/</w:t>
        </w:r>
      </w:hyperlink>
      <w:r w:rsidR="00442FBC" w:rsidRPr="006719A2">
        <w:t xml:space="preserve">. </w:t>
      </w:r>
      <w:r w:rsidR="00844601" w:rsidRPr="006719A2">
        <w:rPr>
          <w:color w:val="000000" w:themeColor="text1"/>
          <w:sz w:val="16"/>
          <w:szCs w:val="16"/>
        </w:rPr>
        <w:t xml:space="preserve">– Дата доступа: </w:t>
      </w:r>
      <w:r w:rsidR="00225553" w:rsidRPr="006719A2">
        <w:rPr>
          <w:color w:val="000000" w:themeColor="text1"/>
          <w:sz w:val="16"/>
          <w:szCs w:val="16"/>
        </w:rPr>
        <w:t>29.03.2018.</w:t>
      </w:r>
    </w:p>
    <w:p w:rsidR="005D2B77" w:rsidRPr="006719A2" w:rsidRDefault="005D2B77" w:rsidP="00844601">
      <w:pPr>
        <w:tabs>
          <w:tab w:val="left" w:pos="4065"/>
        </w:tabs>
        <w:spacing w:after="0"/>
        <w:ind w:firstLine="284"/>
        <w:jc w:val="both"/>
        <w:rPr>
          <w:rFonts w:ascii="Times New Roman" w:hAnsi="Times New Roman"/>
          <w:color w:val="000000" w:themeColor="text1"/>
          <w:sz w:val="16"/>
          <w:szCs w:val="16"/>
        </w:rPr>
      </w:pPr>
      <w:r w:rsidRPr="006719A2">
        <w:rPr>
          <w:rFonts w:ascii="Times New Roman" w:hAnsi="Times New Roman"/>
          <w:color w:val="000000" w:themeColor="text1"/>
          <w:sz w:val="16"/>
          <w:szCs w:val="16"/>
        </w:rPr>
        <w:t>3. П а л и й, В. Ф. Международные стандарты учета и финансовой отчетности: учебник / В. Ф. Палий. – М.: ИНФРА-М, 2009. – 512 с.</w:t>
      </w:r>
    </w:p>
    <w:p w:rsidR="005D2B77" w:rsidRPr="006719A2" w:rsidRDefault="005D2B77" w:rsidP="00844601">
      <w:pPr>
        <w:tabs>
          <w:tab w:val="left" w:pos="4065"/>
        </w:tabs>
        <w:spacing w:after="0"/>
        <w:ind w:firstLine="284"/>
        <w:rPr>
          <w:rFonts w:ascii="Times New Roman" w:hAnsi="Times New Roman"/>
          <w:color w:val="000000" w:themeColor="text1"/>
          <w:sz w:val="16"/>
          <w:szCs w:val="16"/>
        </w:rPr>
      </w:pPr>
    </w:p>
    <w:p w:rsidR="00365BDB" w:rsidRPr="006719A2" w:rsidRDefault="00365BDB" w:rsidP="00365BDB">
      <w:pPr>
        <w:spacing w:after="0"/>
        <w:jc w:val="both"/>
        <w:rPr>
          <w:rFonts w:ascii="Times New Roman" w:eastAsia="Times New Roman" w:hAnsi="Times New Roman"/>
          <w:sz w:val="20"/>
        </w:rPr>
      </w:pPr>
      <w:r w:rsidRPr="006719A2">
        <w:rPr>
          <w:rFonts w:ascii="Times New Roman" w:eastAsia="Times New Roman" w:hAnsi="Times New Roman"/>
          <w:sz w:val="20"/>
        </w:rPr>
        <w:t>УДК 657</w:t>
      </w:r>
    </w:p>
    <w:p w:rsidR="00365BDB" w:rsidRPr="006719A2" w:rsidRDefault="00365BDB" w:rsidP="00365BDB">
      <w:pPr>
        <w:spacing w:after="0"/>
        <w:jc w:val="both"/>
        <w:rPr>
          <w:rFonts w:ascii="Times New Roman" w:eastAsia="Times New Roman" w:hAnsi="Times New Roman"/>
          <w:sz w:val="20"/>
        </w:rPr>
      </w:pPr>
      <w:r w:rsidRPr="006719A2">
        <w:rPr>
          <w:rFonts w:ascii="Times New Roman" w:eastAsia="Times New Roman" w:hAnsi="Times New Roman"/>
          <w:b/>
          <w:sz w:val="20"/>
        </w:rPr>
        <w:t xml:space="preserve">Шнитко А. В. </w:t>
      </w:r>
      <w:r w:rsidRPr="006719A2">
        <w:rPr>
          <w:rFonts w:ascii="Times New Roman" w:eastAsia="Times New Roman" w:hAnsi="Times New Roman"/>
          <w:color w:val="000000"/>
          <w:sz w:val="20"/>
          <w:szCs w:val="20"/>
        </w:rPr>
        <w:t>–</w:t>
      </w:r>
      <w:r w:rsidRPr="006719A2">
        <w:rPr>
          <w:rFonts w:ascii="Times New Roman" w:eastAsia="Times New Roman" w:hAnsi="Times New Roman"/>
          <w:b/>
          <w:sz w:val="20"/>
        </w:rPr>
        <w:t xml:space="preserve"> </w:t>
      </w:r>
      <w:r w:rsidRPr="006719A2">
        <w:rPr>
          <w:rFonts w:ascii="Times New Roman" w:eastAsia="Times New Roman" w:hAnsi="Times New Roman"/>
          <w:i/>
          <w:sz w:val="20"/>
        </w:rPr>
        <w:t xml:space="preserve">студент </w:t>
      </w:r>
    </w:p>
    <w:p w:rsidR="00602755" w:rsidRPr="006719A2" w:rsidRDefault="00365BDB" w:rsidP="00365BDB">
      <w:pPr>
        <w:spacing w:after="0"/>
        <w:rPr>
          <w:rFonts w:ascii="Times New Roman" w:eastAsia="Times New Roman" w:hAnsi="Times New Roman"/>
          <w:b/>
          <w:caps/>
          <w:sz w:val="20"/>
        </w:rPr>
      </w:pPr>
      <w:r w:rsidRPr="006719A2">
        <w:rPr>
          <w:rFonts w:ascii="Times New Roman" w:eastAsia="Times New Roman" w:hAnsi="Times New Roman"/>
          <w:b/>
          <w:caps/>
          <w:sz w:val="20"/>
        </w:rPr>
        <w:t xml:space="preserve">Бухгалтерская отчетность как основа </w:t>
      </w:r>
    </w:p>
    <w:p w:rsidR="00365BDB" w:rsidRPr="006719A2" w:rsidRDefault="00365BDB" w:rsidP="00365BDB">
      <w:pPr>
        <w:spacing w:after="0"/>
        <w:rPr>
          <w:rFonts w:ascii="Times New Roman" w:eastAsia="Times New Roman" w:hAnsi="Times New Roman"/>
          <w:b/>
          <w:caps/>
          <w:sz w:val="20"/>
        </w:rPr>
      </w:pPr>
      <w:r w:rsidRPr="006719A2">
        <w:rPr>
          <w:rFonts w:ascii="Times New Roman" w:eastAsia="Times New Roman" w:hAnsi="Times New Roman"/>
          <w:b/>
          <w:caps/>
          <w:sz w:val="20"/>
        </w:rPr>
        <w:t>для принятия управленческих решений</w:t>
      </w:r>
    </w:p>
    <w:p w:rsidR="00365BDB" w:rsidRPr="006719A2" w:rsidRDefault="00365BDB" w:rsidP="00365BDB">
      <w:pPr>
        <w:spacing w:after="0"/>
        <w:jc w:val="both"/>
        <w:rPr>
          <w:rFonts w:ascii="Times New Roman" w:eastAsia="Times New Roman" w:hAnsi="Times New Roman"/>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 xml:space="preserve">Ракутина Е. Н., </w:t>
      </w:r>
      <w:r w:rsidRPr="006719A2">
        <w:rPr>
          <w:rFonts w:ascii="Times New Roman" w:eastAsia="Times New Roman" w:hAnsi="Times New Roman"/>
          <w:i/>
          <w:sz w:val="20"/>
        </w:rPr>
        <w:t>магистр экон</w:t>
      </w:r>
      <w:r w:rsidR="00602755" w:rsidRPr="006719A2">
        <w:rPr>
          <w:rFonts w:ascii="Times New Roman" w:eastAsia="Times New Roman" w:hAnsi="Times New Roman"/>
          <w:i/>
          <w:sz w:val="20"/>
        </w:rPr>
        <w:t>.</w:t>
      </w:r>
      <w:r w:rsidRPr="006719A2">
        <w:rPr>
          <w:rFonts w:ascii="Times New Roman" w:eastAsia="Times New Roman" w:hAnsi="Times New Roman"/>
          <w:i/>
          <w:sz w:val="20"/>
        </w:rPr>
        <w:t xml:space="preserve"> наук,</w:t>
      </w:r>
    </w:p>
    <w:p w:rsidR="00365BDB" w:rsidRPr="006719A2" w:rsidRDefault="00365BDB" w:rsidP="00365BDB">
      <w:pPr>
        <w:spacing w:after="0"/>
        <w:jc w:val="both"/>
        <w:rPr>
          <w:rFonts w:ascii="Times New Roman" w:eastAsia="Times New Roman" w:hAnsi="Times New Roman"/>
          <w:i/>
          <w:sz w:val="20"/>
        </w:rPr>
      </w:pPr>
      <w:r w:rsidRPr="006719A2">
        <w:rPr>
          <w:rFonts w:ascii="Times New Roman" w:eastAsia="Times New Roman" w:hAnsi="Times New Roman"/>
          <w:i/>
          <w:sz w:val="20"/>
        </w:rPr>
        <w:t>ст. преподаватель</w:t>
      </w:r>
    </w:p>
    <w:p w:rsidR="00365BDB" w:rsidRPr="006719A2" w:rsidRDefault="00365BDB" w:rsidP="00365BDB">
      <w:pPr>
        <w:spacing w:after="0"/>
        <w:jc w:val="both"/>
        <w:rPr>
          <w:rFonts w:ascii="Times New Roman" w:eastAsia="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p>
    <w:p w:rsidR="00365BDB" w:rsidRPr="006719A2" w:rsidRDefault="00365BDB" w:rsidP="00365BDB">
      <w:pPr>
        <w:pStyle w:val="a7"/>
        <w:shd w:val="clear" w:color="auto" w:fill="FFFFFF"/>
        <w:spacing w:before="0" w:beforeAutospacing="0" w:after="0" w:afterAutospacing="0"/>
        <w:jc w:val="both"/>
        <w:textAlignment w:val="baseline"/>
        <w:rPr>
          <w:sz w:val="20"/>
          <w:szCs w:val="22"/>
          <w:lang w:eastAsia="en-US"/>
        </w:rPr>
      </w:pPr>
      <w:r w:rsidRPr="006719A2">
        <w:rPr>
          <w:sz w:val="20"/>
          <w:szCs w:val="22"/>
          <w:lang w:eastAsia="en-US"/>
        </w:rPr>
        <w:t>Горки, Республика Беларусь</w:t>
      </w:r>
    </w:p>
    <w:p w:rsidR="00365BDB" w:rsidRPr="006719A2" w:rsidRDefault="00365BDB" w:rsidP="00365BDB">
      <w:pPr>
        <w:spacing w:after="0"/>
        <w:jc w:val="both"/>
        <w:rPr>
          <w:rFonts w:ascii="Times New Roman" w:eastAsia="Times New Roman" w:hAnsi="Times New Roman"/>
          <w:i/>
          <w:sz w:val="20"/>
        </w:rPr>
      </w:pPr>
    </w:p>
    <w:p w:rsidR="00365BDB" w:rsidRPr="006719A2" w:rsidRDefault="00365BDB" w:rsidP="00365BDB">
      <w:pPr>
        <w:pStyle w:val="a7"/>
        <w:shd w:val="clear" w:color="auto" w:fill="FFFFFF"/>
        <w:spacing w:before="0" w:beforeAutospacing="0" w:after="0" w:afterAutospacing="0"/>
        <w:ind w:firstLine="284"/>
        <w:contextualSpacing/>
        <w:jc w:val="both"/>
        <w:textAlignment w:val="baseline"/>
        <w:rPr>
          <w:sz w:val="20"/>
          <w:szCs w:val="20"/>
        </w:rPr>
      </w:pPr>
      <w:r w:rsidRPr="006719A2">
        <w:rPr>
          <w:sz w:val="20"/>
          <w:szCs w:val="20"/>
        </w:rPr>
        <w:t>Бухгалтерская отчетность – важнейшая часть информационной системы, формируемая в рамках организации. Квалифицированный пользователь отчетности в результате ее анализа получает возможность оценить не только достигнутые результаты, но и возможности организации во всех сферах финансово-хозяйственной деятельности. Анализ отчетных данных позволяет понять причины изменения финансовых результатов и финансового состояния организации и выявить их характер и динамику.</w:t>
      </w:r>
    </w:p>
    <w:p w:rsidR="00365BDB" w:rsidRPr="006719A2" w:rsidRDefault="00365BDB" w:rsidP="00365BDB">
      <w:pPr>
        <w:pStyle w:val="a7"/>
        <w:shd w:val="clear" w:color="auto" w:fill="FFFFFF"/>
        <w:spacing w:before="0" w:beforeAutospacing="0" w:after="0" w:afterAutospacing="0"/>
        <w:ind w:firstLine="284"/>
        <w:contextualSpacing/>
        <w:jc w:val="both"/>
        <w:textAlignment w:val="baseline"/>
        <w:rPr>
          <w:sz w:val="20"/>
          <w:szCs w:val="20"/>
        </w:rPr>
      </w:pPr>
      <w:r w:rsidRPr="006719A2">
        <w:rPr>
          <w:sz w:val="20"/>
          <w:szCs w:val="20"/>
        </w:rPr>
        <w:t>В современных условиях в экономической литературе возрастает интерес к проблемам качества бухгалтерской отчетности и разработки системы показателей, позволяющей с достаточной степенью точности прогнозировать эффективность бизнеса на краткосрочную и долгосрочную перспективу [2,</w:t>
      </w:r>
      <w:r w:rsidR="00602755" w:rsidRPr="006719A2">
        <w:rPr>
          <w:sz w:val="20"/>
          <w:szCs w:val="20"/>
        </w:rPr>
        <w:t xml:space="preserve"> </w:t>
      </w:r>
      <w:r w:rsidRPr="006719A2">
        <w:rPr>
          <w:sz w:val="20"/>
          <w:szCs w:val="20"/>
        </w:rPr>
        <w:t>с.</w:t>
      </w:r>
      <w:r w:rsidR="00442FBC" w:rsidRPr="006719A2">
        <w:rPr>
          <w:sz w:val="20"/>
          <w:szCs w:val="20"/>
        </w:rPr>
        <w:t xml:space="preserve"> </w:t>
      </w:r>
      <w:r w:rsidRPr="006719A2">
        <w:rPr>
          <w:sz w:val="20"/>
          <w:szCs w:val="20"/>
        </w:rPr>
        <w:t>5</w:t>
      </w:r>
      <w:r w:rsidR="00602755" w:rsidRPr="006719A2">
        <w:rPr>
          <w:sz w:val="20"/>
          <w:szCs w:val="20"/>
        </w:rPr>
        <w:t>–</w:t>
      </w:r>
      <w:r w:rsidRPr="006719A2">
        <w:rPr>
          <w:sz w:val="20"/>
          <w:szCs w:val="20"/>
        </w:rPr>
        <w:t>7].</w:t>
      </w:r>
    </w:p>
    <w:p w:rsidR="00365BDB" w:rsidRPr="006719A2" w:rsidRDefault="00365BDB" w:rsidP="00365BDB">
      <w:pPr>
        <w:pStyle w:val="a7"/>
        <w:shd w:val="clear" w:color="auto" w:fill="FFFFFF"/>
        <w:spacing w:before="0" w:beforeAutospacing="0" w:after="0" w:afterAutospacing="0"/>
        <w:ind w:firstLine="284"/>
        <w:contextualSpacing/>
        <w:jc w:val="both"/>
        <w:textAlignment w:val="baseline"/>
        <w:rPr>
          <w:sz w:val="20"/>
          <w:szCs w:val="20"/>
          <w:shd w:val="clear" w:color="auto" w:fill="FFFFFF"/>
        </w:rPr>
      </w:pPr>
      <w:r w:rsidRPr="006719A2">
        <w:rPr>
          <w:sz w:val="20"/>
          <w:szCs w:val="20"/>
          <w:shd w:val="clear" w:color="auto" w:fill="FFFFFF"/>
        </w:rPr>
        <w:t>Разные виды бухгалтерс</w:t>
      </w:r>
      <w:r w:rsidR="001C6AB3" w:rsidRPr="006719A2">
        <w:rPr>
          <w:sz w:val="20"/>
          <w:szCs w:val="20"/>
          <w:shd w:val="clear" w:color="auto" w:fill="FFFFFF"/>
        </w:rPr>
        <w:t xml:space="preserve">кой отчетности составляются по </w:t>
      </w:r>
      <w:r w:rsidRPr="006719A2">
        <w:rPr>
          <w:sz w:val="20"/>
          <w:szCs w:val="20"/>
          <w:shd w:val="clear" w:color="auto" w:fill="FFFFFF"/>
        </w:rPr>
        <w:t>разным срокам. Некоторые отчеты предоставляются за год, остальные – за полгода, квартал и т.</w:t>
      </w:r>
      <w:r w:rsidR="00602755" w:rsidRPr="006719A2">
        <w:rPr>
          <w:sz w:val="20"/>
          <w:szCs w:val="20"/>
          <w:shd w:val="clear" w:color="auto" w:fill="FFFFFF"/>
        </w:rPr>
        <w:t> </w:t>
      </w:r>
      <w:r w:rsidRPr="006719A2">
        <w:rPr>
          <w:sz w:val="20"/>
          <w:szCs w:val="20"/>
          <w:shd w:val="clear" w:color="auto" w:fill="FFFFFF"/>
        </w:rPr>
        <w:t>д.</w:t>
      </w:r>
    </w:p>
    <w:p w:rsidR="00365BDB" w:rsidRPr="006719A2" w:rsidRDefault="00365BDB" w:rsidP="00365BDB">
      <w:pPr>
        <w:pStyle w:val="a7"/>
        <w:shd w:val="clear" w:color="auto" w:fill="FFFFFF"/>
        <w:spacing w:before="0" w:beforeAutospacing="0" w:after="0" w:afterAutospacing="0"/>
        <w:ind w:firstLine="284"/>
        <w:contextualSpacing/>
        <w:jc w:val="both"/>
        <w:textAlignment w:val="baseline"/>
        <w:rPr>
          <w:sz w:val="20"/>
          <w:szCs w:val="20"/>
          <w:shd w:val="clear" w:color="auto" w:fill="FFFFFF"/>
        </w:rPr>
      </w:pPr>
      <w:r w:rsidRPr="006719A2">
        <w:rPr>
          <w:sz w:val="20"/>
          <w:szCs w:val="20"/>
          <w:shd w:val="clear" w:color="auto" w:fill="FFFFFF"/>
        </w:rPr>
        <w:t xml:space="preserve">Главная цель бухгалтерской отчетности – контролировать средства организации и их перемещение. С помощью этих отчетов появляется возможность проконтролировать любые расходы, доходы организации, а также их цель и назначение. </w:t>
      </w:r>
    </w:p>
    <w:p w:rsidR="00365BDB" w:rsidRPr="006719A2" w:rsidRDefault="00365BDB" w:rsidP="00365BDB">
      <w:pPr>
        <w:pStyle w:val="a7"/>
        <w:shd w:val="clear" w:color="auto" w:fill="FFFFFF"/>
        <w:spacing w:before="0" w:beforeAutospacing="0" w:after="0" w:afterAutospacing="0"/>
        <w:ind w:firstLine="284"/>
        <w:contextualSpacing/>
        <w:jc w:val="both"/>
        <w:textAlignment w:val="baseline"/>
        <w:rPr>
          <w:sz w:val="20"/>
          <w:szCs w:val="20"/>
          <w:shd w:val="clear" w:color="auto" w:fill="FFFFFF"/>
        </w:rPr>
      </w:pPr>
      <w:r w:rsidRPr="006719A2">
        <w:rPr>
          <w:sz w:val="20"/>
          <w:szCs w:val="20"/>
          <w:shd w:val="clear" w:color="auto" w:fill="FFFFFF"/>
        </w:rPr>
        <w:t xml:space="preserve">Отчетность помогает отслеживать динамику развития организации различным пользователям информации, а также его перспективы или наоборот. </w:t>
      </w:r>
    </w:p>
    <w:p w:rsidR="00365BDB" w:rsidRPr="006719A2" w:rsidRDefault="00365BDB" w:rsidP="00365BDB">
      <w:pPr>
        <w:pStyle w:val="a7"/>
        <w:shd w:val="clear" w:color="auto" w:fill="FFFFFF"/>
        <w:spacing w:before="0" w:beforeAutospacing="0" w:after="0" w:afterAutospacing="0"/>
        <w:ind w:firstLine="284"/>
        <w:contextualSpacing/>
        <w:jc w:val="both"/>
        <w:textAlignment w:val="baseline"/>
        <w:rPr>
          <w:sz w:val="20"/>
          <w:szCs w:val="20"/>
          <w:shd w:val="clear" w:color="auto" w:fill="FFFFFF"/>
        </w:rPr>
      </w:pPr>
      <w:r w:rsidRPr="006719A2">
        <w:rPr>
          <w:sz w:val="20"/>
          <w:szCs w:val="20"/>
          <w:shd w:val="clear" w:color="auto" w:fill="FFFFFF"/>
        </w:rPr>
        <w:t>Таким образом, к пользователям бухгалтерской отчетности относятся любые лица, заинтересованные в сведениях о развитии организации, структуре и форма</w:t>
      </w:r>
      <w:r w:rsidR="00602755" w:rsidRPr="006719A2">
        <w:rPr>
          <w:sz w:val="20"/>
          <w:szCs w:val="20"/>
          <w:shd w:val="clear" w:color="auto" w:fill="FFFFFF"/>
        </w:rPr>
        <w:t>х</w:t>
      </w:r>
      <w:r w:rsidRPr="006719A2">
        <w:rPr>
          <w:sz w:val="20"/>
          <w:szCs w:val="20"/>
          <w:shd w:val="clear" w:color="auto" w:fill="FFFFFF"/>
        </w:rPr>
        <w:t xml:space="preserve"> его доходов, состоянии активов и имущества, долгов и обязательств. Им предоставляется доступ к определенным документам, содержащим нужные показатели. Цели пользователей могут быть различными. Но чаще всего </w:t>
      </w:r>
      <w:r w:rsidR="00602755" w:rsidRPr="006719A2">
        <w:rPr>
          <w:sz w:val="20"/>
          <w:szCs w:val="20"/>
          <w:shd w:val="clear" w:color="auto" w:fill="FFFFFF"/>
        </w:rPr>
        <w:t xml:space="preserve">– </w:t>
      </w:r>
      <w:r w:rsidRPr="006719A2">
        <w:rPr>
          <w:sz w:val="20"/>
          <w:szCs w:val="20"/>
          <w:shd w:val="clear" w:color="auto" w:fill="FFFFFF"/>
        </w:rPr>
        <w:t>это текущий контроль и оценка фактического состояния организации [1].</w:t>
      </w:r>
    </w:p>
    <w:p w:rsidR="00365BDB" w:rsidRPr="006719A2" w:rsidRDefault="00365BDB" w:rsidP="00365BDB">
      <w:pPr>
        <w:pStyle w:val="a7"/>
        <w:shd w:val="clear" w:color="auto" w:fill="FFFFFF"/>
        <w:spacing w:before="0" w:beforeAutospacing="0" w:after="0" w:afterAutospacing="0"/>
        <w:ind w:firstLine="284"/>
        <w:contextualSpacing/>
        <w:jc w:val="both"/>
        <w:textAlignment w:val="baseline"/>
        <w:rPr>
          <w:sz w:val="20"/>
          <w:szCs w:val="20"/>
          <w:shd w:val="clear" w:color="auto" w:fill="FFFFFF"/>
        </w:rPr>
      </w:pPr>
      <w:r w:rsidRPr="006719A2">
        <w:rPr>
          <w:sz w:val="20"/>
          <w:szCs w:val="20"/>
          <w:shd w:val="clear" w:color="auto" w:fill="FFFFFF"/>
        </w:rPr>
        <w:t xml:space="preserve">Различают внешних и внутренних пользователей бухгалтерской отчетности: </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color w:val="000000"/>
          <w:sz w:val="20"/>
          <w:szCs w:val="20"/>
        </w:rPr>
        <w:t>1.</w:t>
      </w:r>
      <w:r w:rsidRPr="006719A2">
        <w:rPr>
          <w:b/>
          <w:color w:val="000000"/>
          <w:sz w:val="20"/>
          <w:szCs w:val="20"/>
        </w:rPr>
        <w:t> </w:t>
      </w:r>
      <w:r w:rsidRPr="006719A2">
        <w:rPr>
          <w:rStyle w:val="ae"/>
          <w:b w:val="0"/>
          <w:color w:val="000000"/>
          <w:sz w:val="20"/>
          <w:szCs w:val="20"/>
        </w:rPr>
        <w:t>Внутренние пользователи,</w:t>
      </w:r>
      <w:r w:rsidRPr="006719A2">
        <w:rPr>
          <w:color w:val="000000"/>
          <w:sz w:val="20"/>
          <w:szCs w:val="20"/>
        </w:rPr>
        <w:t> такие как администрация организации, руководители подразделений, служащие, </w:t>
      </w:r>
      <w:hyperlink r:id="rId89" w:tooltip="Менеджер" w:history="1">
        <w:r w:rsidRPr="006719A2">
          <w:rPr>
            <w:rStyle w:val="a6"/>
            <w:color w:val="auto"/>
            <w:sz w:val="20"/>
            <w:szCs w:val="20"/>
            <w:u w:val="none"/>
          </w:rPr>
          <w:t>менеджеры</w:t>
        </w:r>
      </w:hyperlink>
      <w:r w:rsidRPr="006719A2">
        <w:rPr>
          <w:color w:val="000000"/>
          <w:sz w:val="20"/>
          <w:szCs w:val="20"/>
        </w:rPr>
        <w:t>, имеют свободный доступ ко всей необходимой и полезной для управления информации и несут ответственность за принимаемые решения.</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color w:val="000000"/>
          <w:sz w:val="20"/>
          <w:szCs w:val="20"/>
        </w:rPr>
        <w:t>2.</w:t>
      </w:r>
      <w:r w:rsidRPr="006719A2">
        <w:rPr>
          <w:b/>
          <w:color w:val="000000"/>
          <w:sz w:val="20"/>
          <w:szCs w:val="20"/>
        </w:rPr>
        <w:t> </w:t>
      </w:r>
      <w:r w:rsidRPr="006719A2">
        <w:rPr>
          <w:rStyle w:val="ae"/>
          <w:b w:val="0"/>
          <w:color w:val="000000"/>
          <w:sz w:val="20"/>
          <w:szCs w:val="20"/>
        </w:rPr>
        <w:t>Внешние пользователи</w:t>
      </w:r>
      <w:r w:rsidRPr="006719A2">
        <w:rPr>
          <w:color w:val="000000"/>
          <w:sz w:val="20"/>
          <w:szCs w:val="20"/>
        </w:rPr>
        <w:t> функционируют вне организации, и их следует разбивать на следующие подгруппы:</w:t>
      </w:r>
    </w:p>
    <w:p w:rsidR="00365BDB" w:rsidRPr="006719A2" w:rsidRDefault="00365BDB" w:rsidP="00EE24DF">
      <w:pPr>
        <w:numPr>
          <w:ilvl w:val="0"/>
          <w:numId w:val="20"/>
        </w:numPr>
        <w:shd w:val="clear" w:color="auto" w:fill="FFFFFF"/>
        <w:tabs>
          <w:tab w:val="clear" w:pos="720"/>
          <w:tab w:val="left" w:pos="426"/>
        </w:tabs>
        <w:spacing w:after="0"/>
        <w:ind w:left="0" w:firstLine="284"/>
        <w:contextualSpacing/>
        <w:jc w:val="both"/>
        <w:rPr>
          <w:rFonts w:ascii="Times New Roman" w:hAnsi="Times New Roman"/>
          <w:color w:val="000000"/>
          <w:sz w:val="20"/>
          <w:szCs w:val="20"/>
        </w:rPr>
      </w:pPr>
      <w:r w:rsidRPr="006719A2">
        <w:rPr>
          <w:rFonts w:ascii="Times New Roman" w:hAnsi="Times New Roman"/>
          <w:color w:val="000000"/>
          <w:sz w:val="20"/>
          <w:szCs w:val="20"/>
        </w:rPr>
        <w:t>с прямым финансовым интересом;</w:t>
      </w:r>
    </w:p>
    <w:p w:rsidR="00365BDB" w:rsidRPr="006719A2" w:rsidRDefault="00365BDB" w:rsidP="00EE24DF">
      <w:pPr>
        <w:numPr>
          <w:ilvl w:val="0"/>
          <w:numId w:val="20"/>
        </w:numPr>
        <w:shd w:val="clear" w:color="auto" w:fill="FFFFFF"/>
        <w:tabs>
          <w:tab w:val="clear" w:pos="720"/>
          <w:tab w:val="left" w:pos="426"/>
        </w:tabs>
        <w:spacing w:after="0"/>
        <w:ind w:left="0" w:firstLine="284"/>
        <w:contextualSpacing/>
        <w:jc w:val="both"/>
        <w:rPr>
          <w:rFonts w:ascii="Times New Roman" w:hAnsi="Times New Roman"/>
          <w:color w:val="000000"/>
          <w:sz w:val="20"/>
          <w:szCs w:val="20"/>
        </w:rPr>
      </w:pPr>
      <w:r w:rsidRPr="006719A2">
        <w:rPr>
          <w:rFonts w:ascii="Times New Roman" w:hAnsi="Times New Roman"/>
          <w:color w:val="000000"/>
          <w:sz w:val="20"/>
          <w:szCs w:val="20"/>
        </w:rPr>
        <w:t>с косвенным финансовым интересом;</w:t>
      </w:r>
    </w:p>
    <w:p w:rsidR="00365BDB" w:rsidRPr="006719A2" w:rsidRDefault="00365BDB" w:rsidP="00EE24DF">
      <w:pPr>
        <w:numPr>
          <w:ilvl w:val="0"/>
          <w:numId w:val="20"/>
        </w:numPr>
        <w:shd w:val="clear" w:color="auto" w:fill="FFFFFF"/>
        <w:tabs>
          <w:tab w:val="clear" w:pos="720"/>
          <w:tab w:val="left" w:pos="426"/>
        </w:tabs>
        <w:spacing w:after="0"/>
        <w:ind w:left="0" w:firstLine="284"/>
        <w:contextualSpacing/>
        <w:jc w:val="both"/>
        <w:rPr>
          <w:rFonts w:ascii="Times New Roman" w:hAnsi="Times New Roman"/>
          <w:color w:val="000000"/>
          <w:sz w:val="20"/>
          <w:szCs w:val="20"/>
        </w:rPr>
      </w:pPr>
      <w:r w:rsidRPr="006719A2">
        <w:rPr>
          <w:rFonts w:ascii="Times New Roman" w:hAnsi="Times New Roman"/>
          <w:color w:val="000000"/>
          <w:sz w:val="20"/>
          <w:szCs w:val="20"/>
        </w:rPr>
        <w:t>без финансового интереса.</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rStyle w:val="ae"/>
          <w:b w:val="0"/>
          <w:color w:val="000000"/>
          <w:sz w:val="20"/>
          <w:szCs w:val="20"/>
        </w:rPr>
        <w:t>Пользователи с прямым финансовым интересом</w:t>
      </w:r>
      <w:r w:rsidRPr="006719A2">
        <w:rPr>
          <w:rStyle w:val="ae"/>
          <w:color w:val="000000"/>
          <w:sz w:val="20"/>
          <w:szCs w:val="20"/>
        </w:rPr>
        <w:t xml:space="preserve"> –</w:t>
      </w:r>
      <w:r w:rsidRPr="006719A2">
        <w:rPr>
          <w:color w:val="000000"/>
          <w:sz w:val="20"/>
          <w:szCs w:val="20"/>
        </w:rPr>
        <w:t xml:space="preserve"> участники (собственники) организации, настоящие и потенциальные инвесторы и кредиторы (в том числе поставщики), а также кредитующие банки, которые на основе отчетной информации разрабатывают варианты предоставления кредитов, определяют вероятность и сроки их возврата. Прямой интерес проявляется в заинтересованности пользователя результатами деятельности организации. Предмет анализа этой подгруппы </w:t>
      </w:r>
      <w:r w:rsidR="00602755" w:rsidRPr="006719A2">
        <w:rPr>
          <w:color w:val="000000"/>
          <w:sz w:val="20"/>
          <w:szCs w:val="20"/>
        </w:rPr>
        <w:t>–</w:t>
      </w:r>
      <w:r w:rsidRPr="006719A2">
        <w:rPr>
          <w:color w:val="000000"/>
          <w:sz w:val="20"/>
          <w:szCs w:val="20"/>
        </w:rPr>
        <w:t xml:space="preserve"> финансовое положение организации, результаты ее работы, ликвидность баланса.</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rStyle w:val="ae"/>
          <w:b w:val="0"/>
          <w:color w:val="000000"/>
          <w:sz w:val="20"/>
          <w:szCs w:val="20"/>
        </w:rPr>
        <w:t>Пользователи с косвенным финансовым интересом</w:t>
      </w:r>
      <w:r w:rsidRPr="006719A2">
        <w:rPr>
          <w:color w:val="000000"/>
          <w:sz w:val="20"/>
          <w:szCs w:val="20"/>
        </w:rPr>
        <w:t> представлены налоговыми и финансовыми органами, обслуживающими банками, страховыми компаниями, профсоюзами и т.</w:t>
      </w:r>
      <w:r w:rsidR="00602755" w:rsidRPr="006719A2">
        <w:rPr>
          <w:color w:val="000000"/>
          <w:sz w:val="20"/>
          <w:szCs w:val="20"/>
        </w:rPr>
        <w:t> </w:t>
      </w:r>
      <w:r w:rsidRPr="006719A2">
        <w:rPr>
          <w:color w:val="000000"/>
          <w:sz w:val="20"/>
          <w:szCs w:val="20"/>
        </w:rPr>
        <w:t>д. К этой подгруппе также можно отнести заказчиков, интересующихся информацией о перспективах функционирования организации. Косвенный интерес связан с заинтересованностью в существовании организации и продолжении ее деятельности в будущем.</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rStyle w:val="ae"/>
          <w:b w:val="0"/>
          <w:color w:val="000000"/>
          <w:sz w:val="20"/>
          <w:szCs w:val="20"/>
        </w:rPr>
        <w:t>Пользователи без финансового интереса</w:t>
      </w:r>
      <w:r w:rsidR="00602755" w:rsidRPr="006719A2">
        <w:rPr>
          <w:rStyle w:val="ae"/>
          <w:b w:val="0"/>
          <w:color w:val="000000"/>
          <w:sz w:val="20"/>
          <w:szCs w:val="20"/>
        </w:rPr>
        <w:t xml:space="preserve"> – </w:t>
      </w:r>
      <w:r w:rsidRPr="006719A2">
        <w:rPr>
          <w:color w:val="000000"/>
          <w:sz w:val="20"/>
          <w:szCs w:val="20"/>
        </w:rPr>
        <w:t>органы статистики, аудиторские фирмы и др. Пользователи этой подгруппы проявляют интерес к отчетной информации с целью:</w:t>
      </w:r>
    </w:p>
    <w:p w:rsidR="00365BDB" w:rsidRPr="006719A2" w:rsidRDefault="00365BDB" w:rsidP="00EE24DF">
      <w:pPr>
        <w:numPr>
          <w:ilvl w:val="0"/>
          <w:numId w:val="21"/>
        </w:numPr>
        <w:shd w:val="clear" w:color="auto" w:fill="FFFFFF"/>
        <w:tabs>
          <w:tab w:val="num" w:pos="567"/>
        </w:tabs>
        <w:spacing w:after="0"/>
        <w:ind w:left="0" w:firstLine="284"/>
        <w:contextualSpacing/>
        <w:jc w:val="both"/>
        <w:rPr>
          <w:rFonts w:ascii="Times New Roman" w:hAnsi="Times New Roman"/>
          <w:color w:val="000000"/>
          <w:sz w:val="20"/>
          <w:szCs w:val="20"/>
        </w:rPr>
      </w:pPr>
      <w:r w:rsidRPr="006719A2">
        <w:rPr>
          <w:rFonts w:ascii="Times New Roman" w:hAnsi="Times New Roman"/>
          <w:color w:val="000000"/>
          <w:sz w:val="20"/>
          <w:szCs w:val="20"/>
        </w:rPr>
        <w:t>проверки законности совершаемых операций (аудиторские фирмы);</w:t>
      </w:r>
    </w:p>
    <w:p w:rsidR="00365BDB" w:rsidRPr="006719A2" w:rsidRDefault="00365BDB" w:rsidP="00EE24DF">
      <w:pPr>
        <w:numPr>
          <w:ilvl w:val="0"/>
          <w:numId w:val="21"/>
        </w:numPr>
        <w:shd w:val="clear" w:color="auto" w:fill="FFFFFF"/>
        <w:tabs>
          <w:tab w:val="num" w:pos="567"/>
        </w:tabs>
        <w:spacing w:after="0"/>
        <w:ind w:left="0" w:firstLine="284"/>
        <w:contextualSpacing/>
        <w:jc w:val="both"/>
        <w:rPr>
          <w:rFonts w:ascii="Times New Roman" w:hAnsi="Times New Roman"/>
          <w:color w:val="000000"/>
          <w:sz w:val="20"/>
          <w:szCs w:val="20"/>
        </w:rPr>
      </w:pPr>
      <w:r w:rsidRPr="006719A2">
        <w:rPr>
          <w:rFonts w:ascii="Times New Roman" w:hAnsi="Times New Roman"/>
          <w:color w:val="000000"/>
          <w:sz w:val="20"/>
          <w:szCs w:val="20"/>
        </w:rPr>
        <w:t>получения статистической информации для пополнения данных макроуровня путем обобщения показателей отчетности отдельных организаций (Национальный статистически</w:t>
      </w:r>
      <w:r w:rsidR="00602755" w:rsidRPr="006719A2">
        <w:rPr>
          <w:rFonts w:ascii="Times New Roman" w:hAnsi="Times New Roman"/>
          <w:color w:val="000000"/>
          <w:sz w:val="20"/>
          <w:szCs w:val="20"/>
        </w:rPr>
        <w:t>й</w:t>
      </w:r>
      <w:r w:rsidRPr="006719A2">
        <w:rPr>
          <w:rFonts w:ascii="Times New Roman" w:hAnsi="Times New Roman"/>
          <w:color w:val="000000"/>
          <w:sz w:val="20"/>
          <w:szCs w:val="20"/>
        </w:rPr>
        <w:t xml:space="preserve"> комитет Республики Беларусь, территориальные органы статистики). </w:t>
      </w:r>
    </w:p>
    <w:p w:rsidR="00365BDB" w:rsidRPr="006719A2" w:rsidRDefault="00365BDB" w:rsidP="00365BDB">
      <w:pPr>
        <w:shd w:val="clear" w:color="auto" w:fill="FFFFFF"/>
        <w:tabs>
          <w:tab w:val="num" w:pos="567"/>
        </w:tabs>
        <w:spacing w:after="0"/>
        <w:ind w:firstLine="284"/>
        <w:contextualSpacing/>
        <w:jc w:val="both"/>
        <w:rPr>
          <w:rFonts w:ascii="Times New Roman" w:hAnsi="Times New Roman"/>
          <w:color w:val="000000"/>
          <w:sz w:val="20"/>
          <w:szCs w:val="20"/>
        </w:rPr>
      </w:pPr>
      <w:r w:rsidRPr="006719A2">
        <w:rPr>
          <w:rFonts w:ascii="Times New Roman" w:hAnsi="Times New Roman"/>
          <w:color w:val="000000"/>
          <w:sz w:val="20"/>
          <w:szCs w:val="20"/>
        </w:rPr>
        <w:t>Каждый из пользователей финансовой отчетности имеет свои информационные потребности.</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color w:val="000000"/>
          <w:sz w:val="20"/>
          <w:szCs w:val="20"/>
        </w:rPr>
        <w:t>Руководство организации для принятия стратегических и тактических управленческих решений повседневно использует информацию о деятельности экономического субъекта.</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color w:val="000000"/>
          <w:sz w:val="20"/>
          <w:szCs w:val="20"/>
        </w:rPr>
        <w:t>Работники организации, как пользователи бухгалтерской отчетности, заинтересованы в информации, которая позволяет им оценить способность организации обеспечить заработную плату, систему премиальных вознаграждений и пенсионного обеспечения, другие социальные льготы, возможности дальнейшего трудоустройства.</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color w:val="000000"/>
          <w:sz w:val="20"/>
          <w:szCs w:val="20"/>
        </w:rPr>
        <w:t>Собственникам организации (полным товарищам, акционерам, пайщикам и т.</w:t>
      </w:r>
      <w:r w:rsidR="00442FBC" w:rsidRPr="006719A2">
        <w:rPr>
          <w:color w:val="000000"/>
          <w:sz w:val="20"/>
          <w:szCs w:val="20"/>
        </w:rPr>
        <w:t> </w:t>
      </w:r>
      <w:r w:rsidRPr="006719A2">
        <w:rPr>
          <w:color w:val="000000"/>
          <w:sz w:val="20"/>
          <w:szCs w:val="20"/>
        </w:rPr>
        <w:t>д.) учетная информация необходима для оценки финансовых перспектив организации в будущем и возможности получения дохода.</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color w:val="000000"/>
          <w:sz w:val="20"/>
          <w:szCs w:val="20"/>
        </w:rPr>
        <w:t>Инвесторы, вкладывающие свой капитал, желают получить представление об уровне дивидендных выплат, о риске, связанном с инвестициями, и о доходе на них и, варьируя содержимым своих портфелей ценных бумаг, стараются минимизировать этот риск.</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color w:val="000000"/>
          <w:sz w:val="20"/>
          <w:szCs w:val="20"/>
        </w:rPr>
        <w:t>Кредиторов интересует информация об условиях кредитования организации, позволяющая им оценить способность организации своевременно погашать основной долг и проценты по нему в перспективе.</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color w:val="000000"/>
          <w:sz w:val="20"/>
          <w:szCs w:val="20"/>
        </w:rPr>
        <w:t>Коммерческие клиенты (поставщики и покупатели) заинтересованы в коммерческих связях. Поставщиков волнует, будут ли своевременно и полно осуществляться расчеты, выполняться контрактные обязательства. Покупателей интересует информация о стабильности организации и своевременности поставки продукции, оказании услуг и выполнении работ.</w:t>
      </w:r>
    </w:p>
    <w:p w:rsidR="00365BDB" w:rsidRPr="006719A2" w:rsidRDefault="00365BDB" w:rsidP="00365BDB">
      <w:pPr>
        <w:pStyle w:val="a7"/>
        <w:shd w:val="clear" w:color="auto" w:fill="FFFFFF"/>
        <w:spacing w:before="0" w:beforeAutospacing="0" w:after="0" w:afterAutospacing="0"/>
        <w:ind w:firstLine="284"/>
        <w:contextualSpacing/>
        <w:jc w:val="both"/>
        <w:rPr>
          <w:color w:val="000000"/>
          <w:sz w:val="20"/>
          <w:szCs w:val="20"/>
        </w:rPr>
      </w:pPr>
      <w:r w:rsidRPr="006719A2">
        <w:rPr>
          <w:color w:val="000000"/>
          <w:sz w:val="20"/>
          <w:szCs w:val="20"/>
        </w:rPr>
        <w:t>Налоговые и финансовые органы имеют право получать не только отчетную, но и всю другую учетную информацию, необходимую для проверки правильности уплаты налогов и сборов.</w:t>
      </w:r>
    </w:p>
    <w:p w:rsidR="00365BDB" w:rsidRPr="006719A2" w:rsidRDefault="00365BDB" w:rsidP="00365BDB">
      <w:pPr>
        <w:spacing w:after="0"/>
        <w:ind w:firstLine="284"/>
        <w:contextualSpacing/>
        <w:jc w:val="both"/>
        <w:rPr>
          <w:rFonts w:ascii="Times New Roman" w:hAnsi="Times New Roman"/>
          <w:sz w:val="20"/>
          <w:szCs w:val="20"/>
          <w:shd w:val="clear" w:color="auto" w:fill="FFFFFF"/>
        </w:rPr>
      </w:pPr>
      <w:r w:rsidRPr="006719A2">
        <w:rPr>
          <w:rFonts w:ascii="Times New Roman" w:hAnsi="Times New Roman"/>
          <w:sz w:val="20"/>
          <w:szCs w:val="20"/>
          <w:shd w:val="clear" w:color="auto" w:fill="FFFFFF"/>
        </w:rPr>
        <w:t>Таким образом, тщательное изучение бухгалтерской отчетности раскрывает причины достигнутых успехов и недостатков в работе организации, помогает наметить пути совершенствования е</w:t>
      </w:r>
      <w:r w:rsidR="00602755" w:rsidRPr="006719A2">
        <w:rPr>
          <w:rFonts w:ascii="Times New Roman" w:hAnsi="Times New Roman"/>
          <w:sz w:val="20"/>
          <w:szCs w:val="20"/>
          <w:shd w:val="clear" w:color="auto" w:fill="FFFFFF"/>
        </w:rPr>
        <w:t>е</w:t>
      </w:r>
      <w:r w:rsidRPr="006719A2">
        <w:rPr>
          <w:rFonts w:ascii="Times New Roman" w:hAnsi="Times New Roman"/>
          <w:sz w:val="20"/>
          <w:szCs w:val="20"/>
          <w:shd w:val="clear" w:color="auto" w:fill="FFFFFF"/>
        </w:rPr>
        <w:t xml:space="preserve"> деятельности. Полный всесторонний анализ отчетности нужен для оценки своей деятельности и принятия соответствующих управленческих решений.</w:t>
      </w:r>
    </w:p>
    <w:p w:rsidR="00365BDB" w:rsidRPr="006719A2" w:rsidRDefault="00365BDB" w:rsidP="001C6AB3">
      <w:pPr>
        <w:spacing w:after="0"/>
        <w:contextualSpacing/>
        <w:jc w:val="both"/>
        <w:rPr>
          <w:rFonts w:ascii="Times New Roman" w:eastAsia="Times New Roman" w:hAnsi="Times New Roman"/>
          <w:sz w:val="20"/>
          <w:szCs w:val="20"/>
          <w:lang w:eastAsia="ru-RU"/>
        </w:rPr>
      </w:pPr>
    </w:p>
    <w:p w:rsidR="00365BDB" w:rsidRPr="006719A2" w:rsidRDefault="00365BDB" w:rsidP="001C6AB3">
      <w:pPr>
        <w:pStyle w:val="a7"/>
        <w:shd w:val="clear" w:color="auto" w:fill="FFFFFF"/>
        <w:spacing w:before="0" w:beforeAutospacing="0" w:after="0" w:afterAutospacing="0"/>
        <w:jc w:val="center"/>
        <w:textAlignment w:val="baseline"/>
        <w:rPr>
          <w:sz w:val="16"/>
          <w:szCs w:val="16"/>
        </w:rPr>
      </w:pPr>
      <w:r w:rsidRPr="006719A2">
        <w:rPr>
          <w:sz w:val="16"/>
          <w:szCs w:val="16"/>
        </w:rPr>
        <w:t>ЛИТЕРАТУРА</w:t>
      </w:r>
    </w:p>
    <w:p w:rsidR="00365BDB" w:rsidRPr="006719A2" w:rsidRDefault="00365BDB" w:rsidP="00365BDB">
      <w:pPr>
        <w:pStyle w:val="a7"/>
        <w:shd w:val="clear" w:color="auto" w:fill="FFFFFF"/>
        <w:tabs>
          <w:tab w:val="left" w:pos="142"/>
        </w:tabs>
        <w:spacing w:before="0" w:beforeAutospacing="0" w:after="0" w:afterAutospacing="0"/>
        <w:ind w:firstLine="284"/>
        <w:jc w:val="both"/>
        <w:textAlignment w:val="baseline"/>
        <w:rPr>
          <w:sz w:val="16"/>
          <w:szCs w:val="16"/>
        </w:rPr>
      </w:pPr>
    </w:p>
    <w:p w:rsidR="00365BDB" w:rsidRPr="006719A2" w:rsidRDefault="00365BDB" w:rsidP="00365BDB">
      <w:pPr>
        <w:pStyle w:val="a7"/>
        <w:shd w:val="clear" w:color="auto" w:fill="FFFFFF"/>
        <w:tabs>
          <w:tab w:val="left" w:pos="142"/>
          <w:tab w:val="left" w:pos="426"/>
          <w:tab w:val="left" w:pos="567"/>
        </w:tabs>
        <w:spacing w:before="0" w:beforeAutospacing="0" w:after="0" w:afterAutospacing="0"/>
        <w:ind w:firstLine="284"/>
        <w:contextualSpacing/>
        <w:jc w:val="both"/>
        <w:textAlignment w:val="baseline"/>
        <w:rPr>
          <w:sz w:val="16"/>
          <w:szCs w:val="16"/>
        </w:rPr>
      </w:pPr>
      <w:r w:rsidRPr="006719A2">
        <w:rPr>
          <w:sz w:val="16"/>
          <w:szCs w:val="16"/>
        </w:rPr>
        <w:t>1. Пользователи бухгалтерской отчетности [Электронный ресурс]</w:t>
      </w:r>
      <w:r w:rsidR="00602755" w:rsidRPr="006719A2">
        <w:rPr>
          <w:sz w:val="16"/>
          <w:szCs w:val="16"/>
        </w:rPr>
        <w:t>. –</w:t>
      </w:r>
      <w:r w:rsidRPr="006719A2">
        <w:rPr>
          <w:sz w:val="16"/>
          <w:szCs w:val="16"/>
        </w:rPr>
        <w:t xml:space="preserve"> Режим доступа: </w:t>
      </w:r>
      <w:r w:rsidR="004F0C24" w:rsidRPr="006719A2">
        <w:rPr>
          <w:sz w:val="16"/>
          <w:szCs w:val="16"/>
        </w:rPr>
        <w:t>https://biznes-prost.ru/polzovateli-buxgalterskoj-otchetnosti-kto-oni.html. – Дата</w:t>
      </w:r>
      <w:r w:rsidRPr="006719A2">
        <w:rPr>
          <w:sz w:val="16"/>
          <w:szCs w:val="16"/>
        </w:rPr>
        <w:t xml:space="preserve"> доступа: 25.12.2017.</w:t>
      </w:r>
    </w:p>
    <w:p w:rsidR="00365BDB" w:rsidRPr="006719A2" w:rsidRDefault="00365BDB" w:rsidP="00365BDB">
      <w:pPr>
        <w:shd w:val="clear" w:color="auto" w:fill="FFFFFF"/>
        <w:spacing w:after="0"/>
        <w:ind w:firstLine="284"/>
        <w:jc w:val="both"/>
        <w:rPr>
          <w:rFonts w:ascii="Times New Roman" w:eastAsia="Times New Roman" w:hAnsi="Times New Roman"/>
          <w:sz w:val="16"/>
          <w:szCs w:val="16"/>
          <w:lang w:eastAsia="ru-RU"/>
        </w:rPr>
      </w:pPr>
      <w:r w:rsidRPr="006719A2">
        <w:rPr>
          <w:rFonts w:ascii="Times New Roman" w:eastAsia="Times New Roman" w:hAnsi="Times New Roman"/>
          <w:sz w:val="16"/>
          <w:szCs w:val="16"/>
          <w:lang w:eastAsia="ru-RU"/>
        </w:rPr>
        <w:t>2. Д</w:t>
      </w:r>
      <w:r w:rsidR="00822870" w:rsidRPr="006719A2">
        <w:rPr>
          <w:rFonts w:ascii="Times New Roman" w:eastAsia="Times New Roman" w:hAnsi="Times New Roman"/>
          <w:sz w:val="16"/>
          <w:szCs w:val="16"/>
          <w:lang w:eastAsia="ru-RU"/>
        </w:rPr>
        <w:t xml:space="preserve"> </w:t>
      </w:r>
      <w:r w:rsidRPr="006719A2">
        <w:rPr>
          <w:rFonts w:ascii="Times New Roman" w:eastAsia="Times New Roman" w:hAnsi="Times New Roman"/>
          <w:sz w:val="16"/>
          <w:szCs w:val="16"/>
          <w:lang w:eastAsia="ru-RU"/>
        </w:rPr>
        <w:t>о</w:t>
      </w:r>
      <w:r w:rsidR="00822870" w:rsidRPr="006719A2">
        <w:rPr>
          <w:rFonts w:ascii="Times New Roman" w:eastAsia="Times New Roman" w:hAnsi="Times New Roman"/>
          <w:sz w:val="16"/>
          <w:szCs w:val="16"/>
          <w:lang w:eastAsia="ru-RU"/>
        </w:rPr>
        <w:t xml:space="preserve"> </w:t>
      </w:r>
      <w:r w:rsidRPr="006719A2">
        <w:rPr>
          <w:rFonts w:ascii="Times New Roman" w:eastAsia="Times New Roman" w:hAnsi="Times New Roman"/>
          <w:sz w:val="16"/>
          <w:szCs w:val="16"/>
          <w:lang w:eastAsia="ru-RU"/>
        </w:rPr>
        <w:t>м</w:t>
      </w:r>
      <w:r w:rsidR="00822870" w:rsidRPr="006719A2">
        <w:rPr>
          <w:rFonts w:ascii="Times New Roman" w:eastAsia="Times New Roman" w:hAnsi="Times New Roman"/>
          <w:sz w:val="16"/>
          <w:szCs w:val="16"/>
          <w:lang w:eastAsia="ru-RU"/>
        </w:rPr>
        <w:t xml:space="preserve"> </w:t>
      </w:r>
      <w:r w:rsidRPr="006719A2">
        <w:rPr>
          <w:rFonts w:ascii="Times New Roman" w:eastAsia="Times New Roman" w:hAnsi="Times New Roman"/>
          <w:sz w:val="16"/>
          <w:szCs w:val="16"/>
          <w:lang w:eastAsia="ru-RU"/>
        </w:rPr>
        <w:t>б</w:t>
      </w:r>
      <w:r w:rsidR="00822870" w:rsidRPr="006719A2">
        <w:rPr>
          <w:rFonts w:ascii="Times New Roman" w:eastAsia="Times New Roman" w:hAnsi="Times New Roman"/>
          <w:sz w:val="16"/>
          <w:szCs w:val="16"/>
          <w:lang w:eastAsia="ru-RU"/>
        </w:rPr>
        <w:t xml:space="preserve"> </w:t>
      </w:r>
      <w:r w:rsidRPr="006719A2">
        <w:rPr>
          <w:rFonts w:ascii="Times New Roman" w:eastAsia="Times New Roman" w:hAnsi="Times New Roman"/>
          <w:sz w:val="16"/>
          <w:szCs w:val="16"/>
          <w:lang w:eastAsia="ru-RU"/>
        </w:rPr>
        <w:t>р</w:t>
      </w:r>
      <w:r w:rsidR="00822870" w:rsidRPr="006719A2">
        <w:rPr>
          <w:rFonts w:ascii="Times New Roman" w:eastAsia="Times New Roman" w:hAnsi="Times New Roman"/>
          <w:sz w:val="16"/>
          <w:szCs w:val="16"/>
          <w:lang w:eastAsia="ru-RU"/>
        </w:rPr>
        <w:t xml:space="preserve"> </w:t>
      </w:r>
      <w:r w:rsidRPr="006719A2">
        <w:rPr>
          <w:rFonts w:ascii="Times New Roman" w:eastAsia="Times New Roman" w:hAnsi="Times New Roman"/>
          <w:sz w:val="16"/>
          <w:szCs w:val="16"/>
          <w:lang w:eastAsia="ru-RU"/>
        </w:rPr>
        <w:t>о</w:t>
      </w:r>
      <w:r w:rsidR="00822870" w:rsidRPr="006719A2">
        <w:rPr>
          <w:rFonts w:ascii="Times New Roman" w:eastAsia="Times New Roman" w:hAnsi="Times New Roman"/>
          <w:sz w:val="16"/>
          <w:szCs w:val="16"/>
          <w:lang w:eastAsia="ru-RU"/>
        </w:rPr>
        <w:t xml:space="preserve"> </w:t>
      </w:r>
      <w:r w:rsidRPr="006719A2">
        <w:rPr>
          <w:rFonts w:ascii="Times New Roman" w:eastAsia="Times New Roman" w:hAnsi="Times New Roman"/>
          <w:sz w:val="16"/>
          <w:szCs w:val="16"/>
          <w:lang w:eastAsia="ru-RU"/>
        </w:rPr>
        <w:t>в</w:t>
      </w:r>
      <w:r w:rsidR="00822870" w:rsidRPr="006719A2">
        <w:rPr>
          <w:rFonts w:ascii="Times New Roman" w:eastAsia="Times New Roman" w:hAnsi="Times New Roman"/>
          <w:sz w:val="16"/>
          <w:szCs w:val="16"/>
          <w:lang w:eastAsia="ru-RU"/>
        </w:rPr>
        <w:t xml:space="preserve"> </w:t>
      </w:r>
      <w:r w:rsidRPr="006719A2">
        <w:rPr>
          <w:rFonts w:ascii="Times New Roman" w:eastAsia="Times New Roman" w:hAnsi="Times New Roman"/>
          <w:sz w:val="16"/>
          <w:szCs w:val="16"/>
          <w:lang w:eastAsia="ru-RU"/>
        </w:rPr>
        <w:t>с</w:t>
      </w:r>
      <w:r w:rsidR="00822870" w:rsidRPr="006719A2">
        <w:rPr>
          <w:rFonts w:ascii="Times New Roman" w:eastAsia="Times New Roman" w:hAnsi="Times New Roman"/>
          <w:sz w:val="16"/>
          <w:szCs w:val="16"/>
          <w:lang w:eastAsia="ru-RU"/>
        </w:rPr>
        <w:t xml:space="preserve"> </w:t>
      </w:r>
      <w:r w:rsidRPr="006719A2">
        <w:rPr>
          <w:rFonts w:ascii="Times New Roman" w:eastAsia="Times New Roman" w:hAnsi="Times New Roman"/>
          <w:sz w:val="16"/>
          <w:szCs w:val="16"/>
          <w:lang w:eastAsia="ru-RU"/>
        </w:rPr>
        <w:t>к</w:t>
      </w:r>
      <w:r w:rsidR="00822870" w:rsidRPr="006719A2">
        <w:rPr>
          <w:rFonts w:ascii="Times New Roman" w:eastAsia="Times New Roman" w:hAnsi="Times New Roman"/>
          <w:sz w:val="16"/>
          <w:szCs w:val="16"/>
          <w:lang w:eastAsia="ru-RU"/>
        </w:rPr>
        <w:t xml:space="preserve"> </w:t>
      </w:r>
      <w:r w:rsidRPr="006719A2">
        <w:rPr>
          <w:rFonts w:ascii="Times New Roman" w:eastAsia="Times New Roman" w:hAnsi="Times New Roman"/>
          <w:sz w:val="16"/>
          <w:szCs w:val="16"/>
          <w:lang w:eastAsia="ru-RU"/>
        </w:rPr>
        <w:t>а</w:t>
      </w:r>
      <w:r w:rsidR="00822870" w:rsidRPr="006719A2">
        <w:rPr>
          <w:rFonts w:ascii="Times New Roman" w:eastAsia="Times New Roman" w:hAnsi="Times New Roman"/>
          <w:sz w:val="16"/>
          <w:szCs w:val="16"/>
          <w:lang w:eastAsia="ru-RU"/>
        </w:rPr>
        <w:t xml:space="preserve"> </w:t>
      </w:r>
      <w:r w:rsidRPr="006719A2">
        <w:rPr>
          <w:rFonts w:ascii="Times New Roman" w:eastAsia="Times New Roman" w:hAnsi="Times New Roman"/>
          <w:sz w:val="16"/>
          <w:szCs w:val="16"/>
          <w:lang w:eastAsia="ru-RU"/>
        </w:rPr>
        <w:t>я</w:t>
      </w:r>
      <w:r w:rsidR="004F0C24" w:rsidRPr="006719A2">
        <w:rPr>
          <w:rFonts w:ascii="Times New Roman" w:eastAsia="Times New Roman" w:hAnsi="Times New Roman"/>
          <w:sz w:val="16"/>
          <w:szCs w:val="16"/>
          <w:lang w:eastAsia="ru-RU"/>
        </w:rPr>
        <w:t>,</w:t>
      </w:r>
      <w:r w:rsidRPr="006719A2">
        <w:rPr>
          <w:rFonts w:ascii="Times New Roman" w:eastAsia="Times New Roman" w:hAnsi="Times New Roman"/>
          <w:sz w:val="16"/>
          <w:szCs w:val="16"/>
          <w:lang w:eastAsia="ru-RU"/>
        </w:rPr>
        <w:t xml:space="preserve"> Е. Н. Бухгал</w:t>
      </w:r>
      <w:r w:rsidR="001C6AB3" w:rsidRPr="006719A2">
        <w:rPr>
          <w:rFonts w:ascii="Times New Roman" w:eastAsia="Times New Roman" w:hAnsi="Times New Roman"/>
          <w:sz w:val="16"/>
          <w:szCs w:val="16"/>
          <w:lang w:eastAsia="ru-RU"/>
        </w:rPr>
        <w:t>терская (финансовая) отчетность / Е. Н. Домбровская.</w:t>
      </w:r>
      <w:r w:rsidRPr="006719A2">
        <w:rPr>
          <w:rFonts w:ascii="Times New Roman" w:eastAsia="Times New Roman" w:hAnsi="Times New Roman"/>
          <w:sz w:val="16"/>
          <w:szCs w:val="16"/>
          <w:lang w:eastAsia="ru-RU"/>
        </w:rPr>
        <w:t xml:space="preserve"> – М.: ИНФРА-М, 200</w:t>
      </w:r>
      <w:r w:rsidR="004F0C24" w:rsidRPr="006719A2">
        <w:rPr>
          <w:rFonts w:ascii="Times New Roman" w:eastAsia="Times New Roman" w:hAnsi="Times New Roman"/>
          <w:sz w:val="16"/>
          <w:szCs w:val="16"/>
          <w:lang w:eastAsia="ru-RU"/>
        </w:rPr>
        <w:t>7</w:t>
      </w:r>
      <w:r w:rsidRPr="006719A2">
        <w:rPr>
          <w:rFonts w:ascii="Times New Roman" w:eastAsia="Times New Roman" w:hAnsi="Times New Roman"/>
          <w:sz w:val="16"/>
          <w:szCs w:val="16"/>
          <w:lang w:eastAsia="ru-RU"/>
        </w:rPr>
        <w:t>. – 279 с.</w:t>
      </w:r>
    </w:p>
    <w:p w:rsidR="00641A38" w:rsidRPr="006719A2" w:rsidRDefault="00641A38" w:rsidP="00641A38">
      <w:pPr>
        <w:spacing w:after="0"/>
        <w:rPr>
          <w:rFonts w:ascii="Times New Roman" w:hAnsi="Times New Roman"/>
          <w:sz w:val="20"/>
          <w:szCs w:val="20"/>
        </w:rPr>
      </w:pPr>
      <w:r w:rsidRPr="006719A2">
        <w:rPr>
          <w:rFonts w:ascii="Times New Roman" w:hAnsi="Times New Roman"/>
          <w:sz w:val="20"/>
          <w:szCs w:val="20"/>
        </w:rPr>
        <w:t>УДК 657.479.3:633.1</w:t>
      </w:r>
    </w:p>
    <w:p w:rsidR="00641A38" w:rsidRPr="006719A2" w:rsidRDefault="001C6AB3" w:rsidP="00641A38">
      <w:pPr>
        <w:spacing w:after="0"/>
        <w:rPr>
          <w:rFonts w:ascii="Times New Roman" w:hAnsi="Times New Roman"/>
          <w:sz w:val="20"/>
          <w:szCs w:val="20"/>
        </w:rPr>
      </w:pPr>
      <w:r w:rsidRPr="006719A2">
        <w:rPr>
          <w:rFonts w:ascii="Times New Roman" w:hAnsi="Times New Roman"/>
          <w:b/>
          <w:sz w:val="20"/>
          <w:szCs w:val="20"/>
        </w:rPr>
        <w:t xml:space="preserve">Юкович Ю. Н. </w:t>
      </w:r>
      <w:r w:rsidR="00822870" w:rsidRPr="006719A2">
        <w:rPr>
          <w:rFonts w:ascii="Times New Roman" w:hAnsi="Times New Roman"/>
          <w:b/>
          <w:sz w:val="20"/>
          <w:szCs w:val="20"/>
        </w:rPr>
        <w:t xml:space="preserve">– </w:t>
      </w:r>
      <w:r w:rsidR="00641A38" w:rsidRPr="006719A2">
        <w:rPr>
          <w:rFonts w:ascii="Times New Roman" w:hAnsi="Times New Roman"/>
          <w:i/>
          <w:sz w:val="20"/>
          <w:szCs w:val="20"/>
        </w:rPr>
        <w:t>студентка</w:t>
      </w:r>
    </w:p>
    <w:p w:rsidR="004F0C24" w:rsidRPr="006719A2" w:rsidRDefault="00641A38" w:rsidP="00641A38">
      <w:pPr>
        <w:spacing w:after="0"/>
        <w:rPr>
          <w:rFonts w:ascii="Times New Roman" w:hAnsi="Times New Roman"/>
          <w:b/>
          <w:sz w:val="20"/>
          <w:szCs w:val="20"/>
        </w:rPr>
      </w:pPr>
      <w:r w:rsidRPr="006719A2">
        <w:rPr>
          <w:rFonts w:ascii="Times New Roman" w:hAnsi="Times New Roman"/>
          <w:b/>
          <w:sz w:val="20"/>
          <w:szCs w:val="20"/>
        </w:rPr>
        <w:t xml:space="preserve">ПУТИ СНИЖЕНИЯ СЕБЕСТОИМОСТИ ПРОДУКЦИИ </w:t>
      </w:r>
    </w:p>
    <w:p w:rsidR="004F0C24" w:rsidRPr="006719A2" w:rsidRDefault="00641A38" w:rsidP="00641A38">
      <w:pPr>
        <w:spacing w:after="0"/>
        <w:rPr>
          <w:rFonts w:ascii="Times New Roman" w:hAnsi="Times New Roman"/>
          <w:b/>
          <w:sz w:val="20"/>
          <w:szCs w:val="20"/>
        </w:rPr>
      </w:pPr>
      <w:r w:rsidRPr="006719A2">
        <w:rPr>
          <w:rFonts w:ascii="Times New Roman" w:hAnsi="Times New Roman"/>
          <w:b/>
          <w:sz w:val="20"/>
          <w:szCs w:val="20"/>
        </w:rPr>
        <w:t xml:space="preserve">ЗЕРНОВЫХ КУЛЬТУР В СЕЛЬСКОХОЗЯЙСТВЕННОМ </w:t>
      </w:r>
    </w:p>
    <w:p w:rsidR="00641A38" w:rsidRPr="006719A2" w:rsidRDefault="00641A38" w:rsidP="00641A38">
      <w:pPr>
        <w:spacing w:after="0"/>
        <w:rPr>
          <w:rFonts w:ascii="Times New Roman" w:hAnsi="Times New Roman"/>
          <w:b/>
          <w:sz w:val="20"/>
          <w:szCs w:val="20"/>
        </w:rPr>
      </w:pPr>
      <w:r w:rsidRPr="006719A2">
        <w:rPr>
          <w:rFonts w:ascii="Times New Roman" w:hAnsi="Times New Roman"/>
          <w:b/>
          <w:sz w:val="20"/>
          <w:szCs w:val="20"/>
        </w:rPr>
        <w:t>ПРОИЗВОДСТВЕ</w:t>
      </w:r>
    </w:p>
    <w:p w:rsidR="00641A38" w:rsidRPr="006719A2" w:rsidRDefault="00641A38" w:rsidP="00641A38">
      <w:pPr>
        <w:spacing w:after="0"/>
        <w:rPr>
          <w:rFonts w:ascii="Times New Roman" w:hAnsi="Times New Roman"/>
          <w:i/>
          <w:sz w:val="20"/>
          <w:szCs w:val="20"/>
        </w:rPr>
      </w:pPr>
      <w:r w:rsidRPr="006719A2">
        <w:rPr>
          <w:rFonts w:ascii="Times New Roman" w:hAnsi="Times New Roman"/>
          <w:i/>
          <w:sz w:val="20"/>
          <w:szCs w:val="20"/>
        </w:rPr>
        <w:t>Научный руководитель</w:t>
      </w:r>
      <w:r w:rsidR="00DC04EF" w:rsidRPr="006719A2">
        <w:rPr>
          <w:rFonts w:ascii="Times New Roman" w:hAnsi="Times New Roman"/>
          <w:i/>
          <w:sz w:val="20"/>
          <w:szCs w:val="20"/>
        </w:rPr>
        <w:t xml:space="preserve"> –</w:t>
      </w:r>
      <w:r w:rsidRPr="006719A2">
        <w:rPr>
          <w:rFonts w:ascii="Times New Roman" w:hAnsi="Times New Roman"/>
          <w:i/>
          <w:sz w:val="20"/>
          <w:szCs w:val="20"/>
        </w:rPr>
        <w:t xml:space="preserve"> </w:t>
      </w:r>
      <w:r w:rsidRPr="006719A2">
        <w:rPr>
          <w:rFonts w:ascii="Times New Roman" w:hAnsi="Times New Roman"/>
          <w:b/>
          <w:i/>
          <w:sz w:val="20"/>
          <w:szCs w:val="20"/>
        </w:rPr>
        <w:t>Тарасенко А.</w:t>
      </w:r>
      <w:r w:rsidR="00E0059F" w:rsidRPr="006719A2">
        <w:rPr>
          <w:rFonts w:ascii="Times New Roman" w:hAnsi="Times New Roman"/>
          <w:b/>
          <w:i/>
          <w:sz w:val="20"/>
          <w:szCs w:val="20"/>
        </w:rPr>
        <w:t> </w:t>
      </w:r>
      <w:r w:rsidRPr="006719A2">
        <w:rPr>
          <w:rFonts w:ascii="Times New Roman" w:hAnsi="Times New Roman"/>
          <w:b/>
          <w:i/>
          <w:sz w:val="20"/>
          <w:szCs w:val="20"/>
        </w:rPr>
        <w:t xml:space="preserve">Л., </w:t>
      </w:r>
      <w:r w:rsidRPr="006719A2">
        <w:rPr>
          <w:rFonts w:ascii="Times New Roman" w:hAnsi="Times New Roman"/>
          <w:i/>
          <w:sz w:val="20"/>
          <w:szCs w:val="20"/>
        </w:rPr>
        <w:t xml:space="preserve">ассистент </w:t>
      </w:r>
    </w:p>
    <w:p w:rsidR="00641A38" w:rsidRPr="006719A2" w:rsidRDefault="00641A38" w:rsidP="00641A38">
      <w:pPr>
        <w:spacing w:after="0"/>
        <w:rPr>
          <w:rFonts w:ascii="Times New Roman" w:hAnsi="Times New Roman"/>
          <w:sz w:val="20"/>
          <w:szCs w:val="20"/>
        </w:rPr>
      </w:pPr>
      <w:r w:rsidRPr="006719A2">
        <w:rPr>
          <w:rFonts w:ascii="Times New Roman" w:hAnsi="Times New Roman"/>
          <w:sz w:val="20"/>
          <w:szCs w:val="20"/>
        </w:rPr>
        <w:t xml:space="preserve">УО «Белорусская государственная сельскохозяйственная академия», </w:t>
      </w:r>
    </w:p>
    <w:p w:rsidR="00641A38" w:rsidRPr="006719A2" w:rsidRDefault="00641A38" w:rsidP="00641A38">
      <w:pPr>
        <w:spacing w:after="0"/>
        <w:rPr>
          <w:rFonts w:ascii="Times New Roman" w:hAnsi="Times New Roman"/>
          <w:sz w:val="20"/>
          <w:szCs w:val="20"/>
        </w:rPr>
      </w:pPr>
      <w:r w:rsidRPr="006719A2">
        <w:rPr>
          <w:rFonts w:ascii="Times New Roman" w:hAnsi="Times New Roman"/>
          <w:sz w:val="20"/>
          <w:szCs w:val="20"/>
        </w:rPr>
        <w:t>Горки, Республика Беларусь</w:t>
      </w:r>
    </w:p>
    <w:p w:rsidR="00641A38" w:rsidRPr="006719A2" w:rsidRDefault="00641A38" w:rsidP="00641A38">
      <w:pPr>
        <w:spacing w:after="0"/>
        <w:jc w:val="both"/>
        <w:rPr>
          <w:rFonts w:ascii="Times New Roman" w:hAnsi="Times New Roman"/>
          <w:sz w:val="20"/>
          <w:szCs w:val="20"/>
        </w:rPr>
      </w:pP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 xml:space="preserve">Зерновое хозяйство </w:t>
      </w:r>
      <w:r w:rsidR="00822870" w:rsidRPr="006719A2">
        <w:rPr>
          <w:rFonts w:ascii="Times New Roman" w:hAnsi="Times New Roman"/>
          <w:sz w:val="20"/>
          <w:szCs w:val="20"/>
        </w:rPr>
        <w:t>–</w:t>
      </w:r>
      <w:r w:rsidRPr="006719A2">
        <w:rPr>
          <w:rFonts w:ascii="Times New Roman" w:hAnsi="Times New Roman"/>
          <w:sz w:val="20"/>
          <w:szCs w:val="20"/>
        </w:rPr>
        <w:t xml:space="preserve"> основа сельскохозяйственного производства. Состояние зернового хозяйства оказывает решающее влияние на развитие всех отраслей АПК и повышение народнохозяйственного благосостояния. От уровня производства зерна зависит удовлетворение потребностей населения в сырье, а также создание необходимых государственных ресурсов. Кроме того, высокоразвитое зерновое хозяйство играет большую роль в подъеме мясного и молочного скотоводства, свиноводства и птицеводства. Поэтому зерновые культуры возделываются во всех  областях Республики Беларусь и  являются одной из основных культур растениеводства.</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От объема производства зерна зависят также уровень его себестоимости, сумма прибыли, уровень рентабельности, финансовое положение предприятия, платежеспособность хозяйств и другие экономические показатели.</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Объектами калькуляции по зерновым культурам являются полноценное зерно и используемые зерновые отходы. На основе данных аналитического учета определяют общую сумму затрат, включая незавершенное производство на начало года и выход продукции за год.</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Побочная продукция не калькулируется. Себестоимость соломы определяют исходя из нормативов, установленных на основе расходов на е</w:t>
      </w:r>
      <w:r w:rsidR="004F0C24" w:rsidRPr="006719A2">
        <w:rPr>
          <w:rFonts w:ascii="Times New Roman" w:hAnsi="Times New Roman"/>
          <w:sz w:val="20"/>
          <w:szCs w:val="20"/>
        </w:rPr>
        <w:t>е</w:t>
      </w:r>
      <w:r w:rsidRPr="006719A2">
        <w:rPr>
          <w:rFonts w:ascii="Times New Roman" w:hAnsi="Times New Roman"/>
          <w:sz w:val="20"/>
          <w:szCs w:val="20"/>
        </w:rPr>
        <w:t xml:space="preserve"> уборку, прессование, транспортировку, скирдование и другие работы.</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При исчислении себестоимости зерновых культур из общей суммы затрат на возделывание и уборку культуры включают затраты на послеуборочную сушку и очистку зерна, исключают стоимость побочной продукции.</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 xml:space="preserve">По мнению </w:t>
      </w:r>
      <w:r w:rsidR="00E0059F" w:rsidRPr="006719A2">
        <w:rPr>
          <w:rFonts w:ascii="Times New Roman" w:hAnsi="Times New Roman"/>
          <w:sz w:val="20"/>
          <w:szCs w:val="20"/>
        </w:rPr>
        <w:t>автора,</w:t>
      </w:r>
      <w:r w:rsidRPr="006719A2">
        <w:rPr>
          <w:rFonts w:ascii="Times New Roman" w:hAnsi="Times New Roman"/>
          <w:sz w:val="20"/>
          <w:szCs w:val="20"/>
        </w:rPr>
        <w:t xml:space="preserve"> себестоимость продукции является одной из важнейших экономических категорий. Ее уровень во многом определяет эффективность производственно-хозяйственной деятельности организации. Совокупность затрат оказывает решающее влияние на формирование всех финансовых показателей любого субъекта хозяйствования.</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Мы согласны, что для правильного исчисления себестоимости продукции важное значение имеет система организации учета. Чем лучше организован учет, тем совершеннее методы учета затрат на производство продукции (работ, услуг) и тем легче выявить посредством анализа резервы снижения себестоимости продукции. Метод учета затрат на производство представляет собой совокупность приемов и способов, представляющих собой единую систему, которая обеспечивает достоверное и всестороннее отражение производственных затрат по объектам учета [1].</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 xml:space="preserve">В настоящее время одним из направлений совершенствования организации бухгалтерского учета является ориентация его на Международные стандарты финансовой отчетности (МСФО). </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 xml:space="preserve">Анализ </w:t>
      </w:r>
      <w:r w:rsidR="004F0C24" w:rsidRPr="006719A2">
        <w:rPr>
          <w:rFonts w:ascii="Times New Roman" w:hAnsi="Times New Roman"/>
          <w:sz w:val="20"/>
          <w:szCs w:val="20"/>
        </w:rPr>
        <w:t>М</w:t>
      </w:r>
      <w:r w:rsidRPr="006719A2">
        <w:rPr>
          <w:rFonts w:ascii="Times New Roman" w:hAnsi="Times New Roman"/>
          <w:sz w:val="20"/>
          <w:szCs w:val="20"/>
        </w:rPr>
        <w:t>еждународных стандартов финансовой отчетности позволит выделить следующие виды стоимости, используемые при подготовке финансовой отчетности: себестоимость, балансов</w:t>
      </w:r>
      <w:r w:rsidR="004F0C24" w:rsidRPr="006719A2">
        <w:rPr>
          <w:rFonts w:ascii="Times New Roman" w:hAnsi="Times New Roman"/>
          <w:sz w:val="20"/>
          <w:szCs w:val="20"/>
        </w:rPr>
        <w:t>ую</w:t>
      </w:r>
      <w:r w:rsidRPr="006719A2">
        <w:rPr>
          <w:rFonts w:ascii="Times New Roman" w:hAnsi="Times New Roman"/>
          <w:sz w:val="20"/>
          <w:szCs w:val="20"/>
        </w:rPr>
        <w:t xml:space="preserve"> стоимость, возмещаем</w:t>
      </w:r>
      <w:r w:rsidR="004F0C24" w:rsidRPr="006719A2">
        <w:rPr>
          <w:rFonts w:ascii="Times New Roman" w:hAnsi="Times New Roman"/>
          <w:sz w:val="20"/>
          <w:szCs w:val="20"/>
        </w:rPr>
        <w:t>ую</w:t>
      </w:r>
      <w:r w:rsidRPr="006719A2">
        <w:rPr>
          <w:rFonts w:ascii="Times New Roman" w:hAnsi="Times New Roman"/>
          <w:sz w:val="20"/>
          <w:szCs w:val="20"/>
        </w:rPr>
        <w:t xml:space="preserve"> стоимость, остаточн</w:t>
      </w:r>
      <w:r w:rsidR="004F0C24" w:rsidRPr="006719A2">
        <w:rPr>
          <w:rFonts w:ascii="Times New Roman" w:hAnsi="Times New Roman"/>
          <w:sz w:val="20"/>
          <w:szCs w:val="20"/>
        </w:rPr>
        <w:t>ую</w:t>
      </w:r>
      <w:r w:rsidRPr="006719A2">
        <w:rPr>
          <w:rFonts w:ascii="Times New Roman" w:hAnsi="Times New Roman"/>
          <w:sz w:val="20"/>
          <w:szCs w:val="20"/>
        </w:rPr>
        <w:t xml:space="preserve"> стоимость, справедлив</w:t>
      </w:r>
      <w:r w:rsidR="004F0C24" w:rsidRPr="006719A2">
        <w:rPr>
          <w:rFonts w:ascii="Times New Roman" w:hAnsi="Times New Roman"/>
          <w:sz w:val="20"/>
          <w:szCs w:val="20"/>
        </w:rPr>
        <w:t>ую</w:t>
      </w:r>
      <w:r w:rsidRPr="006719A2">
        <w:rPr>
          <w:rFonts w:ascii="Times New Roman" w:hAnsi="Times New Roman"/>
          <w:sz w:val="20"/>
          <w:szCs w:val="20"/>
        </w:rPr>
        <w:t xml:space="preserve"> стоимость, амортизируем</w:t>
      </w:r>
      <w:r w:rsidR="004F0C24" w:rsidRPr="006719A2">
        <w:rPr>
          <w:rFonts w:ascii="Times New Roman" w:hAnsi="Times New Roman"/>
          <w:sz w:val="20"/>
          <w:szCs w:val="20"/>
        </w:rPr>
        <w:t>ую</w:t>
      </w:r>
      <w:r w:rsidRPr="006719A2">
        <w:rPr>
          <w:rFonts w:ascii="Times New Roman" w:hAnsi="Times New Roman"/>
          <w:sz w:val="20"/>
          <w:szCs w:val="20"/>
        </w:rPr>
        <w:t xml:space="preserve"> стоимость, приведенн</w:t>
      </w:r>
      <w:r w:rsidR="004F0C24" w:rsidRPr="006719A2">
        <w:rPr>
          <w:rFonts w:ascii="Times New Roman" w:hAnsi="Times New Roman"/>
          <w:sz w:val="20"/>
          <w:szCs w:val="20"/>
        </w:rPr>
        <w:t>ую</w:t>
      </w:r>
      <w:r w:rsidRPr="006719A2">
        <w:rPr>
          <w:rFonts w:ascii="Times New Roman" w:hAnsi="Times New Roman"/>
          <w:sz w:val="20"/>
          <w:szCs w:val="20"/>
        </w:rPr>
        <w:t xml:space="preserve"> стоимость [2].</w:t>
      </w:r>
    </w:p>
    <w:p w:rsidR="00641A38" w:rsidRPr="006719A2" w:rsidRDefault="001C6AB3" w:rsidP="00641A38">
      <w:pPr>
        <w:spacing w:after="0"/>
        <w:ind w:firstLine="284"/>
        <w:jc w:val="both"/>
        <w:rPr>
          <w:rFonts w:ascii="Times New Roman" w:hAnsi="Times New Roman"/>
          <w:sz w:val="20"/>
          <w:szCs w:val="20"/>
        </w:rPr>
      </w:pPr>
      <w:r w:rsidRPr="006719A2">
        <w:rPr>
          <w:rFonts w:ascii="Times New Roman" w:hAnsi="Times New Roman"/>
          <w:sz w:val="20"/>
          <w:szCs w:val="20"/>
        </w:rPr>
        <w:t xml:space="preserve">Снижение себестоимости – одна из </w:t>
      </w:r>
      <w:r w:rsidR="00641A38" w:rsidRPr="006719A2">
        <w:rPr>
          <w:rFonts w:ascii="Times New Roman" w:hAnsi="Times New Roman"/>
          <w:sz w:val="20"/>
          <w:szCs w:val="20"/>
        </w:rPr>
        <w:t xml:space="preserve">первоочередных и актуальных задач любого общества, каждой отрасли, предприятия. От уровня себестоимости продукции </w:t>
      </w:r>
      <w:r w:rsidR="00E0059F" w:rsidRPr="006719A2">
        <w:rPr>
          <w:rFonts w:ascii="Times New Roman" w:hAnsi="Times New Roman"/>
          <w:sz w:val="20"/>
          <w:szCs w:val="20"/>
        </w:rPr>
        <w:t>зависят</w:t>
      </w:r>
      <w:r w:rsidR="00641A38" w:rsidRPr="006719A2">
        <w:rPr>
          <w:rFonts w:ascii="Times New Roman" w:hAnsi="Times New Roman"/>
          <w:sz w:val="20"/>
          <w:szCs w:val="20"/>
        </w:rPr>
        <w:t xml:space="preserve"> сумма прибыли и уровень рентабельно</w:t>
      </w:r>
      <w:r w:rsidRPr="006719A2">
        <w:rPr>
          <w:rFonts w:ascii="Times New Roman" w:hAnsi="Times New Roman"/>
          <w:sz w:val="20"/>
          <w:szCs w:val="20"/>
        </w:rPr>
        <w:t xml:space="preserve">сти, финансовое состояние предприятия и его </w:t>
      </w:r>
      <w:r w:rsidR="00641A38" w:rsidRPr="006719A2">
        <w:rPr>
          <w:rFonts w:ascii="Times New Roman" w:hAnsi="Times New Roman"/>
          <w:sz w:val="20"/>
          <w:szCs w:val="20"/>
        </w:rPr>
        <w:t>платежеспособность, темпы расшир</w:t>
      </w:r>
      <w:r w:rsidRPr="006719A2">
        <w:rPr>
          <w:rFonts w:ascii="Times New Roman" w:hAnsi="Times New Roman"/>
          <w:sz w:val="20"/>
          <w:szCs w:val="20"/>
        </w:rPr>
        <w:t>енного воспроизводства, уровень</w:t>
      </w:r>
      <w:r w:rsidR="00641A38" w:rsidRPr="006719A2">
        <w:rPr>
          <w:rFonts w:ascii="Times New Roman" w:hAnsi="Times New Roman"/>
          <w:sz w:val="20"/>
          <w:szCs w:val="20"/>
        </w:rPr>
        <w:t xml:space="preserve"> закупочных и розничных цен на сельскохозяйственную продукцию.</w:t>
      </w:r>
    </w:p>
    <w:p w:rsidR="00641A38" w:rsidRPr="006719A2" w:rsidRDefault="001C6AB3" w:rsidP="00641A38">
      <w:pPr>
        <w:spacing w:after="0"/>
        <w:ind w:firstLine="284"/>
        <w:jc w:val="both"/>
        <w:rPr>
          <w:rFonts w:ascii="Times New Roman" w:hAnsi="Times New Roman"/>
          <w:sz w:val="20"/>
          <w:szCs w:val="20"/>
        </w:rPr>
      </w:pPr>
      <w:r w:rsidRPr="006719A2">
        <w:rPr>
          <w:rFonts w:ascii="Times New Roman" w:hAnsi="Times New Roman"/>
          <w:sz w:val="20"/>
          <w:szCs w:val="20"/>
        </w:rPr>
        <w:t xml:space="preserve">Особую актуальность проблема </w:t>
      </w:r>
      <w:r w:rsidR="00641A38" w:rsidRPr="006719A2">
        <w:rPr>
          <w:rFonts w:ascii="Times New Roman" w:hAnsi="Times New Roman"/>
          <w:sz w:val="20"/>
          <w:szCs w:val="20"/>
        </w:rPr>
        <w:t>снижения себестоимости приобре</w:t>
      </w:r>
      <w:r w:rsidRPr="006719A2">
        <w:rPr>
          <w:rFonts w:ascii="Times New Roman" w:hAnsi="Times New Roman"/>
          <w:sz w:val="20"/>
          <w:szCs w:val="20"/>
        </w:rPr>
        <w:t xml:space="preserve">тает на современном этапе. Поиск резервов ее снижения помогает многим организациям повысить свою конкурентоспособность, </w:t>
      </w:r>
      <w:r w:rsidR="00641A38" w:rsidRPr="006719A2">
        <w:rPr>
          <w:rFonts w:ascii="Times New Roman" w:hAnsi="Times New Roman"/>
          <w:sz w:val="20"/>
          <w:szCs w:val="20"/>
        </w:rPr>
        <w:t>избежать банкротства и выжить в условиях рыночной экономики.</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Большую роль в снижении себестоимости продукции играют соци</w:t>
      </w:r>
      <w:r w:rsidR="001C6AB3" w:rsidRPr="006719A2">
        <w:rPr>
          <w:rFonts w:ascii="Times New Roman" w:hAnsi="Times New Roman"/>
          <w:sz w:val="20"/>
          <w:szCs w:val="20"/>
        </w:rPr>
        <w:t xml:space="preserve">ально-экономические факторы. Многое зависит </w:t>
      </w:r>
      <w:r w:rsidRPr="006719A2">
        <w:rPr>
          <w:rFonts w:ascii="Times New Roman" w:hAnsi="Times New Roman"/>
          <w:sz w:val="20"/>
          <w:szCs w:val="20"/>
        </w:rPr>
        <w:t>от научной организа</w:t>
      </w:r>
      <w:r w:rsidR="001C6AB3" w:rsidRPr="006719A2">
        <w:rPr>
          <w:rFonts w:ascii="Times New Roman" w:hAnsi="Times New Roman"/>
          <w:sz w:val="20"/>
          <w:szCs w:val="20"/>
        </w:rPr>
        <w:t xml:space="preserve">ции труда, направленной на </w:t>
      </w:r>
      <w:r w:rsidRPr="006719A2">
        <w:rPr>
          <w:rFonts w:ascii="Times New Roman" w:hAnsi="Times New Roman"/>
          <w:sz w:val="20"/>
          <w:szCs w:val="20"/>
        </w:rPr>
        <w:t>уст</w:t>
      </w:r>
      <w:r w:rsidR="001C6AB3" w:rsidRPr="006719A2">
        <w:rPr>
          <w:rFonts w:ascii="Times New Roman" w:hAnsi="Times New Roman"/>
          <w:sz w:val="20"/>
          <w:szCs w:val="20"/>
        </w:rPr>
        <w:t xml:space="preserve">ранение различного рода потерь </w:t>
      </w:r>
      <w:r w:rsidRPr="006719A2">
        <w:rPr>
          <w:rFonts w:ascii="Times New Roman" w:hAnsi="Times New Roman"/>
          <w:sz w:val="20"/>
          <w:szCs w:val="20"/>
        </w:rPr>
        <w:t>и со</w:t>
      </w:r>
      <w:r w:rsidR="001C6AB3" w:rsidRPr="006719A2">
        <w:rPr>
          <w:rFonts w:ascii="Times New Roman" w:hAnsi="Times New Roman"/>
          <w:sz w:val="20"/>
          <w:szCs w:val="20"/>
        </w:rPr>
        <w:t xml:space="preserve">кращение производственных расходов, повышение </w:t>
      </w:r>
      <w:r w:rsidRPr="006719A2">
        <w:rPr>
          <w:rFonts w:ascii="Times New Roman" w:hAnsi="Times New Roman"/>
          <w:sz w:val="20"/>
          <w:szCs w:val="20"/>
        </w:rPr>
        <w:t>производительности труда.</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Таким образом</w:t>
      </w:r>
      <w:r w:rsidR="004F0C24" w:rsidRPr="006719A2">
        <w:rPr>
          <w:rFonts w:ascii="Times New Roman" w:hAnsi="Times New Roman"/>
          <w:sz w:val="20"/>
          <w:szCs w:val="20"/>
        </w:rPr>
        <w:t>,</w:t>
      </w:r>
      <w:r w:rsidR="001C6AB3" w:rsidRPr="006719A2">
        <w:rPr>
          <w:rFonts w:ascii="Times New Roman" w:hAnsi="Times New Roman"/>
          <w:sz w:val="20"/>
          <w:szCs w:val="20"/>
        </w:rPr>
        <w:t xml:space="preserve"> разработка единого подхода </w:t>
      </w:r>
      <w:r w:rsidRPr="006719A2">
        <w:rPr>
          <w:rFonts w:ascii="Times New Roman" w:hAnsi="Times New Roman"/>
          <w:sz w:val="20"/>
          <w:szCs w:val="20"/>
        </w:rPr>
        <w:t xml:space="preserve">к </w:t>
      </w:r>
      <w:r w:rsidR="001C6AB3" w:rsidRPr="006719A2">
        <w:rPr>
          <w:rFonts w:ascii="Times New Roman" w:hAnsi="Times New Roman"/>
          <w:sz w:val="20"/>
          <w:szCs w:val="20"/>
        </w:rPr>
        <w:t xml:space="preserve">определению </w:t>
      </w:r>
      <w:r w:rsidRPr="006719A2">
        <w:rPr>
          <w:rFonts w:ascii="Times New Roman" w:hAnsi="Times New Roman"/>
          <w:sz w:val="20"/>
          <w:szCs w:val="20"/>
        </w:rPr>
        <w:t>сум</w:t>
      </w:r>
      <w:r w:rsidR="001C6AB3" w:rsidRPr="006719A2">
        <w:rPr>
          <w:rFonts w:ascii="Times New Roman" w:hAnsi="Times New Roman"/>
          <w:sz w:val="20"/>
          <w:szCs w:val="20"/>
        </w:rPr>
        <w:t xml:space="preserve">мы затрат позволит </w:t>
      </w:r>
      <w:r w:rsidRPr="006719A2">
        <w:rPr>
          <w:rFonts w:ascii="Times New Roman" w:hAnsi="Times New Roman"/>
          <w:sz w:val="20"/>
          <w:szCs w:val="20"/>
        </w:rPr>
        <w:t>приблизит</w:t>
      </w:r>
      <w:r w:rsidR="001C6AB3" w:rsidRPr="006719A2">
        <w:rPr>
          <w:rFonts w:ascii="Times New Roman" w:hAnsi="Times New Roman"/>
          <w:sz w:val="20"/>
          <w:szCs w:val="20"/>
        </w:rPr>
        <w:t xml:space="preserve">ься к современным методикам </w:t>
      </w:r>
      <w:r w:rsidRPr="006719A2">
        <w:rPr>
          <w:rFonts w:ascii="Times New Roman" w:hAnsi="Times New Roman"/>
          <w:sz w:val="20"/>
          <w:szCs w:val="20"/>
        </w:rPr>
        <w:t>исчисле</w:t>
      </w:r>
      <w:r w:rsidR="001C6AB3" w:rsidRPr="006719A2">
        <w:rPr>
          <w:rFonts w:ascii="Times New Roman" w:hAnsi="Times New Roman"/>
          <w:sz w:val="20"/>
          <w:szCs w:val="20"/>
        </w:rPr>
        <w:t xml:space="preserve">ния себестоимости продукции зарубежных стран, а также </w:t>
      </w:r>
      <w:r w:rsidRPr="006719A2">
        <w:rPr>
          <w:rFonts w:ascii="Times New Roman" w:hAnsi="Times New Roman"/>
          <w:sz w:val="20"/>
          <w:szCs w:val="20"/>
        </w:rPr>
        <w:t>рассчи</w:t>
      </w:r>
      <w:r w:rsidR="001C6AB3" w:rsidRPr="006719A2">
        <w:rPr>
          <w:rFonts w:ascii="Times New Roman" w:hAnsi="Times New Roman"/>
          <w:sz w:val="20"/>
          <w:szCs w:val="20"/>
        </w:rPr>
        <w:t xml:space="preserve">тывать размеры влияния происходящих изменений на </w:t>
      </w:r>
      <w:r w:rsidRPr="006719A2">
        <w:rPr>
          <w:rFonts w:ascii="Times New Roman" w:hAnsi="Times New Roman"/>
          <w:sz w:val="20"/>
          <w:szCs w:val="20"/>
        </w:rPr>
        <w:t>при</w:t>
      </w:r>
      <w:r w:rsidR="001C6AB3" w:rsidRPr="006719A2">
        <w:rPr>
          <w:rFonts w:ascii="Times New Roman" w:hAnsi="Times New Roman"/>
          <w:sz w:val="20"/>
          <w:szCs w:val="20"/>
        </w:rPr>
        <w:t>рост уровня</w:t>
      </w:r>
      <w:r w:rsidRPr="006719A2">
        <w:rPr>
          <w:rFonts w:ascii="Times New Roman" w:hAnsi="Times New Roman"/>
          <w:sz w:val="20"/>
          <w:szCs w:val="20"/>
        </w:rPr>
        <w:t xml:space="preserve"> се</w:t>
      </w:r>
      <w:r w:rsidR="001C6AB3" w:rsidRPr="006719A2">
        <w:rPr>
          <w:rFonts w:ascii="Times New Roman" w:hAnsi="Times New Roman"/>
          <w:sz w:val="20"/>
          <w:szCs w:val="20"/>
        </w:rPr>
        <w:t xml:space="preserve">бестоимости продукции. На </w:t>
      </w:r>
      <w:r w:rsidRPr="006719A2">
        <w:rPr>
          <w:rFonts w:ascii="Times New Roman" w:hAnsi="Times New Roman"/>
          <w:sz w:val="20"/>
          <w:szCs w:val="20"/>
        </w:rPr>
        <w:t>на</w:t>
      </w:r>
      <w:r w:rsidR="001C6AB3" w:rsidRPr="006719A2">
        <w:rPr>
          <w:rFonts w:ascii="Times New Roman" w:hAnsi="Times New Roman"/>
          <w:sz w:val="20"/>
          <w:szCs w:val="20"/>
        </w:rPr>
        <w:t>ш взгляд, наиболее</w:t>
      </w:r>
      <w:r w:rsidRPr="006719A2">
        <w:rPr>
          <w:rFonts w:ascii="Times New Roman" w:hAnsi="Times New Roman"/>
          <w:sz w:val="20"/>
          <w:szCs w:val="20"/>
        </w:rPr>
        <w:t xml:space="preserve"> важ</w:t>
      </w:r>
      <w:r w:rsidR="001C6AB3" w:rsidRPr="006719A2">
        <w:rPr>
          <w:rFonts w:ascii="Times New Roman" w:hAnsi="Times New Roman"/>
          <w:sz w:val="20"/>
          <w:szCs w:val="20"/>
        </w:rPr>
        <w:t>ным</w:t>
      </w:r>
      <w:r w:rsidRPr="006719A2">
        <w:rPr>
          <w:rFonts w:ascii="Times New Roman" w:hAnsi="Times New Roman"/>
          <w:sz w:val="20"/>
          <w:szCs w:val="20"/>
        </w:rPr>
        <w:t xml:space="preserve"> являет</w:t>
      </w:r>
      <w:r w:rsidR="001C6AB3" w:rsidRPr="006719A2">
        <w:rPr>
          <w:rFonts w:ascii="Times New Roman" w:hAnsi="Times New Roman"/>
          <w:sz w:val="20"/>
          <w:szCs w:val="20"/>
        </w:rPr>
        <w:t xml:space="preserve">ся </w:t>
      </w:r>
      <w:r w:rsidRPr="006719A2">
        <w:rPr>
          <w:rFonts w:ascii="Times New Roman" w:hAnsi="Times New Roman"/>
          <w:sz w:val="20"/>
          <w:szCs w:val="20"/>
        </w:rPr>
        <w:t>то, что будут создаваться реальные условия для осуществления жест</w:t>
      </w:r>
      <w:r w:rsidR="001C6AB3" w:rsidRPr="006719A2">
        <w:rPr>
          <w:rFonts w:ascii="Times New Roman" w:hAnsi="Times New Roman"/>
          <w:sz w:val="20"/>
          <w:szCs w:val="20"/>
        </w:rPr>
        <w:t>кого контроля за изменениями суммы затрат</w:t>
      </w:r>
      <w:r w:rsidRPr="006719A2">
        <w:rPr>
          <w:rFonts w:ascii="Times New Roman" w:hAnsi="Times New Roman"/>
          <w:sz w:val="20"/>
          <w:szCs w:val="20"/>
        </w:rPr>
        <w:t xml:space="preserve"> пред</w:t>
      </w:r>
      <w:r w:rsidR="001C6AB3" w:rsidRPr="006719A2">
        <w:rPr>
          <w:rFonts w:ascii="Times New Roman" w:hAnsi="Times New Roman"/>
          <w:sz w:val="20"/>
          <w:szCs w:val="20"/>
        </w:rPr>
        <w:t xml:space="preserve">приятия и поиска </w:t>
      </w:r>
      <w:r w:rsidRPr="006719A2">
        <w:rPr>
          <w:rFonts w:ascii="Times New Roman" w:hAnsi="Times New Roman"/>
          <w:sz w:val="20"/>
          <w:szCs w:val="20"/>
        </w:rPr>
        <w:t>резервов их снижения.</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 xml:space="preserve">В современных условиях учет затрат и исчисление себестоимости продукции требует </w:t>
      </w:r>
      <w:r w:rsidR="001C6AB3" w:rsidRPr="006719A2">
        <w:rPr>
          <w:rFonts w:ascii="Times New Roman" w:hAnsi="Times New Roman"/>
          <w:sz w:val="20"/>
          <w:szCs w:val="20"/>
        </w:rPr>
        <w:t xml:space="preserve">постоянного совершенствования. </w:t>
      </w:r>
      <w:r w:rsidRPr="006719A2">
        <w:rPr>
          <w:rFonts w:ascii="Times New Roman" w:hAnsi="Times New Roman"/>
          <w:sz w:val="20"/>
          <w:szCs w:val="20"/>
        </w:rPr>
        <w:t xml:space="preserve">Компьютеризация учета является основным инструментом эффективной обработки экономической информации и, на </w:t>
      </w:r>
      <w:r w:rsidR="004F0C24" w:rsidRPr="006719A2">
        <w:rPr>
          <w:rFonts w:ascii="Times New Roman" w:hAnsi="Times New Roman"/>
          <w:sz w:val="20"/>
          <w:szCs w:val="20"/>
        </w:rPr>
        <w:t xml:space="preserve">наш </w:t>
      </w:r>
      <w:r w:rsidRPr="006719A2">
        <w:rPr>
          <w:rFonts w:ascii="Times New Roman" w:hAnsi="Times New Roman"/>
          <w:sz w:val="20"/>
          <w:szCs w:val="20"/>
        </w:rPr>
        <w:t>взгляд, основным направлением усовершенствования учета производства и реализации.</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Хранение документов в виде компьютерных данных на диске, безусловно, более целесообразно, чем хране</w:t>
      </w:r>
      <w:r w:rsidR="001C6AB3" w:rsidRPr="006719A2">
        <w:rPr>
          <w:rFonts w:ascii="Times New Roman" w:hAnsi="Times New Roman"/>
          <w:sz w:val="20"/>
          <w:szCs w:val="20"/>
        </w:rPr>
        <w:t xml:space="preserve">ние их в классическом виде, то есть в виде бумаг. Значительно упрощается поиск нужного </w:t>
      </w:r>
      <w:r w:rsidRPr="006719A2">
        <w:rPr>
          <w:rFonts w:ascii="Times New Roman" w:hAnsi="Times New Roman"/>
          <w:sz w:val="20"/>
          <w:szCs w:val="20"/>
        </w:rPr>
        <w:t>документа, имеется возможность хранить данные за много лет и не путаться в них, а также упрощается изменение любого документа.</w:t>
      </w:r>
    </w:p>
    <w:p w:rsidR="00641A38" w:rsidRPr="006719A2" w:rsidRDefault="00641A38" w:rsidP="00641A38">
      <w:pPr>
        <w:spacing w:after="0"/>
        <w:ind w:firstLine="284"/>
        <w:jc w:val="both"/>
        <w:rPr>
          <w:rFonts w:ascii="Times New Roman" w:hAnsi="Times New Roman"/>
          <w:sz w:val="20"/>
          <w:szCs w:val="20"/>
        </w:rPr>
      </w:pPr>
      <w:r w:rsidRPr="006719A2">
        <w:rPr>
          <w:rFonts w:ascii="Times New Roman" w:hAnsi="Times New Roman"/>
          <w:sz w:val="20"/>
          <w:szCs w:val="20"/>
        </w:rPr>
        <w:t>Таким образом, учет в растениеводстве, в частности в зерновом производстве, призван обеспечить своевременное и точное отражение затрат и выхода продукции по подразделениям и группам культур, экономически обоснованное исчисление себестоимости каждого вида продукции и давать информацию для принятия управленческих решений. Поэтому</w:t>
      </w:r>
      <w:r w:rsidR="004F0C24" w:rsidRPr="006719A2">
        <w:rPr>
          <w:rFonts w:ascii="Times New Roman" w:hAnsi="Times New Roman"/>
          <w:sz w:val="20"/>
          <w:szCs w:val="20"/>
        </w:rPr>
        <w:t>,</w:t>
      </w:r>
      <w:r w:rsidR="001C6AB3" w:rsidRPr="006719A2">
        <w:rPr>
          <w:rFonts w:ascii="Times New Roman" w:hAnsi="Times New Roman"/>
          <w:sz w:val="20"/>
          <w:szCs w:val="20"/>
        </w:rPr>
        <w:t xml:space="preserve"> чем эффективнее </w:t>
      </w:r>
      <w:r w:rsidRPr="006719A2">
        <w:rPr>
          <w:rFonts w:ascii="Times New Roman" w:hAnsi="Times New Roman"/>
          <w:sz w:val="20"/>
          <w:szCs w:val="20"/>
        </w:rPr>
        <w:t xml:space="preserve">используются в хозяйственных процессах </w:t>
      </w:r>
      <w:r w:rsidR="001C6AB3" w:rsidRPr="006719A2">
        <w:rPr>
          <w:rFonts w:ascii="Times New Roman" w:hAnsi="Times New Roman"/>
          <w:sz w:val="20"/>
          <w:szCs w:val="20"/>
        </w:rPr>
        <w:t xml:space="preserve">экономические ресурсы, рабочая </w:t>
      </w:r>
      <w:r w:rsidRPr="006719A2">
        <w:rPr>
          <w:rFonts w:ascii="Times New Roman" w:hAnsi="Times New Roman"/>
          <w:sz w:val="20"/>
          <w:szCs w:val="20"/>
        </w:rPr>
        <w:t>сила, научные достижения, тем ниже се</w:t>
      </w:r>
      <w:r w:rsidR="001C6AB3" w:rsidRPr="006719A2">
        <w:rPr>
          <w:rFonts w:ascii="Times New Roman" w:hAnsi="Times New Roman"/>
          <w:sz w:val="20"/>
          <w:szCs w:val="20"/>
        </w:rPr>
        <w:t xml:space="preserve">бестоимость </w:t>
      </w:r>
      <w:r w:rsidRPr="006719A2">
        <w:rPr>
          <w:rFonts w:ascii="Times New Roman" w:hAnsi="Times New Roman"/>
          <w:sz w:val="20"/>
          <w:szCs w:val="20"/>
        </w:rPr>
        <w:t>и выше прибыль, а отсюда</w:t>
      </w:r>
      <w:r w:rsidR="004F0C24" w:rsidRPr="006719A2">
        <w:rPr>
          <w:rFonts w:ascii="Times New Roman" w:hAnsi="Times New Roman"/>
          <w:sz w:val="20"/>
          <w:szCs w:val="20"/>
        </w:rPr>
        <w:t xml:space="preserve"> –</w:t>
      </w:r>
      <w:r w:rsidRPr="006719A2">
        <w:rPr>
          <w:rFonts w:ascii="Times New Roman" w:hAnsi="Times New Roman"/>
          <w:sz w:val="20"/>
          <w:szCs w:val="20"/>
        </w:rPr>
        <w:t xml:space="preserve"> большая устойчивость организации.</w:t>
      </w:r>
    </w:p>
    <w:p w:rsidR="00641A38" w:rsidRPr="006719A2" w:rsidRDefault="00641A38" w:rsidP="00641A38">
      <w:pPr>
        <w:spacing w:after="0"/>
        <w:ind w:firstLine="284"/>
        <w:jc w:val="both"/>
        <w:rPr>
          <w:rFonts w:ascii="Times New Roman" w:hAnsi="Times New Roman"/>
          <w:sz w:val="20"/>
          <w:szCs w:val="20"/>
        </w:rPr>
      </w:pPr>
    </w:p>
    <w:p w:rsidR="00641A38" w:rsidRPr="006719A2" w:rsidRDefault="00641A38" w:rsidP="004F0C24">
      <w:pPr>
        <w:spacing w:after="0"/>
        <w:jc w:val="center"/>
        <w:rPr>
          <w:rFonts w:ascii="Times New Roman" w:hAnsi="Times New Roman"/>
          <w:sz w:val="16"/>
          <w:szCs w:val="16"/>
        </w:rPr>
      </w:pPr>
      <w:r w:rsidRPr="006719A2">
        <w:rPr>
          <w:rFonts w:ascii="Times New Roman" w:hAnsi="Times New Roman"/>
          <w:sz w:val="16"/>
          <w:szCs w:val="16"/>
        </w:rPr>
        <w:t>ЛИТЕРАТУРА</w:t>
      </w:r>
    </w:p>
    <w:p w:rsidR="00641A38" w:rsidRPr="006719A2" w:rsidRDefault="00641A38" w:rsidP="00641A38">
      <w:pPr>
        <w:spacing w:after="0"/>
        <w:ind w:firstLine="284"/>
        <w:jc w:val="center"/>
        <w:rPr>
          <w:rFonts w:ascii="Times New Roman" w:hAnsi="Times New Roman"/>
          <w:sz w:val="16"/>
          <w:szCs w:val="16"/>
        </w:rPr>
      </w:pPr>
    </w:p>
    <w:p w:rsidR="00641A38" w:rsidRPr="006719A2" w:rsidRDefault="00E0059F" w:rsidP="00E0059F">
      <w:pPr>
        <w:spacing w:after="0"/>
        <w:ind w:firstLine="284"/>
        <w:jc w:val="both"/>
        <w:rPr>
          <w:rFonts w:ascii="Times New Roman" w:hAnsi="Times New Roman"/>
          <w:bCs/>
          <w:color w:val="000000"/>
          <w:sz w:val="16"/>
          <w:szCs w:val="16"/>
          <w:lang w:bidi="ru-RU"/>
        </w:rPr>
      </w:pPr>
      <w:r w:rsidRPr="006719A2">
        <w:rPr>
          <w:rFonts w:ascii="Times New Roman" w:hAnsi="Times New Roman"/>
          <w:sz w:val="16"/>
          <w:szCs w:val="16"/>
        </w:rPr>
        <w:t>1. </w:t>
      </w:r>
      <w:r w:rsidR="00641A38" w:rsidRPr="006719A2">
        <w:rPr>
          <w:rFonts w:ascii="Times New Roman" w:hAnsi="Times New Roman"/>
          <w:sz w:val="16"/>
          <w:szCs w:val="16"/>
        </w:rPr>
        <w:t>А</w:t>
      </w:r>
      <w:r w:rsidRPr="006719A2">
        <w:rPr>
          <w:rFonts w:ascii="Times New Roman" w:hAnsi="Times New Roman"/>
          <w:sz w:val="16"/>
          <w:szCs w:val="16"/>
        </w:rPr>
        <w:t xml:space="preserve"> </w:t>
      </w:r>
      <w:r w:rsidR="00641A38" w:rsidRPr="006719A2">
        <w:rPr>
          <w:rFonts w:ascii="Times New Roman" w:hAnsi="Times New Roman"/>
          <w:sz w:val="16"/>
          <w:szCs w:val="16"/>
        </w:rPr>
        <w:t>к</w:t>
      </w:r>
      <w:r w:rsidRPr="006719A2">
        <w:rPr>
          <w:rFonts w:ascii="Times New Roman" w:hAnsi="Times New Roman"/>
          <w:sz w:val="16"/>
          <w:szCs w:val="16"/>
        </w:rPr>
        <w:t xml:space="preserve"> </w:t>
      </w:r>
      <w:r w:rsidR="00641A38" w:rsidRPr="006719A2">
        <w:rPr>
          <w:rFonts w:ascii="Times New Roman" w:hAnsi="Times New Roman"/>
          <w:sz w:val="16"/>
          <w:szCs w:val="16"/>
        </w:rPr>
        <w:t>с</w:t>
      </w:r>
      <w:r w:rsidRPr="006719A2">
        <w:rPr>
          <w:rFonts w:ascii="Times New Roman" w:hAnsi="Times New Roman"/>
          <w:sz w:val="16"/>
          <w:szCs w:val="16"/>
        </w:rPr>
        <w:t xml:space="preserve"> </w:t>
      </w:r>
      <w:r w:rsidR="00641A38" w:rsidRPr="006719A2">
        <w:rPr>
          <w:rFonts w:ascii="Times New Roman" w:hAnsi="Times New Roman"/>
          <w:sz w:val="16"/>
          <w:szCs w:val="16"/>
        </w:rPr>
        <w:t>ю</w:t>
      </w:r>
      <w:r w:rsidRPr="006719A2">
        <w:rPr>
          <w:rFonts w:ascii="Times New Roman" w:hAnsi="Times New Roman"/>
          <w:sz w:val="16"/>
          <w:szCs w:val="16"/>
        </w:rPr>
        <w:t xml:space="preserve"> </w:t>
      </w:r>
      <w:r w:rsidR="00641A38" w:rsidRPr="006719A2">
        <w:rPr>
          <w:rFonts w:ascii="Times New Roman" w:hAnsi="Times New Roman"/>
          <w:sz w:val="16"/>
          <w:szCs w:val="16"/>
        </w:rPr>
        <w:t>ч</w:t>
      </w:r>
      <w:r w:rsidRPr="006719A2">
        <w:rPr>
          <w:rFonts w:ascii="Times New Roman" w:hAnsi="Times New Roman"/>
          <w:sz w:val="16"/>
          <w:szCs w:val="16"/>
        </w:rPr>
        <w:t xml:space="preserve"> </w:t>
      </w:r>
      <w:r w:rsidR="00641A38" w:rsidRPr="006719A2">
        <w:rPr>
          <w:rFonts w:ascii="Times New Roman" w:hAnsi="Times New Roman"/>
          <w:sz w:val="16"/>
          <w:szCs w:val="16"/>
        </w:rPr>
        <w:t>и</w:t>
      </w:r>
      <w:r w:rsidRPr="006719A2">
        <w:rPr>
          <w:rFonts w:ascii="Times New Roman" w:hAnsi="Times New Roman"/>
          <w:sz w:val="16"/>
          <w:szCs w:val="16"/>
        </w:rPr>
        <w:t xml:space="preserve"> </w:t>
      </w:r>
      <w:r w:rsidR="00641A38" w:rsidRPr="006719A2">
        <w:rPr>
          <w:rFonts w:ascii="Times New Roman" w:hAnsi="Times New Roman"/>
          <w:sz w:val="16"/>
          <w:szCs w:val="16"/>
        </w:rPr>
        <w:t>ц</w:t>
      </w:r>
      <w:r w:rsidR="004F0C24" w:rsidRPr="006719A2">
        <w:rPr>
          <w:rFonts w:ascii="Times New Roman" w:hAnsi="Times New Roman"/>
          <w:sz w:val="16"/>
          <w:szCs w:val="16"/>
        </w:rPr>
        <w:t>,</w:t>
      </w:r>
      <w:r w:rsidRPr="006719A2">
        <w:rPr>
          <w:rFonts w:ascii="Times New Roman" w:hAnsi="Times New Roman"/>
          <w:sz w:val="16"/>
          <w:szCs w:val="16"/>
        </w:rPr>
        <w:t xml:space="preserve"> </w:t>
      </w:r>
      <w:r w:rsidR="00641A38" w:rsidRPr="006719A2">
        <w:rPr>
          <w:rFonts w:ascii="Times New Roman" w:hAnsi="Times New Roman"/>
          <w:sz w:val="16"/>
          <w:szCs w:val="16"/>
        </w:rPr>
        <w:t xml:space="preserve"> Ю.</w:t>
      </w:r>
      <w:r w:rsidRPr="006719A2">
        <w:rPr>
          <w:rFonts w:ascii="Times New Roman" w:hAnsi="Times New Roman"/>
          <w:sz w:val="16"/>
          <w:szCs w:val="16"/>
        </w:rPr>
        <w:t xml:space="preserve"> </w:t>
      </w:r>
      <w:r w:rsidR="00641A38" w:rsidRPr="006719A2">
        <w:rPr>
          <w:rFonts w:ascii="Times New Roman" w:hAnsi="Times New Roman"/>
          <w:sz w:val="16"/>
          <w:szCs w:val="16"/>
        </w:rPr>
        <w:t>А. Методы учета затрат на производство продукции в сельскохозяйственных организациях Беларуси / Ю.</w:t>
      </w:r>
      <w:r w:rsidR="004F0C24" w:rsidRPr="006719A2">
        <w:rPr>
          <w:rFonts w:ascii="Times New Roman" w:hAnsi="Times New Roman"/>
          <w:sz w:val="16"/>
          <w:szCs w:val="16"/>
        </w:rPr>
        <w:t> </w:t>
      </w:r>
      <w:r w:rsidR="00641A38" w:rsidRPr="006719A2">
        <w:rPr>
          <w:rFonts w:ascii="Times New Roman" w:hAnsi="Times New Roman"/>
          <w:sz w:val="16"/>
          <w:szCs w:val="16"/>
        </w:rPr>
        <w:t>А. Аксючиц, Н.</w:t>
      </w:r>
      <w:r w:rsidR="004F0C24" w:rsidRPr="006719A2">
        <w:rPr>
          <w:rFonts w:ascii="Times New Roman" w:hAnsi="Times New Roman"/>
          <w:sz w:val="16"/>
          <w:szCs w:val="16"/>
        </w:rPr>
        <w:t> </w:t>
      </w:r>
      <w:r w:rsidR="00641A38" w:rsidRPr="006719A2">
        <w:rPr>
          <w:rFonts w:ascii="Times New Roman" w:hAnsi="Times New Roman"/>
          <w:sz w:val="16"/>
          <w:szCs w:val="16"/>
        </w:rPr>
        <w:t>А. Леута // Состояние и пути совершенствования бухгалтерского учета в организациях АПК: сб</w:t>
      </w:r>
      <w:r w:rsidR="004F0C24" w:rsidRPr="006719A2">
        <w:rPr>
          <w:rFonts w:ascii="Times New Roman" w:hAnsi="Times New Roman"/>
          <w:sz w:val="16"/>
          <w:szCs w:val="16"/>
        </w:rPr>
        <w:t>.</w:t>
      </w:r>
      <w:r w:rsidR="00641A38" w:rsidRPr="006719A2">
        <w:rPr>
          <w:rFonts w:ascii="Times New Roman" w:hAnsi="Times New Roman"/>
          <w:sz w:val="16"/>
          <w:szCs w:val="16"/>
        </w:rPr>
        <w:t xml:space="preserve"> науч</w:t>
      </w:r>
      <w:r w:rsidR="004F0C24" w:rsidRPr="006719A2">
        <w:rPr>
          <w:rFonts w:ascii="Times New Roman" w:hAnsi="Times New Roman"/>
          <w:sz w:val="16"/>
          <w:szCs w:val="16"/>
        </w:rPr>
        <w:t>.</w:t>
      </w:r>
      <w:r w:rsidR="00641A38" w:rsidRPr="006719A2">
        <w:rPr>
          <w:rFonts w:ascii="Times New Roman" w:hAnsi="Times New Roman"/>
          <w:sz w:val="16"/>
          <w:szCs w:val="16"/>
        </w:rPr>
        <w:t xml:space="preserve"> статей по материалам науч</w:t>
      </w:r>
      <w:r w:rsidR="004F0C24" w:rsidRPr="006719A2">
        <w:rPr>
          <w:rFonts w:ascii="Times New Roman" w:hAnsi="Times New Roman"/>
          <w:sz w:val="16"/>
          <w:szCs w:val="16"/>
        </w:rPr>
        <w:t>.</w:t>
      </w:r>
      <w:r w:rsidR="00641A38" w:rsidRPr="006719A2">
        <w:rPr>
          <w:rFonts w:ascii="Times New Roman" w:hAnsi="Times New Roman"/>
          <w:sz w:val="16"/>
          <w:szCs w:val="16"/>
        </w:rPr>
        <w:t>-практ</w:t>
      </w:r>
      <w:r w:rsidR="004F0C24" w:rsidRPr="006719A2">
        <w:rPr>
          <w:rFonts w:ascii="Times New Roman" w:hAnsi="Times New Roman"/>
          <w:sz w:val="16"/>
          <w:szCs w:val="16"/>
        </w:rPr>
        <w:t>.</w:t>
      </w:r>
      <w:r w:rsidR="00641A38" w:rsidRPr="006719A2">
        <w:rPr>
          <w:rFonts w:ascii="Times New Roman" w:hAnsi="Times New Roman"/>
          <w:sz w:val="16"/>
          <w:szCs w:val="16"/>
        </w:rPr>
        <w:t xml:space="preserve"> конф</w:t>
      </w:r>
      <w:r w:rsidR="004F0C24" w:rsidRPr="006719A2">
        <w:rPr>
          <w:rFonts w:ascii="Times New Roman" w:hAnsi="Times New Roman"/>
          <w:sz w:val="16"/>
          <w:szCs w:val="16"/>
        </w:rPr>
        <w:t>.</w:t>
      </w:r>
      <w:r w:rsidR="003671A0" w:rsidRPr="006719A2">
        <w:rPr>
          <w:rFonts w:ascii="Times New Roman" w:hAnsi="Times New Roman"/>
          <w:sz w:val="16"/>
          <w:szCs w:val="16"/>
        </w:rPr>
        <w:t>, посвящ.</w:t>
      </w:r>
      <w:r w:rsidR="00641A38" w:rsidRPr="006719A2">
        <w:rPr>
          <w:rFonts w:ascii="Times New Roman" w:hAnsi="Times New Roman"/>
          <w:sz w:val="16"/>
          <w:szCs w:val="16"/>
        </w:rPr>
        <w:t xml:space="preserve"> 50-летию факультета бухгалтерского учета, Горки, 24‒25 марта 2016</w:t>
      </w:r>
      <w:r w:rsidR="004F0C24" w:rsidRPr="006719A2">
        <w:rPr>
          <w:rFonts w:ascii="Times New Roman" w:hAnsi="Times New Roman"/>
          <w:sz w:val="16"/>
          <w:szCs w:val="16"/>
        </w:rPr>
        <w:t> </w:t>
      </w:r>
      <w:r w:rsidR="00641A38" w:rsidRPr="006719A2">
        <w:rPr>
          <w:rFonts w:ascii="Times New Roman" w:hAnsi="Times New Roman"/>
          <w:sz w:val="16"/>
          <w:szCs w:val="16"/>
        </w:rPr>
        <w:t>г. / УО БГСХА; редкол.</w:t>
      </w:r>
      <w:r w:rsidR="003671A0" w:rsidRPr="006719A2">
        <w:rPr>
          <w:rFonts w:ascii="Times New Roman" w:hAnsi="Times New Roman"/>
          <w:sz w:val="16"/>
          <w:szCs w:val="16"/>
        </w:rPr>
        <w:t>:</w:t>
      </w:r>
      <w:r w:rsidR="00641A38" w:rsidRPr="006719A2">
        <w:rPr>
          <w:rFonts w:ascii="Times New Roman" w:hAnsi="Times New Roman"/>
          <w:sz w:val="16"/>
          <w:szCs w:val="16"/>
        </w:rPr>
        <w:t xml:space="preserve"> Е.</w:t>
      </w:r>
      <w:r w:rsidR="004F0C24" w:rsidRPr="006719A2">
        <w:rPr>
          <w:rFonts w:ascii="Times New Roman" w:hAnsi="Times New Roman"/>
          <w:sz w:val="16"/>
          <w:szCs w:val="16"/>
        </w:rPr>
        <w:t> </w:t>
      </w:r>
      <w:r w:rsidR="00641A38" w:rsidRPr="006719A2">
        <w:rPr>
          <w:rFonts w:ascii="Times New Roman" w:hAnsi="Times New Roman"/>
          <w:sz w:val="16"/>
          <w:szCs w:val="16"/>
        </w:rPr>
        <w:t>Н. Клипперт</w:t>
      </w:r>
      <w:r w:rsidR="003671A0" w:rsidRPr="006719A2">
        <w:rPr>
          <w:rFonts w:ascii="Times New Roman" w:hAnsi="Times New Roman"/>
          <w:sz w:val="16"/>
          <w:szCs w:val="16"/>
        </w:rPr>
        <w:t xml:space="preserve"> [и др.]</w:t>
      </w:r>
      <w:r w:rsidR="00641A38" w:rsidRPr="006719A2">
        <w:rPr>
          <w:rFonts w:ascii="Times New Roman" w:hAnsi="Times New Roman"/>
          <w:sz w:val="16"/>
          <w:szCs w:val="16"/>
        </w:rPr>
        <w:t xml:space="preserve">. ‒ Горки, 2017. </w:t>
      </w:r>
      <w:r w:rsidR="004F0C24" w:rsidRPr="006719A2">
        <w:rPr>
          <w:rFonts w:ascii="Times New Roman" w:hAnsi="Times New Roman"/>
          <w:sz w:val="16"/>
          <w:szCs w:val="16"/>
        </w:rPr>
        <w:t>–</w:t>
      </w:r>
      <w:r w:rsidR="00641A38" w:rsidRPr="006719A2">
        <w:rPr>
          <w:rFonts w:ascii="Times New Roman" w:hAnsi="Times New Roman"/>
          <w:sz w:val="16"/>
          <w:szCs w:val="16"/>
        </w:rPr>
        <w:t xml:space="preserve"> С. 47</w:t>
      </w:r>
      <w:r w:rsidR="004F0C24" w:rsidRPr="006719A2">
        <w:rPr>
          <w:rFonts w:ascii="Times New Roman" w:hAnsi="Times New Roman"/>
          <w:sz w:val="16"/>
          <w:szCs w:val="16"/>
        </w:rPr>
        <w:t>–</w:t>
      </w:r>
      <w:r w:rsidR="00641A38" w:rsidRPr="006719A2">
        <w:rPr>
          <w:rFonts w:ascii="Times New Roman" w:hAnsi="Times New Roman"/>
          <w:sz w:val="16"/>
          <w:szCs w:val="16"/>
        </w:rPr>
        <w:t>49.</w:t>
      </w:r>
    </w:p>
    <w:p w:rsidR="00641A38" w:rsidRPr="006719A2" w:rsidRDefault="00E0059F" w:rsidP="00E0059F">
      <w:pPr>
        <w:spacing w:after="0"/>
        <w:ind w:firstLine="284"/>
        <w:jc w:val="both"/>
        <w:rPr>
          <w:rFonts w:ascii="Times New Roman" w:hAnsi="Times New Roman"/>
          <w:bCs/>
          <w:color w:val="000000"/>
          <w:sz w:val="16"/>
          <w:szCs w:val="16"/>
          <w:lang w:bidi="ru-RU"/>
        </w:rPr>
      </w:pPr>
      <w:r w:rsidRPr="006719A2">
        <w:rPr>
          <w:rFonts w:ascii="Times New Roman" w:hAnsi="Times New Roman"/>
          <w:color w:val="000000"/>
          <w:sz w:val="16"/>
          <w:szCs w:val="16"/>
          <w:lang w:eastAsia="ru-RU" w:bidi="ru-RU"/>
        </w:rPr>
        <w:t>2. </w:t>
      </w:r>
      <w:r w:rsidR="00641A38" w:rsidRPr="006719A2">
        <w:rPr>
          <w:rFonts w:ascii="Times New Roman" w:hAnsi="Times New Roman"/>
          <w:color w:val="000000"/>
          <w:sz w:val="16"/>
          <w:szCs w:val="16"/>
          <w:lang w:eastAsia="ru-RU" w:bidi="ru-RU"/>
        </w:rPr>
        <w:t>К</w:t>
      </w:r>
      <w:r w:rsidRPr="006719A2">
        <w:rPr>
          <w:rFonts w:ascii="Times New Roman" w:hAnsi="Times New Roman"/>
          <w:color w:val="000000"/>
          <w:sz w:val="16"/>
          <w:szCs w:val="16"/>
          <w:lang w:eastAsia="ru-RU" w:bidi="ru-RU"/>
        </w:rPr>
        <w:t xml:space="preserve"> </w:t>
      </w:r>
      <w:r w:rsidR="00641A38" w:rsidRPr="006719A2">
        <w:rPr>
          <w:rFonts w:ascii="Times New Roman" w:hAnsi="Times New Roman"/>
          <w:color w:val="000000"/>
          <w:sz w:val="16"/>
          <w:szCs w:val="16"/>
          <w:lang w:eastAsia="ru-RU" w:bidi="ru-RU"/>
        </w:rPr>
        <w:t>о</w:t>
      </w:r>
      <w:r w:rsidRPr="006719A2">
        <w:rPr>
          <w:rFonts w:ascii="Times New Roman" w:hAnsi="Times New Roman"/>
          <w:color w:val="000000"/>
          <w:sz w:val="16"/>
          <w:szCs w:val="16"/>
          <w:lang w:eastAsia="ru-RU" w:bidi="ru-RU"/>
        </w:rPr>
        <w:t xml:space="preserve"> </w:t>
      </w:r>
      <w:r w:rsidR="00641A38" w:rsidRPr="006719A2">
        <w:rPr>
          <w:rFonts w:ascii="Times New Roman" w:hAnsi="Times New Roman"/>
          <w:color w:val="000000"/>
          <w:sz w:val="16"/>
          <w:szCs w:val="16"/>
          <w:lang w:eastAsia="ru-RU" w:bidi="ru-RU"/>
        </w:rPr>
        <w:t>в</w:t>
      </w:r>
      <w:r w:rsidRPr="006719A2">
        <w:rPr>
          <w:rFonts w:ascii="Times New Roman" w:hAnsi="Times New Roman"/>
          <w:color w:val="000000"/>
          <w:sz w:val="16"/>
          <w:szCs w:val="16"/>
          <w:lang w:eastAsia="ru-RU" w:bidi="ru-RU"/>
        </w:rPr>
        <w:t xml:space="preserve"> </w:t>
      </w:r>
      <w:r w:rsidR="00641A38" w:rsidRPr="006719A2">
        <w:rPr>
          <w:rFonts w:ascii="Times New Roman" w:hAnsi="Times New Roman"/>
          <w:color w:val="000000"/>
          <w:sz w:val="16"/>
          <w:szCs w:val="16"/>
          <w:lang w:eastAsia="ru-RU" w:bidi="ru-RU"/>
        </w:rPr>
        <w:t>а</w:t>
      </w:r>
      <w:r w:rsidRPr="006719A2">
        <w:rPr>
          <w:rFonts w:ascii="Times New Roman" w:hAnsi="Times New Roman"/>
          <w:color w:val="000000"/>
          <w:sz w:val="16"/>
          <w:szCs w:val="16"/>
          <w:lang w:eastAsia="ru-RU" w:bidi="ru-RU"/>
        </w:rPr>
        <w:t xml:space="preserve"> </w:t>
      </w:r>
      <w:r w:rsidR="00641A38" w:rsidRPr="006719A2">
        <w:rPr>
          <w:rFonts w:ascii="Times New Roman" w:hAnsi="Times New Roman"/>
          <w:color w:val="000000"/>
          <w:sz w:val="16"/>
          <w:szCs w:val="16"/>
          <w:lang w:eastAsia="ru-RU" w:bidi="ru-RU"/>
        </w:rPr>
        <w:t>л</w:t>
      </w:r>
      <w:r w:rsidRPr="006719A2">
        <w:rPr>
          <w:rFonts w:ascii="Times New Roman" w:hAnsi="Times New Roman"/>
          <w:color w:val="000000"/>
          <w:sz w:val="16"/>
          <w:szCs w:val="16"/>
          <w:lang w:eastAsia="ru-RU" w:bidi="ru-RU"/>
        </w:rPr>
        <w:t xml:space="preserve"> </w:t>
      </w:r>
      <w:r w:rsidR="00641A38" w:rsidRPr="006719A2">
        <w:rPr>
          <w:rFonts w:ascii="Times New Roman" w:hAnsi="Times New Roman"/>
          <w:color w:val="000000"/>
          <w:sz w:val="16"/>
          <w:szCs w:val="16"/>
          <w:lang w:eastAsia="ru-RU" w:bidi="ru-RU"/>
        </w:rPr>
        <w:t>е</w:t>
      </w:r>
      <w:r w:rsidRPr="006719A2">
        <w:rPr>
          <w:rFonts w:ascii="Times New Roman" w:hAnsi="Times New Roman"/>
          <w:color w:val="000000"/>
          <w:sz w:val="16"/>
          <w:szCs w:val="16"/>
          <w:lang w:eastAsia="ru-RU" w:bidi="ru-RU"/>
        </w:rPr>
        <w:t xml:space="preserve"> </w:t>
      </w:r>
      <w:r w:rsidR="00641A38" w:rsidRPr="006719A2">
        <w:rPr>
          <w:rFonts w:ascii="Times New Roman" w:hAnsi="Times New Roman"/>
          <w:color w:val="000000"/>
          <w:sz w:val="16"/>
          <w:szCs w:val="16"/>
          <w:lang w:eastAsia="ru-RU" w:bidi="ru-RU"/>
        </w:rPr>
        <w:t>в</w:t>
      </w:r>
      <w:r w:rsidRPr="006719A2">
        <w:rPr>
          <w:rFonts w:ascii="Times New Roman" w:hAnsi="Times New Roman"/>
          <w:color w:val="000000"/>
          <w:sz w:val="16"/>
          <w:szCs w:val="16"/>
          <w:lang w:eastAsia="ru-RU" w:bidi="ru-RU"/>
        </w:rPr>
        <w:t xml:space="preserve"> </w:t>
      </w:r>
      <w:r w:rsidR="00641A38" w:rsidRPr="006719A2">
        <w:rPr>
          <w:rFonts w:ascii="Times New Roman" w:hAnsi="Times New Roman"/>
          <w:color w:val="000000"/>
          <w:sz w:val="16"/>
          <w:szCs w:val="16"/>
          <w:lang w:eastAsia="ru-RU" w:bidi="ru-RU"/>
        </w:rPr>
        <w:t>а, С.</w:t>
      </w:r>
      <w:r w:rsidRPr="006719A2">
        <w:rPr>
          <w:rFonts w:ascii="Times New Roman" w:hAnsi="Times New Roman"/>
          <w:color w:val="000000"/>
          <w:sz w:val="16"/>
          <w:szCs w:val="16"/>
          <w:lang w:eastAsia="ru-RU" w:bidi="ru-RU"/>
        </w:rPr>
        <w:t xml:space="preserve"> </w:t>
      </w:r>
      <w:r w:rsidR="00641A38" w:rsidRPr="006719A2">
        <w:rPr>
          <w:rFonts w:ascii="Times New Roman" w:hAnsi="Times New Roman"/>
          <w:color w:val="000000"/>
          <w:sz w:val="16"/>
          <w:szCs w:val="16"/>
          <w:lang w:eastAsia="ru-RU" w:bidi="ru-RU"/>
        </w:rPr>
        <w:t>Н.  Применение справедливой стоимости в МСФО / С.</w:t>
      </w:r>
      <w:r w:rsidR="004F0C24" w:rsidRPr="006719A2">
        <w:rPr>
          <w:rFonts w:ascii="Times New Roman" w:hAnsi="Times New Roman"/>
          <w:color w:val="000000"/>
          <w:sz w:val="16"/>
          <w:szCs w:val="16"/>
          <w:lang w:eastAsia="ru-RU" w:bidi="ru-RU"/>
        </w:rPr>
        <w:t> </w:t>
      </w:r>
      <w:r w:rsidR="00641A38" w:rsidRPr="006719A2">
        <w:rPr>
          <w:rFonts w:ascii="Times New Roman" w:hAnsi="Times New Roman"/>
          <w:color w:val="000000"/>
          <w:sz w:val="16"/>
          <w:szCs w:val="16"/>
          <w:lang w:eastAsia="ru-RU" w:bidi="ru-RU"/>
        </w:rPr>
        <w:t>Н. Ковалева // Состояние и пути совершенствования учета и анализа хозяйственной деятельности организаций АПК: материалы Междунар. науч.-практ. конф. кафедр статистики и экономического анализа и бухгалтерского учета в сельском хозяйстве, Горки, 14</w:t>
      </w:r>
      <w:r w:rsidR="004F0C24" w:rsidRPr="006719A2">
        <w:rPr>
          <w:rFonts w:ascii="Times New Roman" w:hAnsi="Times New Roman"/>
          <w:color w:val="000000"/>
          <w:sz w:val="16"/>
          <w:szCs w:val="16"/>
          <w:lang w:eastAsia="ru-RU" w:bidi="ru-RU"/>
        </w:rPr>
        <w:t>–</w:t>
      </w:r>
      <w:r w:rsidR="00641A38" w:rsidRPr="006719A2">
        <w:rPr>
          <w:rFonts w:ascii="Times New Roman" w:hAnsi="Times New Roman"/>
          <w:color w:val="000000"/>
          <w:sz w:val="16"/>
          <w:szCs w:val="16"/>
          <w:lang w:eastAsia="ru-RU" w:bidi="ru-RU"/>
        </w:rPr>
        <w:t>16 мая 2015</w:t>
      </w:r>
      <w:r w:rsidR="004F0C24" w:rsidRPr="006719A2">
        <w:rPr>
          <w:rFonts w:ascii="Times New Roman" w:hAnsi="Times New Roman"/>
          <w:color w:val="000000"/>
          <w:sz w:val="16"/>
          <w:szCs w:val="16"/>
          <w:lang w:eastAsia="ru-RU" w:bidi="ru-RU"/>
        </w:rPr>
        <w:t> </w:t>
      </w:r>
      <w:r w:rsidR="00641A38" w:rsidRPr="006719A2">
        <w:rPr>
          <w:rFonts w:ascii="Times New Roman" w:hAnsi="Times New Roman"/>
          <w:color w:val="000000"/>
          <w:sz w:val="16"/>
          <w:szCs w:val="16"/>
          <w:lang w:eastAsia="ru-RU" w:bidi="ru-RU"/>
        </w:rPr>
        <w:t xml:space="preserve">г. </w:t>
      </w:r>
      <w:r w:rsidR="00641A38" w:rsidRPr="006719A2">
        <w:rPr>
          <w:rFonts w:ascii="Times New Roman" w:hAnsi="Times New Roman"/>
          <w:sz w:val="16"/>
          <w:szCs w:val="16"/>
          <w:lang w:eastAsia="ru-RU"/>
        </w:rPr>
        <w:t>/ УО «Белорусская государственная сельскохозяйственная академия»</w:t>
      </w:r>
      <w:r w:rsidR="00641A38" w:rsidRPr="006719A2">
        <w:rPr>
          <w:rFonts w:ascii="Times New Roman" w:eastAsia="Arial Unicode MS" w:hAnsi="Times New Roman"/>
          <w:sz w:val="16"/>
          <w:szCs w:val="16"/>
          <w:lang w:eastAsia="ru-RU"/>
        </w:rPr>
        <w:t>;</w:t>
      </w:r>
      <w:r w:rsidR="004F0C24" w:rsidRPr="006719A2">
        <w:rPr>
          <w:rFonts w:ascii="Times New Roman" w:eastAsia="Arial Unicode MS" w:hAnsi="Times New Roman"/>
          <w:sz w:val="16"/>
          <w:szCs w:val="16"/>
          <w:lang w:eastAsia="ru-RU"/>
        </w:rPr>
        <w:t xml:space="preserve"> </w:t>
      </w:r>
      <w:r w:rsidR="00641A38" w:rsidRPr="006719A2">
        <w:rPr>
          <w:rFonts w:ascii="Times New Roman" w:eastAsia="Arial Unicode MS" w:hAnsi="Times New Roman"/>
          <w:sz w:val="16"/>
          <w:szCs w:val="16"/>
          <w:lang w:eastAsia="ru-RU"/>
        </w:rPr>
        <w:t xml:space="preserve">редкол.: </w:t>
      </w:r>
      <w:r w:rsidR="00641A38" w:rsidRPr="006719A2">
        <w:rPr>
          <w:rFonts w:ascii="Times New Roman" w:hAnsi="Times New Roman"/>
          <w:sz w:val="16"/>
          <w:szCs w:val="16"/>
          <w:lang w:eastAsia="ru-RU"/>
        </w:rPr>
        <w:t>Н.</w:t>
      </w:r>
      <w:r w:rsidR="004F0C24" w:rsidRPr="006719A2">
        <w:rPr>
          <w:rFonts w:ascii="Times New Roman" w:hAnsi="Times New Roman"/>
          <w:sz w:val="16"/>
          <w:szCs w:val="16"/>
          <w:lang w:eastAsia="ru-RU"/>
        </w:rPr>
        <w:t> </w:t>
      </w:r>
      <w:r w:rsidR="00641A38" w:rsidRPr="006719A2">
        <w:rPr>
          <w:rFonts w:ascii="Times New Roman" w:hAnsi="Times New Roman"/>
          <w:sz w:val="16"/>
          <w:szCs w:val="16"/>
          <w:lang w:eastAsia="ru-RU"/>
        </w:rPr>
        <w:t>В. Великоборец (гл. ред.) [и др.]. – Горки, 2016. – С</w:t>
      </w:r>
      <w:r w:rsidR="00641A38" w:rsidRPr="006719A2">
        <w:rPr>
          <w:rFonts w:ascii="Times New Roman" w:hAnsi="Times New Roman"/>
          <w:color w:val="000000"/>
          <w:sz w:val="16"/>
          <w:szCs w:val="16"/>
          <w:lang w:eastAsia="ru-RU" w:bidi="ru-RU"/>
        </w:rPr>
        <w:t>. 20</w:t>
      </w:r>
      <w:r w:rsidRPr="006719A2">
        <w:rPr>
          <w:rFonts w:ascii="Times New Roman" w:hAnsi="Times New Roman"/>
          <w:color w:val="000000"/>
          <w:sz w:val="16"/>
          <w:szCs w:val="16"/>
          <w:lang w:eastAsia="ru-RU" w:bidi="ru-RU"/>
        </w:rPr>
        <w:t>–</w:t>
      </w:r>
      <w:r w:rsidR="00641A38" w:rsidRPr="006719A2">
        <w:rPr>
          <w:rFonts w:ascii="Times New Roman" w:hAnsi="Times New Roman"/>
          <w:color w:val="000000"/>
          <w:sz w:val="16"/>
          <w:szCs w:val="16"/>
          <w:lang w:eastAsia="ru-RU" w:bidi="ru-RU"/>
        </w:rPr>
        <w:t>22.</w:t>
      </w:r>
    </w:p>
    <w:p w:rsidR="003671A0" w:rsidRPr="006719A2" w:rsidRDefault="003671A0" w:rsidP="001A5D76">
      <w:pPr>
        <w:spacing w:after="0" w:line="216" w:lineRule="auto"/>
        <w:jc w:val="both"/>
        <w:rPr>
          <w:rFonts w:ascii="Times New Roman" w:hAnsi="Times New Roman"/>
          <w:sz w:val="20"/>
        </w:rPr>
      </w:pPr>
      <w:r w:rsidRPr="006719A2">
        <w:rPr>
          <w:rFonts w:ascii="Times New Roman" w:hAnsi="Times New Roman"/>
          <w:sz w:val="20"/>
        </w:rPr>
        <w:br w:type="page"/>
      </w:r>
    </w:p>
    <w:p w:rsidR="001A5D76" w:rsidRPr="006719A2" w:rsidRDefault="001A5D76" w:rsidP="001A5D76">
      <w:pPr>
        <w:spacing w:after="0" w:line="216" w:lineRule="auto"/>
        <w:jc w:val="both"/>
        <w:rPr>
          <w:rFonts w:ascii="Times New Roman" w:hAnsi="Times New Roman"/>
          <w:sz w:val="20"/>
        </w:rPr>
      </w:pPr>
      <w:r w:rsidRPr="006719A2">
        <w:rPr>
          <w:rFonts w:ascii="Times New Roman" w:hAnsi="Times New Roman"/>
          <w:sz w:val="20"/>
        </w:rPr>
        <w:t>УДК 633.3:631.162</w:t>
      </w:r>
    </w:p>
    <w:p w:rsidR="001A5D76" w:rsidRPr="006719A2" w:rsidRDefault="001A5D76" w:rsidP="001A5D76">
      <w:pPr>
        <w:spacing w:after="0" w:line="216" w:lineRule="auto"/>
        <w:jc w:val="both"/>
        <w:rPr>
          <w:rFonts w:ascii="Times New Roman" w:hAnsi="Times New Roman"/>
          <w:sz w:val="20"/>
        </w:rPr>
      </w:pPr>
      <w:r w:rsidRPr="006719A2">
        <w:rPr>
          <w:rFonts w:ascii="Times New Roman" w:hAnsi="Times New Roman"/>
          <w:b/>
          <w:sz w:val="20"/>
        </w:rPr>
        <w:t>Юршевич Н. Э</w:t>
      </w:r>
      <w:r w:rsidRPr="006719A2">
        <w:rPr>
          <w:rFonts w:ascii="Times New Roman" w:hAnsi="Times New Roman"/>
          <w:sz w:val="20"/>
        </w:rPr>
        <w:t xml:space="preserve">. – </w:t>
      </w:r>
      <w:r w:rsidRPr="006719A2">
        <w:rPr>
          <w:rFonts w:ascii="Times New Roman" w:hAnsi="Times New Roman"/>
          <w:i/>
          <w:sz w:val="20"/>
        </w:rPr>
        <w:t xml:space="preserve">студентка </w:t>
      </w:r>
    </w:p>
    <w:p w:rsidR="001A5D76" w:rsidRPr="006719A2" w:rsidRDefault="001A5D76" w:rsidP="004F0C24">
      <w:pPr>
        <w:spacing w:after="0" w:line="216" w:lineRule="auto"/>
        <w:rPr>
          <w:rFonts w:ascii="Times New Roman" w:hAnsi="Times New Roman"/>
          <w:b/>
          <w:sz w:val="20"/>
        </w:rPr>
      </w:pPr>
      <w:r w:rsidRPr="006719A2">
        <w:rPr>
          <w:rFonts w:ascii="Times New Roman" w:hAnsi="Times New Roman"/>
          <w:b/>
          <w:sz w:val="20"/>
        </w:rPr>
        <w:t>СОВЕРШЕНСТВОВАНИЕ КАЛЬКУЛЯЦИОННЫХ СТАТЕЙ ДЛЯ УЧЕТА ЗАТРАТ НА ПРОИЗВОДСТВО ПРОДУКЦИИ КОРМОВЫХ КУЛЬТУР</w:t>
      </w:r>
    </w:p>
    <w:p w:rsidR="001A5D76" w:rsidRPr="006719A2" w:rsidRDefault="001A5D76" w:rsidP="001A5D76">
      <w:pPr>
        <w:spacing w:after="0"/>
        <w:jc w:val="both"/>
        <w:rPr>
          <w:rFonts w:ascii="Times New Roman" w:eastAsia="Times New Roman" w:hAnsi="Times New Roman"/>
          <w:b/>
          <w:i/>
          <w:sz w:val="20"/>
        </w:rPr>
      </w:pPr>
      <w:r w:rsidRPr="006719A2">
        <w:rPr>
          <w:rFonts w:ascii="Times New Roman" w:eastAsia="Times New Roman" w:hAnsi="Times New Roman"/>
          <w:i/>
          <w:sz w:val="20"/>
        </w:rPr>
        <w:t xml:space="preserve">Научный руководитель – </w:t>
      </w:r>
      <w:r w:rsidRPr="006719A2">
        <w:rPr>
          <w:rFonts w:ascii="Times New Roman" w:eastAsia="Times New Roman" w:hAnsi="Times New Roman"/>
          <w:b/>
          <w:i/>
          <w:sz w:val="20"/>
        </w:rPr>
        <w:t xml:space="preserve">Ракутина Е. Н., </w:t>
      </w:r>
      <w:r w:rsidR="003671A0" w:rsidRPr="006719A2">
        <w:rPr>
          <w:rFonts w:ascii="Times New Roman" w:eastAsia="Times New Roman" w:hAnsi="Times New Roman"/>
          <w:i/>
          <w:sz w:val="20"/>
        </w:rPr>
        <w:t>магистр экон.</w:t>
      </w:r>
      <w:r w:rsidRPr="006719A2">
        <w:rPr>
          <w:rFonts w:ascii="Times New Roman" w:eastAsia="Times New Roman" w:hAnsi="Times New Roman"/>
          <w:i/>
          <w:sz w:val="20"/>
        </w:rPr>
        <w:t xml:space="preserve"> наук,</w:t>
      </w:r>
    </w:p>
    <w:p w:rsidR="001A5D76" w:rsidRPr="006719A2" w:rsidRDefault="001A5D76" w:rsidP="001A5D76">
      <w:pPr>
        <w:spacing w:after="0"/>
        <w:jc w:val="both"/>
        <w:rPr>
          <w:rFonts w:ascii="Times New Roman" w:eastAsia="Times New Roman" w:hAnsi="Times New Roman"/>
          <w:i/>
          <w:sz w:val="20"/>
        </w:rPr>
      </w:pPr>
      <w:r w:rsidRPr="006719A2">
        <w:rPr>
          <w:rFonts w:ascii="Times New Roman" w:eastAsia="Times New Roman" w:hAnsi="Times New Roman"/>
          <w:i/>
          <w:sz w:val="20"/>
        </w:rPr>
        <w:t>ст. преподаватель</w:t>
      </w:r>
    </w:p>
    <w:p w:rsidR="001A5D76" w:rsidRPr="006719A2" w:rsidRDefault="001A5D76" w:rsidP="001A5D76">
      <w:pPr>
        <w:spacing w:after="0"/>
        <w:jc w:val="both"/>
        <w:rPr>
          <w:rFonts w:ascii="Times New Roman" w:hAnsi="Times New Roman"/>
          <w:sz w:val="20"/>
        </w:rPr>
      </w:pPr>
      <w:r w:rsidRPr="006719A2">
        <w:rPr>
          <w:rFonts w:ascii="Times New Roman" w:eastAsia="Times New Roman" w:hAnsi="Times New Roman"/>
          <w:sz w:val="20"/>
        </w:rPr>
        <w:t xml:space="preserve">УО «Белорусская государственная сельскохозяйственная академия», </w:t>
      </w:r>
      <w:r w:rsidRPr="006719A2">
        <w:rPr>
          <w:rFonts w:ascii="Times New Roman" w:hAnsi="Times New Roman"/>
          <w:sz w:val="20"/>
        </w:rPr>
        <w:t>Горки, Республика Беларусь</w:t>
      </w:r>
    </w:p>
    <w:p w:rsidR="001A5D76" w:rsidRPr="006719A2" w:rsidRDefault="001A5D76" w:rsidP="001A5D76">
      <w:pPr>
        <w:spacing w:after="0" w:line="216" w:lineRule="auto"/>
        <w:ind w:firstLine="284"/>
        <w:jc w:val="both"/>
        <w:rPr>
          <w:rFonts w:ascii="Times New Roman" w:hAnsi="Times New Roman"/>
          <w:sz w:val="16"/>
          <w:szCs w:val="16"/>
        </w:rPr>
      </w:pPr>
    </w:p>
    <w:p w:rsidR="001A5D76" w:rsidRPr="006719A2" w:rsidRDefault="001A5D76" w:rsidP="001A5D76">
      <w:pPr>
        <w:spacing w:after="0"/>
        <w:ind w:firstLine="284"/>
        <w:jc w:val="both"/>
        <w:rPr>
          <w:rFonts w:ascii="Times New Roman" w:hAnsi="Times New Roman"/>
          <w:sz w:val="20"/>
          <w:szCs w:val="20"/>
        </w:rPr>
      </w:pPr>
      <w:r w:rsidRPr="006719A2">
        <w:rPr>
          <w:rFonts w:ascii="Times New Roman" w:hAnsi="Times New Roman"/>
          <w:sz w:val="20"/>
          <w:szCs w:val="20"/>
        </w:rPr>
        <w:t>В современных условиях из наиболее емких участков бухгалтерского учета является учет затрат на производство и калькулирование себестоимости производимой продукции.</w:t>
      </w:r>
    </w:p>
    <w:p w:rsidR="001A5D76" w:rsidRPr="006719A2" w:rsidRDefault="001A5D76" w:rsidP="001A5D76">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 xml:space="preserve">Немаловажным моментом эффективной организации учета затрат является применение экономически обоснованной классификации по определенным признакам. Это поможет не только лучше планировать и учитывать затраты, но и точнее их анализировать, а также выявлять определенные соотношения между отдельными видами затрат и исчислять степень их влияния на уровень себестоимости и рентабельности производства. </w:t>
      </w:r>
    </w:p>
    <w:p w:rsidR="001A5D76" w:rsidRPr="006719A2" w:rsidRDefault="001A5D76" w:rsidP="001A5D76">
      <w:pPr>
        <w:spacing w:after="0"/>
        <w:ind w:firstLine="284"/>
        <w:jc w:val="both"/>
        <w:rPr>
          <w:rFonts w:ascii="Times New Roman" w:hAnsi="Times New Roman"/>
          <w:color w:val="000000"/>
          <w:sz w:val="20"/>
          <w:szCs w:val="20"/>
        </w:rPr>
      </w:pPr>
      <w:r w:rsidRPr="006719A2">
        <w:rPr>
          <w:rFonts w:ascii="Times New Roman" w:hAnsi="Times New Roman"/>
          <w:color w:val="000000"/>
          <w:sz w:val="20"/>
          <w:szCs w:val="20"/>
        </w:rPr>
        <w:t>В учете целью любой классификации затрат является оказание помощи руководителю в принятии правильных, обоснованных решений, поскольку</w:t>
      </w:r>
      <w:r w:rsidR="004F0C24" w:rsidRPr="006719A2">
        <w:rPr>
          <w:rFonts w:ascii="Times New Roman" w:hAnsi="Times New Roman"/>
          <w:color w:val="000000"/>
          <w:sz w:val="20"/>
          <w:szCs w:val="20"/>
        </w:rPr>
        <w:t>,</w:t>
      </w:r>
      <w:r w:rsidRPr="006719A2">
        <w:rPr>
          <w:rFonts w:ascii="Times New Roman" w:hAnsi="Times New Roman"/>
          <w:color w:val="000000"/>
          <w:sz w:val="20"/>
          <w:szCs w:val="20"/>
        </w:rPr>
        <w:t xml:space="preserve"> принимая решения, он должен знать, какие затраты и выгоды они за собой повлекут. Поэтому суть процесса классификации затрат – это выделить ту часть затрат, на которые может повлиять руководитель. </w:t>
      </w:r>
    </w:p>
    <w:p w:rsidR="001A5D76" w:rsidRPr="006719A2" w:rsidRDefault="001A5D76" w:rsidP="001A5D76">
      <w:pPr>
        <w:spacing w:after="0"/>
        <w:ind w:firstLine="284"/>
        <w:jc w:val="both"/>
        <w:rPr>
          <w:rFonts w:ascii="Times New Roman" w:hAnsi="Times New Roman"/>
          <w:sz w:val="20"/>
          <w:szCs w:val="20"/>
        </w:rPr>
      </w:pPr>
      <w:r w:rsidRPr="006719A2">
        <w:rPr>
          <w:rFonts w:ascii="Times New Roman" w:hAnsi="Times New Roman"/>
          <w:sz w:val="20"/>
          <w:szCs w:val="20"/>
        </w:rPr>
        <w:t>В современных</w:t>
      </w:r>
      <w:r w:rsidR="003671A0" w:rsidRPr="006719A2">
        <w:rPr>
          <w:rFonts w:ascii="Times New Roman" w:hAnsi="Times New Roman"/>
          <w:sz w:val="20"/>
          <w:szCs w:val="20"/>
        </w:rPr>
        <w:t xml:space="preserve"> условиях актуальной проблемой </w:t>
      </w:r>
      <w:r w:rsidRPr="006719A2">
        <w:rPr>
          <w:rFonts w:ascii="Times New Roman" w:hAnsi="Times New Roman"/>
          <w:sz w:val="20"/>
          <w:szCs w:val="20"/>
        </w:rPr>
        <w:t>является классификация затрат по калькуляционным статьям. Статьи калькуляции – это установленная организацией совокупность затрат для исчисления себестоимости всей продукции или ее отдельных видов.</w:t>
      </w:r>
    </w:p>
    <w:p w:rsidR="001A5D76" w:rsidRPr="006719A2" w:rsidRDefault="001A5D76" w:rsidP="001A5D76">
      <w:pPr>
        <w:pStyle w:val="1"/>
        <w:spacing w:before="0" w:beforeAutospacing="0" w:after="0" w:afterAutospacing="0"/>
        <w:ind w:firstLine="284"/>
        <w:jc w:val="both"/>
        <w:rPr>
          <w:b w:val="0"/>
          <w:bCs w:val="0"/>
          <w:sz w:val="20"/>
          <w:szCs w:val="20"/>
        </w:rPr>
      </w:pPr>
      <w:r w:rsidRPr="006719A2">
        <w:rPr>
          <w:b w:val="0"/>
          <w:sz w:val="20"/>
          <w:szCs w:val="20"/>
        </w:rPr>
        <w:t xml:space="preserve">В соответствии с письмом </w:t>
      </w:r>
      <w:r w:rsidRPr="006719A2">
        <w:rPr>
          <w:b w:val="0"/>
          <w:bCs w:val="0"/>
          <w:sz w:val="20"/>
          <w:szCs w:val="20"/>
        </w:rPr>
        <w:t>Министерства сельского хозяйства и продовольствия Республики Беларусь от 14.01.2016 года № 04-2-1-32/178 «О применении Методических рекомендаций по учету затрат и калькулированию себестоимости сельскохозяйственной продукции (работ, услуг)» для учета затрат на производство продукции кормовых культур предусмотрены следующие статьи затрат:</w:t>
      </w:r>
    </w:p>
    <w:p w:rsidR="001A5D76" w:rsidRPr="006719A2" w:rsidRDefault="001A5D76" w:rsidP="001A5D76">
      <w:pPr>
        <w:pStyle w:val="1"/>
        <w:spacing w:before="0" w:beforeAutospacing="0" w:after="0" w:afterAutospacing="0"/>
        <w:ind w:firstLine="284"/>
        <w:jc w:val="both"/>
        <w:rPr>
          <w:b w:val="0"/>
          <w:bCs w:val="0"/>
          <w:sz w:val="20"/>
          <w:szCs w:val="20"/>
        </w:rPr>
      </w:pPr>
      <w:r w:rsidRPr="006719A2">
        <w:rPr>
          <w:b w:val="0"/>
          <w:bCs w:val="0"/>
          <w:sz w:val="20"/>
          <w:szCs w:val="20"/>
        </w:rPr>
        <w:t xml:space="preserve">1) </w:t>
      </w:r>
      <w:r w:rsidR="004F0C24" w:rsidRPr="006719A2">
        <w:rPr>
          <w:b w:val="0"/>
          <w:bCs w:val="0"/>
          <w:sz w:val="20"/>
          <w:szCs w:val="20"/>
        </w:rPr>
        <w:t>м</w:t>
      </w:r>
      <w:r w:rsidRPr="006719A2">
        <w:rPr>
          <w:b w:val="0"/>
          <w:bCs w:val="0"/>
          <w:sz w:val="20"/>
          <w:szCs w:val="20"/>
        </w:rPr>
        <w:t>атериальные ресурсы, используемые в производстве, в том числе: 1.1.</w:t>
      </w:r>
      <w:r w:rsidR="004F0C24" w:rsidRPr="006719A2">
        <w:rPr>
          <w:b w:val="0"/>
          <w:bCs w:val="0"/>
          <w:sz w:val="20"/>
          <w:szCs w:val="20"/>
        </w:rPr>
        <w:t> </w:t>
      </w:r>
      <w:r w:rsidRPr="006719A2">
        <w:rPr>
          <w:b w:val="0"/>
          <w:bCs w:val="0"/>
          <w:sz w:val="20"/>
          <w:szCs w:val="20"/>
        </w:rPr>
        <w:t>Семена и посадочные материалы; 1.2.</w:t>
      </w:r>
      <w:r w:rsidR="004F0C24" w:rsidRPr="006719A2">
        <w:rPr>
          <w:b w:val="0"/>
          <w:bCs w:val="0"/>
          <w:sz w:val="20"/>
          <w:szCs w:val="20"/>
        </w:rPr>
        <w:t> </w:t>
      </w:r>
      <w:r w:rsidRPr="006719A2">
        <w:rPr>
          <w:b w:val="0"/>
          <w:bCs w:val="0"/>
          <w:sz w:val="20"/>
          <w:szCs w:val="20"/>
        </w:rPr>
        <w:t>Удобрения; 1.3.</w:t>
      </w:r>
      <w:r w:rsidR="004F0C24" w:rsidRPr="006719A2">
        <w:rPr>
          <w:b w:val="0"/>
          <w:bCs w:val="0"/>
          <w:sz w:val="20"/>
          <w:szCs w:val="20"/>
        </w:rPr>
        <w:t> </w:t>
      </w:r>
      <w:r w:rsidRPr="006719A2">
        <w:rPr>
          <w:b w:val="0"/>
          <w:bCs w:val="0"/>
          <w:sz w:val="20"/>
          <w:szCs w:val="20"/>
        </w:rPr>
        <w:t>Средства защиты растений и животных; 1.4.</w:t>
      </w:r>
      <w:r w:rsidR="004F0C24" w:rsidRPr="006719A2">
        <w:rPr>
          <w:b w:val="0"/>
          <w:bCs w:val="0"/>
          <w:sz w:val="20"/>
          <w:szCs w:val="20"/>
        </w:rPr>
        <w:t> </w:t>
      </w:r>
      <w:r w:rsidRPr="006719A2">
        <w:rPr>
          <w:b w:val="0"/>
          <w:bCs w:val="0"/>
          <w:sz w:val="20"/>
          <w:szCs w:val="20"/>
        </w:rPr>
        <w:t>Нефтепродукты; 1.5.</w:t>
      </w:r>
      <w:r w:rsidR="004F0C24" w:rsidRPr="006719A2">
        <w:rPr>
          <w:b w:val="0"/>
          <w:bCs w:val="0"/>
          <w:sz w:val="20"/>
          <w:szCs w:val="20"/>
        </w:rPr>
        <w:t> </w:t>
      </w:r>
      <w:r w:rsidRPr="006719A2">
        <w:rPr>
          <w:b w:val="0"/>
          <w:bCs w:val="0"/>
          <w:sz w:val="20"/>
          <w:szCs w:val="20"/>
        </w:rPr>
        <w:t>Топливо и энергия на технические цели, в том числе топливо;</w:t>
      </w:r>
    </w:p>
    <w:p w:rsidR="001A5D76" w:rsidRPr="006719A2" w:rsidRDefault="001A5D76" w:rsidP="001A5D76">
      <w:pPr>
        <w:pStyle w:val="1"/>
        <w:spacing w:before="0" w:beforeAutospacing="0" w:after="0" w:afterAutospacing="0"/>
        <w:ind w:firstLine="284"/>
        <w:jc w:val="both"/>
        <w:rPr>
          <w:b w:val="0"/>
          <w:bCs w:val="0"/>
          <w:sz w:val="20"/>
          <w:szCs w:val="20"/>
        </w:rPr>
      </w:pPr>
      <w:r w:rsidRPr="006719A2">
        <w:rPr>
          <w:b w:val="0"/>
          <w:bCs w:val="0"/>
          <w:sz w:val="20"/>
          <w:szCs w:val="20"/>
        </w:rPr>
        <w:t xml:space="preserve">2) </w:t>
      </w:r>
      <w:r w:rsidR="004F0C24" w:rsidRPr="006719A2">
        <w:rPr>
          <w:b w:val="0"/>
          <w:bCs w:val="0"/>
          <w:sz w:val="20"/>
          <w:szCs w:val="20"/>
        </w:rPr>
        <w:t>о</w:t>
      </w:r>
      <w:r w:rsidRPr="006719A2">
        <w:rPr>
          <w:b w:val="0"/>
          <w:bCs w:val="0"/>
          <w:sz w:val="20"/>
          <w:szCs w:val="20"/>
        </w:rPr>
        <w:t>плата труда;</w:t>
      </w:r>
    </w:p>
    <w:p w:rsidR="001A5D76" w:rsidRPr="006719A2" w:rsidRDefault="001A5D76" w:rsidP="001A5D76">
      <w:pPr>
        <w:pStyle w:val="1"/>
        <w:spacing w:before="0" w:beforeAutospacing="0" w:after="0" w:afterAutospacing="0"/>
        <w:ind w:firstLine="284"/>
        <w:jc w:val="both"/>
        <w:rPr>
          <w:b w:val="0"/>
          <w:bCs w:val="0"/>
          <w:sz w:val="20"/>
          <w:szCs w:val="20"/>
        </w:rPr>
      </w:pPr>
      <w:r w:rsidRPr="006719A2">
        <w:rPr>
          <w:b w:val="0"/>
          <w:bCs w:val="0"/>
          <w:sz w:val="20"/>
          <w:szCs w:val="20"/>
        </w:rPr>
        <w:t xml:space="preserve">3) </w:t>
      </w:r>
      <w:r w:rsidR="004F0C24" w:rsidRPr="006719A2">
        <w:rPr>
          <w:b w:val="0"/>
          <w:bCs w:val="0"/>
          <w:sz w:val="20"/>
          <w:szCs w:val="20"/>
        </w:rPr>
        <w:t>о</w:t>
      </w:r>
      <w:r w:rsidRPr="006719A2">
        <w:rPr>
          <w:b w:val="0"/>
          <w:bCs w:val="0"/>
          <w:sz w:val="20"/>
          <w:szCs w:val="20"/>
        </w:rPr>
        <w:t>тчисления на социальные нужды;</w:t>
      </w:r>
    </w:p>
    <w:p w:rsidR="001A5D76" w:rsidRPr="006719A2" w:rsidRDefault="001A5D76" w:rsidP="001A5D76">
      <w:pPr>
        <w:pStyle w:val="1"/>
        <w:spacing w:before="0" w:beforeAutospacing="0" w:after="0" w:afterAutospacing="0"/>
        <w:ind w:firstLine="284"/>
        <w:jc w:val="both"/>
        <w:rPr>
          <w:b w:val="0"/>
          <w:bCs w:val="0"/>
          <w:sz w:val="20"/>
          <w:szCs w:val="20"/>
        </w:rPr>
      </w:pPr>
      <w:r w:rsidRPr="006719A2">
        <w:rPr>
          <w:b w:val="0"/>
          <w:bCs w:val="0"/>
          <w:sz w:val="20"/>
          <w:szCs w:val="20"/>
        </w:rPr>
        <w:t xml:space="preserve">4) </w:t>
      </w:r>
      <w:r w:rsidR="004F0C24" w:rsidRPr="006719A2">
        <w:rPr>
          <w:b w:val="0"/>
          <w:bCs w:val="0"/>
          <w:sz w:val="20"/>
          <w:szCs w:val="20"/>
        </w:rPr>
        <w:t>с</w:t>
      </w:r>
      <w:r w:rsidRPr="006719A2">
        <w:rPr>
          <w:b w:val="0"/>
          <w:bCs w:val="0"/>
          <w:sz w:val="20"/>
          <w:szCs w:val="20"/>
        </w:rPr>
        <w:t>одержание основных средств;</w:t>
      </w:r>
    </w:p>
    <w:p w:rsidR="001A5D76" w:rsidRPr="006719A2" w:rsidRDefault="001A5D76" w:rsidP="001A5D76">
      <w:pPr>
        <w:pStyle w:val="1"/>
        <w:spacing w:before="0" w:beforeAutospacing="0" w:after="0" w:afterAutospacing="0"/>
        <w:ind w:firstLine="284"/>
        <w:jc w:val="both"/>
        <w:rPr>
          <w:b w:val="0"/>
          <w:bCs w:val="0"/>
          <w:sz w:val="20"/>
          <w:szCs w:val="20"/>
        </w:rPr>
      </w:pPr>
      <w:r w:rsidRPr="006719A2">
        <w:rPr>
          <w:b w:val="0"/>
          <w:bCs w:val="0"/>
          <w:sz w:val="20"/>
          <w:szCs w:val="20"/>
        </w:rPr>
        <w:t xml:space="preserve">5) </w:t>
      </w:r>
      <w:r w:rsidR="004F0C24" w:rsidRPr="006719A2">
        <w:rPr>
          <w:b w:val="0"/>
          <w:bCs w:val="0"/>
          <w:sz w:val="20"/>
          <w:szCs w:val="20"/>
        </w:rPr>
        <w:t>р</w:t>
      </w:r>
      <w:r w:rsidRPr="006719A2">
        <w:rPr>
          <w:b w:val="0"/>
          <w:bCs w:val="0"/>
          <w:sz w:val="20"/>
          <w:szCs w:val="20"/>
        </w:rPr>
        <w:t>аботы и услуги:</w:t>
      </w:r>
    </w:p>
    <w:p w:rsidR="001A5D76" w:rsidRPr="006719A2" w:rsidRDefault="001A5D76" w:rsidP="001A5D76">
      <w:pPr>
        <w:pStyle w:val="1"/>
        <w:spacing w:before="0" w:beforeAutospacing="0" w:after="0" w:afterAutospacing="0"/>
        <w:ind w:firstLine="284"/>
        <w:jc w:val="both"/>
        <w:rPr>
          <w:b w:val="0"/>
          <w:bCs w:val="0"/>
          <w:sz w:val="20"/>
          <w:szCs w:val="20"/>
        </w:rPr>
      </w:pPr>
      <w:r w:rsidRPr="006719A2">
        <w:rPr>
          <w:b w:val="0"/>
          <w:bCs w:val="0"/>
          <w:sz w:val="20"/>
          <w:szCs w:val="20"/>
        </w:rPr>
        <w:t xml:space="preserve">6) </w:t>
      </w:r>
      <w:r w:rsidR="004F0C24" w:rsidRPr="006719A2">
        <w:rPr>
          <w:b w:val="0"/>
          <w:bCs w:val="0"/>
          <w:sz w:val="20"/>
          <w:szCs w:val="20"/>
        </w:rPr>
        <w:t>р</w:t>
      </w:r>
      <w:r w:rsidRPr="006719A2">
        <w:rPr>
          <w:b w:val="0"/>
          <w:bCs w:val="0"/>
          <w:sz w:val="20"/>
          <w:szCs w:val="20"/>
        </w:rPr>
        <w:t>асходы по страхованию имущества;</w:t>
      </w:r>
    </w:p>
    <w:p w:rsidR="001A5D76" w:rsidRPr="006719A2" w:rsidRDefault="001A5D76" w:rsidP="001A5D76">
      <w:pPr>
        <w:pStyle w:val="1"/>
        <w:spacing w:before="0" w:beforeAutospacing="0" w:after="0" w:afterAutospacing="0"/>
        <w:ind w:firstLine="284"/>
        <w:jc w:val="both"/>
        <w:rPr>
          <w:b w:val="0"/>
          <w:bCs w:val="0"/>
          <w:sz w:val="20"/>
          <w:szCs w:val="20"/>
        </w:rPr>
      </w:pPr>
      <w:r w:rsidRPr="006719A2">
        <w:rPr>
          <w:b w:val="0"/>
          <w:bCs w:val="0"/>
          <w:sz w:val="20"/>
          <w:szCs w:val="20"/>
        </w:rPr>
        <w:t xml:space="preserve">7) </w:t>
      </w:r>
      <w:r w:rsidR="004F0C24" w:rsidRPr="006719A2">
        <w:rPr>
          <w:b w:val="0"/>
          <w:bCs w:val="0"/>
          <w:sz w:val="20"/>
          <w:szCs w:val="20"/>
        </w:rPr>
        <w:t>п</w:t>
      </w:r>
      <w:r w:rsidRPr="006719A2">
        <w:rPr>
          <w:b w:val="0"/>
          <w:bCs w:val="0"/>
          <w:sz w:val="20"/>
          <w:szCs w:val="20"/>
        </w:rPr>
        <w:t>рочие затраты;</w:t>
      </w:r>
    </w:p>
    <w:p w:rsidR="001A5D76" w:rsidRPr="006719A2" w:rsidRDefault="001A5D76" w:rsidP="001A5D76">
      <w:pPr>
        <w:pStyle w:val="1"/>
        <w:spacing w:before="0" w:beforeAutospacing="0" w:after="0" w:afterAutospacing="0"/>
        <w:ind w:firstLine="284"/>
        <w:jc w:val="both"/>
        <w:rPr>
          <w:b w:val="0"/>
          <w:bCs w:val="0"/>
          <w:sz w:val="20"/>
          <w:szCs w:val="20"/>
        </w:rPr>
      </w:pPr>
      <w:r w:rsidRPr="006719A2">
        <w:rPr>
          <w:b w:val="0"/>
          <w:bCs w:val="0"/>
          <w:sz w:val="20"/>
          <w:szCs w:val="20"/>
        </w:rPr>
        <w:t xml:space="preserve">8) </w:t>
      </w:r>
      <w:r w:rsidR="004F0C24" w:rsidRPr="006719A2">
        <w:rPr>
          <w:b w:val="0"/>
          <w:bCs w:val="0"/>
          <w:sz w:val="20"/>
          <w:szCs w:val="20"/>
        </w:rPr>
        <w:t>о</w:t>
      </w:r>
      <w:r w:rsidRPr="006719A2">
        <w:rPr>
          <w:b w:val="0"/>
          <w:bCs w:val="0"/>
          <w:sz w:val="20"/>
          <w:szCs w:val="20"/>
        </w:rPr>
        <w:t>бщепроизводственные затраты растениеводства;</w:t>
      </w:r>
    </w:p>
    <w:p w:rsidR="001A5D76" w:rsidRPr="006719A2" w:rsidRDefault="001A5D76" w:rsidP="001A5D76">
      <w:pPr>
        <w:pStyle w:val="1"/>
        <w:spacing w:before="0" w:beforeAutospacing="0" w:after="0" w:afterAutospacing="0"/>
        <w:ind w:firstLine="284"/>
        <w:jc w:val="both"/>
        <w:rPr>
          <w:b w:val="0"/>
          <w:bCs w:val="0"/>
          <w:sz w:val="20"/>
          <w:szCs w:val="20"/>
        </w:rPr>
      </w:pPr>
      <w:r w:rsidRPr="006719A2">
        <w:rPr>
          <w:b w:val="0"/>
          <w:bCs w:val="0"/>
          <w:sz w:val="20"/>
          <w:szCs w:val="20"/>
        </w:rPr>
        <w:t xml:space="preserve">9) </w:t>
      </w:r>
      <w:r w:rsidR="004F0C24" w:rsidRPr="006719A2">
        <w:rPr>
          <w:b w:val="0"/>
          <w:bCs w:val="0"/>
          <w:sz w:val="20"/>
          <w:szCs w:val="20"/>
        </w:rPr>
        <w:t>р</w:t>
      </w:r>
      <w:r w:rsidRPr="006719A2">
        <w:rPr>
          <w:b w:val="0"/>
          <w:bCs w:val="0"/>
          <w:sz w:val="20"/>
          <w:szCs w:val="20"/>
        </w:rPr>
        <w:t>асходы денежных средств [1].</w:t>
      </w:r>
    </w:p>
    <w:p w:rsidR="001A5D76" w:rsidRPr="006719A2" w:rsidRDefault="001A5D76" w:rsidP="001A5D76">
      <w:pPr>
        <w:shd w:val="clear" w:color="auto" w:fill="FFFFFF"/>
        <w:spacing w:after="0"/>
        <w:ind w:firstLine="284"/>
        <w:jc w:val="both"/>
        <w:textAlignment w:val="baseline"/>
        <w:rPr>
          <w:rFonts w:ascii="Times New Roman" w:hAnsi="Times New Roman"/>
          <w:sz w:val="20"/>
          <w:szCs w:val="20"/>
          <w:shd w:val="clear" w:color="auto" w:fill="FFFFFF"/>
        </w:rPr>
      </w:pPr>
      <w:r w:rsidRPr="006719A2">
        <w:rPr>
          <w:rFonts w:ascii="Times New Roman" w:hAnsi="Times New Roman"/>
          <w:color w:val="000000"/>
          <w:sz w:val="20"/>
          <w:szCs w:val="20"/>
          <w:shd w:val="clear" w:color="auto" w:fill="FFFFFF"/>
        </w:rPr>
        <w:t xml:space="preserve">Следует отметить, что действующая номенклатура статей для учета затрат на производство продукции кормовых культур не в достаточной степени отвечает потребностям учета и анализа. </w:t>
      </w:r>
      <w:r w:rsidRPr="006719A2">
        <w:rPr>
          <w:rFonts w:ascii="Times New Roman" w:hAnsi="Times New Roman"/>
          <w:sz w:val="20"/>
          <w:szCs w:val="20"/>
          <w:shd w:val="clear" w:color="auto" w:fill="FFFFFF"/>
        </w:rPr>
        <w:t xml:space="preserve">Мы предлагаем внести следующие изменения в номенклатуру статей затрат. А именно в статью «Оплата труда» включить «Отчисления на социальные нужды», так как затраты по отчислениям на социальные </w:t>
      </w:r>
      <w:r w:rsidR="003671A0" w:rsidRPr="006719A2">
        <w:rPr>
          <w:rFonts w:ascii="Times New Roman" w:hAnsi="Times New Roman"/>
          <w:sz w:val="20"/>
          <w:szCs w:val="20"/>
          <w:shd w:val="clear" w:color="auto" w:fill="FFFFFF"/>
        </w:rPr>
        <w:t xml:space="preserve">нужды привязаны к оплате труда </w:t>
      </w:r>
      <w:r w:rsidRPr="006719A2">
        <w:rPr>
          <w:rFonts w:ascii="Times New Roman" w:hAnsi="Times New Roman"/>
          <w:sz w:val="20"/>
          <w:szCs w:val="20"/>
          <w:shd w:val="clear" w:color="auto" w:fill="FFFFFF"/>
        </w:rPr>
        <w:t>и прямо относятся на себестоимость продукции.</w:t>
      </w:r>
    </w:p>
    <w:p w:rsidR="001A5D76" w:rsidRPr="006719A2" w:rsidRDefault="001A5D76" w:rsidP="001A5D76">
      <w:pPr>
        <w:shd w:val="clear" w:color="auto" w:fill="FFFFFF"/>
        <w:spacing w:after="0"/>
        <w:ind w:firstLine="284"/>
        <w:jc w:val="both"/>
        <w:textAlignment w:val="baseline"/>
        <w:rPr>
          <w:rFonts w:ascii="Times New Roman" w:hAnsi="Times New Roman"/>
          <w:sz w:val="20"/>
          <w:szCs w:val="20"/>
          <w:shd w:val="clear" w:color="auto" w:fill="FFFFFF"/>
        </w:rPr>
      </w:pPr>
      <w:r w:rsidRPr="006719A2">
        <w:rPr>
          <w:rFonts w:ascii="Times New Roman" w:hAnsi="Times New Roman"/>
          <w:sz w:val="20"/>
          <w:szCs w:val="20"/>
          <w:shd w:val="clear" w:color="auto" w:fill="FFFFFF"/>
        </w:rPr>
        <w:t>Статью «Содержание основных средств» разгруппировать на статьи затрат «Амортизация основных средств», «Затраты на ремонт основных средств», что важно для проведения анализа состояния основных средств и планирования их замены.</w:t>
      </w:r>
    </w:p>
    <w:p w:rsidR="001A5D76" w:rsidRPr="006719A2" w:rsidRDefault="001A5D76" w:rsidP="00DC04EF">
      <w:pPr>
        <w:shd w:val="clear" w:color="auto" w:fill="FFFFFF"/>
        <w:spacing w:after="0"/>
        <w:ind w:firstLine="284"/>
        <w:jc w:val="both"/>
        <w:textAlignment w:val="baseline"/>
        <w:rPr>
          <w:rFonts w:ascii="Times New Roman" w:hAnsi="Times New Roman"/>
          <w:sz w:val="20"/>
          <w:szCs w:val="20"/>
        </w:rPr>
      </w:pPr>
      <w:r w:rsidRPr="006719A2">
        <w:rPr>
          <w:rFonts w:ascii="Times New Roman" w:hAnsi="Times New Roman"/>
          <w:sz w:val="20"/>
          <w:szCs w:val="20"/>
          <w:shd w:val="clear" w:color="auto" w:fill="FFFFFF"/>
        </w:rPr>
        <w:t xml:space="preserve">Также </w:t>
      </w:r>
      <w:r w:rsidRPr="006719A2">
        <w:rPr>
          <w:rFonts w:ascii="Times New Roman" w:hAnsi="Times New Roman"/>
          <w:color w:val="000000"/>
          <w:sz w:val="20"/>
          <w:szCs w:val="20"/>
          <w:shd w:val="clear" w:color="auto" w:fill="FFFFFF"/>
        </w:rPr>
        <w:t>предлагаем внести некоторые изменения</w:t>
      </w:r>
      <w:r w:rsidR="004F0C24" w:rsidRPr="006719A2">
        <w:rPr>
          <w:rFonts w:ascii="Times New Roman" w:hAnsi="Times New Roman"/>
          <w:color w:val="000000"/>
          <w:sz w:val="20"/>
          <w:szCs w:val="20"/>
          <w:shd w:val="clear" w:color="auto" w:fill="FFFFFF"/>
        </w:rPr>
        <w:t xml:space="preserve"> в </w:t>
      </w:r>
      <w:r w:rsidRPr="006719A2">
        <w:rPr>
          <w:rFonts w:ascii="Times New Roman" w:hAnsi="Times New Roman"/>
          <w:color w:val="000000"/>
          <w:sz w:val="20"/>
          <w:szCs w:val="20"/>
          <w:shd w:val="clear" w:color="auto" w:fill="FFFFFF"/>
        </w:rPr>
        <w:t>статью «Удобрения»</w:t>
      </w:r>
      <w:r w:rsidR="004F0C24" w:rsidRPr="006719A2">
        <w:rPr>
          <w:rFonts w:ascii="Times New Roman" w:hAnsi="Times New Roman"/>
          <w:color w:val="000000"/>
          <w:sz w:val="20"/>
          <w:szCs w:val="20"/>
          <w:shd w:val="clear" w:color="auto" w:fill="FFFFFF"/>
        </w:rPr>
        <w:t>:</w:t>
      </w:r>
      <w:r w:rsidRPr="006719A2">
        <w:rPr>
          <w:rFonts w:ascii="Times New Roman" w:hAnsi="Times New Roman"/>
          <w:color w:val="000000"/>
          <w:sz w:val="20"/>
          <w:szCs w:val="20"/>
          <w:shd w:val="clear" w:color="auto" w:fill="FFFFFF"/>
        </w:rPr>
        <w:t xml:space="preserve"> целесообразно разделить </w:t>
      </w:r>
      <w:r w:rsidR="004F0C24" w:rsidRPr="006719A2">
        <w:rPr>
          <w:rFonts w:ascii="Times New Roman" w:hAnsi="Times New Roman"/>
          <w:color w:val="000000"/>
          <w:sz w:val="20"/>
          <w:szCs w:val="20"/>
          <w:shd w:val="clear" w:color="auto" w:fill="FFFFFF"/>
        </w:rPr>
        <w:t xml:space="preserve">ее </w:t>
      </w:r>
      <w:r w:rsidRPr="006719A2">
        <w:rPr>
          <w:rFonts w:ascii="Times New Roman" w:hAnsi="Times New Roman"/>
          <w:color w:val="000000"/>
          <w:sz w:val="20"/>
          <w:szCs w:val="20"/>
          <w:shd w:val="clear" w:color="auto" w:fill="FFFFFF"/>
        </w:rPr>
        <w:t xml:space="preserve">на две: «Удобрения органические» и «Удобрения минеральные», </w:t>
      </w:r>
      <w:r w:rsidR="004F0C24" w:rsidRPr="006719A2">
        <w:rPr>
          <w:rFonts w:ascii="Times New Roman" w:hAnsi="Times New Roman"/>
          <w:color w:val="000000"/>
          <w:sz w:val="20"/>
          <w:szCs w:val="20"/>
          <w:shd w:val="clear" w:color="auto" w:fill="FFFFFF"/>
        </w:rPr>
        <w:t xml:space="preserve">– </w:t>
      </w:r>
      <w:r w:rsidRPr="006719A2">
        <w:rPr>
          <w:rFonts w:ascii="Times New Roman" w:hAnsi="Times New Roman"/>
          <w:color w:val="000000"/>
          <w:sz w:val="20"/>
          <w:szCs w:val="20"/>
          <w:shd w:val="clear" w:color="auto" w:fill="FFFFFF"/>
        </w:rPr>
        <w:t>ввиду того что поступление минеральных удобрений частично финансируется из бюджета и бухгалтерам в организации приходится вести раздельный аналитический учет.</w:t>
      </w:r>
      <w:r w:rsidR="00DC04EF" w:rsidRPr="006719A2">
        <w:rPr>
          <w:rFonts w:ascii="Times New Roman" w:hAnsi="Times New Roman"/>
          <w:color w:val="000000"/>
          <w:sz w:val="20"/>
          <w:szCs w:val="20"/>
          <w:shd w:val="clear" w:color="auto" w:fill="FFFFFF"/>
        </w:rPr>
        <w:t xml:space="preserve"> </w:t>
      </w:r>
      <w:r w:rsidRPr="006719A2">
        <w:rPr>
          <w:rFonts w:ascii="Times New Roman" w:hAnsi="Times New Roman"/>
          <w:sz w:val="20"/>
          <w:szCs w:val="20"/>
        </w:rPr>
        <w:t>Кроме того, в связи с незначительным удельным весом статьи «Расходы денежных средств» в общей сумме затрат любой отрасли, в том числе и растениеводства, мы считаем целесообразным объединить ее со статьей «Прочие затраты».</w:t>
      </w:r>
    </w:p>
    <w:p w:rsidR="001A5D76" w:rsidRPr="006719A2" w:rsidRDefault="001A5D76" w:rsidP="001A5D76">
      <w:pPr>
        <w:spacing w:after="0"/>
        <w:ind w:firstLine="284"/>
        <w:jc w:val="both"/>
        <w:rPr>
          <w:rStyle w:val="FontStyle11"/>
          <w:sz w:val="20"/>
          <w:szCs w:val="20"/>
        </w:rPr>
      </w:pPr>
      <w:r w:rsidRPr="006719A2">
        <w:rPr>
          <w:rFonts w:ascii="Times New Roman" w:hAnsi="Times New Roman"/>
          <w:sz w:val="20"/>
          <w:szCs w:val="20"/>
        </w:rPr>
        <w:t xml:space="preserve">Таким образом, рекомендуемая структура статей затрат позволит:  </w:t>
      </w:r>
      <w:r w:rsidRPr="006719A2">
        <w:rPr>
          <w:rStyle w:val="FontStyle11"/>
          <w:sz w:val="20"/>
          <w:szCs w:val="20"/>
        </w:rPr>
        <w:t xml:space="preserve">усилить аналитическую и информационную функцию бухгалтерского учета в целях принятия обоснованных управленческих решений; создать необходимые условия для анализа и контроля за затратами; проводить поиск резервов экономии ресурсов. </w:t>
      </w:r>
    </w:p>
    <w:p w:rsidR="001A5D76" w:rsidRPr="006719A2" w:rsidRDefault="001A5D76" w:rsidP="001A5D76">
      <w:pPr>
        <w:spacing w:after="0"/>
        <w:ind w:firstLine="284"/>
        <w:jc w:val="both"/>
        <w:rPr>
          <w:rFonts w:ascii="Times New Roman" w:hAnsi="Times New Roman"/>
          <w:sz w:val="12"/>
          <w:szCs w:val="12"/>
        </w:rPr>
      </w:pPr>
    </w:p>
    <w:p w:rsidR="001A5D76" w:rsidRPr="006719A2" w:rsidRDefault="001A5D76" w:rsidP="004F0C24">
      <w:pPr>
        <w:spacing w:after="0"/>
        <w:jc w:val="center"/>
        <w:rPr>
          <w:rFonts w:ascii="Times New Roman" w:hAnsi="Times New Roman"/>
          <w:sz w:val="16"/>
          <w:szCs w:val="16"/>
        </w:rPr>
      </w:pPr>
      <w:r w:rsidRPr="006719A2">
        <w:rPr>
          <w:rFonts w:ascii="Times New Roman" w:hAnsi="Times New Roman"/>
          <w:sz w:val="16"/>
          <w:szCs w:val="16"/>
        </w:rPr>
        <w:t>ЛИТЕРАТУРА</w:t>
      </w:r>
    </w:p>
    <w:p w:rsidR="001A5D76" w:rsidRPr="006719A2" w:rsidRDefault="001A5D76" w:rsidP="001A5D76">
      <w:pPr>
        <w:spacing w:after="0"/>
        <w:ind w:firstLine="284"/>
        <w:jc w:val="center"/>
        <w:rPr>
          <w:rFonts w:ascii="Times New Roman" w:hAnsi="Times New Roman"/>
          <w:b/>
          <w:sz w:val="12"/>
          <w:szCs w:val="12"/>
        </w:rPr>
      </w:pPr>
    </w:p>
    <w:p w:rsidR="001A5D76" w:rsidRPr="006719A2" w:rsidRDefault="001A5D76" w:rsidP="00EE24DF">
      <w:pPr>
        <w:pStyle w:val="aa"/>
        <w:numPr>
          <w:ilvl w:val="0"/>
          <w:numId w:val="22"/>
        </w:numPr>
        <w:tabs>
          <w:tab w:val="left" w:pos="426"/>
          <w:tab w:val="left" w:pos="567"/>
        </w:tabs>
        <w:spacing w:after="0" w:line="240" w:lineRule="auto"/>
        <w:ind w:left="0" w:firstLine="284"/>
        <w:jc w:val="both"/>
        <w:rPr>
          <w:rFonts w:ascii="Times New Roman" w:hAnsi="Times New Roman" w:cs="Times New Roman"/>
          <w:sz w:val="16"/>
          <w:szCs w:val="16"/>
        </w:rPr>
      </w:pPr>
      <w:r w:rsidRPr="006719A2">
        <w:rPr>
          <w:rFonts w:ascii="Times New Roman" w:hAnsi="Times New Roman" w:cs="Times New Roman"/>
          <w:sz w:val="16"/>
          <w:szCs w:val="16"/>
        </w:rPr>
        <w:t>Методические рекомендации по учету затрат и калькулированию себестоимости сельскохозяйственной продукции (работ, услуг) [Электронный ресурс]: письмо Министерства сельского хозяйства и продовольствия Республики Беларусь, 14 янв. 2016 г., №</w:t>
      </w:r>
      <w:r w:rsidR="004F0C24" w:rsidRPr="006719A2">
        <w:rPr>
          <w:rFonts w:ascii="Times New Roman" w:hAnsi="Times New Roman" w:cs="Times New Roman"/>
          <w:sz w:val="16"/>
          <w:szCs w:val="16"/>
        </w:rPr>
        <w:t> </w:t>
      </w:r>
      <w:r w:rsidRPr="006719A2">
        <w:rPr>
          <w:rFonts w:ascii="Times New Roman" w:hAnsi="Times New Roman" w:cs="Times New Roman"/>
          <w:sz w:val="16"/>
          <w:szCs w:val="16"/>
        </w:rPr>
        <w:t xml:space="preserve">04-2-1-32/178 // КонсультантПлюс. Беларусь / ООО «ЮрСпектр», Нац. </w:t>
      </w:r>
      <w:r w:rsidR="004F0C24" w:rsidRPr="006719A2">
        <w:rPr>
          <w:rFonts w:ascii="Times New Roman" w:hAnsi="Times New Roman" w:cs="Times New Roman"/>
          <w:sz w:val="16"/>
          <w:szCs w:val="16"/>
        </w:rPr>
        <w:t>ц</w:t>
      </w:r>
      <w:r w:rsidRPr="006719A2">
        <w:rPr>
          <w:rFonts w:ascii="Times New Roman" w:hAnsi="Times New Roman" w:cs="Times New Roman"/>
          <w:sz w:val="16"/>
          <w:szCs w:val="16"/>
        </w:rPr>
        <w:t>ентр правовой информ. Респ. Беларусь. – Минск, 2016.</w:t>
      </w:r>
    </w:p>
    <w:p w:rsidR="0071697A" w:rsidRPr="006719A2" w:rsidRDefault="0071697A" w:rsidP="00787578">
      <w:pPr>
        <w:spacing w:after="0" w:line="216" w:lineRule="auto"/>
        <w:jc w:val="both"/>
        <w:rPr>
          <w:rFonts w:ascii="Times New Roman" w:hAnsi="Times New Roman"/>
          <w:sz w:val="20"/>
        </w:rPr>
      </w:pPr>
    </w:p>
    <w:p w:rsidR="00787578" w:rsidRPr="006719A2" w:rsidRDefault="00787578" w:rsidP="00787578">
      <w:pPr>
        <w:spacing w:after="0" w:line="216" w:lineRule="auto"/>
        <w:jc w:val="both"/>
        <w:rPr>
          <w:rFonts w:ascii="Times New Roman" w:hAnsi="Times New Roman"/>
          <w:sz w:val="20"/>
        </w:rPr>
      </w:pPr>
      <w:r w:rsidRPr="006719A2">
        <w:rPr>
          <w:rFonts w:ascii="Times New Roman" w:hAnsi="Times New Roman"/>
          <w:sz w:val="20"/>
        </w:rPr>
        <w:t>УДК [631.162:657]:633/635</w:t>
      </w:r>
    </w:p>
    <w:p w:rsidR="00787578" w:rsidRPr="006719A2" w:rsidRDefault="00787578" w:rsidP="00787578">
      <w:pPr>
        <w:spacing w:after="0" w:line="216" w:lineRule="auto"/>
        <w:jc w:val="both"/>
        <w:rPr>
          <w:rFonts w:ascii="Times New Roman" w:hAnsi="Times New Roman"/>
          <w:sz w:val="20"/>
        </w:rPr>
      </w:pPr>
      <w:r w:rsidRPr="006719A2">
        <w:rPr>
          <w:rFonts w:ascii="Times New Roman" w:hAnsi="Times New Roman"/>
          <w:b/>
          <w:sz w:val="20"/>
        </w:rPr>
        <w:t>Юршевич Н. Э</w:t>
      </w:r>
      <w:r w:rsidRPr="006719A2">
        <w:rPr>
          <w:rFonts w:ascii="Times New Roman" w:hAnsi="Times New Roman"/>
          <w:sz w:val="20"/>
        </w:rPr>
        <w:t xml:space="preserve">. – </w:t>
      </w:r>
      <w:r w:rsidRPr="006719A2">
        <w:rPr>
          <w:rFonts w:ascii="Times New Roman" w:hAnsi="Times New Roman"/>
          <w:i/>
          <w:sz w:val="20"/>
        </w:rPr>
        <w:t xml:space="preserve">студентка </w:t>
      </w:r>
    </w:p>
    <w:p w:rsidR="004F0C24" w:rsidRPr="006719A2" w:rsidRDefault="00787578" w:rsidP="00787578">
      <w:pPr>
        <w:spacing w:after="0" w:line="216" w:lineRule="auto"/>
        <w:jc w:val="both"/>
        <w:rPr>
          <w:rFonts w:ascii="Times New Roman" w:hAnsi="Times New Roman"/>
          <w:b/>
          <w:sz w:val="20"/>
        </w:rPr>
      </w:pPr>
      <w:r w:rsidRPr="006719A2">
        <w:rPr>
          <w:rFonts w:ascii="Times New Roman" w:hAnsi="Times New Roman"/>
          <w:b/>
          <w:sz w:val="20"/>
        </w:rPr>
        <w:t xml:space="preserve">АВТОМАТИЗАЦИЯ УЧЕТА ЗАТРАТ НА ПРОИЗВОДСТВО </w:t>
      </w:r>
    </w:p>
    <w:p w:rsidR="00787578" w:rsidRPr="006719A2" w:rsidRDefault="00787578" w:rsidP="00787578">
      <w:pPr>
        <w:spacing w:after="0" w:line="216" w:lineRule="auto"/>
        <w:jc w:val="both"/>
        <w:rPr>
          <w:rFonts w:ascii="Times New Roman" w:hAnsi="Times New Roman"/>
          <w:b/>
          <w:sz w:val="20"/>
        </w:rPr>
      </w:pPr>
      <w:r w:rsidRPr="006719A2">
        <w:rPr>
          <w:rFonts w:ascii="Times New Roman" w:hAnsi="Times New Roman"/>
          <w:b/>
          <w:sz w:val="20"/>
        </w:rPr>
        <w:t>И ВЫХОД РАСТЕНИЕВОДЧЕСКОЙ ПРОДУКЦИИ</w:t>
      </w:r>
    </w:p>
    <w:p w:rsidR="00787578" w:rsidRPr="006719A2" w:rsidRDefault="00787578" w:rsidP="00787578">
      <w:pPr>
        <w:spacing w:after="0" w:line="216" w:lineRule="auto"/>
        <w:jc w:val="both"/>
        <w:rPr>
          <w:rFonts w:ascii="Times New Roman" w:hAnsi="Times New Roman"/>
          <w:sz w:val="20"/>
        </w:rPr>
      </w:pPr>
      <w:r w:rsidRPr="006719A2">
        <w:rPr>
          <w:rFonts w:ascii="Times New Roman" w:hAnsi="Times New Roman"/>
          <w:i/>
          <w:sz w:val="20"/>
        </w:rPr>
        <w:t>Научный руководитель</w:t>
      </w:r>
      <w:r w:rsidRPr="006719A2">
        <w:rPr>
          <w:rFonts w:ascii="Times New Roman" w:hAnsi="Times New Roman"/>
          <w:sz w:val="20"/>
        </w:rPr>
        <w:t xml:space="preserve"> – </w:t>
      </w:r>
      <w:r w:rsidRPr="006719A2">
        <w:rPr>
          <w:rFonts w:ascii="Times New Roman" w:hAnsi="Times New Roman"/>
          <w:b/>
          <w:i/>
          <w:sz w:val="20"/>
        </w:rPr>
        <w:t>Титарева Т. Э</w:t>
      </w:r>
      <w:r w:rsidRPr="006719A2">
        <w:rPr>
          <w:rFonts w:ascii="Times New Roman" w:hAnsi="Times New Roman"/>
          <w:b/>
          <w:sz w:val="20"/>
        </w:rPr>
        <w:t>.,</w:t>
      </w:r>
      <w:r w:rsidRPr="006719A2">
        <w:rPr>
          <w:rFonts w:ascii="Times New Roman" w:hAnsi="Times New Roman"/>
          <w:sz w:val="20"/>
        </w:rPr>
        <w:t xml:space="preserve"> </w:t>
      </w:r>
      <w:r w:rsidRPr="006719A2">
        <w:rPr>
          <w:rFonts w:ascii="Times New Roman" w:hAnsi="Times New Roman"/>
          <w:i/>
          <w:sz w:val="20"/>
        </w:rPr>
        <w:t>ст. преподаватель</w:t>
      </w:r>
    </w:p>
    <w:p w:rsidR="00787578" w:rsidRPr="006719A2" w:rsidRDefault="00787578" w:rsidP="00787578">
      <w:pPr>
        <w:spacing w:after="0" w:line="216" w:lineRule="auto"/>
        <w:jc w:val="both"/>
        <w:rPr>
          <w:rFonts w:ascii="Times New Roman" w:hAnsi="Times New Roman"/>
          <w:sz w:val="20"/>
          <w:szCs w:val="20"/>
        </w:rPr>
      </w:pPr>
      <w:r w:rsidRPr="006719A2">
        <w:rPr>
          <w:rFonts w:ascii="Times New Roman" w:hAnsi="Times New Roman"/>
          <w:sz w:val="20"/>
        </w:rPr>
        <w:t>УО «</w:t>
      </w:r>
      <w:r w:rsidRPr="006719A2">
        <w:rPr>
          <w:rFonts w:ascii="Times New Roman" w:hAnsi="Times New Roman"/>
          <w:sz w:val="20"/>
          <w:szCs w:val="20"/>
        </w:rPr>
        <w:t>Белорусская государственная сельскохозяйственная академия»</w:t>
      </w:r>
      <w:r w:rsidR="004F0C24" w:rsidRPr="006719A2">
        <w:rPr>
          <w:rFonts w:ascii="Times New Roman" w:hAnsi="Times New Roman"/>
          <w:sz w:val="20"/>
          <w:szCs w:val="20"/>
        </w:rPr>
        <w:t>,</w:t>
      </w:r>
      <w:r w:rsidRPr="006719A2">
        <w:rPr>
          <w:rFonts w:ascii="Times New Roman" w:hAnsi="Times New Roman"/>
          <w:sz w:val="20"/>
          <w:szCs w:val="20"/>
        </w:rPr>
        <w:t xml:space="preserve"> Горки, Республика Беларусь</w:t>
      </w:r>
    </w:p>
    <w:p w:rsidR="00787578" w:rsidRPr="006719A2" w:rsidRDefault="00787578" w:rsidP="00787578">
      <w:pPr>
        <w:spacing w:after="0" w:line="216" w:lineRule="auto"/>
        <w:jc w:val="both"/>
        <w:rPr>
          <w:rFonts w:ascii="Times New Roman" w:hAnsi="Times New Roman"/>
          <w:sz w:val="20"/>
          <w:szCs w:val="20"/>
        </w:rPr>
      </w:pPr>
    </w:p>
    <w:p w:rsidR="00787578" w:rsidRPr="006719A2" w:rsidRDefault="00787578" w:rsidP="0078757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 xml:space="preserve">Каждый бухгалтер понимает, что бухгалтерский учет необходимо автоматизировать. Но далеко не каждый знает, что для этого нужно делать и какова его роль в этом процессе. </w:t>
      </w:r>
    </w:p>
    <w:p w:rsidR="00787578" w:rsidRPr="006719A2" w:rsidRDefault="00787578" w:rsidP="00787578">
      <w:pPr>
        <w:shd w:val="clear" w:color="auto" w:fill="FFFFFF"/>
        <w:spacing w:after="0"/>
        <w:ind w:firstLine="284"/>
        <w:jc w:val="both"/>
        <w:textAlignment w:val="baseline"/>
        <w:rPr>
          <w:rFonts w:ascii="Times New Roman" w:eastAsia="Times New Roman" w:hAnsi="Times New Roman"/>
          <w:sz w:val="20"/>
          <w:szCs w:val="23"/>
          <w:lang w:eastAsia="ru-RU"/>
        </w:rPr>
      </w:pPr>
      <w:r w:rsidRPr="006719A2">
        <w:rPr>
          <w:rFonts w:ascii="Times New Roman" w:eastAsia="Times New Roman" w:hAnsi="Times New Roman"/>
          <w:sz w:val="20"/>
          <w:szCs w:val="23"/>
          <w:lang w:eastAsia="ru-RU"/>
        </w:rPr>
        <w:t>Именно с бухгалтерского учета нужно начинать автоматизаци</w:t>
      </w:r>
      <w:r w:rsidR="00425A9A" w:rsidRPr="006719A2">
        <w:rPr>
          <w:rFonts w:ascii="Times New Roman" w:eastAsia="Times New Roman" w:hAnsi="Times New Roman"/>
          <w:sz w:val="20"/>
          <w:szCs w:val="23"/>
          <w:lang w:eastAsia="ru-RU"/>
        </w:rPr>
        <w:t>ю</w:t>
      </w:r>
      <w:r w:rsidRPr="006719A2">
        <w:rPr>
          <w:rFonts w:ascii="Times New Roman" w:eastAsia="Times New Roman" w:hAnsi="Times New Roman"/>
          <w:sz w:val="20"/>
          <w:szCs w:val="23"/>
          <w:lang w:eastAsia="ru-RU"/>
        </w:rPr>
        <w:t xml:space="preserve"> управления. На это оказывают влияние следующие факторы:</w:t>
      </w:r>
    </w:p>
    <w:p w:rsidR="00787578" w:rsidRPr="006719A2" w:rsidRDefault="00787578" w:rsidP="00787578">
      <w:pPr>
        <w:shd w:val="clear" w:color="auto" w:fill="FFFFFF"/>
        <w:spacing w:after="0"/>
        <w:ind w:firstLine="284"/>
        <w:jc w:val="both"/>
        <w:textAlignment w:val="baseline"/>
        <w:rPr>
          <w:rFonts w:ascii="Times New Roman" w:eastAsia="Times New Roman" w:hAnsi="Times New Roman"/>
          <w:sz w:val="20"/>
          <w:szCs w:val="23"/>
          <w:lang w:eastAsia="ru-RU"/>
        </w:rPr>
      </w:pPr>
      <w:r w:rsidRPr="006719A2">
        <w:rPr>
          <w:rFonts w:ascii="Times New Roman" w:eastAsia="Times New Roman" w:hAnsi="Times New Roman"/>
          <w:sz w:val="20"/>
          <w:szCs w:val="23"/>
          <w:lang w:eastAsia="ru-RU"/>
        </w:rPr>
        <w:t>-</w:t>
      </w:r>
      <w:r w:rsidR="00425A9A" w:rsidRPr="006719A2">
        <w:rPr>
          <w:rFonts w:ascii="Times New Roman" w:eastAsia="Times New Roman" w:hAnsi="Times New Roman"/>
          <w:sz w:val="20"/>
          <w:szCs w:val="23"/>
          <w:lang w:eastAsia="ru-RU"/>
        </w:rPr>
        <w:t xml:space="preserve"> </w:t>
      </w:r>
      <w:r w:rsidRPr="006719A2">
        <w:rPr>
          <w:rFonts w:ascii="Times New Roman" w:eastAsia="Times New Roman" w:hAnsi="Times New Roman"/>
          <w:sz w:val="20"/>
          <w:szCs w:val="23"/>
          <w:lang w:eastAsia="ru-RU"/>
        </w:rPr>
        <w:t>автоматизация бухгалтерского учета стала неотложной задачей, так как внешние пользователи бухгалтерского учета требуют предоставление отчетов в электронном виде и на машинных носителях;</w:t>
      </w:r>
    </w:p>
    <w:p w:rsidR="00787578" w:rsidRPr="006719A2" w:rsidRDefault="00787578" w:rsidP="00787578">
      <w:pPr>
        <w:shd w:val="clear" w:color="auto" w:fill="FFFFFF"/>
        <w:spacing w:after="0"/>
        <w:ind w:firstLine="284"/>
        <w:jc w:val="both"/>
        <w:textAlignment w:val="baseline"/>
        <w:rPr>
          <w:rFonts w:ascii="Times New Roman" w:eastAsia="Times New Roman" w:hAnsi="Times New Roman"/>
          <w:sz w:val="20"/>
          <w:szCs w:val="23"/>
          <w:lang w:eastAsia="ru-RU"/>
        </w:rPr>
      </w:pPr>
      <w:r w:rsidRPr="006719A2">
        <w:rPr>
          <w:rFonts w:ascii="Times New Roman" w:eastAsia="Times New Roman" w:hAnsi="Times New Roman"/>
          <w:sz w:val="20"/>
          <w:szCs w:val="23"/>
          <w:lang w:eastAsia="ru-RU"/>
        </w:rPr>
        <w:t>-</w:t>
      </w:r>
      <w:r w:rsidR="00425A9A" w:rsidRPr="006719A2">
        <w:rPr>
          <w:rFonts w:ascii="Times New Roman" w:eastAsia="Times New Roman" w:hAnsi="Times New Roman"/>
          <w:sz w:val="20"/>
          <w:szCs w:val="23"/>
          <w:lang w:eastAsia="ru-RU"/>
        </w:rPr>
        <w:t xml:space="preserve"> </w:t>
      </w:r>
      <w:r w:rsidRPr="006719A2">
        <w:rPr>
          <w:rFonts w:ascii="Times New Roman" w:eastAsia="Times New Roman" w:hAnsi="Times New Roman"/>
          <w:sz w:val="20"/>
          <w:szCs w:val="23"/>
          <w:lang w:eastAsia="ru-RU"/>
        </w:rPr>
        <w:t>задачи бухгалтерского учета хорошо структурированы, имеют известный и несложный алгоритм решения с преобладанием арифметических операций</w:t>
      </w:r>
      <w:r w:rsidR="00425A9A" w:rsidRPr="006719A2">
        <w:rPr>
          <w:rFonts w:ascii="Times New Roman" w:eastAsia="Times New Roman" w:hAnsi="Times New Roman"/>
          <w:sz w:val="20"/>
          <w:szCs w:val="23"/>
          <w:lang w:eastAsia="ru-RU"/>
        </w:rPr>
        <w:t>.</w:t>
      </w:r>
    </w:p>
    <w:p w:rsidR="00787578" w:rsidRPr="006719A2" w:rsidRDefault="00787578" w:rsidP="00787578">
      <w:pPr>
        <w:spacing w:after="0"/>
        <w:ind w:firstLine="284"/>
        <w:jc w:val="both"/>
        <w:rPr>
          <w:rFonts w:ascii="Times New Roman" w:hAnsi="Times New Roman"/>
          <w:sz w:val="20"/>
          <w:szCs w:val="20"/>
        </w:rPr>
      </w:pPr>
      <w:r w:rsidRPr="006719A2">
        <w:rPr>
          <w:rFonts w:ascii="Times New Roman" w:hAnsi="Times New Roman"/>
          <w:sz w:val="20"/>
          <w:szCs w:val="20"/>
        </w:rPr>
        <w:t>Без автоматизации бухгалтерского учета невозможна автоматизация управления деятельностью предприятия. Именно с бухгалтерского учета нужно начинать автоматизаци</w:t>
      </w:r>
      <w:r w:rsidR="00425A9A" w:rsidRPr="006719A2">
        <w:rPr>
          <w:rFonts w:ascii="Times New Roman" w:hAnsi="Times New Roman"/>
          <w:sz w:val="20"/>
          <w:szCs w:val="20"/>
        </w:rPr>
        <w:t>ю</w:t>
      </w:r>
      <w:r w:rsidRPr="006719A2">
        <w:rPr>
          <w:rFonts w:ascii="Times New Roman" w:hAnsi="Times New Roman"/>
          <w:sz w:val="20"/>
          <w:szCs w:val="20"/>
        </w:rPr>
        <w:t xml:space="preserve"> управления.</w:t>
      </w:r>
      <w:r w:rsidRPr="006719A2">
        <w:rPr>
          <w:rFonts w:ascii="Times New Roman" w:eastAsia="Times New Roman" w:hAnsi="Times New Roman"/>
          <w:sz w:val="20"/>
          <w:szCs w:val="20"/>
          <w:shd w:val="clear" w:color="auto" w:fill="FFFFFF"/>
          <w:lang w:eastAsia="ru-RU"/>
        </w:rPr>
        <w:t xml:space="preserve"> Бухгалтерский учет собирает и регистрирует информацию обо всех хозяйственных операциях, </w:t>
      </w:r>
      <w:r w:rsidRPr="006719A2">
        <w:rPr>
          <w:rFonts w:ascii="Times New Roman" w:hAnsi="Times New Roman"/>
          <w:sz w:val="20"/>
          <w:szCs w:val="20"/>
          <w:shd w:val="clear" w:color="auto" w:fill="FFFFFF"/>
        </w:rPr>
        <w:t xml:space="preserve">которая необходима и остальным управленческим структурам предприятия. </w:t>
      </w:r>
    </w:p>
    <w:p w:rsidR="00787578" w:rsidRPr="006719A2" w:rsidRDefault="00787578" w:rsidP="0078757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Фирма «1С» сохраняет несокрушимость и уверенность позиций лидера. Продукция фирмы «1С» и ее деятельность получают все большее признание и распространение.</w:t>
      </w:r>
    </w:p>
    <w:p w:rsidR="00787578" w:rsidRPr="006719A2" w:rsidRDefault="00787578" w:rsidP="0078757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Среди наиболее популярных программных продуктов фирмы «1С» особое место занимают программы системы «1С:</w:t>
      </w:r>
      <w:r w:rsidR="00425A9A" w:rsidRPr="006719A2">
        <w:rPr>
          <w:sz w:val="20"/>
          <w:szCs w:val="20"/>
        </w:rPr>
        <w:t xml:space="preserve"> </w:t>
      </w:r>
      <w:r w:rsidRPr="006719A2">
        <w:rPr>
          <w:sz w:val="20"/>
          <w:szCs w:val="20"/>
        </w:rPr>
        <w:t>Предприятие 7.7 и 8.0». Существуют модификации этого комплекса для отраслевых применений, бюджетных организаций, для торговли, медицины, автотранспортных предприятий, учета по международным стандартам и другие.</w:t>
      </w:r>
    </w:p>
    <w:p w:rsidR="00787578" w:rsidRPr="006719A2" w:rsidRDefault="00787578" w:rsidP="0078757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Спектр новых разработок фирмы столь обширен, что трудно выделить какую</w:t>
      </w:r>
      <w:r w:rsidR="00425A9A" w:rsidRPr="006719A2">
        <w:rPr>
          <w:sz w:val="20"/>
          <w:szCs w:val="20"/>
        </w:rPr>
        <w:t>-</w:t>
      </w:r>
      <w:r w:rsidRPr="006719A2">
        <w:rPr>
          <w:sz w:val="20"/>
          <w:szCs w:val="20"/>
        </w:rPr>
        <w:t>либо. Но все же наиболее значимой из них можно назвать комплексную конфигурацию «1С:</w:t>
      </w:r>
      <w:r w:rsidR="00425A9A" w:rsidRPr="006719A2">
        <w:rPr>
          <w:sz w:val="20"/>
          <w:szCs w:val="20"/>
        </w:rPr>
        <w:t xml:space="preserve"> </w:t>
      </w:r>
      <w:r w:rsidRPr="006719A2">
        <w:rPr>
          <w:sz w:val="20"/>
          <w:szCs w:val="20"/>
        </w:rPr>
        <w:t xml:space="preserve">Предприятие 7.7» </w:t>
      </w:r>
      <w:r w:rsidR="00425A9A" w:rsidRPr="006719A2">
        <w:rPr>
          <w:sz w:val="20"/>
          <w:szCs w:val="20"/>
        </w:rPr>
        <w:t>–</w:t>
      </w:r>
      <w:r w:rsidRPr="006719A2">
        <w:rPr>
          <w:sz w:val="20"/>
          <w:szCs w:val="20"/>
        </w:rPr>
        <w:t xml:space="preserve"> «Бухгалтерия + Торговля +  Склад +  Зарплата +  Кадры», позволяющую организовать в единой системе эффективный всесторонний учет фирмы. Их использование дает возможность эффективной работы предприятиям с очень ограниченными финансовыми ресурсами.</w:t>
      </w:r>
    </w:p>
    <w:p w:rsidR="00787578" w:rsidRPr="006719A2" w:rsidRDefault="00787578" w:rsidP="0078757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Никто не утверждает</w:t>
      </w:r>
      <w:r w:rsidR="00425A9A" w:rsidRPr="006719A2">
        <w:rPr>
          <w:sz w:val="20"/>
          <w:szCs w:val="20"/>
        </w:rPr>
        <w:t>,</w:t>
      </w:r>
      <w:r w:rsidRPr="006719A2">
        <w:rPr>
          <w:sz w:val="20"/>
          <w:szCs w:val="20"/>
        </w:rPr>
        <w:t xml:space="preserve"> что бухгалтер должен обладать знаниями и навыками программиста. «1С:</w:t>
      </w:r>
      <w:r w:rsidR="00DC04EF" w:rsidRPr="006719A2">
        <w:rPr>
          <w:sz w:val="20"/>
          <w:szCs w:val="20"/>
        </w:rPr>
        <w:t xml:space="preserve"> </w:t>
      </w:r>
      <w:r w:rsidRPr="006719A2">
        <w:rPr>
          <w:sz w:val="20"/>
          <w:szCs w:val="20"/>
        </w:rPr>
        <w:t>Предприятие 7.7» является мощной системой предназначенной для комплексной автоматизации бухгалтерского учета во всех мыслимых масштаб</w:t>
      </w:r>
      <w:r w:rsidR="00425A9A" w:rsidRPr="006719A2">
        <w:rPr>
          <w:sz w:val="20"/>
          <w:szCs w:val="20"/>
        </w:rPr>
        <w:t>ах</w:t>
      </w:r>
      <w:r w:rsidRPr="006719A2">
        <w:rPr>
          <w:sz w:val="20"/>
          <w:szCs w:val="20"/>
        </w:rPr>
        <w:t>. Компонентность этой системы позволяет в каждом индивидуальном случае подобрать оптимальное решение, учитывающее специфику организации. Набор компонент может определяться индивидуально и впоследствии пополняться.</w:t>
      </w:r>
    </w:p>
    <w:p w:rsidR="00787578" w:rsidRPr="006719A2" w:rsidRDefault="00787578" w:rsidP="00787578">
      <w:pPr>
        <w:pStyle w:val="a7"/>
        <w:shd w:val="clear" w:color="auto" w:fill="FFFFFF"/>
        <w:spacing w:before="0" w:beforeAutospacing="0" w:after="0" w:afterAutospacing="0"/>
        <w:ind w:firstLine="284"/>
        <w:jc w:val="both"/>
        <w:textAlignment w:val="baseline"/>
        <w:rPr>
          <w:sz w:val="20"/>
          <w:szCs w:val="20"/>
        </w:rPr>
      </w:pPr>
      <w:r w:rsidRPr="006719A2">
        <w:rPr>
          <w:sz w:val="20"/>
          <w:szCs w:val="20"/>
        </w:rPr>
        <w:t>Компонента «Бухгалтерский учет» предназначена для учета наличия и движения средств предприятия. Она может использоваться как автономно, так и совместно с другими компонентами «1С: Предприятие» в любых соотношениях.</w:t>
      </w:r>
      <w:r w:rsidRPr="006719A2">
        <w:rPr>
          <w:sz w:val="20"/>
          <w:szCs w:val="23"/>
          <w:shd w:val="clear" w:color="auto" w:fill="FFFFFF"/>
        </w:rPr>
        <w:t xml:space="preserve"> Средства работы с документами позволяют организовать ввод документов, их произвольное распределение по журналам и поиск любого документа по различным критериям: номеру, дате, сумме, контрагенту.</w:t>
      </w:r>
    </w:p>
    <w:p w:rsidR="00787578" w:rsidRPr="006719A2" w:rsidRDefault="00787578" w:rsidP="00DC04EF">
      <w:pPr>
        <w:pStyle w:val="a7"/>
        <w:shd w:val="clear" w:color="auto" w:fill="FFFFFF"/>
        <w:spacing w:before="0" w:beforeAutospacing="0" w:after="0" w:afterAutospacing="0"/>
        <w:ind w:firstLine="284"/>
        <w:jc w:val="both"/>
        <w:textAlignment w:val="baseline"/>
        <w:rPr>
          <w:sz w:val="20"/>
          <w:szCs w:val="20"/>
        </w:rPr>
      </w:pPr>
      <w:r w:rsidRPr="006719A2">
        <w:rPr>
          <w:sz w:val="20"/>
          <w:szCs w:val="20"/>
        </w:rPr>
        <w:t>Совершенствование учета затрат и выхода продукции растениеводства можно добиться единственным способом – автоматизацией работы бухгалтерской службы.</w:t>
      </w:r>
      <w:r w:rsidR="00DC04EF" w:rsidRPr="006719A2">
        <w:rPr>
          <w:sz w:val="20"/>
          <w:szCs w:val="20"/>
        </w:rPr>
        <w:t xml:space="preserve"> </w:t>
      </w:r>
      <w:r w:rsidRPr="006719A2">
        <w:rPr>
          <w:sz w:val="20"/>
          <w:szCs w:val="20"/>
        </w:rPr>
        <w:t>При автоматизированной форме бухгалтерского учета аналитический и синтетический учет</w:t>
      </w:r>
      <w:r w:rsidR="00425A9A" w:rsidRPr="006719A2">
        <w:rPr>
          <w:sz w:val="20"/>
          <w:szCs w:val="20"/>
        </w:rPr>
        <w:t>ы</w:t>
      </w:r>
      <w:r w:rsidRPr="006719A2">
        <w:rPr>
          <w:sz w:val="20"/>
          <w:szCs w:val="20"/>
        </w:rPr>
        <w:t xml:space="preserve"> вед</w:t>
      </w:r>
      <w:r w:rsidR="00425A9A" w:rsidRPr="006719A2">
        <w:rPr>
          <w:sz w:val="20"/>
          <w:szCs w:val="20"/>
        </w:rPr>
        <w:t>у</w:t>
      </w:r>
      <w:r w:rsidRPr="006719A2">
        <w:rPr>
          <w:sz w:val="20"/>
          <w:szCs w:val="20"/>
        </w:rPr>
        <w:t>тся параллельно. Автоматизация учета затрат на производство обеспечивает наиболее полный и достоверный учет затрат на производство продукции растениеводства по элементам и статьям затрат, по каждому объекту затрат, структурному подразделению и в целом по предприятию. При этом затраты по счетам группируются как за месяц, так и с нарастающими итогами с начала года. Содержащаяся в машинограммах информация позволяет проводить углубленный экономический анализ издержек производства.</w:t>
      </w:r>
    </w:p>
    <w:p w:rsidR="00787578" w:rsidRPr="006719A2" w:rsidRDefault="00787578" w:rsidP="00DC04EF">
      <w:pPr>
        <w:pStyle w:val="a7"/>
        <w:shd w:val="clear" w:color="auto" w:fill="FFFFFF"/>
        <w:spacing w:before="0" w:beforeAutospacing="0" w:after="0" w:afterAutospacing="0"/>
        <w:ind w:firstLine="284"/>
        <w:jc w:val="both"/>
        <w:rPr>
          <w:sz w:val="20"/>
          <w:szCs w:val="20"/>
        </w:rPr>
      </w:pPr>
      <w:r w:rsidRPr="006719A2">
        <w:rPr>
          <w:sz w:val="20"/>
          <w:szCs w:val="20"/>
        </w:rPr>
        <w:t>Коды синтетического и аналитического учет</w:t>
      </w:r>
      <w:r w:rsidR="00425A9A" w:rsidRPr="006719A2">
        <w:rPr>
          <w:sz w:val="20"/>
          <w:szCs w:val="20"/>
        </w:rPr>
        <w:t>ов</w:t>
      </w:r>
      <w:r w:rsidRPr="006719A2">
        <w:rPr>
          <w:sz w:val="20"/>
          <w:szCs w:val="20"/>
        </w:rPr>
        <w:t xml:space="preserve"> затрат строятся по последовательному методу кодирования и состоят из семи знаков. Из них первые три знака обозначают номер синтетического счета и субсчета, четвертый </w:t>
      </w:r>
      <w:r w:rsidR="00425A9A" w:rsidRPr="006719A2">
        <w:rPr>
          <w:sz w:val="20"/>
          <w:szCs w:val="20"/>
        </w:rPr>
        <w:t>–</w:t>
      </w:r>
      <w:r w:rsidRPr="006719A2">
        <w:rPr>
          <w:sz w:val="20"/>
          <w:szCs w:val="20"/>
        </w:rPr>
        <w:t xml:space="preserve"> группу одноименных затрат, три последующих </w:t>
      </w:r>
      <w:r w:rsidR="00425A9A" w:rsidRPr="006719A2">
        <w:rPr>
          <w:sz w:val="20"/>
          <w:szCs w:val="20"/>
        </w:rPr>
        <w:t>–</w:t>
      </w:r>
      <w:r w:rsidRPr="006719A2">
        <w:rPr>
          <w:sz w:val="20"/>
          <w:szCs w:val="20"/>
        </w:rPr>
        <w:t xml:space="preserve"> объект учета затрат.</w:t>
      </w:r>
      <w:r w:rsidR="00DC04EF" w:rsidRPr="006719A2">
        <w:rPr>
          <w:sz w:val="20"/>
          <w:szCs w:val="20"/>
        </w:rPr>
        <w:t xml:space="preserve"> </w:t>
      </w:r>
      <w:r w:rsidRPr="006719A2">
        <w:rPr>
          <w:sz w:val="20"/>
          <w:szCs w:val="20"/>
        </w:rPr>
        <w:t>После проведения данного объема работы можно сказать, что бухгалтерская работа и сами непосредственно бухгалтер</w:t>
      </w:r>
      <w:r w:rsidR="00425A9A" w:rsidRPr="006719A2">
        <w:rPr>
          <w:sz w:val="20"/>
          <w:szCs w:val="20"/>
        </w:rPr>
        <w:t>ы</w:t>
      </w:r>
      <w:r w:rsidRPr="006719A2">
        <w:rPr>
          <w:sz w:val="20"/>
          <w:szCs w:val="20"/>
        </w:rPr>
        <w:t xml:space="preserve"> отдают свое предпочтение автоматизированной форме ведения бухгалтерского учета. Автоматизация бухгалтерского учета позволяет сократить время, объем обрабатываемой информации, позволяет сократить количество описок и прочих бухгалтерских ошибок.</w:t>
      </w:r>
    </w:p>
    <w:p w:rsidR="00DC04EF" w:rsidRPr="006719A2" w:rsidRDefault="00DC04EF" w:rsidP="004F7E3B">
      <w:pPr>
        <w:ind w:firstLine="284"/>
        <w:jc w:val="center"/>
        <w:rPr>
          <w:rFonts w:ascii="Times New Roman" w:hAnsi="Times New Roman"/>
          <w:sz w:val="16"/>
          <w:szCs w:val="16"/>
        </w:rPr>
      </w:pPr>
    </w:p>
    <w:p w:rsidR="004F7E3B" w:rsidRPr="006719A2" w:rsidRDefault="004F7E3B" w:rsidP="00425A9A">
      <w:pPr>
        <w:jc w:val="center"/>
        <w:rPr>
          <w:rFonts w:ascii="Times New Roman" w:hAnsi="Times New Roman"/>
          <w:sz w:val="16"/>
          <w:szCs w:val="16"/>
        </w:rPr>
      </w:pPr>
      <w:r w:rsidRPr="006719A2">
        <w:rPr>
          <w:rFonts w:ascii="Times New Roman" w:hAnsi="Times New Roman"/>
          <w:sz w:val="16"/>
          <w:szCs w:val="16"/>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778"/>
        <w:gridCol w:w="562"/>
      </w:tblGrid>
      <w:tr w:rsidR="004F7E3B" w:rsidRPr="006719A2" w:rsidTr="003671A0">
        <w:tc>
          <w:tcPr>
            <w:tcW w:w="5778" w:type="dxa"/>
          </w:tcPr>
          <w:p w:rsidR="004F7E3B" w:rsidRPr="006719A2" w:rsidRDefault="001D57B5" w:rsidP="00D82A4B">
            <w:pPr>
              <w:spacing w:after="0"/>
              <w:jc w:val="both"/>
              <w:rPr>
                <w:rFonts w:ascii="Times New Roman" w:hAnsi="Times New Roman"/>
                <w:sz w:val="16"/>
                <w:szCs w:val="16"/>
              </w:rPr>
            </w:pPr>
            <w:r w:rsidRPr="006719A2">
              <w:rPr>
                <w:rFonts w:ascii="Times New Roman" w:hAnsi="Times New Roman"/>
                <w:b/>
                <w:sz w:val="16"/>
                <w:szCs w:val="16"/>
              </w:rPr>
              <w:t>Авхачева А.</w:t>
            </w:r>
            <w:r w:rsidR="00425A9A" w:rsidRPr="006719A2">
              <w:rPr>
                <w:rFonts w:ascii="Times New Roman" w:hAnsi="Times New Roman"/>
                <w:b/>
                <w:sz w:val="16"/>
                <w:szCs w:val="16"/>
              </w:rPr>
              <w:t> </w:t>
            </w:r>
            <w:r w:rsidRPr="006719A2">
              <w:rPr>
                <w:rFonts w:ascii="Times New Roman" w:hAnsi="Times New Roman"/>
                <w:b/>
                <w:sz w:val="16"/>
                <w:szCs w:val="16"/>
              </w:rPr>
              <w:t xml:space="preserve">Н. </w:t>
            </w:r>
            <w:r w:rsidRPr="006719A2">
              <w:rPr>
                <w:rFonts w:ascii="Times New Roman" w:hAnsi="Times New Roman"/>
                <w:sz w:val="16"/>
                <w:szCs w:val="16"/>
              </w:rPr>
              <w:t>Учет топлива в ОАО «Октябрь-Березки»………………………….</w:t>
            </w:r>
          </w:p>
        </w:tc>
        <w:tc>
          <w:tcPr>
            <w:tcW w:w="562" w:type="dxa"/>
            <w:vAlign w:val="bottom"/>
          </w:tcPr>
          <w:p w:rsidR="004F7E3B" w:rsidRPr="006719A2" w:rsidRDefault="001D57B5" w:rsidP="003671A0">
            <w:pPr>
              <w:spacing w:after="0"/>
              <w:jc w:val="right"/>
              <w:rPr>
                <w:rFonts w:ascii="Times New Roman" w:hAnsi="Times New Roman"/>
                <w:sz w:val="16"/>
                <w:szCs w:val="16"/>
              </w:rPr>
            </w:pPr>
            <w:r w:rsidRPr="006719A2">
              <w:rPr>
                <w:rFonts w:ascii="Times New Roman" w:hAnsi="Times New Roman"/>
                <w:sz w:val="16"/>
                <w:szCs w:val="16"/>
              </w:rPr>
              <w:t>3</w:t>
            </w:r>
          </w:p>
        </w:tc>
      </w:tr>
      <w:tr w:rsidR="004F7E3B" w:rsidRPr="006719A2" w:rsidTr="003671A0">
        <w:tc>
          <w:tcPr>
            <w:tcW w:w="5778" w:type="dxa"/>
          </w:tcPr>
          <w:p w:rsidR="004F7E3B" w:rsidRPr="006719A2" w:rsidRDefault="001D57B5" w:rsidP="00425A9A">
            <w:pPr>
              <w:spacing w:after="0"/>
              <w:jc w:val="both"/>
              <w:rPr>
                <w:rFonts w:ascii="Times New Roman" w:hAnsi="Times New Roman"/>
                <w:sz w:val="16"/>
                <w:szCs w:val="16"/>
              </w:rPr>
            </w:pPr>
            <w:r w:rsidRPr="006719A2">
              <w:rPr>
                <w:rFonts w:ascii="Times New Roman" w:hAnsi="Times New Roman"/>
                <w:b/>
                <w:sz w:val="16"/>
                <w:szCs w:val="16"/>
              </w:rPr>
              <w:t xml:space="preserve">Агеенко У. А. </w:t>
            </w:r>
            <w:r w:rsidRPr="006719A2">
              <w:rPr>
                <w:rFonts w:ascii="Times New Roman" w:hAnsi="Times New Roman"/>
                <w:sz w:val="16"/>
                <w:szCs w:val="16"/>
              </w:rPr>
              <w:t>Учет затрат по кредитам и займам по МСФО в Республике Беларусь и Российской Федерации………………………………………………………</w:t>
            </w:r>
          </w:p>
        </w:tc>
        <w:tc>
          <w:tcPr>
            <w:tcW w:w="562" w:type="dxa"/>
            <w:vAlign w:val="bottom"/>
          </w:tcPr>
          <w:p w:rsidR="004F7E3B" w:rsidRPr="006719A2" w:rsidRDefault="004F7E3B" w:rsidP="003671A0">
            <w:pPr>
              <w:spacing w:after="0"/>
              <w:jc w:val="right"/>
              <w:rPr>
                <w:rFonts w:ascii="Times New Roman" w:hAnsi="Times New Roman"/>
                <w:sz w:val="16"/>
                <w:szCs w:val="16"/>
              </w:rPr>
            </w:pPr>
          </w:p>
          <w:p w:rsidR="001D57B5" w:rsidRPr="006719A2" w:rsidRDefault="001D57B5" w:rsidP="003671A0">
            <w:pPr>
              <w:spacing w:after="0"/>
              <w:jc w:val="right"/>
              <w:rPr>
                <w:rFonts w:ascii="Times New Roman" w:hAnsi="Times New Roman"/>
                <w:sz w:val="16"/>
                <w:szCs w:val="16"/>
              </w:rPr>
            </w:pPr>
            <w:r w:rsidRPr="006719A2">
              <w:rPr>
                <w:rFonts w:ascii="Times New Roman" w:hAnsi="Times New Roman"/>
                <w:sz w:val="16"/>
                <w:szCs w:val="16"/>
              </w:rPr>
              <w:t>7</w:t>
            </w:r>
          </w:p>
        </w:tc>
      </w:tr>
      <w:tr w:rsidR="001D57B5" w:rsidRPr="006719A2" w:rsidTr="003671A0">
        <w:tc>
          <w:tcPr>
            <w:tcW w:w="5778" w:type="dxa"/>
          </w:tcPr>
          <w:p w:rsidR="001D57B5" w:rsidRPr="006719A2" w:rsidRDefault="001D57B5" w:rsidP="00D82A4B">
            <w:pPr>
              <w:spacing w:after="0"/>
              <w:jc w:val="both"/>
              <w:rPr>
                <w:rFonts w:ascii="Times New Roman" w:hAnsi="Times New Roman"/>
                <w:sz w:val="16"/>
                <w:szCs w:val="16"/>
              </w:rPr>
            </w:pPr>
            <w:r w:rsidRPr="006719A2">
              <w:rPr>
                <w:rFonts w:ascii="Times New Roman" w:hAnsi="Times New Roman"/>
                <w:b/>
                <w:sz w:val="16"/>
                <w:szCs w:val="16"/>
              </w:rPr>
              <w:t>Аксенов А. Ю.</w:t>
            </w:r>
            <w:r w:rsidR="00077368" w:rsidRPr="006719A2">
              <w:rPr>
                <w:rFonts w:ascii="Times New Roman" w:hAnsi="Times New Roman"/>
                <w:b/>
                <w:sz w:val="16"/>
                <w:szCs w:val="16"/>
              </w:rPr>
              <w:t xml:space="preserve">, Атаманчук М. А. </w:t>
            </w:r>
            <w:r w:rsidR="00077368" w:rsidRPr="006719A2">
              <w:rPr>
                <w:rFonts w:ascii="Times New Roman" w:hAnsi="Times New Roman"/>
                <w:sz w:val="16"/>
                <w:szCs w:val="16"/>
              </w:rPr>
              <w:t>Современные проблемы классификации основных средств в Республике Беларусь………………………………………….</w:t>
            </w:r>
            <w:r w:rsidRPr="006719A2">
              <w:rPr>
                <w:rFonts w:ascii="Times New Roman" w:hAnsi="Times New Roman"/>
                <w:b/>
                <w:sz w:val="16"/>
                <w:szCs w:val="16"/>
              </w:rPr>
              <w:t xml:space="preserve"> </w:t>
            </w:r>
          </w:p>
        </w:tc>
        <w:tc>
          <w:tcPr>
            <w:tcW w:w="562" w:type="dxa"/>
            <w:vAlign w:val="bottom"/>
          </w:tcPr>
          <w:p w:rsidR="001D57B5" w:rsidRPr="006719A2" w:rsidRDefault="001D57B5" w:rsidP="003671A0">
            <w:pPr>
              <w:spacing w:after="0"/>
              <w:jc w:val="right"/>
              <w:rPr>
                <w:rFonts w:ascii="Times New Roman" w:hAnsi="Times New Roman"/>
                <w:sz w:val="16"/>
                <w:szCs w:val="16"/>
              </w:rPr>
            </w:pPr>
          </w:p>
          <w:p w:rsidR="00077368" w:rsidRPr="006719A2" w:rsidRDefault="00077368" w:rsidP="003671A0">
            <w:pPr>
              <w:spacing w:after="0"/>
              <w:jc w:val="right"/>
              <w:rPr>
                <w:rFonts w:ascii="Times New Roman" w:hAnsi="Times New Roman"/>
                <w:sz w:val="16"/>
                <w:szCs w:val="16"/>
              </w:rPr>
            </w:pPr>
            <w:r w:rsidRPr="006719A2">
              <w:rPr>
                <w:rFonts w:ascii="Times New Roman" w:hAnsi="Times New Roman"/>
                <w:sz w:val="16"/>
                <w:szCs w:val="16"/>
              </w:rPr>
              <w:t>10</w:t>
            </w:r>
          </w:p>
        </w:tc>
      </w:tr>
      <w:tr w:rsidR="00077368" w:rsidRPr="006719A2" w:rsidTr="003671A0">
        <w:tc>
          <w:tcPr>
            <w:tcW w:w="5778" w:type="dxa"/>
          </w:tcPr>
          <w:p w:rsidR="00077368" w:rsidRPr="006719A2" w:rsidRDefault="00077368" w:rsidP="00D82A4B">
            <w:pPr>
              <w:spacing w:after="0"/>
              <w:jc w:val="both"/>
              <w:rPr>
                <w:rFonts w:ascii="Times New Roman" w:hAnsi="Times New Roman"/>
                <w:sz w:val="16"/>
                <w:szCs w:val="16"/>
              </w:rPr>
            </w:pPr>
            <w:r w:rsidRPr="006719A2">
              <w:rPr>
                <w:rFonts w:ascii="Times New Roman" w:hAnsi="Times New Roman"/>
                <w:b/>
                <w:sz w:val="16"/>
                <w:szCs w:val="16"/>
              </w:rPr>
              <w:t xml:space="preserve">Арпухович А. А. </w:t>
            </w:r>
            <w:r w:rsidRPr="006719A2">
              <w:rPr>
                <w:rFonts w:ascii="Times New Roman" w:hAnsi="Times New Roman"/>
                <w:sz w:val="16"/>
                <w:szCs w:val="16"/>
              </w:rPr>
              <w:t>Характеристика нетрадиционных методов учета затрат и калькулирования себестоимости продукции…………………………………………..</w:t>
            </w:r>
          </w:p>
        </w:tc>
        <w:tc>
          <w:tcPr>
            <w:tcW w:w="562" w:type="dxa"/>
            <w:vAlign w:val="bottom"/>
          </w:tcPr>
          <w:p w:rsidR="00077368" w:rsidRPr="006719A2" w:rsidRDefault="00077368" w:rsidP="003671A0">
            <w:pPr>
              <w:spacing w:after="0"/>
              <w:jc w:val="right"/>
              <w:rPr>
                <w:rFonts w:ascii="Times New Roman" w:hAnsi="Times New Roman"/>
                <w:sz w:val="16"/>
                <w:szCs w:val="16"/>
              </w:rPr>
            </w:pPr>
          </w:p>
          <w:p w:rsidR="00077368" w:rsidRPr="006719A2" w:rsidRDefault="00077368" w:rsidP="003671A0">
            <w:pPr>
              <w:spacing w:after="0"/>
              <w:jc w:val="right"/>
              <w:rPr>
                <w:rFonts w:ascii="Times New Roman" w:hAnsi="Times New Roman"/>
                <w:sz w:val="16"/>
                <w:szCs w:val="16"/>
              </w:rPr>
            </w:pPr>
            <w:r w:rsidRPr="006719A2">
              <w:rPr>
                <w:rFonts w:ascii="Times New Roman" w:hAnsi="Times New Roman"/>
                <w:sz w:val="16"/>
                <w:szCs w:val="16"/>
              </w:rPr>
              <w:t>13</w:t>
            </w:r>
          </w:p>
        </w:tc>
      </w:tr>
      <w:tr w:rsidR="00077368" w:rsidRPr="006719A2" w:rsidTr="003671A0">
        <w:tc>
          <w:tcPr>
            <w:tcW w:w="5778" w:type="dxa"/>
          </w:tcPr>
          <w:p w:rsidR="00077368" w:rsidRPr="006719A2" w:rsidRDefault="00077368" w:rsidP="00D82A4B">
            <w:pPr>
              <w:spacing w:after="0"/>
              <w:jc w:val="both"/>
              <w:rPr>
                <w:rFonts w:ascii="Times New Roman" w:hAnsi="Times New Roman"/>
                <w:sz w:val="16"/>
                <w:szCs w:val="16"/>
              </w:rPr>
            </w:pPr>
            <w:r w:rsidRPr="006719A2">
              <w:rPr>
                <w:rFonts w:ascii="Times New Roman" w:hAnsi="Times New Roman"/>
                <w:b/>
                <w:sz w:val="16"/>
                <w:szCs w:val="16"/>
              </w:rPr>
              <w:t xml:space="preserve">Арпухович А. А. </w:t>
            </w:r>
            <w:r w:rsidRPr="006719A2">
              <w:rPr>
                <w:rFonts w:ascii="Times New Roman" w:hAnsi="Times New Roman"/>
                <w:sz w:val="16"/>
                <w:szCs w:val="16"/>
              </w:rPr>
              <w:t>Оценка животных на выращивании и откорме по справедливой стоимости………………………………………………………………………….</w:t>
            </w:r>
          </w:p>
        </w:tc>
        <w:tc>
          <w:tcPr>
            <w:tcW w:w="562" w:type="dxa"/>
            <w:vAlign w:val="bottom"/>
          </w:tcPr>
          <w:p w:rsidR="00077368" w:rsidRPr="006719A2" w:rsidRDefault="00077368" w:rsidP="003671A0">
            <w:pPr>
              <w:spacing w:after="0"/>
              <w:jc w:val="right"/>
              <w:rPr>
                <w:rFonts w:ascii="Times New Roman" w:hAnsi="Times New Roman"/>
                <w:sz w:val="16"/>
                <w:szCs w:val="16"/>
              </w:rPr>
            </w:pPr>
          </w:p>
          <w:p w:rsidR="00077368" w:rsidRPr="006719A2" w:rsidRDefault="00077368" w:rsidP="003671A0">
            <w:pPr>
              <w:spacing w:after="0"/>
              <w:jc w:val="right"/>
              <w:rPr>
                <w:rFonts w:ascii="Times New Roman" w:hAnsi="Times New Roman"/>
                <w:sz w:val="16"/>
                <w:szCs w:val="16"/>
              </w:rPr>
            </w:pPr>
            <w:r w:rsidRPr="006719A2">
              <w:rPr>
                <w:rFonts w:ascii="Times New Roman" w:hAnsi="Times New Roman"/>
                <w:sz w:val="16"/>
                <w:szCs w:val="16"/>
              </w:rPr>
              <w:t>17</w:t>
            </w:r>
          </w:p>
        </w:tc>
      </w:tr>
      <w:tr w:rsidR="00077368" w:rsidRPr="006719A2" w:rsidTr="003671A0">
        <w:tc>
          <w:tcPr>
            <w:tcW w:w="5778" w:type="dxa"/>
          </w:tcPr>
          <w:p w:rsidR="00077368" w:rsidRPr="006719A2" w:rsidRDefault="00500EAD" w:rsidP="000D46C2">
            <w:pPr>
              <w:spacing w:after="0"/>
              <w:jc w:val="both"/>
              <w:rPr>
                <w:rFonts w:ascii="Times New Roman" w:hAnsi="Times New Roman"/>
                <w:sz w:val="16"/>
                <w:szCs w:val="16"/>
              </w:rPr>
            </w:pPr>
            <w:r w:rsidRPr="006719A2">
              <w:rPr>
                <w:rFonts w:ascii="Times New Roman" w:hAnsi="Times New Roman"/>
                <w:b/>
                <w:sz w:val="16"/>
                <w:szCs w:val="16"/>
              </w:rPr>
              <w:t xml:space="preserve">Бабаева С. А. </w:t>
            </w:r>
            <w:r w:rsidR="002453DF" w:rsidRPr="006719A2">
              <w:rPr>
                <w:rFonts w:ascii="Times New Roman" w:hAnsi="Times New Roman"/>
                <w:sz w:val="16"/>
                <w:szCs w:val="16"/>
              </w:rPr>
              <w:t>Порядок</w:t>
            </w:r>
            <w:r w:rsidR="002453DF" w:rsidRPr="006719A2">
              <w:rPr>
                <w:rFonts w:ascii="Times New Roman" w:hAnsi="Times New Roman"/>
                <w:b/>
                <w:sz w:val="16"/>
                <w:szCs w:val="16"/>
              </w:rPr>
              <w:t xml:space="preserve"> </w:t>
            </w:r>
            <w:r w:rsidR="002453DF" w:rsidRPr="006719A2">
              <w:rPr>
                <w:rFonts w:ascii="Times New Roman" w:hAnsi="Times New Roman"/>
                <w:sz w:val="16"/>
                <w:szCs w:val="16"/>
              </w:rPr>
              <w:t>исчисления</w:t>
            </w:r>
            <w:r w:rsidRPr="006719A2">
              <w:rPr>
                <w:rFonts w:ascii="Times New Roman" w:hAnsi="Times New Roman"/>
                <w:sz w:val="16"/>
                <w:szCs w:val="16"/>
              </w:rPr>
              <w:t xml:space="preserve"> себестоимости 1</w:t>
            </w:r>
            <w:r w:rsidR="00425A9A" w:rsidRPr="006719A2">
              <w:rPr>
                <w:rFonts w:ascii="Times New Roman" w:hAnsi="Times New Roman"/>
                <w:sz w:val="16"/>
                <w:szCs w:val="16"/>
              </w:rPr>
              <w:t> </w:t>
            </w:r>
            <w:r w:rsidRPr="006719A2">
              <w:rPr>
                <w:rFonts w:ascii="Times New Roman" w:hAnsi="Times New Roman"/>
                <w:sz w:val="16"/>
                <w:szCs w:val="16"/>
              </w:rPr>
              <w:t>ц живой массы животных в ОАО «Мирополье»</w:t>
            </w:r>
            <w:r w:rsidR="002453DF" w:rsidRPr="006719A2">
              <w:rPr>
                <w:rFonts w:ascii="Times New Roman" w:hAnsi="Times New Roman"/>
                <w:sz w:val="16"/>
                <w:szCs w:val="16"/>
              </w:rPr>
              <w:t>…………………………………………………………………</w:t>
            </w:r>
          </w:p>
        </w:tc>
        <w:tc>
          <w:tcPr>
            <w:tcW w:w="562" w:type="dxa"/>
            <w:vAlign w:val="bottom"/>
          </w:tcPr>
          <w:p w:rsidR="00077368" w:rsidRPr="006719A2" w:rsidRDefault="00077368" w:rsidP="003671A0">
            <w:pPr>
              <w:spacing w:after="0"/>
              <w:jc w:val="right"/>
              <w:rPr>
                <w:rFonts w:ascii="Times New Roman" w:hAnsi="Times New Roman"/>
                <w:sz w:val="16"/>
                <w:szCs w:val="16"/>
              </w:rPr>
            </w:pPr>
          </w:p>
          <w:p w:rsidR="00500EAD" w:rsidRPr="006719A2" w:rsidRDefault="00500EAD" w:rsidP="003671A0">
            <w:pPr>
              <w:spacing w:after="0"/>
              <w:jc w:val="right"/>
              <w:rPr>
                <w:rFonts w:ascii="Times New Roman" w:hAnsi="Times New Roman"/>
                <w:sz w:val="16"/>
                <w:szCs w:val="16"/>
              </w:rPr>
            </w:pPr>
            <w:r w:rsidRPr="006719A2">
              <w:rPr>
                <w:rFonts w:ascii="Times New Roman" w:hAnsi="Times New Roman"/>
                <w:sz w:val="16"/>
                <w:szCs w:val="16"/>
              </w:rPr>
              <w:t>20</w:t>
            </w:r>
          </w:p>
        </w:tc>
      </w:tr>
      <w:tr w:rsidR="00500EAD" w:rsidRPr="006719A2" w:rsidTr="003671A0">
        <w:tc>
          <w:tcPr>
            <w:tcW w:w="5778" w:type="dxa"/>
          </w:tcPr>
          <w:p w:rsidR="00500EAD" w:rsidRPr="006719A2" w:rsidRDefault="00500EAD" w:rsidP="00D82A4B">
            <w:pPr>
              <w:spacing w:after="0"/>
              <w:jc w:val="both"/>
              <w:rPr>
                <w:rFonts w:ascii="Times New Roman" w:hAnsi="Times New Roman"/>
                <w:sz w:val="16"/>
                <w:szCs w:val="16"/>
              </w:rPr>
            </w:pPr>
            <w:r w:rsidRPr="006719A2">
              <w:rPr>
                <w:rFonts w:ascii="Times New Roman" w:hAnsi="Times New Roman"/>
                <w:b/>
                <w:sz w:val="16"/>
                <w:szCs w:val="16"/>
              </w:rPr>
              <w:t xml:space="preserve">Баранова Л. А. </w:t>
            </w:r>
            <w:r w:rsidRPr="006719A2">
              <w:rPr>
                <w:rFonts w:ascii="Times New Roman" w:hAnsi="Times New Roman"/>
                <w:sz w:val="16"/>
                <w:szCs w:val="16"/>
              </w:rPr>
              <w:t>Оценка зерна в соответствии с МСФО: состояние и проблемы…</w:t>
            </w:r>
          </w:p>
        </w:tc>
        <w:tc>
          <w:tcPr>
            <w:tcW w:w="562" w:type="dxa"/>
            <w:vAlign w:val="bottom"/>
          </w:tcPr>
          <w:p w:rsidR="00500EAD" w:rsidRPr="006719A2" w:rsidRDefault="00500EAD" w:rsidP="003671A0">
            <w:pPr>
              <w:spacing w:after="0"/>
              <w:jc w:val="right"/>
              <w:rPr>
                <w:rFonts w:ascii="Times New Roman" w:hAnsi="Times New Roman"/>
                <w:sz w:val="16"/>
                <w:szCs w:val="16"/>
              </w:rPr>
            </w:pPr>
            <w:r w:rsidRPr="006719A2">
              <w:rPr>
                <w:rFonts w:ascii="Times New Roman" w:hAnsi="Times New Roman"/>
                <w:sz w:val="16"/>
                <w:szCs w:val="16"/>
              </w:rPr>
              <w:t>23</w:t>
            </w:r>
          </w:p>
        </w:tc>
      </w:tr>
      <w:tr w:rsidR="00500EAD" w:rsidRPr="006719A2" w:rsidTr="003671A0">
        <w:tc>
          <w:tcPr>
            <w:tcW w:w="5778" w:type="dxa"/>
          </w:tcPr>
          <w:p w:rsidR="00500EAD" w:rsidRPr="006719A2" w:rsidRDefault="00500EAD" w:rsidP="000D46C2">
            <w:pPr>
              <w:spacing w:after="0"/>
              <w:jc w:val="both"/>
              <w:rPr>
                <w:rFonts w:ascii="Times New Roman" w:hAnsi="Times New Roman"/>
                <w:sz w:val="16"/>
                <w:szCs w:val="16"/>
              </w:rPr>
            </w:pPr>
            <w:r w:rsidRPr="006719A2">
              <w:rPr>
                <w:rFonts w:ascii="Times New Roman" w:hAnsi="Times New Roman"/>
                <w:b/>
                <w:sz w:val="16"/>
                <w:szCs w:val="16"/>
              </w:rPr>
              <w:t xml:space="preserve">Бобок В. А. </w:t>
            </w:r>
            <w:r w:rsidRPr="006719A2">
              <w:rPr>
                <w:rFonts w:ascii="Times New Roman" w:hAnsi="Times New Roman"/>
                <w:sz w:val="16"/>
                <w:szCs w:val="16"/>
              </w:rPr>
              <w:t>Понятия, виды и типы бухгалтерских проводок в бухгалтерском учете</w:t>
            </w:r>
            <w:r w:rsidR="00D82A4B" w:rsidRPr="006719A2">
              <w:rPr>
                <w:rFonts w:ascii="Times New Roman" w:hAnsi="Times New Roman"/>
                <w:sz w:val="16"/>
                <w:szCs w:val="16"/>
              </w:rPr>
              <w:t>……………………</w:t>
            </w:r>
            <w:r w:rsidR="000D46C2" w:rsidRPr="006719A2">
              <w:rPr>
                <w:rFonts w:ascii="Times New Roman" w:hAnsi="Times New Roman"/>
                <w:sz w:val="16"/>
                <w:szCs w:val="16"/>
              </w:rPr>
              <w:t>…………………………………………………</w:t>
            </w:r>
            <w:r w:rsidR="00D82A4B" w:rsidRPr="006719A2">
              <w:rPr>
                <w:rFonts w:ascii="Times New Roman" w:hAnsi="Times New Roman"/>
                <w:sz w:val="16"/>
                <w:szCs w:val="16"/>
              </w:rPr>
              <w:t>……………</w:t>
            </w:r>
          </w:p>
        </w:tc>
        <w:tc>
          <w:tcPr>
            <w:tcW w:w="562" w:type="dxa"/>
            <w:vAlign w:val="bottom"/>
          </w:tcPr>
          <w:p w:rsidR="00500EAD" w:rsidRPr="006719A2" w:rsidRDefault="00500EAD" w:rsidP="003671A0">
            <w:pPr>
              <w:spacing w:after="0"/>
              <w:jc w:val="right"/>
              <w:rPr>
                <w:rFonts w:ascii="Times New Roman" w:hAnsi="Times New Roman"/>
                <w:sz w:val="16"/>
                <w:szCs w:val="16"/>
              </w:rPr>
            </w:pPr>
            <w:r w:rsidRPr="006719A2">
              <w:rPr>
                <w:rFonts w:ascii="Times New Roman" w:hAnsi="Times New Roman"/>
                <w:sz w:val="16"/>
                <w:szCs w:val="16"/>
              </w:rPr>
              <w:t>26</w:t>
            </w:r>
          </w:p>
        </w:tc>
      </w:tr>
      <w:tr w:rsidR="00500EAD" w:rsidRPr="006719A2" w:rsidTr="003671A0">
        <w:tc>
          <w:tcPr>
            <w:tcW w:w="5778" w:type="dxa"/>
          </w:tcPr>
          <w:p w:rsidR="00500EAD" w:rsidRPr="006719A2" w:rsidRDefault="00500EAD" w:rsidP="000D46C2">
            <w:pPr>
              <w:spacing w:after="0"/>
              <w:jc w:val="both"/>
              <w:rPr>
                <w:rFonts w:ascii="Times New Roman" w:hAnsi="Times New Roman"/>
                <w:sz w:val="16"/>
                <w:szCs w:val="16"/>
              </w:rPr>
            </w:pPr>
            <w:r w:rsidRPr="006719A2">
              <w:rPr>
                <w:rFonts w:ascii="Times New Roman" w:hAnsi="Times New Roman"/>
                <w:b/>
                <w:sz w:val="16"/>
                <w:szCs w:val="16"/>
              </w:rPr>
              <w:t xml:space="preserve">Борисенко К. А. </w:t>
            </w:r>
            <w:r w:rsidR="000D46C2" w:rsidRPr="006719A2">
              <w:rPr>
                <w:rFonts w:ascii="Times New Roman" w:hAnsi="Times New Roman"/>
                <w:sz w:val="16"/>
                <w:szCs w:val="16"/>
              </w:rPr>
              <w:t>А</w:t>
            </w:r>
            <w:r w:rsidRPr="006719A2">
              <w:rPr>
                <w:rFonts w:ascii="Times New Roman" w:hAnsi="Times New Roman"/>
                <w:sz w:val="16"/>
                <w:szCs w:val="16"/>
              </w:rPr>
              <w:t>втоматизация учета расчетов по краткосрочным кредитам и займам…………………………………………………………………………………</w:t>
            </w:r>
          </w:p>
        </w:tc>
        <w:tc>
          <w:tcPr>
            <w:tcW w:w="562" w:type="dxa"/>
            <w:vAlign w:val="bottom"/>
          </w:tcPr>
          <w:p w:rsidR="00500EAD" w:rsidRPr="006719A2" w:rsidRDefault="00500EAD" w:rsidP="003671A0">
            <w:pPr>
              <w:spacing w:after="0"/>
              <w:jc w:val="right"/>
              <w:rPr>
                <w:rFonts w:ascii="Times New Roman" w:hAnsi="Times New Roman"/>
                <w:sz w:val="16"/>
                <w:szCs w:val="16"/>
              </w:rPr>
            </w:pPr>
          </w:p>
          <w:p w:rsidR="00500EAD" w:rsidRPr="006719A2" w:rsidRDefault="00500EAD" w:rsidP="003671A0">
            <w:pPr>
              <w:spacing w:after="0"/>
              <w:jc w:val="right"/>
              <w:rPr>
                <w:rFonts w:ascii="Times New Roman" w:hAnsi="Times New Roman"/>
                <w:sz w:val="16"/>
                <w:szCs w:val="16"/>
              </w:rPr>
            </w:pPr>
            <w:r w:rsidRPr="006719A2">
              <w:rPr>
                <w:rFonts w:ascii="Times New Roman" w:hAnsi="Times New Roman"/>
                <w:sz w:val="16"/>
                <w:szCs w:val="16"/>
              </w:rPr>
              <w:t>28</w:t>
            </w:r>
          </w:p>
        </w:tc>
      </w:tr>
      <w:tr w:rsidR="00500EAD" w:rsidRPr="006719A2" w:rsidTr="003671A0">
        <w:tc>
          <w:tcPr>
            <w:tcW w:w="5778" w:type="dxa"/>
          </w:tcPr>
          <w:p w:rsidR="00500EAD" w:rsidRPr="006719A2" w:rsidRDefault="00500EAD" w:rsidP="00D82A4B">
            <w:pPr>
              <w:spacing w:after="0"/>
              <w:jc w:val="both"/>
              <w:rPr>
                <w:rFonts w:ascii="Times New Roman" w:hAnsi="Times New Roman"/>
                <w:sz w:val="16"/>
                <w:szCs w:val="16"/>
              </w:rPr>
            </w:pPr>
            <w:r w:rsidRPr="006719A2">
              <w:rPr>
                <w:rFonts w:ascii="Times New Roman" w:hAnsi="Times New Roman"/>
                <w:b/>
                <w:sz w:val="16"/>
                <w:szCs w:val="16"/>
              </w:rPr>
              <w:t xml:space="preserve">Варламов А. А. </w:t>
            </w:r>
            <w:r w:rsidRPr="006719A2">
              <w:rPr>
                <w:rFonts w:ascii="Times New Roman" w:hAnsi="Times New Roman"/>
                <w:sz w:val="16"/>
                <w:szCs w:val="16"/>
              </w:rPr>
              <w:t>Методы исчисления фактической себестоимости продукции молочного стада КРС…………………………………………………………………..</w:t>
            </w:r>
          </w:p>
        </w:tc>
        <w:tc>
          <w:tcPr>
            <w:tcW w:w="562" w:type="dxa"/>
            <w:vAlign w:val="bottom"/>
          </w:tcPr>
          <w:p w:rsidR="00500EAD" w:rsidRPr="006719A2" w:rsidRDefault="00500EAD" w:rsidP="003671A0">
            <w:pPr>
              <w:spacing w:after="0"/>
              <w:jc w:val="right"/>
              <w:rPr>
                <w:rFonts w:ascii="Times New Roman" w:hAnsi="Times New Roman"/>
                <w:sz w:val="16"/>
                <w:szCs w:val="16"/>
              </w:rPr>
            </w:pPr>
          </w:p>
          <w:p w:rsidR="00500EAD" w:rsidRPr="006719A2" w:rsidRDefault="00500EAD" w:rsidP="003671A0">
            <w:pPr>
              <w:spacing w:after="0"/>
              <w:jc w:val="right"/>
              <w:rPr>
                <w:rFonts w:ascii="Times New Roman" w:hAnsi="Times New Roman"/>
                <w:sz w:val="16"/>
                <w:szCs w:val="16"/>
              </w:rPr>
            </w:pPr>
            <w:r w:rsidRPr="006719A2">
              <w:rPr>
                <w:rFonts w:ascii="Times New Roman" w:hAnsi="Times New Roman"/>
                <w:sz w:val="16"/>
                <w:szCs w:val="16"/>
              </w:rPr>
              <w:t>31</w:t>
            </w:r>
          </w:p>
        </w:tc>
      </w:tr>
      <w:tr w:rsidR="00500EAD" w:rsidRPr="006719A2" w:rsidTr="003671A0">
        <w:tc>
          <w:tcPr>
            <w:tcW w:w="5778" w:type="dxa"/>
          </w:tcPr>
          <w:p w:rsidR="00500EAD" w:rsidRPr="006719A2" w:rsidRDefault="00500EAD" w:rsidP="00D82A4B">
            <w:pPr>
              <w:spacing w:after="0"/>
              <w:jc w:val="both"/>
              <w:rPr>
                <w:rFonts w:ascii="Times New Roman" w:hAnsi="Times New Roman"/>
                <w:sz w:val="16"/>
                <w:szCs w:val="16"/>
              </w:rPr>
            </w:pPr>
            <w:r w:rsidRPr="006719A2">
              <w:rPr>
                <w:rFonts w:ascii="Times New Roman" w:hAnsi="Times New Roman"/>
                <w:b/>
                <w:sz w:val="16"/>
                <w:szCs w:val="16"/>
              </w:rPr>
              <w:t xml:space="preserve">Василюк И. Ю. </w:t>
            </w:r>
            <w:r w:rsidRPr="006719A2">
              <w:rPr>
                <w:rFonts w:ascii="Times New Roman" w:hAnsi="Times New Roman"/>
                <w:sz w:val="16"/>
                <w:szCs w:val="16"/>
              </w:rPr>
              <w:t>Роль главного бухгалтера на предприятии……………………….</w:t>
            </w:r>
          </w:p>
        </w:tc>
        <w:tc>
          <w:tcPr>
            <w:tcW w:w="562" w:type="dxa"/>
            <w:vAlign w:val="bottom"/>
          </w:tcPr>
          <w:p w:rsidR="00500EAD" w:rsidRPr="006719A2" w:rsidRDefault="00500EAD" w:rsidP="003671A0">
            <w:pPr>
              <w:spacing w:after="0"/>
              <w:jc w:val="right"/>
              <w:rPr>
                <w:rFonts w:ascii="Times New Roman" w:hAnsi="Times New Roman"/>
                <w:sz w:val="16"/>
                <w:szCs w:val="16"/>
              </w:rPr>
            </w:pPr>
            <w:r w:rsidRPr="006719A2">
              <w:rPr>
                <w:rFonts w:ascii="Times New Roman" w:hAnsi="Times New Roman"/>
                <w:sz w:val="16"/>
                <w:szCs w:val="16"/>
              </w:rPr>
              <w:t>34</w:t>
            </w:r>
          </w:p>
        </w:tc>
      </w:tr>
      <w:tr w:rsidR="00500EAD" w:rsidRPr="006719A2" w:rsidTr="003671A0">
        <w:tc>
          <w:tcPr>
            <w:tcW w:w="5778" w:type="dxa"/>
          </w:tcPr>
          <w:p w:rsidR="00500EAD" w:rsidRPr="006719A2" w:rsidRDefault="00C230ED" w:rsidP="00D82A4B">
            <w:pPr>
              <w:spacing w:after="0"/>
              <w:jc w:val="both"/>
              <w:rPr>
                <w:rFonts w:ascii="Times New Roman" w:hAnsi="Times New Roman"/>
                <w:sz w:val="16"/>
                <w:szCs w:val="16"/>
              </w:rPr>
            </w:pPr>
            <w:r w:rsidRPr="006719A2">
              <w:rPr>
                <w:rFonts w:ascii="Times New Roman" w:hAnsi="Times New Roman"/>
                <w:b/>
                <w:sz w:val="16"/>
                <w:szCs w:val="16"/>
              </w:rPr>
              <w:t xml:space="preserve">Василюк И. Ю. </w:t>
            </w:r>
            <w:r w:rsidRPr="006719A2">
              <w:rPr>
                <w:rFonts w:ascii="Times New Roman" w:hAnsi="Times New Roman"/>
                <w:sz w:val="16"/>
                <w:szCs w:val="16"/>
              </w:rPr>
              <w:t>Связь бухгалтерского дела с другими науками………………….</w:t>
            </w:r>
          </w:p>
        </w:tc>
        <w:tc>
          <w:tcPr>
            <w:tcW w:w="562" w:type="dxa"/>
            <w:vAlign w:val="bottom"/>
          </w:tcPr>
          <w:p w:rsidR="00500EA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36</w:t>
            </w:r>
          </w:p>
        </w:tc>
      </w:tr>
      <w:tr w:rsidR="00C230ED" w:rsidRPr="006719A2" w:rsidTr="003671A0">
        <w:tc>
          <w:tcPr>
            <w:tcW w:w="5778" w:type="dxa"/>
          </w:tcPr>
          <w:p w:rsidR="00C230ED" w:rsidRPr="006719A2" w:rsidRDefault="00C230ED" w:rsidP="00D82A4B">
            <w:pPr>
              <w:spacing w:after="0"/>
              <w:jc w:val="both"/>
              <w:rPr>
                <w:rFonts w:ascii="Times New Roman" w:hAnsi="Times New Roman"/>
                <w:sz w:val="16"/>
                <w:szCs w:val="16"/>
              </w:rPr>
            </w:pPr>
            <w:r w:rsidRPr="006719A2">
              <w:rPr>
                <w:rFonts w:ascii="Times New Roman" w:hAnsi="Times New Roman"/>
                <w:b/>
                <w:sz w:val="16"/>
                <w:szCs w:val="16"/>
              </w:rPr>
              <w:t xml:space="preserve">Глушко Е. Г. </w:t>
            </w:r>
            <w:r w:rsidRPr="006719A2">
              <w:rPr>
                <w:rFonts w:ascii="Times New Roman" w:hAnsi="Times New Roman"/>
                <w:sz w:val="16"/>
                <w:szCs w:val="16"/>
              </w:rPr>
              <w:t>Особенности организации документооборота в сельскохозяйственной организа</w:t>
            </w:r>
            <w:r w:rsidR="003671A0" w:rsidRPr="006719A2">
              <w:rPr>
                <w:rFonts w:ascii="Times New Roman" w:hAnsi="Times New Roman"/>
                <w:sz w:val="16"/>
                <w:szCs w:val="16"/>
              </w:rPr>
              <w:t>ции………………………………………………………………</w:t>
            </w:r>
          </w:p>
        </w:tc>
        <w:tc>
          <w:tcPr>
            <w:tcW w:w="562" w:type="dxa"/>
            <w:vAlign w:val="bottom"/>
          </w:tcPr>
          <w:p w:rsidR="00C230ED" w:rsidRPr="006719A2" w:rsidRDefault="00C230ED" w:rsidP="003671A0">
            <w:pPr>
              <w:spacing w:after="0"/>
              <w:jc w:val="right"/>
              <w:rPr>
                <w:rFonts w:ascii="Times New Roman" w:hAnsi="Times New Roman"/>
                <w:sz w:val="16"/>
                <w:szCs w:val="16"/>
              </w:rPr>
            </w:pPr>
          </w:p>
          <w:p w:rsidR="00C230E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39</w:t>
            </w:r>
          </w:p>
        </w:tc>
      </w:tr>
      <w:tr w:rsidR="00C230ED" w:rsidRPr="006719A2" w:rsidTr="003671A0">
        <w:tc>
          <w:tcPr>
            <w:tcW w:w="5778" w:type="dxa"/>
          </w:tcPr>
          <w:p w:rsidR="00C230ED" w:rsidRPr="006719A2" w:rsidRDefault="00C230ED" w:rsidP="00425A9A">
            <w:pPr>
              <w:spacing w:after="0"/>
              <w:jc w:val="both"/>
              <w:rPr>
                <w:rFonts w:ascii="Times New Roman" w:hAnsi="Times New Roman"/>
                <w:sz w:val="16"/>
                <w:szCs w:val="16"/>
              </w:rPr>
            </w:pPr>
            <w:r w:rsidRPr="006719A2">
              <w:rPr>
                <w:rFonts w:ascii="Times New Roman" w:hAnsi="Times New Roman"/>
                <w:b/>
                <w:sz w:val="16"/>
                <w:szCs w:val="16"/>
              </w:rPr>
              <w:t xml:space="preserve">Глушко Е. Г. </w:t>
            </w:r>
            <w:r w:rsidRPr="006719A2">
              <w:rPr>
                <w:rFonts w:ascii="Times New Roman" w:hAnsi="Times New Roman"/>
                <w:sz w:val="16"/>
                <w:szCs w:val="16"/>
              </w:rPr>
              <w:t xml:space="preserve">Совершенствование учета в программе </w:t>
            </w:r>
            <w:r w:rsidR="00425A9A" w:rsidRPr="006719A2">
              <w:rPr>
                <w:rFonts w:ascii="Times New Roman" w:hAnsi="Times New Roman"/>
                <w:sz w:val="16"/>
                <w:szCs w:val="16"/>
              </w:rPr>
              <w:t>«</w:t>
            </w:r>
            <w:r w:rsidRPr="006719A2">
              <w:rPr>
                <w:rFonts w:ascii="Times New Roman" w:hAnsi="Times New Roman"/>
                <w:sz w:val="16"/>
                <w:szCs w:val="16"/>
              </w:rPr>
              <w:t>1С:</w:t>
            </w:r>
            <w:r w:rsidR="00442FBC" w:rsidRPr="006719A2">
              <w:rPr>
                <w:rFonts w:ascii="Times New Roman" w:hAnsi="Times New Roman"/>
                <w:sz w:val="16"/>
                <w:szCs w:val="16"/>
              </w:rPr>
              <w:t xml:space="preserve"> </w:t>
            </w:r>
            <w:r w:rsidRPr="006719A2">
              <w:rPr>
                <w:rFonts w:ascii="Times New Roman" w:hAnsi="Times New Roman"/>
                <w:sz w:val="16"/>
                <w:szCs w:val="16"/>
              </w:rPr>
              <w:t>Предприятие» в ОАО «Рудаково»</w:t>
            </w:r>
            <w:r w:rsidR="00425A9A" w:rsidRPr="006719A2">
              <w:rPr>
                <w:rFonts w:ascii="Times New Roman" w:hAnsi="Times New Roman"/>
                <w:sz w:val="16"/>
                <w:szCs w:val="16"/>
              </w:rPr>
              <w:t>,</w:t>
            </w:r>
            <w:r w:rsidRPr="006719A2">
              <w:rPr>
                <w:rFonts w:ascii="Times New Roman" w:hAnsi="Times New Roman"/>
                <w:sz w:val="16"/>
                <w:szCs w:val="16"/>
              </w:rPr>
              <w:t xml:space="preserve"> агрогородок Новка Витебской области………………………………</w:t>
            </w:r>
          </w:p>
        </w:tc>
        <w:tc>
          <w:tcPr>
            <w:tcW w:w="562" w:type="dxa"/>
            <w:vAlign w:val="bottom"/>
          </w:tcPr>
          <w:p w:rsidR="00C230ED" w:rsidRPr="006719A2" w:rsidRDefault="00C230ED" w:rsidP="003671A0">
            <w:pPr>
              <w:spacing w:after="0"/>
              <w:jc w:val="right"/>
              <w:rPr>
                <w:rFonts w:ascii="Times New Roman" w:hAnsi="Times New Roman"/>
                <w:sz w:val="16"/>
                <w:szCs w:val="16"/>
              </w:rPr>
            </w:pPr>
          </w:p>
          <w:p w:rsidR="00C230E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41</w:t>
            </w:r>
          </w:p>
        </w:tc>
      </w:tr>
      <w:tr w:rsidR="00C230ED" w:rsidRPr="006719A2" w:rsidTr="003671A0">
        <w:tc>
          <w:tcPr>
            <w:tcW w:w="5778" w:type="dxa"/>
          </w:tcPr>
          <w:p w:rsidR="00C230ED" w:rsidRPr="006719A2" w:rsidRDefault="00C230ED" w:rsidP="000D46C2">
            <w:pPr>
              <w:spacing w:after="0"/>
              <w:jc w:val="both"/>
              <w:rPr>
                <w:rFonts w:ascii="Times New Roman" w:hAnsi="Times New Roman"/>
                <w:sz w:val="16"/>
                <w:szCs w:val="16"/>
              </w:rPr>
            </w:pPr>
            <w:r w:rsidRPr="006719A2">
              <w:rPr>
                <w:rFonts w:ascii="Times New Roman" w:hAnsi="Times New Roman"/>
                <w:b/>
                <w:sz w:val="16"/>
                <w:szCs w:val="16"/>
              </w:rPr>
              <w:t xml:space="preserve">Дашкевич А. Г. </w:t>
            </w:r>
            <w:r w:rsidRPr="006719A2">
              <w:rPr>
                <w:rFonts w:ascii="Times New Roman" w:hAnsi="Times New Roman"/>
                <w:sz w:val="16"/>
                <w:szCs w:val="16"/>
              </w:rPr>
              <w:t>К вопросу о необходимости внедрения автоматизированных программ бухгалтерского учета в сельскохозяйственных организациях…</w:t>
            </w:r>
            <w:r w:rsidR="000D46C2" w:rsidRPr="006719A2">
              <w:rPr>
                <w:rFonts w:ascii="Times New Roman" w:hAnsi="Times New Roman"/>
                <w:sz w:val="16"/>
                <w:szCs w:val="16"/>
              </w:rPr>
              <w:t>….</w:t>
            </w:r>
            <w:r w:rsidR="00D82A4B" w:rsidRPr="006719A2">
              <w:rPr>
                <w:rFonts w:ascii="Times New Roman" w:hAnsi="Times New Roman"/>
                <w:sz w:val="16"/>
                <w:szCs w:val="16"/>
              </w:rPr>
              <w:t>….</w:t>
            </w:r>
          </w:p>
        </w:tc>
        <w:tc>
          <w:tcPr>
            <w:tcW w:w="562" w:type="dxa"/>
            <w:vAlign w:val="bottom"/>
          </w:tcPr>
          <w:p w:rsidR="00C230ED" w:rsidRPr="006719A2" w:rsidRDefault="00C230ED" w:rsidP="003671A0">
            <w:pPr>
              <w:spacing w:after="0"/>
              <w:jc w:val="right"/>
              <w:rPr>
                <w:rFonts w:ascii="Times New Roman" w:hAnsi="Times New Roman"/>
                <w:sz w:val="16"/>
                <w:szCs w:val="16"/>
              </w:rPr>
            </w:pPr>
          </w:p>
          <w:p w:rsidR="00C230E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44</w:t>
            </w:r>
          </w:p>
        </w:tc>
      </w:tr>
      <w:tr w:rsidR="00C230ED" w:rsidRPr="006719A2" w:rsidTr="003671A0">
        <w:tc>
          <w:tcPr>
            <w:tcW w:w="5778" w:type="dxa"/>
          </w:tcPr>
          <w:p w:rsidR="00C230ED" w:rsidRPr="006719A2" w:rsidRDefault="00C230ED" w:rsidP="00D82A4B">
            <w:pPr>
              <w:spacing w:after="0"/>
              <w:jc w:val="both"/>
              <w:rPr>
                <w:rFonts w:ascii="Times New Roman" w:hAnsi="Times New Roman"/>
                <w:sz w:val="16"/>
                <w:szCs w:val="16"/>
              </w:rPr>
            </w:pPr>
            <w:r w:rsidRPr="006719A2">
              <w:rPr>
                <w:rFonts w:ascii="Times New Roman" w:hAnsi="Times New Roman"/>
                <w:b/>
                <w:sz w:val="16"/>
                <w:szCs w:val="16"/>
              </w:rPr>
              <w:t xml:space="preserve">Дашкевич А. Г. </w:t>
            </w:r>
            <w:r w:rsidRPr="006719A2">
              <w:rPr>
                <w:rFonts w:ascii="Times New Roman" w:hAnsi="Times New Roman"/>
                <w:sz w:val="16"/>
                <w:szCs w:val="16"/>
              </w:rPr>
              <w:t>Роль и значение учетной информации для целей управления организацией…………………………………………………………………………</w:t>
            </w:r>
          </w:p>
        </w:tc>
        <w:tc>
          <w:tcPr>
            <w:tcW w:w="562" w:type="dxa"/>
            <w:vAlign w:val="bottom"/>
          </w:tcPr>
          <w:p w:rsidR="00C230ED" w:rsidRPr="006719A2" w:rsidRDefault="00C230ED" w:rsidP="003671A0">
            <w:pPr>
              <w:spacing w:after="0"/>
              <w:jc w:val="right"/>
              <w:rPr>
                <w:rFonts w:ascii="Times New Roman" w:hAnsi="Times New Roman"/>
                <w:sz w:val="16"/>
                <w:szCs w:val="16"/>
              </w:rPr>
            </w:pPr>
          </w:p>
          <w:p w:rsidR="00C230E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46</w:t>
            </w:r>
          </w:p>
        </w:tc>
      </w:tr>
      <w:tr w:rsidR="00C230ED" w:rsidRPr="006719A2" w:rsidTr="003671A0">
        <w:tc>
          <w:tcPr>
            <w:tcW w:w="5778" w:type="dxa"/>
          </w:tcPr>
          <w:p w:rsidR="00C230ED" w:rsidRPr="006719A2" w:rsidRDefault="00C230ED" w:rsidP="00D82A4B">
            <w:pPr>
              <w:spacing w:after="0"/>
              <w:jc w:val="both"/>
              <w:rPr>
                <w:rFonts w:ascii="Times New Roman" w:hAnsi="Times New Roman"/>
                <w:sz w:val="16"/>
                <w:szCs w:val="16"/>
              </w:rPr>
            </w:pPr>
            <w:r w:rsidRPr="006719A2">
              <w:rPr>
                <w:rFonts w:ascii="Times New Roman" w:hAnsi="Times New Roman"/>
                <w:b/>
                <w:sz w:val="16"/>
                <w:szCs w:val="16"/>
              </w:rPr>
              <w:t xml:space="preserve">Денисенко Е. М. </w:t>
            </w:r>
            <w:r w:rsidRPr="006719A2">
              <w:rPr>
                <w:rFonts w:ascii="Times New Roman" w:hAnsi="Times New Roman"/>
                <w:sz w:val="16"/>
                <w:szCs w:val="16"/>
              </w:rPr>
              <w:t>Направления совершенствования расчетов с покупателями и заказчиками…………………………………………………………………………..</w:t>
            </w:r>
          </w:p>
        </w:tc>
        <w:tc>
          <w:tcPr>
            <w:tcW w:w="562" w:type="dxa"/>
            <w:vAlign w:val="bottom"/>
          </w:tcPr>
          <w:p w:rsidR="00C230ED" w:rsidRPr="006719A2" w:rsidRDefault="00C230ED" w:rsidP="003671A0">
            <w:pPr>
              <w:spacing w:after="0"/>
              <w:jc w:val="right"/>
              <w:rPr>
                <w:rFonts w:ascii="Times New Roman" w:hAnsi="Times New Roman"/>
                <w:sz w:val="16"/>
                <w:szCs w:val="16"/>
              </w:rPr>
            </w:pPr>
          </w:p>
          <w:p w:rsidR="00C230E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48</w:t>
            </w:r>
          </w:p>
        </w:tc>
      </w:tr>
      <w:tr w:rsidR="00C230ED" w:rsidRPr="006719A2" w:rsidTr="003671A0">
        <w:tc>
          <w:tcPr>
            <w:tcW w:w="5778" w:type="dxa"/>
          </w:tcPr>
          <w:p w:rsidR="00C230ED" w:rsidRPr="006719A2" w:rsidRDefault="00C230ED" w:rsidP="00D82A4B">
            <w:pPr>
              <w:spacing w:after="0"/>
              <w:jc w:val="both"/>
              <w:rPr>
                <w:rFonts w:ascii="Times New Roman" w:hAnsi="Times New Roman"/>
                <w:sz w:val="16"/>
                <w:szCs w:val="16"/>
              </w:rPr>
            </w:pPr>
            <w:r w:rsidRPr="006719A2">
              <w:rPr>
                <w:rFonts w:ascii="Times New Roman" w:hAnsi="Times New Roman"/>
                <w:b/>
                <w:sz w:val="16"/>
                <w:szCs w:val="16"/>
              </w:rPr>
              <w:t xml:space="preserve">Демиденко В. С. </w:t>
            </w:r>
            <w:r w:rsidRPr="006719A2">
              <w:rPr>
                <w:rFonts w:ascii="Times New Roman" w:hAnsi="Times New Roman"/>
                <w:sz w:val="16"/>
                <w:szCs w:val="16"/>
              </w:rPr>
              <w:t>Проблема отмены путевых листов в Республике Беларусь для бухгалтерского учета………………………………………………………………….</w:t>
            </w:r>
          </w:p>
        </w:tc>
        <w:tc>
          <w:tcPr>
            <w:tcW w:w="562" w:type="dxa"/>
            <w:vAlign w:val="bottom"/>
          </w:tcPr>
          <w:p w:rsidR="00C230ED" w:rsidRPr="006719A2" w:rsidRDefault="00C230ED" w:rsidP="003671A0">
            <w:pPr>
              <w:spacing w:after="0"/>
              <w:jc w:val="right"/>
              <w:rPr>
                <w:rFonts w:ascii="Times New Roman" w:hAnsi="Times New Roman"/>
                <w:sz w:val="16"/>
                <w:szCs w:val="16"/>
              </w:rPr>
            </w:pPr>
          </w:p>
          <w:p w:rsidR="00C230E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50</w:t>
            </w:r>
          </w:p>
        </w:tc>
      </w:tr>
      <w:tr w:rsidR="00C230ED" w:rsidRPr="006719A2" w:rsidTr="003671A0">
        <w:tc>
          <w:tcPr>
            <w:tcW w:w="5778" w:type="dxa"/>
          </w:tcPr>
          <w:p w:rsidR="00C230ED" w:rsidRPr="006719A2" w:rsidRDefault="00C230ED" w:rsidP="00D82A4B">
            <w:pPr>
              <w:spacing w:after="0"/>
              <w:jc w:val="both"/>
              <w:rPr>
                <w:rFonts w:ascii="Times New Roman" w:hAnsi="Times New Roman"/>
                <w:sz w:val="16"/>
                <w:szCs w:val="16"/>
              </w:rPr>
            </w:pPr>
            <w:r w:rsidRPr="006719A2">
              <w:rPr>
                <w:rFonts w:ascii="Times New Roman" w:hAnsi="Times New Roman"/>
                <w:b/>
                <w:sz w:val="16"/>
                <w:szCs w:val="16"/>
              </w:rPr>
              <w:t xml:space="preserve">Джепбаров А. А. </w:t>
            </w:r>
            <w:r w:rsidRPr="006719A2">
              <w:rPr>
                <w:rFonts w:ascii="Times New Roman" w:hAnsi="Times New Roman"/>
                <w:sz w:val="16"/>
                <w:szCs w:val="16"/>
              </w:rPr>
              <w:t>Анализ фонда заработной платы…………………………………</w:t>
            </w:r>
          </w:p>
        </w:tc>
        <w:tc>
          <w:tcPr>
            <w:tcW w:w="562" w:type="dxa"/>
            <w:vAlign w:val="bottom"/>
          </w:tcPr>
          <w:p w:rsidR="00C230E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52</w:t>
            </w:r>
          </w:p>
        </w:tc>
      </w:tr>
      <w:tr w:rsidR="00C230ED" w:rsidRPr="006719A2" w:rsidTr="003671A0">
        <w:tc>
          <w:tcPr>
            <w:tcW w:w="5778" w:type="dxa"/>
          </w:tcPr>
          <w:p w:rsidR="00C230ED" w:rsidRPr="006719A2" w:rsidRDefault="00C230ED" w:rsidP="000D46C2">
            <w:pPr>
              <w:spacing w:after="0"/>
              <w:jc w:val="both"/>
              <w:rPr>
                <w:rFonts w:ascii="Times New Roman" w:hAnsi="Times New Roman"/>
                <w:sz w:val="16"/>
                <w:szCs w:val="16"/>
              </w:rPr>
            </w:pPr>
            <w:r w:rsidRPr="006719A2">
              <w:rPr>
                <w:rFonts w:ascii="Times New Roman" w:hAnsi="Times New Roman"/>
                <w:b/>
                <w:sz w:val="16"/>
                <w:szCs w:val="16"/>
              </w:rPr>
              <w:t xml:space="preserve">Джепбаров А. А. </w:t>
            </w:r>
            <w:r w:rsidRPr="006719A2">
              <w:rPr>
                <w:rFonts w:ascii="Times New Roman" w:hAnsi="Times New Roman"/>
                <w:sz w:val="16"/>
                <w:szCs w:val="16"/>
              </w:rPr>
              <w:t xml:space="preserve"> Изменения в порядке оформления первичных учетных документов</w:t>
            </w:r>
            <w:r w:rsidR="000D46C2" w:rsidRPr="006719A2">
              <w:rPr>
                <w:rFonts w:ascii="Times New Roman" w:hAnsi="Times New Roman"/>
                <w:sz w:val="16"/>
                <w:szCs w:val="16"/>
              </w:rPr>
              <w:t>…………………………………………………………………………………..</w:t>
            </w:r>
          </w:p>
        </w:tc>
        <w:tc>
          <w:tcPr>
            <w:tcW w:w="562" w:type="dxa"/>
            <w:vAlign w:val="bottom"/>
          </w:tcPr>
          <w:p w:rsidR="00C230ED" w:rsidRPr="006719A2" w:rsidRDefault="00C230ED" w:rsidP="003671A0">
            <w:pPr>
              <w:spacing w:after="0"/>
              <w:jc w:val="right"/>
              <w:rPr>
                <w:rFonts w:ascii="Times New Roman" w:hAnsi="Times New Roman"/>
                <w:sz w:val="16"/>
                <w:szCs w:val="16"/>
              </w:rPr>
            </w:pPr>
          </w:p>
          <w:p w:rsidR="00C230E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55</w:t>
            </w:r>
          </w:p>
        </w:tc>
      </w:tr>
      <w:tr w:rsidR="00C230ED" w:rsidRPr="006719A2" w:rsidTr="003671A0">
        <w:tc>
          <w:tcPr>
            <w:tcW w:w="5778" w:type="dxa"/>
          </w:tcPr>
          <w:p w:rsidR="00C230ED" w:rsidRPr="006719A2" w:rsidRDefault="00C230ED" w:rsidP="00D82A4B">
            <w:pPr>
              <w:spacing w:after="0"/>
              <w:jc w:val="both"/>
              <w:rPr>
                <w:rFonts w:ascii="Times New Roman" w:hAnsi="Times New Roman"/>
                <w:sz w:val="16"/>
                <w:szCs w:val="16"/>
              </w:rPr>
            </w:pPr>
            <w:r w:rsidRPr="006719A2">
              <w:rPr>
                <w:rFonts w:ascii="Times New Roman" w:hAnsi="Times New Roman"/>
                <w:b/>
                <w:sz w:val="16"/>
                <w:szCs w:val="16"/>
              </w:rPr>
              <w:t xml:space="preserve">Джепбаров А. А. </w:t>
            </w:r>
            <w:r w:rsidRPr="006719A2">
              <w:rPr>
                <w:rFonts w:ascii="Times New Roman" w:hAnsi="Times New Roman"/>
                <w:sz w:val="16"/>
                <w:szCs w:val="16"/>
              </w:rPr>
              <w:t>Вознаграждения работникам в соответствии с МСФО и национальными стандартами Туркменистана………………………………………..</w:t>
            </w:r>
          </w:p>
        </w:tc>
        <w:tc>
          <w:tcPr>
            <w:tcW w:w="562" w:type="dxa"/>
            <w:vAlign w:val="bottom"/>
          </w:tcPr>
          <w:p w:rsidR="00C230ED" w:rsidRPr="006719A2" w:rsidRDefault="00C230ED" w:rsidP="003671A0">
            <w:pPr>
              <w:spacing w:after="0"/>
              <w:jc w:val="right"/>
              <w:rPr>
                <w:rFonts w:ascii="Times New Roman" w:hAnsi="Times New Roman"/>
                <w:sz w:val="16"/>
                <w:szCs w:val="16"/>
              </w:rPr>
            </w:pPr>
          </w:p>
          <w:p w:rsidR="00C230E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57</w:t>
            </w:r>
          </w:p>
        </w:tc>
      </w:tr>
      <w:tr w:rsidR="00C230ED" w:rsidRPr="006719A2" w:rsidTr="003671A0">
        <w:tc>
          <w:tcPr>
            <w:tcW w:w="5778" w:type="dxa"/>
          </w:tcPr>
          <w:p w:rsidR="00C230ED" w:rsidRPr="006719A2" w:rsidRDefault="00C230ED" w:rsidP="00BE35EF">
            <w:pPr>
              <w:spacing w:after="0"/>
              <w:jc w:val="both"/>
              <w:rPr>
                <w:rFonts w:ascii="Times New Roman" w:hAnsi="Times New Roman"/>
                <w:sz w:val="16"/>
                <w:szCs w:val="16"/>
              </w:rPr>
            </w:pPr>
            <w:r w:rsidRPr="006719A2">
              <w:rPr>
                <w:rFonts w:ascii="Times New Roman" w:hAnsi="Times New Roman"/>
                <w:b/>
                <w:sz w:val="16"/>
                <w:szCs w:val="16"/>
              </w:rPr>
              <w:t xml:space="preserve">Дробленкова О. С. </w:t>
            </w:r>
            <w:r w:rsidRPr="006719A2">
              <w:rPr>
                <w:rFonts w:ascii="Times New Roman" w:hAnsi="Times New Roman"/>
                <w:sz w:val="16"/>
                <w:szCs w:val="16"/>
              </w:rPr>
              <w:t>Качественное проведение инвентаризации в организации – залог достоверности отчетности……………………………………………………</w:t>
            </w:r>
          </w:p>
        </w:tc>
        <w:tc>
          <w:tcPr>
            <w:tcW w:w="562" w:type="dxa"/>
            <w:vAlign w:val="bottom"/>
          </w:tcPr>
          <w:p w:rsidR="00C230ED" w:rsidRPr="006719A2" w:rsidRDefault="00C230ED" w:rsidP="003671A0">
            <w:pPr>
              <w:spacing w:after="0"/>
              <w:jc w:val="right"/>
              <w:rPr>
                <w:rFonts w:ascii="Times New Roman" w:hAnsi="Times New Roman"/>
                <w:sz w:val="16"/>
                <w:szCs w:val="16"/>
              </w:rPr>
            </w:pPr>
          </w:p>
          <w:p w:rsidR="00C230E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60</w:t>
            </w:r>
          </w:p>
        </w:tc>
      </w:tr>
      <w:tr w:rsidR="00C230ED" w:rsidRPr="006719A2" w:rsidTr="003671A0">
        <w:tc>
          <w:tcPr>
            <w:tcW w:w="5778" w:type="dxa"/>
          </w:tcPr>
          <w:p w:rsidR="00C230ED" w:rsidRPr="006719A2" w:rsidRDefault="00C230ED" w:rsidP="00BE35EF">
            <w:pPr>
              <w:spacing w:after="0"/>
              <w:jc w:val="both"/>
              <w:rPr>
                <w:rFonts w:ascii="Times New Roman" w:hAnsi="Times New Roman"/>
                <w:sz w:val="16"/>
                <w:szCs w:val="16"/>
              </w:rPr>
            </w:pPr>
            <w:r w:rsidRPr="006719A2">
              <w:rPr>
                <w:rFonts w:ascii="Times New Roman" w:hAnsi="Times New Roman"/>
                <w:b/>
                <w:sz w:val="16"/>
                <w:szCs w:val="16"/>
              </w:rPr>
              <w:t xml:space="preserve">Ермолицкая О. В. </w:t>
            </w:r>
            <w:r w:rsidRPr="006719A2">
              <w:rPr>
                <w:rFonts w:ascii="Times New Roman" w:hAnsi="Times New Roman"/>
                <w:sz w:val="16"/>
                <w:szCs w:val="16"/>
              </w:rPr>
              <w:t>Применение программы «1С: Предприятие 8» в Республике Беларусь………………………………………………………………………………</w:t>
            </w:r>
          </w:p>
        </w:tc>
        <w:tc>
          <w:tcPr>
            <w:tcW w:w="562" w:type="dxa"/>
            <w:vAlign w:val="bottom"/>
          </w:tcPr>
          <w:p w:rsidR="00C230ED" w:rsidRPr="006719A2" w:rsidRDefault="00C230ED" w:rsidP="003671A0">
            <w:pPr>
              <w:spacing w:after="0"/>
              <w:jc w:val="right"/>
              <w:rPr>
                <w:rFonts w:ascii="Times New Roman" w:hAnsi="Times New Roman"/>
                <w:sz w:val="16"/>
                <w:szCs w:val="16"/>
              </w:rPr>
            </w:pPr>
          </w:p>
          <w:p w:rsidR="00C230ED" w:rsidRPr="006719A2" w:rsidRDefault="00C230ED" w:rsidP="003671A0">
            <w:pPr>
              <w:spacing w:after="0"/>
              <w:jc w:val="right"/>
              <w:rPr>
                <w:rFonts w:ascii="Times New Roman" w:hAnsi="Times New Roman"/>
                <w:sz w:val="16"/>
                <w:szCs w:val="16"/>
              </w:rPr>
            </w:pPr>
            <w:r w:rsidRPr="006719A2">
              <w:rPr>
                <w:rFonts w:ascii="Times New Roman" w:hAnsi="Times New Roman"/>
                <w:sz w:val="16"/>
                <w:szCs w:val="16"/>
              </w:rPr>
              <w:t>63</w:t>
            </w:r>
          </w:p>
        </w:tc>
      </w:tr>
      <w:tr w:rsidR="00877211" w:rsidRPr="006719A2" w:rsidTr="003671A0">
        <w:tc>
          <w:tcPr>
            <w:tcW w:w="5778" w:type="dxa"/>
          </w:tcPr>
          <w:p w:rsidR="00877211" w:rsidRPr="006719A2" w:rsidRDefault="00877211" w:rsidP="00425A9A">
            <w:pPr>
              <w:spacing w:after="0"/>
              <w:jc w:val="both"/>
              <w:rPr>
                <w:rFonts w:ascii="Times New Roman" w:hAnsi="Times New Roman"/>
                <w:sz w:val="16"/>
                <w:szCs w:val="16"/>
              </w:rPr>
            </w:pPr>
            <w:r w:rsidRPr="006719A2">
              <w:rPr>
                <w:rFonts w:ascii="Times New Roman" w:hAnsi="Times New Roman"/>
                <w:b/>
                <w:sz w:val="16"/>
                <w:szCs w:val="16"/>
              </w:rPr>
              <w:t xml:space="preserve">Ермолицкая О. В. </w:t>
            </w:r>
            <w:r w:rsidRPr="006719A2">
              <w:rPr>
                <w:rFonts w:ascii="Times New Roman" w:hAnsi="Times New Roman"/>
                <w:sz w:val="16"/>
                <w:szCs w:val="16"/>
              </w:rPr>
              <w:t>К вопросу совершенствовани</w:t>
            </w:r>
            <w:r w:rsidR="00425A9A" w:rsidRPr="006719A2">
              <w:rPr>
                <w:rFonts w:ascii="Times New Roman" w:hAnsi="Times New Roman"/>
                <w:sz w:val="16"/>
                <w:szCs w:val="16"/>
              </w:rPr>
              <w:t>я</w:t>
            </w:r>
            <w:r w:rsidRPr="006719A2">
              <w:rPr>
                <w:rFonts w:ascii="Times New Roman" w:hAnsi="Times New Roman"/>
                <w:sz w:val="16"/>
                <w:szCs w:val="16"/>
              </w:rPr>
              <w:t xml:space="preserve"> методики калькулирования себестоимости продукции пчеловодства……………………………………………. </w:t>
            </w:r>
          </w:p>
        </w:tc>
        <w:tc>
          <w:tcPr>
            <w:tcW w:w="562" w:type="dxa"/>
            <w:vAlign w:val="bottom"/>
          </w:tcPr>
          <w:p w:rsidR="00877211" w:rsidRPr="006719A2" w:rsidRDefault="00877211" w:rsidP="003671A0">
            <w:pPr>
              <w:spacing w:after="0"/>
              <w:jc w:val="right"/>
              <w:rPr>
                <w:rFonts w:ascii="Times New Roman" w:hAnsi="Times New Roman"/>
                <w:sz w:val="16"/>
                <w:szCs w:val="16"/>
              </w:rPr>
            </w:pPr>
          </w:p>
          <w:p w:rsidR="00877211" w:rsidRPr="006719A2" w:rsidRDefault="00877211" w:rsidP="003671A0">
            <w:pPr>
              <w:spacing w:after="0"/>
              <w:jc w:val="right"/>
              <w:rPr>
                <w:rFonts w:ascii="Times New Roman" w:hAnsi="Times New Roman"/>
                <w:sz w:val="16"/>
                <w:szCs w:val="16"/>
              </w:rPr>
            </w:pPr>
            <w:r w:rsidRPr="006719A2">
              <w:rPr>
                <w:rFonts w:ascii="Times New Roman" w:hAnsi="Times New Roman"/>
                <w:sz w:val="16"/>
                <w:szCs w:val="16"/>
              </w:rPr>
              <w:t>65</w:t>
            </w:r>
          </w:p>
        </w:tc>
      </w:tr>
      <w:tr w:rsidR="00877211" w:rsidRPr="006719A2" w:rsidTr="003671A0">
        <w:tc>
          <w:tcPr>
            <w:tcW w:w="5778" w:type="dxa"/>
          </w:tcPr>
          <w:p w:rsidR="00877211" w:rsidRPr="006719A2" w:rsidRDefault="00877211" w:rsidP="00877211">
            <w:pPr>
              <w:spacing w:after="0"/>
              <w:jc w:val="both"/>
              <w:rPr>
                <w:rFonts w:ascii="Times New Roman" w:hAnsi="Times New Roman"/>
                <w:sz w:val="16"/>
                <w:szCs w:val="16"/>
              </w:rPr>
            </w:pPr>
            <w:r w:rsidRPr="006719A2">
              <w:rPr>
                <w:rFonts w:ascii="Times New Roman" w:hAnsi="Times New Roman"/>
                <w:b/>
                <w:sz w:val="16"/>
                <w:szCs w:val="16"/>
              </w:rPr>
              <w:t xml:space="preserve">Жерело Е. А. </w:t>
            </w:r>
            <w:r w:rsidRPr="006719A2">
              <w:rPr>
                <w:rFonts w:ascii="Times New Roman" w:hAnsi="Times New Roman"/>
                <w:sz w:val="16"/>
                <w:szCs w:val="16"/>
              </w:rPr>
              <w:t>Роль и значение учетных регистров в системе бухгалтерского учета</w:t>
            </w:r>
            <w:r w:rsidR="00D82A4B" w:rsidRPr="006719A2">
              <w:rPr>
                <w:rFonts w:ascii="Times New Roman" w:hAnsi="Times New Roman"/>
                <w:sz w:val="16"/>
                <w:szCs w:val="16"/>
              </w:rPr>
              <w:t>…………………………………………………………………………………….</w:t>
            </w:r>
          </w:p>
        </w:tc>
        <w:tc>
          <w:tcPr>
            <w:tcW w:w="562" w:type="dxa"/>
            <w:vAlign w:val="bottom"/>
          </w:tcPr>
          <w:p w:rsidR="00BE35EF" w:rsidRPr="006719A2" w:rsidRDefault="00BE35EF" w:rsidP="003671A0">
            <w:pPr>
              <w:spacing w:after="0"/>
              <w:jc w:val="right"/>
              <w:rPr>
                <w:rFonts w:ascii="Times New Roman" w:hAnsi="Times New Roman"/>
                <w:sz w:val="16"/>
                <w:szCs w:val="16"/>
              </w:rPr>
            </w:pPr>
          </w:p>
          <w:p w:rsidR="00877211" w:rsidRPr="006719A2" w:rsidRDefault="00877211" w:rsidP="003671A0">
            <w:pPr>
              <w:spacing w:after="0"/>
              <w:jc w:val="right"/>
              <w:rPr>
                <w:rFonts w:ascii="Times New Roman" w:hAnsi="Times New Roman"/>
                <w:sz w:val="16"/>
                <w:szCs w:val="16"/>
              </w:rPr>
            </w:pPr>
            <w:r w:rsidRPr="006719A2">
              <w:rPr>
                <w:rFonts w:ascii="Times New Roman" w:hAnsi="Times New Roman"/>
                <w:sz w:val="16"/>
                <w:szCs w:val="16"/>
              </w:rPr>
              <w:t>68</w:t>
            </w:r>
          </w:p>
        </w:tc>
      </w:tr>
      <w:tr w:rsidR="00877211" w:rsidRPr="006719A2" w:rsidTr="003671A0">
        <w:tc>
          <w:tcPr>
            <w:tcW w:w="5778" w:type="dxa"/>
          </w:tcPr>
          <w:p w:rsidR="00877211" w:rsidRPr="006719A2" w:rsidRDefault="00877211" w:rsidP="00D82A4B">
            <w:pPr>
              <w:spacing w:after="0"/>
              <w:jc w:val="both"/>
              <w:rPr>
                <w:rFonts w:ascii="Times New Roman" w:hAnsi="Times New Roman"/>
                <w:sz w:val="16"/>
                <w:szCs w:val="16"/>
              </w:rPr>
            </w:pPr>
            <w:r w:rsidRPr="006719A2">
              <w:rPr>
                <w:rFonts w:ascii="Times New Roman" w:hAnsi="Times New Roman"/>
                <w:b/>
                <w:sz w:val="16"/>
                <w:szCs w:val="16"/>
              </w:rPr>
              <w:t xml:space="preserve">Жигадло А. А. </w:t>
            </w:r>
            <w:r w:rsidRPr="006719A2">
              <w:rPr>
                <w:rFonts w:ascii="Times New Roman" w:hAnsi="Times New Roman"/>
                <w:sz w:val="16"/>
                <w:szCs w:val="16"/>
              </w:rPr>
              <w:t>Порядок учета служебных командировок в Республике Беларусь и Российской Федерации………………………………………………………………</w:t>
            </w:r>
          </w:p>
        </w:tc>
        <w:tc>
          <w:tcPr>
            <w:tcW w:w="562" w:type="dxa"/>
            <w:vAlign w:val="bottom"/>
          </w:tcPr>
          <w:p w:rsidR="00877211" w:rsidRPr="006719A2" w:rsidRDefault="00877211" w:rsidP="003671A0">
            <w:pPr>
              <w:spacing w:after="0"/>
              <w:jc w:val="right"/>
              <w:rPr>
                <w:rFonts w:ascii="Times New Roman" w:hAnsi="Times New Roman"/>
                <w:sz w:val="16"/>
                <w:szCs w:val="16"/>
              </w:rPr>
            </w:pPr>
          </w:p>
          <w:p w:rsidR="00877211" w:rsidRPr="006719A2" w:rsidRDefault="00877211" w:rsidP="003671A0">
            <w:pPr>
              <w:spacing w:after="0"/>
              <w:jc w:val="right"/>
              <w:rPr>
                <w:rFonts w:ascii="Times New Roman" w:hAnsi="Times New Roman"/>
                <w:sz w:val="16"/>
                <w:szCs w:val="16"/>
              </w:rPr>
            </w:pPr>
            <w:r w:rsidRPr="006719A2">
              <w:rPr>
                <w:rFonts w:ascii="Times New Roman" w:hAnsi="Times New Roman"/>
                <w:sz w:val="16"/>
                <w:szCs w:val="16"/>
              </w:rPr>
              <w:t>71</w:t>
            </w:r>
          </w:p>
        </w:tc>
      </w:tr>
      <w:tr w:rsidR="00877211" w:rsidRPr="006719A2" w:rsidTr="003671A0">
        <w:tc>
          <w:tcPr>
            <w:tcW w:w="5778" w:type="dxa"/>
          </w:tcPr>
          <w:p w:rsidR="00BC4314" w:rsidRDefault="00BC4314" w:rsidP="00BC4314">
            <w:pPr>
              <w:spacing w:after="0" w:line="238" w:lineRule="auto"/>
              <w:jc w:val="both"/>
              <w:rPr>
                <w:rFonts w:ascii="Times New Roman" w:hAnsi="Times New Roman"/>
                <w:b/>
                <w:sz w:val="16"/>
                <w:szCs w:val="16"/>
              </w:rPr>
            </w:pPr>
          </w:p>
          <w:p w:rsidR="00877211" w:rsidRPr="006719A2" w:rsidRDefault="00877211"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Житова Т. Л. </w:t>
            </w:r>
            <w:r w:rsidRPr="006719A2">
              <w:rPr>
                <w:rFonts w:ascii="Times New Roman" w:hAnsi="Times New Roman"/>
                <w:sz w:val="16"/>
                <w:szCs w:val="16"/>
              </w:rPr>
              <w:t>Особенности автоматизации учета труда и его оплаты в сельскохозяйственных организациях в ТПК «Нива-СХП»……………………………….</w:t>
            </w:r>
          </w:p>
        </w:tc>
        <w:tc>
          <w:tcPr>
            <w:tcW w:w="562" w:type="dxa"/>
            <w:vAlign w:val="bottom"/>
          </w:tcPr>
          <w:p w:rsidR="00877211" w:rsidRPr="006719A2" w:rsidRDefault="00877211" w:rsidP="00BC4314">
            <w:pPr>
              <w:spacing w:after="0" w:line="238" w:lineRule="auto"/>
              <w:jc w:val="right"/>
              <w:rPr>
                <w:rFonts w:ascii="Times New Roman" w:hAnsi="Times New Roman"/>
                <w:sz w:val="16"/>
                <w:szCs w:val="16"/>
              </w:rPr>
            </w:pPr>
          </w:p>
          <w:p w:rsidR="00BC4314" w:rsidRDefault="00BC4314" w:rsidP="00BC4314">
            <w:pPr>
              <w:spacing w:after="0" w:line="238" w:lineRule="auto"/>
              <w:jc w:val="right"/>
              <w:rPr>
                <w:rFonts w:ascii="Times New Roman" w:hAnsi="Times New Roman"/>
                <w:sz w:val="16"/>
                <w:szCs w:val="16"/>
              </w:rPr>
            </w:pPr>
          </w:p>
          <w:p w:rsidR="00877211" w:rsidRPr="006719A2" w:rsidRDefault="00877211" w:rsidP="00BC4314">
            <w:pPr>
              <w:spacing w:after="0" w:line="238" w:lineRule="auto"/>
              <w:jc w:val="right"/>
              <w:rPr>
                <w:rFonts w:ascii="Times New Roman" w:hAnsi="Times New Roman"/>
                <w:sz w:val="16"/>
                <w:szCs w:val="16"/>
              </w:rPr>
            </w:pPr>
            <w:r w:rsidRPr="006719A2">
              <w:rPr>
                <w:rFonts w:ascii="Times New Roman" w:hAnsi="Times New Roman"/>
                <w:sz w:val="16"/>
                <w:szCs w:val="16"/>
              </w:rPr>
              <w:t>74</w:t>
            </w:r>
          </w:p>
        </w:tc>
      </w:tr>
      <w:tr w:rsidR="00877211" w:rsidRPr="006719A2" w:rsidTr="003671A0">
        <w:tc>
          <w:tcPr>
            <w:tcW w:w="5778" w:type="dxa"/>
          </w:tcPr>
          <w:p w:rsidR="00877211" w:rsidRPr="006719A2" w:rsidRDefault="00877211"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Зайцев В. А. </w:t>
            </w:r>
            <w:r w:rsidRPr="006719A2">
              <w:rPr>
                <w:rFonts w:ascii="Times New Roman" w:hAnsi="Times New Roman"/>
                <w:sz w:val="16"/>
                <w:szCs w:val="16"/>
              </w:rPr>
              <w:t>Современные проблемы оценки запасов Республики Беларусь……</w:t>
            </w:r>
          </w:p>
        </w:tc>
        <w:tc>
          <w:tcPr>
            <w:tcW w:w="562" w:type="dxa"/>
            <w:vAlign w:val="bottom"/>
          </w:tcPr>
          <w:p w:rsidR="00877211" w:rsidRPr="006719A2" w:rsidRDefault="00877211" w:rsidP="00BC4314">
            <w:pPr>
              <w:spacing w:after="0" w:line="238" w:lineRule="auto"/>
              <w:jc w:val="right"/>
              <w:rPr>
                <w:rFonts w:ascii="Times New Roman" w:hAnsi="Times New Roman"/>
                <w:sz w:val="16"/>
                <w:szCs w:val="16"/>
              </w:rPr>
            </w:pPr>
            <w:r w:rsidRPr="006719A2">
              <w:rPr>
                <w:rFonts w:ascii="Times New Roman" w:hAnsi="Times New Roman"/>
                <w:sz w:val="16"/>
                <w:szCs w:val="16"/>
              </w:rPr>
              <w:t>76</w:t>
            </w:r>
          </w:p>
        </w:tc>
      </w:tr>
      <w:tr w:rsidR="00877211" w:rsidRPr="006719A2" w:rsidTr="003671A0">
        <w:tc>
          <w:tcPr>
            <w:tcW w:w="5778" w:type="dxa"/>
          </w:tcPr>
          <w:p w:rsidR="00877211" w:rsidRPr="006719A2" w:rsidRDefault="00877211"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Зайцев В. А. </w:t>
            </w:r>
            <w:r w:rsidRPr="006719A2">
              <w:rPr>
                <w:rFonts w:ascii="Times New Roman" w:hAnsi="Times New Roman"/>
                <w:sz w:val="16"/>
                <w:szCs w:val="16"/>
              </w:rPr>
              <w:t>Современные проблемы бухгалтерского учета биологических активов в соответствии с МСФО (</w:t>
            </w:r>
            <w:r w:rsidRPr="006719A2">
              <w:rPr>
                <w:rFonts w:ascii="Times New Roman" w:hAnsi="Times New Roman"/>
                <w:sz w:val="16"/>
                <w:szCs w:val="16"/>
                <w:lang w:val="en-US"/>
              </w:rPr>
              <w:t>IAS</w:t>
            </w:r>
            <w:r w:rsidRPr="006719A2">
              <w:rPr>
                <w:rFonts w:ascii="Times New Roman" w:hAnsi="Times New Roman"/>
                <w:sz w:val="16"/>
                <w:szCs w:val="16"/>
              </w:rPr>
              <w:t>) 41 «Сельское хозяйство»……………………</w:t>
            </w:r>
          </w:p>
        </w:tc>
        <w:tc>
          <w:tcPr>
            <w:tcW w:w="562" w:type="dxa"/>
            <w:vAlign w:val="bottom"/>
          </w:tcPr>
          <w:p w:rsidR="00877211" w:rsidRPr="006719A2" w:rsidRDefault="00877211" w:rsidP="00BC4314">
            <w:pPr>
              <w:spacing w:after="0" w:line="238" w:lineRule="auto"/>
              <w:jc w:val="right"/>
              <w:rPr>
                <w:rFonts w:ascii="Times New Roman" w:hAnsi="Times New Roman"/>
                <w:sz w:val="16"/>
                <w:szCs w:val="16"/>
              </w:rPr>
            </w:pPr>
          </w:p>
          <w:p w:rsidR="00877211" w:rsidRPr="006719A2" w:rsidRDefault="00877211" w:rsidP="00BC4314">
            <w:pPr>
              <w:spacing w:after="0" w:line="238" w:lineRule="auto"/>
              <w:jc w:val="right"/>
              <w:rPr>
                <w:rFonts w:ascii="Times New Roman" w:hAnsi="Times New Roman"/>
                <w:sz w:val="16"/>
                <w:szCs w:val="16"/>
              </w:rPr>
            </w:pPr>
            <w:r w:rsidRPr="006719A2">
              <w:rPr>
                <w:rFonts w:ascii="Times New Roman" w:hAnsi="Times New Roman"/>
                <w:sz w:val="16"/>
                <w:szCs w:val="16"/>
              </w:rPr>
              <w:t>79</w:t>
            </w:r>
          </w:p>
        </w:tc>
      </w:tr>
      <w:tr w:rsidR="00877211" w:rsidRPr="006719A2" w:rsidTr="003671A0">
        <w:tc>
          <w:tcPr>
            <w:tcW w:w="5778" w:type="dxa"/>
          </w:tcPr>
          <w:p w:rsidR="00877211" w:rsidRPr="006719A2" w:rsidRDefault="00877211"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Запрудская А. В. </w:t>
            </w:r>
            <w:r w:rsidRPr="006719A2">
              <w:rPr>
                <w:rFonts w:ascii="Times New Roman" w:hAnsi="Times New Roman"/>
                <w:sz w:val="16"/>
                <w:szCs w:val="16"/>
              </w:rPr>
              <w:t>Совершенствование системы оплаты труда в КСУП «Экспериментальная база «Натальевск» на основе грейдирования…………………….</w:t>
            </w:r>
          </w:p>
        </w:tc>
        <w:tc>
          <w:tcPr>
            <w:tcW w:w="562" w:type="dxa"/>
            <w:vAlign w:val="bottom"/>
          </w:tcPr>
          <w:p w:rsidR="00877211" w:rsidRPr="006719A2" w:rsidRDefault="00877211" w:rsidP="00BC4314">
            <w:pPr>
              <w:spacing w:after="0" w:line="238" w:lineRule="auto"/>
              <w:jc w:val="right"/>
              <w:rPr>
                <w:rFonts w:ascii="Times New Roman" w:hAnsi="Times New Roman"/>
                <w:sz w:val="16"/>
                <w:szCs w:val="16"/>
              </w:rPr>
            </w:pPr>
          </w:p>
          <w:p w:rsidR="00877211" w:rsidRPr="006719A2" w:rsidRDefault="00877211" w:rsidP="00BC4314">
            <w:pPr>
              <w:spacing w:after="0" w:line="238" w:lineRule="auto"/>
              <w:jc w:val="right"/>
              <w:rPr>
                <w:rFonts w:ascii="Times New Roman" w:hAnsi="Times New Roman"/>
                <w:sz w:val="16"/>
                <w:szCs w:val="16"/>
              </w:rPr>
            </w:pPr>
            <w:r w:rsidRPr="006719A2">
              <w:rPr>
                <w:rFonts w:ascii="Times New Roman" w:hAnsi="Times New Roman"/>
                <w:sz w:val="16"/>
                <w:szCs w:val="16"/>
              </w:rPr>
              <w:t>82</w:t>
            </w:r>
          </w:p>
        </w:tc>
      </w:tr>
      <w:tr w:rsidR="00877211" w:rsidRPr="006719A2" w:rsidTr="003671A0">
        <w:tc>
          <w:tcPr>
            <w:tcW w:w="5778" w:type="dxa"/>
          </w:tcPr>
          <w:p w:rsidR="00877211" w:rsidRPr="006719A2" w:rsidRDefault="00877211"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Запрудская А. В. </w:t>
            </w:r>
            <w:r w:rsidRPr="006719A2">
              <w:rPr>
                <w:rFonts w:ascii="Times New Roman" w:hAnsi="Times New Roman"/>
                <w:sz w:val="16"/>
                <w:szCs w:val="16"/>
              </w:rPr>
              <w:t>К вопросу учета затрат и калькулирования себестоимости продукции картофелеводства в филиале «СХК «Великополье» ГП «Минсктранс» Червенского района Минской области……………………………………</w:t>
            </w:r>
          </w:p>
        </w:tc>
        <w:tc>
          <w:tcPr>
            <w:tcW w:w="562" w:type="dxa"/>
            <w:vAlign w:val="bottom"/>
          </w:tcPr>
          <w:p w:rsidR="00877211" w:rsidRPr="006719A2" w:rsidRDefault="00877211" w:rsidP="00BC4314">
            <w:pPr>
              <w:spacing w:after="0" w:line="238" w:lineRule="auto"/>
              <w:jc w:val="right"/>
              <w:rPr>
                <w:rFonts w:ascii="Times New Roman" w:hAnsi="Times New Roman"/>
                <w:sz w:val="16"/>
                <w:szCs w:val="16"/>
              </w:rPr>
            </w:pPr>
          </w:p>
          <w:p w:rsidR="00877211" w:rsidRPr="006719A2" w:rsidRDefault="00877211" w:rsidP="00BC4314">
            <w:pPr>
              <w:spacing w:after="0" w:line="238" w:lineRule="auto"/>
              <w:jc w:val="right"/>
              <w:rPr>
                <w:rFonts w:ascii="Times New Roman" w:hAnsi="Times New Roman"/>
                <w:sz w:val="16"/>
                <w:szCs w:val="16"/>
              </w:rPr>
            </w:pPr>
          </w:p>
          <w:p w:rsidR="00877211" w:rsidRPr="006719A2" w:rsidRDefault="00877211" w:rsidP="00BC4314">
            <w:pPr>
              <w:spacing w:after="0" w:line="238" w:lineRule="auto"/>
              <w:jc w:val="right"/>
              <w:rPr>
                <w:rFonts w:ascii="Times New Roman" w:hAnsi="Times New Roman"/>
                <w:sz w:val="16"/>
                <w:szCs w:val="16"/>
              </w:rPr>
            </w:pPr>
            <w:r w:rsidRPr="006719A2">
              <w:rPr>
                <w:rFonts w:ascii="Times New Roman" w:hAnsi="Times New Roman"/>
                <w:sz w:val="16"/>
                <w:szCs w:val="16"/>
              </w:rPr>
              <w:t>86</w:t>
            </w:r>
          </w:p>
        </w:tc>
      </w:tr>
      <w:tr w:rsidR="00877211" w:rsidRPr="006719A2" w:rsidTr="003671A0">
        <w:tc>
          <w:tcPr>
            <w:tcW w:w="5778" w:type="dxa"/>
          </w:tcPr>
          <w:p w:rsidR="00877211" w:rsidRPr="006719A2" w:rsidRDefault="00877211"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Ипатко Е. М. </w:t>
            </w:r>
            <w:r w:rsidRPr="006719A2">
              <w:rPr>
                <w:rFonts w:ascii="Times New Roman" w:hAnsi="Times New Roman"/>
                <w:sz w:val="16"/>
                <w:szCs w:val="16"/>
              </w:rPr>
              <w:t>Бухгалтерский баланс в США……………………………………..</w:t>
            </w:r>
          </w:p>
        </w:tc>
        <w:tc>
          <w:tcPr>
            <w:tcW w:w="562" w:type="dxa"/>
            <w:vAlign w:val="bottom"/>
          </w:tcPr>
          <w:p w:rsidR="00877211" w:rsidRPr="006719A2" w:rsidRDefault="00877211" w:rsidP="00BC4314">
            <w:pPr>
              <w:spacing w:after="0" w:line="238" w:lineRule="auto"/>
              <w:jc w:val="right"/>
              <w:rPr>
                <w:rFonts w:ascii="Times New Roman" w:hAnsi="Times New Roman"/>
                <w:sz w:val="16"/>
                <w:szCs w:val="16"/>
              </w:rPr>
            </w:pPr>
            <w:r w:rsidRPr="006719A2">
              <w:rPr>
                <w:rFonts w:ascii="Times New Roman" w:hAnsi="Times New Roman"/>
                <w:sz w:val="16"/>
                <w:szCs w:val="16"/>
              </w:rPr>
              <w:t>89</w:t>
            </w:r>
          </w:p>
        </w:tc>
      </w:tr>
      <w:tr w:rsidR="00877211" w:rsidRPr="006719A2" w:rsidTr="003671A0">
        <w:tc>
          <w:tcPr>
            <w:tcW w:w="5778" w:type="dxa"/>
          </w:tcPr>
          <w:p w:rsidR="00877211" w:rsidRPr="006719A2" w:rsidRDefault="00877211"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Кабальнов И. М. </w:t>
            </w:r>
            <w:r w:rsidRPr="006719A2">
              <w:rPr>
                <w:rFonts w:ascii="Times New Roman" w:hAnsi="Times New Roman"/>
                <w:sz w:val="16"/>
                <w:szCs w:val="16"/>
              </w:rPr>
              <w:t>Совершенствование учета расчетов с подотчетными лицами</w:t>
            </w:r>
            <w:r w:rsidR="000D46C2" w:rsidRPr="006719A2">
              <w:rPr>
                <w:rFonts w:ascii="Times New Roman" w:hAnsi="Times New Roman"/>
                <w:sz w:val="16"/>
                <w:szCs w:val="16"/>
              </w:rPr>
              <w:t>..</w:t>
            </w:r>
            <w:r w:rsidR="00D82A4B" w:rsidRPr="006719A2">
              <w:rPr>
                <w:rFonts w:ascii="Times New Roman" w:hAnsi="Times New Roman"/>
                <w:sz w:val="16"/>
                <w:szCs w:val="16"/>
              </w:rPr>
              <w:t>.</w:t>
            </w:r>
          </w:p>
        </w:tc>
        <w:tc>
          <w:tcPr>
            <w:tcW w:w="562" w:type="dxa"/>
            <w:vAlign w:val="bottom"/>
          </w:tcPr>
          <w:p w:rsidR="00877211" w:rsidRPr="006719A2" w:rsidRDefault="00877211" w:rsidP="00BC4314">
            <w:pPr>
              <w:spacing w:after="0" w:line="238" w:lineRule="auto"/>
              <w:jc w:val="right"/>
              <w:rPr>
                <w:rFonts w:ascii="Times New Roman" w:hAnsi="Times New Roman"/>
                <w:sz w:val="16"/>
                <w:szCs w:val="16"/>
              </w:rPr>
            </w:pPr>
            <w:r w:rsidRPr="006719A2">
              <w:rPr>
                <w:rFonts w:ascii="Times New Roman" w:hAnsi="Times New Roman"/>
                <w:sz w:val="16"/>
                <w:szCs w:val="16"/>
              </w:rPr>
              <w:t>92</w:t>
            </w:r>
          </w:p>
        </w:tc>
      </w:tr>
      <w:tr w:rsidR="00877211" w:rsidRPr="006719A2" w:rsidTr="003671A0">
        <w:tc>
          <w:tcPr>
            <w:tcW w:w="5778" w:type="dxa"/>
          </w:tcPr>
          <w:p w:rsidR="00877211" w:rsidRPr="006719A2" w:rsidRDefault="00877211"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Каминский В. И. </w:t>
            </w:r>
            <w:r w:rsidR="00783D2F" w:rsidRPr="006719A2">
              <w:rPr>
                <w:rFonts w:ascii="Times New Roman" w:hAnsi="Times New Roman"/>
                <w:sz w:val="16"/>
                <w:szCs w:val="16"/>
              </w:rPr>
              <w:t>Использование программы «1С: Предприятие 8» в учете расчетов с персоналом по оплате труда в животноводстве…………………………….</w:t>
            </w:r>
          </w:p>
        </w:tc>
        <w:tc>
          <w:tcPr>
            <w:tcW w:w="562" w:type="dxa"/>
            <w:vAlign w:val="bottom"/>
          </w:tcPr>
          <w:p w:rsidR="00877211" w:rsidRPr="006719A2" w:rsidRDefault="00877211" w:rsidP="00BC4314">
            <w:pPr>
              <w:spacing w:after="0" w:line="238" w:lineRule="auto"/>
              <w:jc w:val="right"/>
              <w:rPr>
                <w:rFonts w:ascii="Times New Roman" w:hAnsi="Times New Roman"/>
                <w:sz w:val="16"/>
                <w:szCs w:val="16"/>
              </w:rPr>
            </w:pPr>
          </w:p>
          <w:p w:rsidR="00783D2F" w:rsidRPr="006719A2" w:rsidRDefault="00783D2F" w:rsidP="00BC4314">
            <w:pPr>
              <w:spacing w:after="0" w:line="238" w:lineRule="auto"/>
              <w:jc w:val="right"/>
              <w:rPr>
                <w:rFonts w:ascii="Times New Roman" w:hAnsi="Times New Roman"/>
                <w:sz w:val="16"/>
                <w:szCs w:val="16"/>
              </w:rPr>
            </w:pPr>
            <w:r w:rsidRPr="006719A2">
              <w:rPr>
                <w:rFonts w:ascii="Times New Roman" w:hAnsi="Times New Roman"/>
                <w:sz w:val="16"/>
                <w:szCs w:val="16"/>
              </w:rPr>
              <w:t>95</w:t>
            </w:r>
          </w:p>
        </w:tc>
      </w:tr>
      <w:tr w:rsidR="00783D2F" w:rsidRPr="006719A2" w:rsidTr="003671A0">
        <w:tc>
          <w:tcPr>
            <w:tcW w:w="5778" w:type="dxa"/>
          </w:tcPr>
          <w:p w:rsidR="00783D2F" w:rsidRPr="006719A2" w:rsidRDefault="00783D2F"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Кардымон М. М. </w:t>
            </w:r>
            <w:r w:rsidR="002453DF" w:rsidRPr="006719A2">
              <w:rPr>
                <w:rFonts w:ascii="Times New Roman" w:hAnsi="Times New Roman"/>
                <w:sz w:val="16"/>
                <w:szCs w:val="16"/>
              </w:rPr>
              <w:t>Первичный</w:t>
            </w:r>
            <w:r w:rsidR="002453DF" w:rsidRPr="006719A2">
              <w:rPr>
                <w:rFonts w:ascii="Times New Roman" w:hAnsi="Times New Roman"/>
                <w:b/>
                <w:sz w:val="16"/>
                <w:szCs w:val="16"/>
              </w:rPr>
              <w:t xml:space="preserve"> </w:t>
            </w:r>
            <w:r w:rsidR="002453DF" w:rsidRPr="006719A2">
              <w:rPr>
                <w:rFonts w:ascii="Times New Roman" w:hAnsi="Times New Roman"/>
                <w:sz w:val="16"/>
                <w:szCs w:val="16"/>
              </w:rPr>
              <w:t>у</w:t>
            </w:r>
            <w:r w:rsidRPr="006719A2">
              <w:rPr>
                <w:rFonts w:ascii="Times New Roman" w:hAnsi="Times New Roman"/>
                <w:sz w:val="16"/>
                <w:szCs w:val="16"/>
              </w:rPr>
              <w:t>чет животных на выращивании и откорме в ТПК «Нива-СХП»</w:t>
            </w:r>
            <w:r w:rsidR="002453DF" w:rsidRPr="006719A2">
              <w:rPr>
                <w:rFonts w:ascii="Times New Roman" w:hAnsi="Times New Roman"/>
                <w:sz w:val="16"/>
                <w:szCs w:val="16"/>
              </w:rPr>
              <w:t>…………………………………………………………………</w:t>
            </w:r>
            <w:r w:rsidR="00D82A4B" w:rsidRPr="006719A2">
              <w:rPr>
                <w:rFonts w:ascii="Times New Roman" w:hAnsi="Times New Roman"/>
                <w:sz w:val="16"/>
                <w:szCs w:val="16"/>
              </w:rPr>
              <w:t>……..</w:t>
            </w:r>
          </w:p>
        </w:tc>
        <w:tc>
          <w:tcPr>
            <w:tcW w:w="562" w:type="dxa"/>
            <w:vAlign w:val="bottom"/>
          </w:tcPr>
          <w:p w:rsidR="00783D2F" w:rsidRPr="006719A2" w:rsidRDefault="00783D2F" w:rsidP="00BC4314">
            <w:pPr>
              <w:spacing w:after="0" w:line="238" w:lineRule="auto"/>
              <w:jc w:val="right"/>
              <w:rPr>
                <w:rFonts w:ascii="Times New Roman" w:hAnsi="Times New Roman"/>
                <w:sz w:val="16"/>
                <w:szCs w:val="16"/>
              </w:rPr>
            </w:pPr>
            <w:r w:rsidRPr="006719A2">
              <w:rPr>
                <w:rFonts w:ascii="Times New Roman" w:hAnsi="Times New Roman"/>
                <w:sz w:val="16"/>
                <w:szCs w:val="16"/>
              </w:rPr>
              <w:t>97</w:t>
            </w:r>
          </w:p>
        </w:tc>
      </w:tr>
      <w:tr w:rsidR="00783D2F" w:rsidRPr="006719A2" w:rsidTr="003671A0">
        <w:tc>
          <w:tcPr>
            <w:tcW w:w="5778" w:type="dxa"/>
          </w:tcPr>
          <w:p w:rsidR="00783D2F" w:rsidRPr="006719A2" w:rsidRDefault="002453DF" w:rsidP="00BC4314">
            <w:pPr>
              <w:spacing w:after="0" w:line="238" w:lineRule="auto"/>
              <w:jc w:val="both"/>
              <w:rPr>
                <w:rFonts w:ascii="Times New Roman" w:hAnsi="Times New Roman"/>
                <w:sz w:val="16"/>
                <w:szCs w:val="16"/>
              </w:rPr>
            </w:pPr>
            <w:r w:rsidRPr="006719A2">
              <w:rPr>
                <w:rFonts w:ascii="Times New Roman" w:hAnsi="Times New Roman"/>
                <w:b/>
                <w:sz w:val="16"/>
                <w:szCs w:val="16"/>
              </w:rPr>
              <w:t>Кириллова А. И.</w:t>
            </w:r>
            <w:r w:rsidR="00783D2F" w:rsidRPr="006719A2">
              <w:rPr>
                <w:rFonts w:ascii="Times New Roman" w:hAnsi="Times New Roman"/>
                <w:b/>
                <w:sz w:val="16"/>
                <w:szCs w:val="16"/>
              </w:rPr>
              <w:t xml:space="preserve"> </w:t>
            </w:r>
            <w:r w:rsidR="00D82A4B" w:rsidRPr="006719A2">
              <w:rPr>
                <w:rFonts w:ascii="Times New Roman" w:hAnsi="Times New Roman"/>
                <w:sz w:val="16"/>
                <w:szCs w:val="16"/>
              </w:rPr>
              <w:t>Основные направления уменьшения ошибок при расчете налога на добавленную стоимость……………………………………………….</w:t>
            </w:r>
          </w:p>
        </w:tc>
        <w:tc>
          <w:tcPr>
            <w:tcW w:w="562" w:type="dxa"/>
            <w:vAlign w:val="bottom"/>
          </w:tcPr>
          <w:p w:rsidR="00783D2F" w:rsidRPr="006719A2" w:rsidRDefault="00783D2F" w:rsidP="00BC4314">
            <w:pPr>
              <w:spacing w:after="0" w:line="238" w:lineRule="auto"/>
              <w:jc w:val="right"/>
              <w:rPr>
                <w:rFonts w:ascii="Times New Roman" w:hAnsi="Times New Roman"/>
                <w:sz w:val="16"/>
                <w:szCs w:val="16"/>
              </w:rPr>
            </w:pPr>
          </w:p>
          <w:p w:rsidR="00D82A4B" w:rsidRPr="006719A2" w:rsidRDefault="00D82A4B" w:rsidP="00BC4314">
            <w:pPr>
              <w:spacing w:after="0" w:line="238" w:lineRule="auto"/>
              <w:jc w:val="right"/>
              <w:rPr>
                <w:rFonts w:ascii="Times New Roman" w:hAnsi="Times New Roman"/>
                <w:sz w:val="16"/>
                <w:szCs w:val="16"/>
              </w:rPr>
            </w:pPr>
            <w:r w:rsidRPr="006719A2">
              <w:rPr>
                <w:rFonts w:ascii="Times New Roman" w:hAnsi="Times New Roman"/>
                <w:sz w:val="16"/>
                <w:szCs w:val="16"/>
              </w:rPr>
              <w:t>99</w:t>
            </w:r>
          </w:p>
        </w:tc>
      </w:tr>
      <w:tr w:rsidR="00D82A4B" w:rsidRPr="006719A2" w:rsidTr="003671A0">
        <w:tc>
          <w:tcPr>
            <w:tcW w:w="5778" w:type="dxa"/>
          </w:tcPr>
          <w:p w:rsidR="00D82A4B" w:rsidRPr="006719A2" w:rsidRDefault="00D82A4B"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Климович Е. О. </w:t>
            </w:r>
            <w:r w:rsidRPr="006719A2">
              <w:rPr>
                <w:rFonts w:ascii="Times New Roman" w:hAnsi="Times New Roman"/>
                <w:sz w:val="16"/>
                <w:szCs w:val="16"/>
              </w:rPr>
              <w:t>Содержание отчетности о финансовых результатах по международным и национальным стандартам Республики Беларусь…………………</w:t>
            </w:r>
          </w:p>
        </w:tc>
        <w:tc>
          <w:tcPr>
            <w:tcW w:w="562" w:type="dxa"/>
            <w:vAlign w:val="bottom"/>
          </w:tcPr>
          <w:p w:rsidR="00D82A4B" w:rsidRPr="006719A2" w:rsidRDefault="00D82A4B" w:rsidP="00BC4314">
            <w:pPr>
              <w:spacing w:after="0" w:line="238" w:lineRule="auto"/>
              <w:jc w:val="right"/>
              <w:rPr>
                <w:rFonts w:ascii="Times New Roman" w:hAnsi="Times New Roman"/>
                <w:sz w:val="16"/>
                <w:szCs w:val="16"/>
              </w:rPr>
            </w:pPr>
          </w:p>
          <w:p w:rsidR="00D82A4B" w:rsidRPr="006719A2" w:rsidRDefault="00D82A4B" w:rsidP="00BC4314">
            <w:pPr>
              <w:spacing w:after="0" w:line="238" w:lineRule="auto"/>
              <w:jc w:val="right"/>
              <w:rPr>
                <w:rFonts w:ascii="Times New Roman" w:hAnsi="Times New Roman"/>
                <w:sz w:val="16"/>
                <w:szCs w:val="16"/>
              </w:rPr>
            </w:pPr>
            <w:r w:rsidRPr="006719A2">
              <w:rPr>
                <w:rFonts w:ascii="Times New Roman" w:hAnsi="Times New Roman"/>
                <w:sz w:val="16"/>
                <w:szCs w:val="16"/>
              </w:rPr>
              <w:t>102</w:t>
            </w:r>
          </w:p>
        </w:tc>
      </w:tr>
      <w:tr w:rsidR="00BE35EF" w:rsidRPr="006719A2" w:rsidTr="003671A0">
        <w:tc>
          <w:tcPr>
            <w:tcW w:w="5778" w:type="dxa"/>
          </w:tcPr>
          <w:p w:rsidR="00BE35EF" w:rsidRPr="006719A2" w:rsidRDefault="00BE35EF"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Ковальчук А. Н. </w:t>
            </w:r>
            <w:r w:rsidRPr="006719A2">
              <w:rPr>
                <w:rFonts w:ascii="Times New Roman" w:hAnsi="Times New Roman"/>
                <w:sz w:val="16"/>
                <w:szCs w:val="16"/>
              </w:rPr>
              <w:t>Пути совершенствования учета по кредитам и займам………..</w:t>
            </w:r>
          </w:p>
        </w:tc>
        <w:tc>
          <w:tcPr>
            <w:tcW w:w="562" w:type="dxa"/>
            <w:vAlign w:val="bottom"/>
          </w:tcPr>
          <w:p w:rsidR="00BE35EF" w:rsidRPr="006719A2" w:rsidRDefault="00BE35EF" w:rsidP="00BC4314">
            <w:pPr>
              <w:spacing w:after="0" w:line="238" w:lineRule="auto"/>
              <w:jc w:val="right"/>
              <w:rPr>
                <w:rFonts w:ascii="Times New Roman" w:hAnsi="Times New Roman"/>
                <w:sz w:val="16"/>
                <w:szCs w:val="16"/>
              </w:rPr>
            </w:pPr>
            <w:r w:rsidRPr="006719A2">
              <w:rPr>
                <w:rFonts w:ascii="Times New Roman" w:hAnsi="Times New Roman"/>
                <w:sz w:val="16"/>
                <w:szCs w:val="16"/>
              </w:rPr>
              <w:t>105</w:t>
            </w:r>
          </w:p>
        </w:tc>
      </w:tr>
      <w:tr w:rsidR="00BE35EF" w:rsidRPr="006719A2" w:rsidTr="003671A0">
        <w:tc>
          <w:tcPr>
            <w:tcW w:w="5778" w:type="dxa"/>
          </w:tcPr>
          <w:p w:rsidR="00BE35EF" w:rsidRPr="006719A2" w:rsidRDefault="00BE35EF"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Костюченко К. И. </w:t>
            </w:r>
            <w:r w:rsidRPr="006719A2">
              <w:rPr>
                <w:rFonts w:ascii="Times New Roman" w:hAnsi="Times New Roman"/>
                <w:sz w:val="16"/>
                <w:szCs w:val="16"/>
              </w:rPr>
              <w:t xml:space="preserve">Отличие «1С: Предприятие 7.7» от «1С: </w:t>
            </w:r>
            <w:r w:rsidR="00425A9A" w:rsidRPr="006719A2">
              <w:rPr>
                <w:rFonts w:ascii="Times New Roman" w:hAnsi="Times New Roman"/>
                <w:sz w:val="16"/>
                <w:szCs w:val="16"/>
              </w:rPr>
              <w:t>П</w:t>
            </w:r>
            <w:r w:rsidR="003671A0" w:rsidRPr="006719A2">
              <w:rPr>
                <w:rFonts w:ascii="Times New Roman" w:hAnsi="Times New Roman"/>
                <w:sz w:val="16"/>
                <w:szCs w:val="16"/>
              </w:rPr>
              <w:t>редприятие 8»…</w:t>
            </w:r>
          </w:p>
        </w:tc>
        <w:tc>
          <w:tcPr>
            <w:tcW w:w="562" w:type="dxa"/>
            <w:vAlign w:val="bottom"/>
          </w:tcPr>
          <w:p w:rsidR="00BE35EF" w:rsidRPr="006719A2" w:rsidRDefault="00BE35EF" w:rsidP="00BC4314">
            <w:pPr>
              <w:spacing w:after="0" w:line="238" w:lineRule="auto"/>
              <w:jc w:val="right"/>
              <w:rPr>
                <w:rFonts w:ascii="Times New Roman" w:hAnsi="Times New Roman"/>
                <w:sz w:val="16"/>
                <w:szCs w:val="16"/>
              </w:rPr>
            </w:pPr>
            <w:r w:rsidRPr="006719A2">
              <w:rPr>
                <w:rFonts w:ascii="Times New Roman" w:hAnsi="Times New Roman"/>
                <w:sz w:val="16"/>
                <w:szCs w:val="16"/>
              </w:rPr>
              <w:t>107</w:t>
            </w:r>
          </w:p>
        </w:tc>
      </w:tr>
      <w:tr w:rsidR="00BE35EF" w:rsidRPr="006719A2" w:rsidTr="003671A0">
        <w:tc>
          <w:tcPr>
            <w:tcW w:w="5778" w:type="dxa"/>
          </w:tcPr>
          <w:p w:rsidR="00BE35EF" w:rsidRPr="006719A2" w:rsidRDefault="00BE35EF"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Кот И. В. </w:t>
            </w:r>
            <w:r w:rsidRPr="006719A2">
              <w:rPr>
                <w:rFonts w:ascii="Times New Roman" w:hAnsi="Times New Roman"/>
                <w:sz w:val="16"/>
                <w:szCs w:val="16"/>
              </w:rPr>
              <w:t>Определение финансового результата и составление отчетности при автоматизированной форме учета……………………………………………………</w:t>
            </w:r>
          </w:p>
        </w:tc>
        <w:tc>
          <w:tcPr>
            <w:tcW w:w="562" w:type="dxa"/>
            <w:vAlign w:val="bottom"/>
          </w:tcPr>
          <w:p w:rsidR="00BE35EF" w:rsidRPr="006719A2" w:rsidRDefault="00BE35EF" w:rsidP="00BC4314">
            <w:pPr>
              <w:spacing w:after="0" w:line="238" w:lineRule="auto"/>
              <w:jc w:val="right"/>
              <w:rPr>
                <w:rFonts w:ascii="Times New Roman" w:hAnsi="Times New Roman"/>
                <w:sz w:val="16"/>
                <w:szCs w:val="16"/>
              </w:rPr>
            </w:pPr>
          </w:p>
          <w:p w:rsidR="00BE35EF" w:rsidRPr="006719A2" w:rsidRDefault="00BE35EF" w:rsidP="00BC4314">
            <w:pPr>
              <w:spacing w:after="0" w:line="238" w:lineRule="auto"/>
              <w:jc w:val="right"/>
              <w:rPr>
                <w:rFonts w:ascii="Times New Roman" w:hAnsi="Times New Roman"/>
                <w:sz w:val="16"/>
                <w:szCs w:val="16"/>
              </w:rPr>
            </w:pPr>
            <w:r w:rsidRPr="006719A2">
              <w:rPr>
                <w:rFonts w:ascii="Times New Roman" w:hAnsi="Times New Roman"/>
                <w:sz w:val="16"/>
                <w:szCs w:val="16"/>
              </w:rPr>
              <w:t>109</w:t>
            </w:r>
          </w:p>
        </w:tc>
      </w:tr>
      <w:tr w:rsidR="00BE35EF" w:rsidRPr="006719A2" w:rsidTr="003671A0">
        <w:tc>
          <w:tcPr>
            <w:tcW w:w="5778" w:type="dxa"/>
          </w:tcPr>
          <w:p w:rsidR="00BE35EF" w:rsidRPr="006719A2" w:rsidRDefault="00BE35EF"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Кот И. В. </w:t>
            </w:r>
            <w:r w:rsidRPr="006719A2">
              <w:rPr>
                <w:rFonts w:ascii="Times New Roman" w:hAnsi="Times New Roman"/>
                <w:sz w:val="16"/>
                <w:szCs w:val="16"/>
              </w:rPr>
              <w:t>Применение компьютерного анализа финансового состояния организации по бухгалтерскому балансу……………………………………………………</w:t>
            </w:r>
          </w:p>
        </w:tc>
        <w:tc>
          <w:tcPr>
            <w:tcW w:w="562" w:type="dxa"/>
            <w:vAlign w:val="bottom"/>
          </w:tcPr>
          <w:p w:rsidR="00BE35EF" w:rsidRPr="006719A2" w:rsidRDefault="00BE35EF" w:rsidP="00BC4314">
            <w:pPr>
              <w:spacing w:after="0" w:line="238" w:lineRule="auto"/>
              <w:jc w:val="right"/>
              <w:rPr>
                <w:rFonts w:ascii="Times New Roman" w:hAnsi="Times New Roman"/>
                <w:sz w:val="16"/>
                <w:szCs w:val="16"/>
              </w:rPr>
            </w:pPr>
          </w:p>
          <w:p w:rsidR="00BE35EF" w:rsidRPr="006719A2" w:rsidRDefault="00BE35EF" w:rsidP="00BC4314">
            <w:pPr>
              <w:spacing w:after="0" w:line="238" w:lineRule="auto"/>
              <w:jc w:val="right"/>
              <w:rPr>
                <w:rFonts w:ascii="Times New Roman" w:hAnsi="Times New Roman"/>
                <w:sz w:val="16"/>
                <w:szCs w:val="16"/>
              </w:rPr>
            </w:pPr>
            <w:r w:rsidRPr="006719A2">
              <w:rPr>
                <w:rFonts w:ascii="Times New Roman" w:hAnsi="Times New Roman"/>
                <w:sz w:val="16"/>
                <w:szCs w:val="16"/>
              </w:rPr>
              <w:t>111</w:t>
            </w:r>
          </w:p>
        </w:tc>
      </w:tr>
      <w:tr w:rsidR="00BE35EF" w:rsidRPr="006719A2" w:rsidTr="003671A0">
        <w:tc>
          <w:tcPr>
            <w:tcW w:w="5778" w:type="dxa"/>
          </w:tcPr>
          <w:p w:rsidR="00BE35EF" w:rsidRPr="006719A2" w:rsidRDefault="00BE35EF"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Лемеза В. А. </w:t>
            </w:r>
            <w:r w:rsidRPr="006719A2">
              <w:rPr>
                <w:rFonts w:ascii="Times New Roman" w:hAnsi="Times New Roman"/>
                <w:sz w:val="16"/>
                <w:szCs w:val="16"/>
              </w:rPr>
              <w:t>Применение МСФО 41 «Сельское хозяйство» для учета и оценки биологических активов в сельскохозяйственных организациях Беларуси………</w:t>
            </w:r>
          </w:p>
        </w:tc>
        <w:tc>
          <w:tcPr>
            <w:tcW w:w="562" w:type="dxa"/>
            <w:vAlign w:val="bottom"/>
          </w:tcPr>
          <w:p w:rsidR="00BE35EF" w:rsidRPr="006719A2" w:rsidRDefault="00BE35EF" w:rsidP="00BC4314">
            <w:pPr>
              <w:spacing w:after="0" w:line="238" w:lineRule="auto"/>
              <w:jc w:val="right"/>
              <w:rPr>
                <w:rFonts w:ascii="Times New Roman" w:hAnsi="Times New Roman"/>
                <w:sz w:val="16"/>
                <w:szCs w:val="16"/>
              </w:rPr>
            </w:pPr>
          </w:p>
          <w:p w:rsidR="00BE35EF" w:rsidRPr="006719A2" w:rsidRDefault="00BE35EF" w:rsidP="00BC4314">
            <w:pPr>
              <w:spacing w:after="0" w:line="238" w:lineRule="auto"/>
              <w:jc w:val="right"/>
              <w:rPr>
                <w:rFonts w:ascii="Times New Roman" w:hAnsi="Times New Roman"/>
                <w:sz w:val="16"/>
                <w:szCs w:val="16"/>
              </w:rPr>
            </w:pPr>
            <w:r w:rsidRPr="006719A2">
              <w:rPr>
                <w:rFonts w:ascii="Times New Roman" w:hAnsi="Times New Roman"/>
                <w:sz w:val="16"/>
                <w:szCs w:val="16"/>
              </w:rPr>
              <w:t>114</w:t>
            </w:r>
          </w:p>
        </w:tc>
      </w:tr>
      <w:tr w:rsidR="00BE35EF" w:rsidRPr="006719A2" w:rsidTr="003671A0">
        <w:tc>
          <w:tcPr>
            <w:tcW w:w="5778" w:type="dxa"/>
          </w:tcPr>
          <w:p w:rsidR="00BE35EF" w:rsidRPr="006719A2" w:rsidRDefault="00BE35EF"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Летковская М. С. </w:t>
            </w:r>
            <w:r w:rsidRPr="006719A2">
              <w:rPr>
                <w:rFonts w:ascii="Times New Roman" w:hAnsi="Times New Roman"/>
                <w:sz w:val="16"/>
                <w:szCs w:val="16"/>
              </w:rPr>
              <w:t>Начисление страховых взносов в программе «1С: Бухгалтерия 8.0»………………………………………………………………………………….</w:t>
            </w:r>
          </w:p>
        </w:tc>
        <w:tc>
          <w:tcPr>
            <w:tcW w:w="562" w:type="dxa"/>
            <w:vAlign w:val="bottom"/>
          </w:tcPr>
          <w:p w:rsidR="00BE35EF" w:rsidRPr="006719A2" w:rsidRDefault="00BE35EF" w:rsidP="00BC4314">
            <w:pPr>
              <w:spacing w:after="0" w:line="238" w:lineRule="auto"/>
              <w:jc w:val="right"/>
              <w:rPr>
                <w:rFonts w:ascii="Times New Roman" w:hAnsi="Times New Roman"/>
                <w:sz w:val="16"/>
                <w:szCs w:val="16"/>
              </w:rPr>
            </w:pPr>
          </w:p>
          <w:p w:rsidR="00BE35EF" w:rsidRPr="006719A2" w:rsidRDefault="00BE35EF" w:rsidP="00BC4314">
            <w:pPr>
              <w:spacing w:after="0" w:line="238" w:lineRule="auto"/>
              <w:jc w:val="right"/>
              <w:rPr>
                <w:rFonts w:ascii="Times New Roman" w:hAnsi="Times New Roman"/>
                <w:sz w:val="16"/>
                <w:szCs w:val="16"/>
              </w:rPr>
            </w:pPr>
            <w:r w:rsidRPr="006719A2">
              <w:rPr>
                <w:rFonts w:ascii="Times New Roman" w:hAnsi="Times New Roman"/>
                <w:sz w:val="16"/>
                <w:szCs w:val="16"/>
              </w:rPr>
              <w:t>117</w:t>
            </w:r>
          </w:p>
        </w:tc>
      </w:tr>
      <w:tr w:rsidR="00BE35EF" w:rsidRPr="006719A2" w:rsidTr="003671A0">
        <w:tc>
          <w:tcPr>
            <w:tcW w:w="5778" w:type="dxa"/>
          </w:tcPr>
          <w:p w:rsidR="00BE35EF" w:rsidRPr="006719A2" w:rsidRDefault="002453DF" w:rsidP="00BC4314">
            <w:pPr>
              <w:spacing w:after="0" w:line="238" w:lineRule="auto"/>
              <w:jc w:val="both"/>
              <w:rPr>
                <w:rFonts w:ascii="Times New Roman" w:hAnsi="Times New Roman"/>
                <w:sz w:val="16"/>
                <w:szCs w:val="16"/>
              </w:rPr>
            </w:pPr>
            <w:r w:rsidRPr="006719A2">
              <w:rPr>
                <w:rFonts w:ascii="Times New Roman" w:hAnsi="Times New Roman"/>
                <w:b/>
                <w:sz w:val="16"/>
                <w:szCs w:val="16"/>
              </w:rPr>
              <w:t>Лит</w:t>
            </w:r>
            <w:r w:rsidR="00BE35EF" w:rsidRPr="006719A2">
              <w:rPr>
                <w:rFonts w:ascii="Times New Roman" w:hAnsi="Times New Roman"/>
                <w:b/>
                <w:sz w:val="16"/>
                <w:szCs w:val="16"/>
              </w:rPr>
              <w:t xml:space="preserve">винова Д. Б. </w:t>
            </w:r>
            <w:r w:rsidR="00BE35EF" w:rsidRPr="006719A2">
              <w:rPr>
                <w:rFonts w:ascii="Times New Roman" w:hAnsi="Times New Roman"/>
                <w:sz w:val="16"/>
                <w:szCs w:val="16"/>
              </w:rPr>
              <w:t>Совершенствование учета расчетов с персоналом по оплате труда в животноводстве в КУПСХП «Дриссенский» Верхнедвинского района Витебской области…………………………………………………………………….</w:t>
            </w:r>
          </w:p>
        </w:tc>
        <w:tc>
          <w:tcPr>
            <w:tcW w:w="562" w:type="dxa"/>
            <w:vAlign w:val="bottom"/>
          </w:tcPr>
          <w:p w:rsidR="00BE35EF" w:rsidRPr="006719A2" w:rsidRDefault="00BE35EF" w:rsidP="00BC4314">
            <w:pPr>
              <w:spacing w:after="0" w:line="238" w:lineRule="auto"/>
              <w:jc w:val="right"/>
              <w:rPr>
                <w:rFonts w:ascii="Times New Roman" w:hAnsi="Times New Roman"/>
                <w:sz w:val="16"/>
                <w:szCs w:val="16"/>
              </w:rPr>
            </w:pPr>
          </w:p>
          <w:p w:rsidR="00BE35EF" w:rsidRPr="006719A2" w:rsidRDefault="00BE35EF" w:rsidP="00BC4314">
            <w:pPr>
              <w:spacing w:after="0" w:line="238" w:lineRule="auto"/>
              <w:jc w:val="right"/>
              <w:rPr>
                <w:rFonts w:ascii="Times New Roman" w:hAnsi="Times New Roman"/>
                <w:sz w:val="16"/>
                <w:szCs w:val="16"/>
              </w:rPr>
            </w:pPr>
          </w:p>
          <w:p w:rsidR="00BE35EF" w:rsidRPr="006719A2" w:rsidRDefault="00BE35EF" w:rsidP="00BC4314">
            <w:pPr>
              <w:spacing w:after="0" w:line="238" w:lineRule="auto"/>
              <w:jc w:val="right"/>
              <w:rPr>
                <w:rFonts w:ascii="Times New Roman" w:hAnsi="Times New Roman"/>
                <w:sz w:val="16"/>
                <w:szCs w:val="16"/>
              </w:rPr>
            </w:pPr>
            <w:r w:rsidRPr="006719A2">
              <w:rPr>
                <w:rFonts w:ascii="Times New Roman" w:hAnsi="Times New Roman"/>
                <w:sz w:val="16"/>
                <w:szCs w:val="16"/>
              </w:rPr>
              <w:t>119</w:t>
            </w:r>
          </w:p>
        </w:tc>
      </w:tr>
      <w:tr w:rsidR="00BE35EF" w:rsidRPr="006719A2" w:rsidTr="003671A0">
        <w:tc>
          <w:tcPr>
            <w:tcW w:w="5778" w:type="dxa"/>
          </w:tcPr>
          <w:p w:rsidR="00BE35EF" w:rsidRPr="006719A2" w:rsidRDefault="00F91FF9"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Лубенская Я. С. </w:t>
            </w:r>
            <w:r w:rsidRPr="006719A2">
              <w:rPr>
                <w:rFonts w:ascii="Times New Roman" w:hAnsi="Times New Roman"/>
                <w:sz w:val="16"/>
                <w:szCs w:val="16"/>
              </w:rPr>
              <w:t>Аналитический учет затрат на производство как основа для исчисления себестоимости продукции……………………………………………….</w:t>
            </w:r>
          </w:p>
        </w:tc>
        <w:tc>
          <w:tcPr>
            <w:tcW w:w="562" w:type="dxa"/>
            <w:vAlign w:val="bottom"/>
          </w:tcPr>
          <w:p w:rsidR="00BE35EF" w:rsidRPr="006719A2" w:rsidRDefault="00BE35EF" w:rsidP="00BC4314">
            <w:pPr>
              <w:spacing w:after="0" w:line="238" w:lineRule="auto"/>
              <w:jc w:val="right"/>
              <w:rPr>
                <w:rFonts w:ascii="Times New Roman" w:hAnsi="Times New Roman"/>
                <w:sz w:val="16"/>
                <w:szCs w:val="16"/>
              </w:rPr>
            </w:pPr>
          </w:p>
          <w:p w:rsidR="00F91FF9" w:rsidRPr="006719A2" w:rsidRDefault="00F91FF9" w:rsidP="00BC4314">
            <w:pPr>
              <w:spacing w:after="0" w:line="238" w:lineRule="auto"/>
              <w:jc w:val="right"/>
              <w:rPr>
                <w:rFonts w:ascii="Times New Roman" w:hAnsi="Times New Roman"/>
                <w:sz w:val="16"/>
                <w:szCs w:val="16"/>
              </w:rPr>
            </w:pPr>
            <w:r w:rsidRPr="006719A2">
              <w:rPr>
                <w:rFonts w:ascii="Times New Roman" w:hAnsi="Times New Roman"/>
                <w:sz w:val="16"/>
                <w:szCs w:val="16"/>
              </w:rPr>
              <w:t>122</w:t>
            </w:r>
          </w:p>
        </w:tc>
      </w:tr>
      <w:tr w:rsidR="00F91FF9" w:rsidRPr="006719A2" w:rsidTr="003671A0">
        <w:tc>
          <w:tcPr>
            <w:tcW w:w="5778" w:type="dxa"/>
          </w:tcPr>
          <w:p w:rsidR="00F91FF9" w:rsidRPr="006719A2" w:rsidRDefault="00F91FF9"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Лукойть В. С. </w:t>
            </w:r>
            <w:r w:rsidRPr="006719A2">
              <w:rPr>
                <w:rFonts w:ascii="Times New Roman" w:hAnsi="Times New Roman"/>
                <w:sz w:val="16"/>
                <w:szCs w:val="16"/>
              </w:rPr>
              <w:t>Совершенствование учета расчетов с поставщиками и подрядчиками в КСУП «Гервяты» Островецкого района Гродненской области…………..</w:t>
            </w:r>
          </w:p>
        </w:tc>
        <w:tc>
          <w:tcPr>
            <w:tcW w:w="562" w:type="dxa"/>
            <w:vAlign w:val="bottom"/>
          </w:tcPr>
          <w:p w:rsidR="00F91FF9" w:rsidRPr="006719A2" w:rsidRDefault="00F91FF9" w:rsidP="00BC4314">
            <w:pPr>
              <w:spacing w:after="0" w:line="238" w:lineRule="auto"/>
              <w:jc w:val="right"/>
              <w:rPr>
                <w:rFonts w:ascii="Times New Roman" w:hAnsi="Times New Roman"/>
                <w:sz w:val="16"/>
                <w:szCs w:val="16"/>
              </w:rPr>
            </w:pPr>
          </w:p>
          <w:p w:rsidR="00F91FF9" w:rsidRPr="006719A2" w:rsidRDefault="00F91FF9" w:rsidP="00BC4314">
            <w:pPr>
              <w:spacing w:after="0" w:line="238" w:lineRule="auto"/>
              <w:jc w:val="right"/>
              <w:rPr>
                <w:rFonts w:ascii="Times New Roman" w:hAnsi="Times New Roman"/>
                <w:sz w:val="16"/>
                <w:szCs w:val="16"/>
              </w:rPr>
            </w:pPr>
            <w:r w:rsidRPr="006719A2">
              <w:rPr>
                <w:rFonts w:ascii="Times New Roman" w:hAnsi="Times New Roman"/>
                <w:sz w:val="16"/>
                <w:szCs w:val="16"/>
              </w:rPr>
              <w:t>125</w:t>
            </w:r>
          </w:p>
        </w:tc>
      </w:tr>
      <w:tr w:rsidR="00F91FF9" w:rsidRPr="006719A2" w:rsidTr="003671A0">
        <w:tc>
          <w:tcPr>
            <w:tcW w:w="5778" w:type="dxa"/>
          </w:tcPr>
          <w:p w:rsidR="008663F5" w:rsidRPr="006719A2" w:rsidRDefault="008663F5"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Лукойть В. С. </w:t>
            </w:r>
            <w:r w:rsidRPr="006719A2">
              <w:rPr>
                <w:rFonts w:ascii="Times New Roman" w:hAnsi="Times New Roman"/>
                <w:sz w:val="16"/>
                <w:szCs w:val="16"/>
              </w:rPr>
              <w:t xml:space="preserve">Сопоставление нормативного регулирования оплаты труда в Республике Беларусь с МСФО……………………………………………………….. </w:t>
            </w:r>
          </w:p>
        </w:tc>
        <w:tc>
          <w:tcPr>
            <w:tcW w:w="562" w:type="dxa"/>
            <w:vAlign w:val="bottom"/>
          </w:tcPr>
          <w:p w:rsidR="00F91FF9" w:rsidRPr="006719A2" w:rsidRDefault="00F91FF9" w:rsidP="00BC4314">
            <w:pPr>
              <w:spacing w:after="0" w:line="238" w:lineRule="auto"/>
              <w:jc w:val="right"/>
              <w:rPr>
                <w:rFonts w:ascii="Times New Roman" w:hAnsi="Times New Roman"/>
                <w:sz w:val="16"/>
                <w:szCs w:val="16"/>
              </w:rPr>
            </w:pPr>
          </w:p>
          <w:p w:rsidR="008663F5" w:rsidRPr="006719A2" w:rsidRDefault="008663F5" w:rsidP="00BC4314">
            <w:pPr>
              <w:spacing w:after="0" w:line="238" w:lineRule="auto"/>
              <w:jc w:val="right"/>
              <w:rPr>
                <w:rFonts w:ascii="Times New Roman" w:hAnsi="Times New Roman"/>
                <w:sz w:val="16"/>
                <w:szCs w:val="16"/>
              </w:rPr>
            </w:pPr>
            <w:r w:rsidRPr="006719A2">
              <w:rPr>
                <w:rFonts w:ascii="Times New Roman" w:hAnsi="Times New Roman"/>
                <w:sz w:val="16"/>
                <w:szCs w:val="16"/>
              </w:rPr>
              <w:t>127</w:t>
            </w:r>
          </w:p>
        </w:tc>
      </w:tr>
      <w:tr w:rsidR="008663F5" w:rsidRPr="006719A2" w:rsidTr="003671A0">
        <w:tc>
          <w:tcPr>
            <w:tcW w:w="5778" w:type="dxa"/>
          </w:tcPr>
          <w:p w:rsidR="008663F5" w:rsidRPr="006719A2" w:rsidRDefault="008663F5"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Макар Л. Н. </w:t>
            </w:r>
            <w:r w:rsidRPr="006719A2">
              <w:rPr>
                <w:rFonts w:ascii="Times New Roman" w:hAnsi="Times New Roman"/>
                <w:sz w:val="16"/>
                <w:szCs w:val="16"/>
              </w:rPr>
              <w:t xml:space="preserve">Совершенствование учета запасных частей в филиале «Луч» ОАО «Березовский сыродельный комбинат» Брестской области………………………. </w:t>
            </w:r>
          </w:p>
        </w:tc>
        <w:tc>
          <w:tcPr>
            <w:tcW w:w="562" w:type="dxa"/>
            <w:vAlign w:val="bottom"/>
          </w:tcPr>
          <w:p w:rsidR="008663F5" w:rsidRPr="006719A2" w:rsidRDefault="008663F5" w:rsidP="00BC4314">
            <w:pPr>
              <w:spacing w:after="0" w:line="238" w:lineRule="auto"/>
              <w:jc w:val="right"/>
              <w:rPr>
                <w:rFonts w:ascii="Times New Roman" w:hAnsi="Times New Roman"/>
                <w:sz w:val="16"/>
                <w:szCs w:val="16"/>
              </w:rPr>
            </w:pPr>
          </w:p>
          <w:p w:rsidR="008663F5" w:rsidRPr="006719A2" w:rsidRDefault="008663F5" w:rsidP="00BC4314">
            <w:pPr>
              <w:spacing w:after="0" w:line="238" w:lineRule="auto"/>
              <w:jc w:val="right"/>
              <w:rPr>
                <w:rFonts w:ascii="Times New Roman" w:hAnsi="Times New Roman"/>
                <w:sz w:val="16"/>
                <w:szCs w:val="16"/>
              </w:rPr>
            </w:pPr>
            <w:r w:rsidRPr="006719A2">
              <w:rPr>
                <w:rFonts w:ascii="Times New Roman" w:hAnsi="Times New Roman"/>
                <w:sz w:val="16"/>
                <w:szCs w:val="16"/>
              </w:rPr>
              <w:t>130</w:t>
            </w:r>
          </w:p>
        </w:tc>
      </w:tr>
      <w:tr w:rsidR="008663F5" w:rsidRPr="006719A2" w:rsidTr="003671A0">
        <w:tc>
          <w:tcPr>
            <w:tcW w:w="5778" w:type="dxa"/>
          </w:tcPr>
          <w:p w:rsidR="008663F5" w:rsidRPr="006719A2" w:rsidRDefault="008663F5"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Махамед А. А. </w:t>
            </w:r>
            <w:r w:rsidRPr="006719A2">
              <w:rPr>
                <w:rFonts w:ascii="Times New Roman" w:hAnsi="Times New Roman"/>
                <w:sz w:val="16"/>
                <w:szCs w:val="16"/>
              </w:rPr>
              <w:t xml:space="preserve">Международные стандарты финансовой отчетности в Республике Беларусь и проблемы </w:t>
            </w:r>
            <w:r w:rsidR="004B34ED" w:rsidRPr="006719A2">
              <w:rPr>
                <w:rFonts w:ascii="Times New Roman" w:hAnsi="Times New Roman"/>
                <w:sz w:val="16"/>
                <w:szCs w:val="16"/>
              </w:rPr>
              <w:t>их применения…………………………………………….</w:t>
            </w:r>
            <w:r w:rsidRPr="006719A2">
              <w:rPr>
                <w:rFonts w:ascii="Times New Roman" w:hAnsi="Times New Roman"/>
                <w:sz w:val="16"/>
                <w:szCs w:val="16"/>
              </w:rPr>
              <w:t xml:space="preserve"> </w:t>
            </w:r>
          </w:p>
        </w:tc>
        <w:tc>
          <w:tcPr>
            <w:tcW w:w="562" w:type="dxa"/>
            <w:vAlign w:val="bottom"/>
          </w:tcPr>
          <w:p w:rsidR="008663F5" w:rsidRPr="006719A2" w:rsidRDefault="008663F5" w:rsidP="00BC4314">
            <w:pPr>
              <w:spacing w:after="0" w:line="238" w:lineRule="auto"/>
              <w:jc w:val="right"/>
              <w:rPr>
                <w:rFonts w:ascii="Times New Roman" w:hAnsi="Times New Roman"/>
                <w:sz w:val="16"/>
                <w:szCs w:val="16"/>
              </w:rPr>
            </w:pPr>
          </w:p>
          <w:p w:rsidR="004B34ED" w:rsidRPr="006719A2" w:rsidRDefault="004B34ED" w:rsidP="00BC4314">
            <w:pPr>
              <w:spacing w:after="0" w:line="238" w:lineRule="auto"/>
              <w:jc w:val="right"/>
              <w:rPr>
                <w:rFonts w:ascii="Times New Roman" w:hAnsi="Times New Roman"/>
                <w:sz w:val="16"/>
                <w:szCs w:val="16"/>
              </w:rPr>
            </w:pPr>
            <w:r w:rsidRPr="006719A2">
              <w:rPr>
                <w:rFonts w:ascii="Times New Roman" w:hAnsi="Times New Roman"/>
                <w:sz w:val="16"/>
                <w:szCs w:val="16"/>
              </w:rPr>
              <w:t>132</w:t>
            </w:r>
          </w:p>
        </w:tc>
      </w:tr>
      <w:tr w:rsidR="004B34ED" w:rsidRPr="006719A2" w:rsidTr="003671A0">
        <w:tc>
          <w:tcPr>
            <w:tcW w:w="5778" w:type="dxa"/>
          </w:tcPr>
          <w:p w:rsidR="004B34ED" w:rsidRPr="006719A2" w:rsidRDefault="004B34ED"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Москевич Е. А. </w:t>
            </w:r>
            <w:r w:rsidRPr="006719A2">
              <w:rPr>
                <w:rFonts w:ascii="Times New Roman" w:hAnsi="Times New Roman"/>
                <w:sz w:val="16"/>
                <w:szCs w:val="16"/>
              </w:rPr>
              <w:t>Публикация годовой бухгалтерской отчетности………………..</w:t>
            </w:r>
          </w:p>
        </w:tc>
        <w:tc>
          <w:tcPr>
            <w:tcW w:w="562" w:type="dxa"/>
            <w:vAlign w:val="bottom"/>
          </w:tcPr>
          <w:p w:rsidR="004B34ED" w:rsidRPr="006719A2" w:rsidRDefault="004B34ED" w:rsidP="00BC4314">
            <w:pPr>
              <w:spacing w:after="0" w:line="238" w:lineRule="auto"/>
              <w:jc w:val="right"/>
              <w:rPr>
                <w:rFonts w:ascii="Times New Roman" w:hAnsi="Times New Roman"/>
                <w:sz w:val="16"/>
                <w:szCs w:val="16"/>
              </w:rPr>
            </w:pPr>
            <w:r w:rsidRPr="006719A2">
              <w:rPr>
                <w:rFonts w:ascii="Times New Roman" w:hAnsi="Times New Roman"/>
                <w:sz w:val="16"/>
                <w:szCs w:val="16"/>
              </w:rPr>
              <w:t>135</w:t>
            </w:r>
          </w:p>
        </w:tc>
      </w:tr>
      <w:tr w:rsidR="004B34ED" w:rsidRPr="006719A2" w:rsidTr="003671A0">
        <w:tc>
          <w:tcPr>
            <w:tcW w:w="5778" w:type="dxa"/>
          </w:tcPr>
          <w:p w:rsidR="004B34ED" w:rsidRPr="006719A2" w:rsidRDefault="004B34ED"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Моцук К. Н. </w:t>
            </w:r>
            <w:r w:rsidRPr="006719A2">
              <w:rPr>
                <w:rFonts w:ascii="Times New Roman" w:hAnsi="Times New Roman"/>
                <w:sz w:val="16"/>
                <w:szCs w:val="16"/>
              </w:rPr>
              <w:t>Особенности учета расчетов с покупателями и заказчиками в КУПП «</w:t>
            </w:r>
            <w:r w:rsidR="008E6496" w:rsidRPr="006719A2">
              <w:rPr>
                <w:rFonts w:ascii="Times New Roman" w:hAnsi="Times New Roman"/>
                <w:sz w:val="16"/>
                <w:szCs w:val="16"/>
              </w:rPr>
              <w:t xml:space="preserve">Маньковичи» Столинского района </w:t>
            </w:r>
            <w:r w:rsidRPr="006719A2">
              <w:rPr>
                <w:rFonts w:ascii="Times New Roman" w:hAnsi="Times New Roman"/>
                <w:sz w:val="16"/>
                <w:szCs w:val="16"/>
              </w:rPr>
              <w:t>Брестской области………………….</w:t>
            </w:r>
          </w:p>
        </w:tc>
        <w:tc>
          <w:tcPr>
            <w:tcW w:w="562" w:type="dxa"/>
            <w:vAlign w:val="bottom"/>
          </w:tcPr>
          <w:p w:rsidR="004B34ED" w:rsidRPr="006719A2" w:rsidRDefault="004B34ED" w:rsidP="00BC4314">
            <w:pPr>
              <w:spacing w:after="0" w:line="238" w:lineRule="auto"/>
              <w:jc w:val="right"/>
              <w:rPr>
                <w:rFonts w:ascii="Times New Roman" w:hAnsi="Times New Roman"/>
                <w:sz w:val="16"/>
                <w:szCs w:val="16"/>
              </w:rPr>
            </w:pPr>
          </w:p>
          <w:p w:rsidR="004B34ED" w:rsidRPr="006719A2" w:rsidRDefault="004B34ED" w:rsidP="00BC4314">
            <w:pPr>
              <w:spacing w:after="0" w:line="238" w:lineRule="auto"/>
              <w:jc w:val="right"/>
              <w:rPr>
                <w:rFonts w:ascii="Times New Roman" w:hAnsi="Times New Roman"/>
                <w:sz w:val="16"/>
                <w:szCs w:val="16"/>
              </w:rPr>
            </w:pPr>
            <w:r w:rsidRPr="006719A2">
              <w:rPr>
                <w:rFonts w:ascii="Times New Roman" w:hAnsi="Times New Roman"/>
                <w:sz w:val="16"/>
                <w:szCs w:val="16"/>
              </w:rPr>
              <w:t>138</w:t>
            </w:r>
          </w:p>
        </w:tc>
      </w:tr>
      <w:tr w:rsidR="004B34ED" w:rsidRPr="006719A2" w:rsidTr="003671A0">
        <w:tc>
          <w:tcPr>
            <w:tcW w:w="5778" w:type="dxa"/>
          </w:tcPr>
          <w:p w:rsidR="004B34ED" w:rsidRPr="006719A2" w:rsidRDefault="004B34ED"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Муравьева К. А. </w:t>
            </w:r>
            <w:r w:rsidRPr="006719A2">
              <w:rPr>
                <w:rFonts w:ascii="Times New Roman" w:hAnsi="Times New Roman"/>
                <w:sz w:val="16"/>
                <w:szCs w:val="16"/>
              </w:rPr>
              <w:t>Общая характеристика системы «1С: Бухгалтерия 8</w:t>
            </w:r>
            <w:r w:rsidR="002453DF" w:rsidRPr="006719A2">
              <w:rPr>
                <w:rFonts w:ascii="Times New Roman" w:hAnsi="Times New Roman"/>
                <w:sz w:val="16"/>
                <w:szCs w:val="16"/>
              </w:rPr>
              <w:t>.0</w:t>
            </w:r>
            <w:r w:rsidRPr="006719A2">
              <w:rPr>
                <w:rFonts w:ascii="Times New Roman" w:hAnsi="Times New Roman"/>
                <w:sz w:val="16"/>
                <w:szCs w:val="16"/>
              </w:rPr>
              <w:t xml:space="preserve"> для Белару</w:t>
            </w:r>
            <w:r w:rsidR="002453DF" w:rsidRPr="006719A2">
              <w:rPr>
                <w:rFonts w:ascii="Times New Roman" w:hAnsi="Times New Roman"/>
                <w:sz w:val="16"/>
                <w:szCs w:val="16"/>
              </w:rPr>
              <w:t>си»………………………………………</w:t>
            </w:r>
            <w:r w:rsidRPr="006719A2">
              <w:rPr>
                <w:rFonts w:ascii="Times New Roman" w:hAnsi="Times New Roman"/>
                <w:sz w:val="16"/>
                <w:szCs w:val="16"/>
              </w:rPr>
              <w:t>…………………………………….</w:t>
            </w:r>
          </w:p>
        </w:tc>
        <w:tc>
          <w:tcPr>
            <w:tcW w:w="562" w:type="dxa"/>
            <w:vAlign w:val="bottom"/>
          </w:tcPr>
          <w:p w:rsidR="004B34ED" w:rsidRPr="006719A2" w:rsidRDefault="004B34ED" w:rsidP="00BC4314">
            <w:pPr>
              <w:spacing w:after="0" w:line="238" w:lineRule="auto"/>
              <w:jc w:val="right"/>
              <w:rPr>
                <w:rFonts w:ascii="Times New Roman" w:hAnsi="Times New Roman"/>
                <w:sz w:val="16"/>
                <w:szCs w:val="16"/>
              </w:rPr>
            </w:pPr>
          </w:p>
          <w:p w:rsidR="004B34ED" w:rsidRPr="006719A2" w:rsidRDefault="004B34ED" w:rsidP="00BC4314">
            <w:pPr>
              <w:spacing w:after="0" w:line="238" w:lineRule="auto"/>
              <w:jc w:val="right"/>
              <w:rPr>
                <w:rFonts w:ascii="Times New Roman" w:hAnsi="Times New Roman"/>
                <w:sz w:val="16"/>
                <w:szCs w:val="16"/>
              </w:rPr>
            </w:pPr>
            <w:r w:rsidRPr="006719A2">
              <w:rPr>
                <w:rFonts w:ascii="Times New Roman" w:hAnsi="Times New Roman"/>
                <w:sz w:val="16"/>
                <w:szCs w:val="16"/>
              </w:rPr>
              <w:t>141</w:t>
            </w:r>
          </w:p>
        </w:tc>
      </w:tr>
      <w:tr w:rsidR="004B34ED" w:rsidRPr="006719A2" w:rsidTr="003671A0">
        <w:tc>
          <w:tcPr>
            <w:tcW w:w="5778" w:type="dxa"/>
          </w:tcPr>
          <w:p w:rsidR="004B34ED" w:rsidRPr="006719A2" w:rsidRDefault="004B34ED"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Нуржанов Н. Х. </w:t>
            </w:r>
            <w:r w:rsidRPr="006719A2">
              <w:rPr>
                <w:rFonts w:ascii="Times New Roman" w:hAnsi="Times New Roman"/>
                <w:sz w:val="16"/>
                <w:szCs w:val="16"/>
              </w:rPr>
              <w:t>Новый порядок определения пособий семьям, воспитывающим детей</w:t>
            </w:r>
            <w:r w:rsidR="00425A9A" w:rsidRPr="006719A2">
              <w:rPr>
                <w:rFonts w:ascii="Times New Roman" w:hAnsi="Times New Roman"/>
                <w:sz w:val="16"/>
                <w:szCs w:val="16"/>
              </w:rPr>
              <w:t>,</w:t>
            </w:r>
            <w:r w:rsidRPr="006719A2">
              <w:rPr>
                <w:rFonts w:ascii="Times New Roman" w:hAnsi="Times New Roman"/>
                <w:sz w:val="16"/>
                <w:szCs w:val="16"/>
              </w:rPr>
              <w:t xml:space="preserve"> в Республике Беларусь…………………………………………………….</w:t>
            </w:r>
          </w:p>
        </w:tc>
        <w:tc>
          <w:tcPr>
            <w:tcW w:w="562" w:type="dxa"/>
            <w:vAlign w:val="bottom"/>
          </w:tcPr>
          <w:p w:rsidR="004B34ED" w:rsidRPr="006719A2" w:rsidRDefault="004B34ED" w:rsidP="00BC4314">
            <w:pPr>
              <w:spacing w:after="0" w:line="238" w:lineRule="auto"/>
              <w:jc w:val="right"/>
              <w:rPr>
                <w:rFonts w:ascii="Times New Roman" w:hAnsi="Times New Roman"/>
                <w:sz w:val="16"/>
                <w:szCs w:val="16"/>
              </w:rPr>
            </w:pPr>
          </w:p>
          <w:p w:rsidR="004B34ED" w:rsidRPr="006719A2" w:rsidRDefault="004B34ED" w:rsidP="00BC4314">
            <w:pPr>
              <w:spacing w:after="0" w:line="238" w:lineRule="auto"/>
              <w:jc w:val="right"/>
              <w:rPr>
                <w:rFonts w:ascii="Times New Roman" w:hAnsi="Times New Roman"/>
                <w:sz w:val="16"/>
                <w:szCs w:val="16"/>
              </w:rPr>
            </w:pPr>
            <w:r w:rsidRPr="006719A2">
              <w:rPr>
                <w:rFonts w:ascii="Times New Roman" w:hAnsi="Times New Roman"/>
                <w:sz w:val="16"/>
                <w:szCs w:val="16"/>
              </w:rPr>
              <w:t>143</w:t>
            </w:r>
          </w:p>
        </w:tc>
      </w:tr>
      <w:tr w:rsidR="004B34ED" w:rsidRPr="006719A2" w:rsidTr="003671A0">
        <w:tc>
          <w:tcPr>
            <w:tcW w:w="5778" w:type="dxa"/>
          </w:tcPr>
          <w:p w:rsidR="004B34ED" w:rsidRPr="006719A2" w:rsidRDefault="004B34ED"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Обловацкая А. С. </w:t>
            </w:r>
            <w:r w:rsidRPr="006719A2">
              <w:rPr>
                <w:rFonts w:ascii="Times New Roman" w:hAnsi="Times New Roman"/>
                <w:sz w:val="16"/>
                <w:szCs w:val="16"/>
              </w:rPr>
              <w:t>Признание и оценка дебиторской задолженности в соответствии с МСФО………………………………………………………………………….</w:t>
            </w:r>
          </w:p>
        </w:tc>
        <w:tc>
          <w:tcPr>
            <w:tcW w:w="562" w:type="dxa"/>
            <w:vAlign w:val="bottom"/>
          </w:tcPr>
          <w:p w:rsidR="004B34ED" w:rsidRPr="006719A2" w:rsidRDefault="004B34ED" w:rsidP="00BC4314">
            <w:pPr>
              <w:spacing w:after="0" w:line="238" w:lineRule="auto"/>
              <w:jc w:val="right"/>
              <w:rPr>
                <w:rFonts w:ascii="Times New Roman" w:hAnsi="Times New Roman"/>
                <w:sz w:val="16"/>
                <w:szCs w:val="16"/>
              </w:rPr>
            </w:pPr>
          </w:p>
          <w:p w:rsidR="004B34ED" w:rsidRPr="006719A2" w:rsidRDefault="004B34ED" w:rsidP="00BC4314">
            <w:pPr>
              <w:spacing w:after="0" w:line="238" w:lineRule="auto"/>
              <w:jc w:val="right"/>
              <w:rPr>
                <w:rFonts w:ascii="Times New Roman" w:hAnsi="Times New Roman"/>
                <w:sz w:val="16"/>
                <w:szCs w:val="16"/>
              </w:rPr>
            </w:pPr>
            <w:r w:rsidRPr="006719A2">
              <w:rPr>
                <w:rFonts w:ascii="Times New Roman" w:hAnsi="Times New Roman"/>
                <w:sz w:val="16"/>
                <w:szCs w:val="16"/>
              </w:rPr>
              <w:t>146</w:t>
            </w:r>
          </w:p>
        </w:tc>
      </w:tr>
      <w:tr w:rsidR="004B34ED" w:rsidRPr="006719A2" w:rsidTr="003671A0">
        <w:tc>
          <w:tcPr>
            <w:tcW w:w="5778" w:type="dxa"/>
          </w:tcPr>
          <w:p w:rsidR="004B34ED" w:rsidRPr="006719A2" w:rsidRDefault="004B34ED"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Орлович В. В. </w:t>
            </w:r>
            <w:r w:rsidRPr="006719A2">
              <w:rPr>
                <w:rFonts w:ascii="Times New Roman" w:hAnsi="Times New Roman"/>
                <w:sz w:val="16"/>
                <w:szCs w:val="16"/>
              </w:rPr>
              <w:t>Учет расчетов с подотчетными лицами в Республике Беларусь по сравнению с Российской Федерацией……………………………………………….</w:t>
            </w:r>
          </w:p>
        </w:tc>
        <w:tc>
          <w:tcPr>
            <w:tcW w:w="562" w:type="dxa"/>
            <w:vAlign w:val="bottom"/>
          </w:tcPr>
          <w:p w:rsidR="004B34ED" w:rsidRPr="006719A2" w:rsidRDefault="004B34ED" w:rsidP="00BC4314">
            <w:pPr>
              <w:spacing w:after="0" w:line="238" w:lineRule="auto"/>
              <w:jc w:val="right"/>
              <w:rPr>
                <w:rFonts w:ascii="Times New Roman" w:hAnsi="Times New Roman"/>
                <w:sz w:val="16"/>
                <w:szCs w:val="16"/>
              </w:rPr>
            </w:pPr>
          </w:p>
          <w:p w:rsidR="004B34ED" w:rsidRPr="006719A2" w:rsidRDefault="004B34ED" w:rsidP="00BC4314">
            <w:pPr>
              <w:spacing w:after="0" w:line="238" w:lineRule="auto"/>
              <w:jc w:val="right"/>
              <w:rPr>
                <w:rFonts w:ascii="Times New Roman" w:hAnsi="Times New Roman"/>
                <w:sz w:val="16"/>
                <w:szCs w:val="16"/>
              </w:rPr>
            </w:pPr>
            <w:r w:rsidRPr="006719A2">
              <w:rPr>
                <w:rFonts w:ascii="Times New Roman" w:hAnsi="Times New Roman"/>
                <w:sz w:val="16"/>
                <w:szCs w:val="16"/>
              </w:rPr>
              <w:t>149</w:t>
            </w:r>
          </w:p>
        </w:tc>
      </w:tr>
      <w:tr w:rsidR="004B34ED" w:rsidRPr="006719A2" w:rsidTr="003671A0">
        <w:tc>
          <w:tcPr>
            <w:tcW w:w="5778" w:type="dxa"/>
          </w:tcPr>
          <w:p w:rsidR="004B34ED" w:rsidRPr="006719A2" w:rsidRDefault="004B34ED" w:rsidP="00BC4314">
            <w:pPr>
              <w:spacing w:after="0" w:line="238" w:lineRule="auto"/>
              <w:jc w:val="both"/>
              <w:rPr>
                <w:rFonts w:ascii="Times New Roman" w:hAnsi="Times New Roman"/>
                <w:sz w:val="16"/>
                <w:szCs w:val="16"/>
              </w:rPr>
            </w:pPr>
            <w:r w:rsidRPr="006719A2">
              <w:rPr>
                <w:rFonts w:ascii="Times New Roman" w:hAnsi="Times New Roman"/>
                <w:b/>
                <w:sz w:val="16"/>
                <w:szCs w:val="16"/>
              </w:rPr>
              <w:t>Пермякова А. В. С</w:t>
            </w:r>
            <w:r w:rsidRPr="006719A2">
              <w:rPr>
                <w:rFonts w:ascii="Times New Roman" w:hAnsi="Times New Roman"/>
                <w:sz w:val="16"/>
                <w:szCs w:val="16"/>
              </w:rPr>
              <w:t xml:space="preserve">равнительная характеристика программ «1С: Предприятие» и ТПК «Нива-СХП»…………………………………………………………………… </w:t>
            </w:r>
          </w:p>
        </w:tc>
        <w:tc>
          <w:tcPr>
            <w:tcW w:w="562" w:type="dxa"/>
            <w:vAlign w:val="bottom"/>
          </w:tcPr>
          <w:p w:rsidR="004B34ED" w:rsidRPr="006719A2" w:rsidRDefault="004B34ED" w:rsidP="00BC4314">
            <w:pPr>
              <w:spacing w:after="0" w:line="238" w:lineRule="auto"/>
              <w:jc w:val="right"/>
              <w:rPr>
                <w:rFonts w:ascii="Times New Roman" w:hAnsi="Times New Roman"/>
                <w:sz w:val="16"/>
                <w:szCs w:val="16"/>
              </w:rPr>
            </w:pPr>
          </w:p>
          <w:p w:rsidR="004B34ED" w:rsidRPr="006719A2" w:rsidRDefault="004B34ED" w:rsidP="00BC4314">
            <w:pPr>
              <w:spacing w:after="0" w:line="238" w:lineRule="auto"/>
              <w:jc w:val="right"/>
              <w:rPr>
                <w:rFonts w:ascii="Times New Roman" w:hAnsi="Times New Roman"/>
                <w:sz w:val="16"/>
                <w:szCs w:val="16"/>
              </w:rPr>
            </w:pPr>
            <w:r w:rsidRPr="006719A2">
              <w:rPr>
                <w:rFonts w:ascii="Times New Roman" w:hAnsi="Times New Roman"/>
                <w:sz w:val="16"/>
                <w:szCs w:val="16"/>
              </w:rPr>
              <w:t>152</w:t>
            </w:r>
          </w:p>
        </w:tc>
      </w:tr>
      <w:tr w:rsidR="004B34ED" w:rsidRPr="006719A2" w:rsidTr="003671A0">
        <w:tc>
          <w:tcPr>
            <w:tcW w:w="5778" w:type="dxa"/>
          </w:tcPr>
          <w:p w:rsidR="004B34ED" w:rsidRPr="006719A2" w:rsidRDefault="004B34ED"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Пильченко А. А. </w:t>
            </w:r>
            <w:r w:rsidRPr="006719A2">
              <w:rPr>
                <w:rFonts w:ascii="Times New Roman" w:hAnsi="Times New Roman"/>
                <w:sz w:val="16"/>
                <w:szCs w:val="16"/>
              </w:rPr>
              <w:t>совершенствование учета зерна в программе «1С: Предприятие» в ПК «Ольговское» Витебского района Витебской области………………..</w:t>
            </w:r>
          </w:p>
        </w:tc>
        <w:tc>
          <w:tcPr>
            <w:tcW w:w="562" w:type="dxa"/>
            <w:vAlign w:val="bottom"/>
          </w:tcPr>
          <w:p w:rsidR="004B34ED" w:rsidRPr="006719A2" w:rsidRDefault="004B34ED" w:rsidP="00BC4314">
            <w:pPr>
              <w:spacing w:after="0" w:line="238" w:lineRule="auto"/>
              <w:jc w:val="right"/>
              <w:rPr>
                <w:rFonts w:ascii="Times New Roman" w:hAnsi="Times New Roman"/>
                <w:sz w:val="16"/>
                <w:szCs w:val="16"/>
              </w:rPr>
            </w:pPr>
          </w:p>
          <w:p w:rsidR="004B34ED" w:rsidRPr="006719A2" w:rsidRDefault="004B34ED" w:rsidP="00BC4314">
            <w:pPr>
              <w:spacing w:after="0" w:line="238" w:lineRule="auto"/>
              <w:jc w:val="right"/>
              <w:rPr>
                <w:rFonts w:ascii="Times New Roman" w:hAnsi="Times New Roman"/>
                <w:sz w:val="16"/>
                <w:szCs w:val="16"/>
              </w:rPr>
            </w:pPr>
            <w:r w:rsidRPr="006719A2">
              <w:rPr>
                <w:rFonts w:ascii="Times New Roman" w:hAnsi="Times New Roman"/>
                <w:sz w:val="16"/>
                <w:szCs w:val="16"/>
              </w:rPr>
              <w:t>154</w:t>
            </w:r>
          </w:p>
        </w:tc>
      </w:tr>
      <w:tr w:rsidR="004B34ED" w:rsidRPr="006719A2" w:rsidTr="003671A0">
        <w:tc>
          <w:tcPr>
            <w:tcW w:w="5778" w:type="dxa"/>
          </w:tcPr>
          <w:p w:rsidR="004B34ED" w:rsidRPr="006719A2" w:rsidRDefault="004B34ED"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Пильченко А. А. </w:t>
            </w:r>
            <w:r w:rsidRPr="006719A2">
              <w:rPr>
                <w:rFonts w:ascii="Times New Roman" w:hAnsi="Times New Roman"/>
                <w:sz w:val="16"/>
                <w:szCs w:val="16"/>
              </w:rPr>
              <w:t>Особенности организации хранения документов в архиве бухгалтерии…………………………………………………………………………….</w:t>
            </w:r>
          </w:p>
        </w:tc>
        <w:tc>
          <w:tcPr>
            <w:tcW w:w="562" w:type="dxa"/>
            <w:vAlign w:val="bottom"/>
          </w:tcPr>
          <w:p w:rsidR="004B34ED" w:rsidRPr="006719A2" w:rsidRDefault="004B34ED" w:rsidP="00BC4314">
            <w:pPr>
              <w:spacing w:after="0" w:line="238" w:lineRule="auto"/>
              <w:jc w:val="right"/>
              <w:rPr>
                <w:rFonts w:ascii="Times New Roman" w:hAnsi="Times New Roman"/>
                <w:sz w:val="16"/>
                <w:szCs w:val="16"/>
              </w:rPr>
            </w:pPr>
          </w:p>
          <w:p w:rsidR="004B34ED" w:rsidRPr="006719A2" w:rsidRDefault="004B34ED" w:rsidP="00BC4314">
            <w:pPr>
              <w:spacing w:after="0" w:line="238" w:lineRule="auto"/>
              <w:jc w:val="right"/>
              <w:rPr>
                <w:rFonts w:ascii="Times New Roman" w:hAnsi="Times New Roman"/>
                <w:sz w:val="16"/>
                <w:szCs w:val="16"/>
              </w:rPr>
            </w:pPr>
            <w:r w:rsidRPr="006719A2">
              <w:rPr>
                <w:rFonts w:ascii="Times New Roman" w:hAnsi="Times New Roman"/>
                <w:sz w:val="16"/>
                <w:szCs w:val="16"/>
              </w:rPr>
              <w:t>157</w:t>
            </w:r>
          </w:p>
        </w:tc>
      </w:tr>
      <w:tr w:rsidR="004B34ED" w:rsidRPr="006719A2" w:rsidTr="003671A0">
        <w:tc>
          <w:tcPr>
            <w:tcW w:w="5778" w:type="dxa"/>
          </w:tcPr>
          <w:p w:rsidR="004B34ED" w:rsidRPr="006719A2" w:rsidRDefault="004B34ED"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Прищик О. В. </w:t>
            </w:r>
            <w:r w:rsidRPr="006719A2">
              <w:rPr>
                <w:rFonts w:ascii="Times New Roman" w:hAnsi="Times New Roman"/>
                <w:sz w:val="16"/>
                <w:szCs w:val="16"/>
              </w:rPr>
              <w:t xml:space="preserve">Порядок признания выручки по договорам с покупателями в соответствии с национальными и международными стандартами……………… </w:t>
            </w:r>
          </w:p>
        </w:tc>
        <w:tc>
          <w:tcPr>
            <w:tcW w:w="562" w:type="dxa"/>
            <w:vAlign w:val="bottom"/>
          </w:tcPr>
          <w:p w:rsidR="004B34ED" w:rsidRPr="006719A2" w:rsidRDefault="004B34ED" w:rsidP="00BC4314">
            <w:pPr>
              <w:spacing w:after="0" w:line="238" w:lineRule="auto"/>
              <w:jc w:val="right"/>
              <w:rPr>
                <w:rFonts w:ascii="Times New Roman" w:hAnsi="Times New Roman"/>
                <w:sz w:val="16"/>
                <w:szCs w:val="16"/>
              </w:rPr>
            </w:pPr>
          </w:p>
          <w:p w:rsidR="004B34ED" w:rsidRPr="006719A2" w:rsidRDefault="004B34ED" w:rsidP="00BC4314">
            <w:pPr>
              <w:spacing w:after="0" w:line="238" w:lineRule="auto"/>
              <w:jc w:val="right"/>
              <w:rPr>
                <w:rFonts w:ascii="Times New Roman" w:hAnsi="Times New Roman"/>
                <w:sz w:val="16"/>
                <w:szCs w:val="16"/>
              </w:rPr>
            </w:pPr>
            <w:r w:rsidRPr="006719A2">
              <w:rPr>
                <w:rFonts w:ascii="Times New Roman" w:hAnsi="Times New Roman"/>
                <w:sz w:val="16"/>
                <w:szCs w:val="16"/>
              </w:rPr>
              <w:t>159</w:t>
            </w:r>
          </w:p>
        </w:tc>
      </w:tr>
      <w:tr w:rsidR="004B34ED" w:rsidRPr="006719A2" w:rsidTr="003671A0">
        <w:tc>
          <w:tcPr>
            <w:tcW w:w="5778" w:type="dxa"/>
          </w:tcPr>
          <w:p w:rsidR="004B34ED" w:rsidRPr="006719A2" w:rsidRDefault="003D34BB"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Прищик О. В. </w:t>
            </w:r>
            <w:r w:rsidR="000D46C2" w:rsidRPr="006719A2">
              <w:rPr>
                <w:rFonts w:ascii="Times New Roman" w:hAnsi="Times New Roman"/>
                <w:sz w:val="16"/>
                <w:szCs w:val="16"/>
              </w:rPr>
              <w:t>Со</w:t>
            </w:r>
            <w:r w:rsidRPr="006719A2">
              <w:rPr>
                <w:rFonts w:ascii="Times New Roman" w:hAnsi="Times New Roman"/>
                <w:sz w:val="16"/>
                <w:szCs w:val="16"/>
              </w:rPr>
              <w:t>стояние и пути совершенствования учета реализации продукции в КСУП «Синкевичский» Лунинецкого района Брестской области…………</w:t>
            </w:r>
          </w:p>
        </w:tc>
        <w:tc>
          <w:tcPr>
            <w:tcW w:w="562" w:type="dxa"/>
            <w:vAlign w:val="bottom"/>
          </w:tcPr>
          <w:p w:rsidR="004B34ED" w:rsidRPr="006719A2" w:rsidRDefault="004B34ED" w:rsidP="00BC4314">
            <w:pPr>
              <w:spacing w:after="0" w:line="238" w:lineRule="auto"/>
              <w:jc w:val="right"/>
              <w:rPr>
                <w:rFonts w:ascii="Times New Roman" w:hAnsi="Times New Roman"/>
                <w:sz w:val="16"/>
                <w:szCs w:val="16"/>
              </w:rPr>
            </w:pPr>
          </w:p>
          <w:p w:rsidR="003D34BB" w:rsidRPr="006719A2" w:rsidRDefault="003D34BB" w:rsidP="00BC4314">
            <w:pPr>
              <w:spacing w:after="0" w:line="238" w:lineRule="auto"/>
              <w:jc w:val="right"/>
              <w:rPr>
                <w:rFonts w:ascii="Times New Roman" w:hAnsi="Times New Roman"/>
                <w:sz w:val="16"/>
                <w:szCs w:val="16"/>
              </w:rPr>
            </w:pPr>
            <w:r w:rsidRPr="006719A2">
              <w:rPr>
                <w:rFonts w:ascii="Times New Roman" w:hAnsi="Times New Roman"/>
                <w:sz w:val="16"/>
                <w:szCs w:val="16"/>
              </w:rPr>
              <w:t>162</w:t>
            </w:r>
          </w:p>
        </w:tc>
      </w:tr>
      <w:tr w:rsidR="003D34BB" w:rsidRPr="006719A2" w:rsidTr="003671A0">
        <w:tc>
          <w:tcPr>
            <w:tcW w:w="5778" w:type="dxa"/>
          </w:tcPr>
          <w:p w:rsidR="003D34BB" w:rsidRPr="006719A2" w:rsidRDefault="003D34BB"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Псыщаница Е. Н. </w:t>
            </w:r>
            <w:r w:rsidRPr="006719A2">
              <w:rPr>
                <w:rFonts w:ascii="Times New Roman" w:hAnsi="Times New Roman"/>
                <w:sz w:val="16"/>
                <w:szCs w:val="16"/>
              </w:rPr>
              <w:t>Учет расчетов по социальному страхованию и обеспечению в ТПК «Нива-СХП»……………………………………………………………………</w:t>
            </w:r>
          </w:p>
        </w:tc>
        <w:tc>
          <w:tcPr>
            <w:tcW w:w="562" w:type="dxa"/>
            <w:vAlign w:val="bottom"/>
          </w:tcPr>
          <w:p w:rsidR="003D34BB" w:rsidRPr="006719A2" w:rsidRDefault="003D34BB" w:rsidP="00BC4314">
            <w:pPr>
              <w:spacing w:after="0" w:line="238" w:lineRule="auto"/>
              <w:jc w:val="right"/>
              <w:rPr>
                <w:rFonts w:ascii="Times New Roman" w:hAnsi="Times New Roman"/>
                <w:sz w:val="16"/>
                <w:szCs w:val="16"/>
              </w:rPr>
            </w:pPr>
          </w:p>
          <w:p w:rsidR="003D34BB" w:rsidRPr="006719A2" w:rsidRDefault="003D34BB" w:rsidP="00BC4314">
            <w:pPr>
              <w:spacing w:after="0" w:line="238" w:lineRule="auto"/>
              <w:jc w:val="right"/>
              <w:rPr>
                <w:rFonts w:ascii="Times New Roman" w:hAnsi="Times New Roman"/>
                <w:sz w:val="16"/>
                <w:szCs w:val="16"/>
              </w:rPr>
            </w:pPr>
            <w:r w:rsidRPr="006719A2">
              <w:rPr>
                <w:rFonts w:ascii="Times New Roman" w:hAnsi="Times New Roman"/>
                <w:sz w:val="16"/>
                <w:szCs w:val="16"/>
              </w:rPr>
              <w:t>165</w:t>
            </w:r>
          </w:p>
        </w:tc>
      </w:tr>
      <w:tr w:rsidR="003D34BB" w:rsidRPr="006719A2" w:rsidTr="003671A0">
        <w:tc>
          <w:tcPr>
            <w:tcW w:w="5778" w:type="dxa"/>
          </w:tcPr>
          <w:p w:rsidR="003D34BB" w:rsidRPr="006719A2" w:rsidRDefault="003D34BB"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Псыщаница Е. Н. </w:t>
            </w:r>
            <w:r w:rsidRPr="006719A2">
              <w:rPr>
                <w:rFonts w:ascii="Times New Roman" w:hAnsi="Times New Roman"/>
                <w:sz w:val="16"/>
                <w:szCs w:val="16"/>
              </w:rPr>
              <w:t>Сравнительная характеристика пенсионного обеспечения в Республике Беларусь и в других странах……………………………………………</w:t>
            </w:r>
          </w:p>
        </w:tc>
        <w:tc>
          <w:tcPr>
            <w:tcW w:w="562" w:type="dxa"/>
            <w:vAlign w:val="bottom"/>
          </w:tcPr>
          <w:p w:rsidR="003D34BB" w:rsidRPr="006719A2" w:rsidRDefault="003D34BB" w:rsidP="00BC4314">
            <w:pPr>
              <w:spacing w:after="0" w:line="238" w:lineRule="auto"/>
              <w:jc w:val="right"/>
              <w:rPr>
                <w:rFonts w:ascii="Times New Roman" w:hAnsi="Times New Roman"/>
                <w:sz w:val="16"/>
                <w:szCs w:val="16"/>
              </w:rPr>
            </w:pPr>
          </w:p>
          <w:p w:rsidR="003D34BB" w:rsidRPr="006719A2" w:rsidRDefault="003D34BB" w:rsidP="00BC4314">
            <w:pPr>
              <w:spacing w:after="0" w:line="238" w:lineRule="auto"/>
              <w:jc w:val="right"/>
              <w:rPr>
                <w:rFonts w:ascii="Times New Roman" w:hAnsi="Times New Roman"/>
                <w:sz w:val="16"/>
                <w:szCs w:val="16"/>
              </w:rPr>
            </w:pPr>
            <w:r w:rsidRPr="006719A2">
              <w:rPr>
                <w:rFonts w:ascii="Times New Roman" w:hAnsi="Times New Roman"/>
                <w:sz w:val="16"/>
                <w:szCs w:val="16"/>
              </w:rPr>
              <w:t>168</w:t>
            </w:r>
          </w:p>
        </w:tc>
      </w:tr>
      <w:tr w:rsidR="003D34BB" w:rsidRPr="006719A2" w:rsidTr="003671A0">
        <w:tc>
          <w:tcPr>
            <w:tcW w:w="5778" w:type="dxa"/>
          </w:tcPr>
          <w:p w:rsidR="003D34BB" w:rsidRPr="006719A2" w:rsidRDefault="003D34BB"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Пух В. Н. </w:t>
            </w:r>
            <w:r w:rsidRPr="006719A2">
              <w:rPr>
                <w:rFonts w:ascii="Times New Roman" w:hAnsi="Times New Roman"/>
                <w:sz w:val="16"/>
                <w:szCs w:val="16"/>
              </w:rPr>
              <w:t>Совершенствование учета кормов и семян………………………………</w:t>
            </w:r>
          </w:p>
        </w:tc>
        <w:tc>
          <w:tcPr>
            <w:tcW w:w="562" w:type="dxa"/>
            <w:vAlign w:val="bottom"/>
          </w:tcPr>
          <w:p w:rsidR="003D34BB" w:rsidRPr="006719A2" w:rsidRDefault="003D34BB" w:rsidP="00BC4314">
            <w:pPr>
              <w:spacing w:after="0" w:line="238" w:lineRule="auto"/>
              <w:jc w:val="right"/>
              <w:rPr>
                <w:rFonts w:ascii="Times New Roman" w:hAnsi="Times New Roman"/>
                <w:sz w:val="16"/>
                <w:szCs w:val="16"/>
              </w:rPr>
            </w:pPr>
            <w:r w:rsidRPr="006719A2">
              <w:rPr>
                <w:rFonts w:ascii="Times New Roman" w:hAnsi="Times New Roman"/>
                <w:sz w:val="16"/>
                <w:szCs w:val="16"/>
              </w:rPr>
              <w:t>171</w:t>
            </w:r>
          </w:p>
        </w:tc>
      </w:tr>
      <w:tr w:rsidR="003D34BB" w:rsidRPr="006719A2" w:rsidTr="003671A0">
        <w:tc>
          <w:tcPr>
            <w:tcW w:w="5778" w:type="dxa"/>
          </w:tcPr>
          <w:p w:rsidR="003D34BB" w:rsidRPr="006719A2" w:rsidRDefault="003D34BB"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Пух В. Н. </w:t>
            </w:r>
            <w:r w:rsidRPr="006719A2">
              <w:rPr>
                <w:rFonts w:ascii="Times New Roman" w:hAnsi="Times New Roman"/>
                <w:sz w:val="16"/>
                <w:szCs w:val="16"/>
              </w:rPr>
              <w:t>Выбор метода оценки покупных семян и кормов……………………….</w:t>
            </w:r>
          </w:p>
        </w:tc>
        <w:tc>
          <w:tcPr>
            <w:tcW w:w="562" w:type="dxa"/>
            <w:vAlign w:val="bottom"/>
          </w:tcPr>
          <w:p w:rsidR="003D34BB" w:rsidRPr="006719A2" w:rsidRDefault="003D34BB" w:rsidP="00BC4314">
            <w:pPr>
              <w:spacing w:after="0" w:line="238" w:lineRule="auto"/>
              <w:jc w:val="right"/>
              <w:rPr>
                <w:rFonts w:ascii="Times New Roman" w:hAnsi="Times New Roman"/>
                <w:sz w:val="16"/>
                <w:szCs w:val="16"/>
              </w:rPr>
            </w:pPr>
            <w:r w:rsidRPr="006719A2">
              <w:rPr>
                <w:rFonts w:ascii="Times New Roman" w:hAnsi="Times New Roman"/>
                <w:sz w:val="16"/>
                <w:szCs w:val="16"/>
              </w:rPr>
              <w:t>173</w:t>
            </w:r>
          </w:p>
        </w:tc>
      </w:tr>
      <w:tr w:rsidR="003D34BB" w:rsidRPr="006719A2" w:rsidTr="003671A0">
        <w:tc>
          <w:tcPr>
            <w:tcW w:w="5778" w:type="dxa"/>
          </w:tcPr>
          <w:p w:rsidR="003D34BB" w:rsidRPr="006719A2" w:rsidRDefault="003D34BB"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Разумов А. А. </w:t>
            </w:r>
            <w:r w:rsidR="00425A9A" w:rsidRPr="006719A2">
              <w:rPr>
                <w:rFonts w:ascii="Times New Roman" w:hAnsi="Times New Roman"/>
                <w:sz w:val="16"/>
                <w:szCs w:val="16"/>
              </w:rPr>
              <w:t>С</w:t>
            </w:r>
            <w:r w:rsidRPr="006719A2">
              <w:rPr>
                <w:rFonts w:ascii="Times New Roman" w:hAnsi="Times New Roman"/>
                <w:sz w:val="16"/>
                <w:szCs w:val="16"/>
              </w:rPr>
              <w:t>равнительная характеристика современных бухгалтерских программ «1С: Бухгалтерия 8.2» и «1С: Бухгалтерия 7.7»……………………………..</w:t>
            </w:r>
          </w:p>
        </w:tc>
        <w:tc>
          <w:tcPr>
            <w:tcW w:w="562" w:type="dxa"/>
            <w:vAlign w:val="bottom"/>
          </w:tcPr>
          <w:p w:rsidR="003D34BB" w:rsidRPr="006719A2" w:rsidRDefault="003D34BB" w:rsidP="00BC4314">
            <w:pPr>
              <w:spacing w:after="0" w:line="238" w:lineRule="auto"/>
              <w:jc w:val="right"/>
              <w:rPr>
                <w:rFonts w:ascii="Times New Roman" w:hAnsi="Times New Roman"/>
                <w:sz w:val="16"/>
                <w:szCs w:val="16"/>
              </w:rPr>
            </w:pPr>
          </w:p>
          <w:p w:rsidR="003D34BB" w:rsidRPr="006719A2" w:rsidRDefault="003D34BB" w:rsidP="00BC4314">
            <w:pPr>
              <w:spacing w:after="0" w:line="238" w:lineRule="auto"/>
              <w:jc w:val="right"/>
              <w:rPr>
                <w:rFonts w:ascii="Times New Roman" w:hAnsi="Times New Roman"/>
                <w:sz w:val="16"/>
                <w:szCs w:val="16"/>
              </w:rPr>
            </w:pPr>
            <w:r w:rsidRPr="006719A2">
              <w:rPr>
                <w:rFonts w:ascii="Times New Roman" w:hAnsi="Times New Roman"/>
                <w:sz w:val="16"/>
                <w:szCs w:val="16"/>
              </w:rPr>
              <w:t>176</w:t>
            </w:r>
          </w:p>
        </w:tc>
      </w:tr>
      <w:tr w:rsidR="003D34BB" w:rsidRPr="006719A2" w:rsidTr="003671A0">
        <w:tc>
          <w:tcPr>
            <w:tcW w:w="5778" w:type="dxa"/>
          </w:tcPr>
          <w:p w:rsidR="003D34BB" w:rsidRPr="006719A2" w:rsidRDefault="003D34BB"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Рачковская Е. В. </w:t>
            </w:r>
            <w:r w:rsidRPr="006719A2">
              <w:rPr>
                <w:rFonts w:ascii="Times New Roman" w:hAnsi="Times New Roman"/>
                <w:sz w:val="16"/>
                <w:szCs w:val="16"/>
              </w:rPr>
              <w:t>Как оформить получение кредита документально……………</w:t>
            </w:r>
          </w:p>
        </w:tc>
        <w:tc>
          <w:tcPr>
            <w:tcW w:w="562" w:type="dxa"/>
            <w:vAlign w:val="bottom"/>
          </w:tcPr>
          <w:p w:rsidR="003D34BB" w:rsidRPr="006719A2" w:rsidRDefault="003D34BB" w:rsidP="00BC4314">
            <w:pPr>
              <w:spacing w:after="0" w:line="238" w:lineRule="auto"/>
              <w:jc w:val="right"/>
              <w:rPr>
                <w:rFonts w:ascii="Times New Roman" w:hAnsi="Times New Roman"/>
                <w:sz w:val="16"/>
                <w:szCs w:val="16"/>
              </w:rPr>
            </w:pPr>
            <w:r w:rsidRPr="006719A2">
              <w:rPr>
                <w:rFonts w:ascii="Times New Roman" w:hAnsi="Times New Roman"/>
                <w:sz w:val="16"/>
                <w:szCs w:val="16"/>
              </w:rPr>
              <w:t>179</w:t>
            </w:r>
          </w:p>
        </w:tc>
      </w:tr>
      <w:tr w:rsidR="003D34BB" w:rsidRPr="006719A2" w:rsidTr="003671A0">
        <w:tc>
          <w:tcPr>
            <w:tcW w:w="5778" w:type="dxa"/>
          </w:tcPr>
          <w:p w:rsidR="003D34BB" w:rsidRPr="006719A2" w:rsidRDefault="003D34BB"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Рачковская Е. В. </w:t>
            </w:r>
            <w:r w:rsidRPr="006719A2">
              <w:rPr>
                <w:rFonts w:ascii="Times New Roman" w:hAnsi="Times New Roman"/>
                <w:sz w:val="16"/>
                <w:szCs w:val="16"/>
              </w:rPr>
              <w:t>Кредитные ресурсы и их использование………………………</w:t>
            </w:r>
          </w:p>
        </w:tc>
        <w:tc>
          <w:tcPr>
            <w:tcW w:w="562" w:type="dxa"/>
            <w:vAlign w:val="bottom"/>
          </w:tcPr>
          <w:p w:rsidR="003D34BB" w:rsidRPr="006719A2" w:rsidRDefault="003D34BB" w:rsidP="00BC4314">
            <w:pPr>
              <w:spacing w:after="0" w:line="238" w:lineRule="auto"/>
              <w:jc w:val="right"/>
              <w:rPr>
                <w:rFonts w:ascii="Times New Roman" w:hAnsi="Times New Roman"/>
                <w:sz w:val="16"/>
                <w:szCs w:val="16"/>
              </w:rPr>
            </w:pPr>
            <w:r w:rsidRPr="006719A2">
              <w:rPr>
                <w:rFonts w:ascii="Times New Roman" w:hAnsi="Times New Roman"/>
                <w:sz w:val="16"/>
                <w:szCs w:val="16"/>
              </w:rPr>
              <w:t>182</w:t>
            </w:r>
          </w:p>
        </w:tc>
      </w:tr>
      <w:tr w:rsidR="00357640" w:rsidRPr="006719A2" w:rsidTr="003671A0">
        <w:tc>
          <w:tcPr>
            <w:tcW w:w="5778" w:type="dxa"/>
          </w:tcPr>
          <w:p w:rsidR="00357640" w:rsidRPr="006719A2" w:rsidRDefault="00357640"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Роща Д. В. </w:t>
            </w:r>
            <w:r w:rsidRPr="006719A2">
              <w:rPr>
                <w:rFonts w:ascii="Times New Roman" w:hAnsi="Times New Roman"/>
                <w:sz w:val="16"/>
                <w:szCs w:val="16"/>
              </w:rPr>
              <w:t>Пути совершенствования учета расчетов с подотчетными лицами….</w:t>
            </w:r>
          </w:p>
        </w:tc>
        <w:tc>
          <w:tcPr>
            <w:tcW w:w="562" w:type="dxa"/>
            <w:vAlign w:val="bottom"/>
          </w:tcPr>
          <w:p w:rsidR="00357640" w:rsidRPr="006719A2" w:rsidRDefault="00357640" w:rsidP="00BC4314">
            <w:pPr>
              <w:spacing w:after="0" w:line="238" w:lineRule="auto"/>
              <w:jc w:val="right"/>
              <w:rPr>
                <w:rFonts w:ascii="Times New Roman" w:hAnsi="Times New Roman"/>
                <w:sz w:val="16"/>
                <w:szCs w:val="16"/>
              </w:rPr>
            </w:pPr>
            <w:r w:rsidRPr="006719A2">
              <w:rPr>
                <w:rFonts w:ascii="Times New Roman" w:hAnsi="Times New Roman"/>
                <w:sz w:val="16"/>
                <w:szCs w:val="16"/>
              </w:rPr>
              <w:t>184</w:t>
            </w:r>
          </w:p>
        </w:tc>
      </w:tr>
      <w:tr w:rsidR="00357640" w:rsidRPr="006719A2" w:rsidTr="003671A0">
        <w:tc>
          <w:tcPr>
            <w:tcW w:w="5778" w:type="dxa"/>
          </w:tcPr>
          <w:p w:rsidR="00357640" w:rsidRPr="006719A2" w:rsidRDefault="00357640"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Роща Д. В. </w:t>
            </w:r>
            <w:r w:rsidRPr="006719A2">
              <w:rPr>
                <w:rFonts w:ascii="Times New Roman" w:hAnsi="Times New Roman"/>
                <w:sz w:val="16"/>
                <w:szCs w:val="16"/>
              </w:rPr>
              <w:t>Совершенствования порядка учета конечного финансового результата деятельности организации…………………………………………………………</w:t>
            </w:r>
          </w:p>
        </w:tc>
        <w:tc>
          <w:tcPr>
            <w:tcW w:w="562" w:type="dxa"/>
            <w:vAlign w:val="bottom"/>
          </w:tcPr>
          <w:p w:rsidR="00357640" w:rsidRPr="006719A2" w:rsidRDefault="00357640" w:rsidP="00BC4314">
            <w:pPr>
              <w:spacing w:after="0" w:line="238" w:lineRule="auto"/>
              <w:jc w:val="right"/>
              <w:rPr>
                <w:rFonts w:ascii="Times New Roman" w:hAnsi="Times New Roman"/>
                <w:sz w:val="16"/>
                <w:szCs w:val="16"/>
              </w:rPr>
            </w:pPr>
          </w:p>
          <w:p w:rsidR="00357640" w:rsidRPr="006719A2" w:rsidRDefault="00357640" w:rsidP="00BC4314">
            <w:pPr>
              <w:spacing w:after="0" w:line="238" w:lineRule="auto"/>
              <w:jc w:val="right"/>
              <w:rPr>
                <w:rFonts w:ascii="Times New Roman" w:hAnsi="Times New Roman"/>
                <w:sz w:val="16"/>
                <w:szCs w:val="16"/>
              </w:rPr>
            </w:pPr>
            <w:r w:rsidRPr="006719A2">
              <w:rPr>
                <w:rFonts w:ascii="Times New Roman" w:hAnsi="Times New Roman"/>
                <w:sz w:val="16"/>
                <w:szCs w:val="16"/>
              </w:rPr>
              <w:t>187</w:t>
            </w:r>
          </w:p>
        </w:tc>
      </w:tr>
      <w:tr w:rsidR="00357640" w:rsidRPr="006719A2" w:rsidTr="003671A0">
        <w:tc>
          <w:tcPr>
            <w:tcW w:w="5778" w:type="dxa"/>
          </w:tcPr>
          <w:p w:rsidR="00357640" w:rsidRPr="006719A2" w:rsidRDefault="00357640"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Силина Е. А. </w:t>
            </w:r>
            <w:r w:rsidRPr="006719A2">
              <w:rPr>
                <w:rFonts w:ascii="Times New Roman" w:hAnsi="Times New Roman"/>
                <w:sz w:val="16"/>
                <w:szCs w:val="16"/>
              </w:rPr>
              <w:t>Порядок предоставления трудового отпуска работникам разных стран…………………………………………………………………………………….</w:t>
            </w:r>
          </w:p>
        </w:tc>
        <w:tc>
          <w:tcPr>
            <w:tcW w:w="562" w:type="dxa"/>
            <w:vAlign w:val="bottom"/>
          </w:tcPr>
          <w:p w:rsidR="00357640" w:rsidRPr="006719A2" w:rsidRDefault="00357640" w:rsidP="00BC4314">
            <w:pPr>
              <w:spacing w:after="0" w:line="238" w:lineRule="auto"/>
              <w:jc w:val="right"/>
              <w:rPr>
                <w:rFonts w:ascii="Times New Roman" w:hAnsi="Times New Roman"/>
                <w:sz w:val="16"/>
                <w:szCs w:val="16"/>
              </w:rPr>
            </w:pPr>
          </w:p>
          <w:p w:rsidR="00357640" w:rsidRPr="006719A2" w:rsidRDefault="00357640" w:rsidP="00BC4314">
            <w:pPr>
              <w:spacing w:after="0" w:line="238" w:lineRule="auto"/>
              <w:jc w:val="right"/>
              <w:rPr>
                <w:rFonts w:ascii="Times New Roman" w:hAnsi="Times New Roman"/>
                <w:sz w:val="16"/>
                <w:szCs w:val="16"/>
              </w:rPr>
            </w:pPr>
            <w:r w:rsidRPr="006719A2">
              <w:rPr>
                <w:rFonts w:ascii="Times New Roman" w:hAnsi="Times New Roman"/>
                <w:sz w:val="16"/>
                <w:szCs w:val="16"/>
              </w:rPr>
              <w:t>189</w:t>
            </w:r>
          </w:p>
        </w:tc>
      </w:tr>
      <w:tr w:rsidR="00357640" w:rsidRPr="006719A2" w:rsidTr="003671A0">
        <w:tc>
          <w:tcPr>
            <w:tcW w:w="5778" w:type="dxa"/>
          </w:tcPr>
          <w:p w:rsidR="00357640" w:rsidRPr="006719A2" w:rsidRDefault="00357640"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Скрипкин В. А. </w:t>
            </w:r>
            <w:r w:rsidRPr="006719A2">
              <w:rPr>
                <w:rFonts w:ascii="Times New Roman" w:hAnsi="Times New Roman"/>
                <w:sz w:val="16"/>
                <w:szCs w:val="16"/>
              </w:rPr>
              <w:t>К вопросу оценки и переоценки основных средств в Республике Беларусь……………………………………………………………………………..</w:t>
            </w:r>
          </w:p>
        </w:tc>
        <w:tc>
          <w:tcPr>
            <w:tcW w:w="562" w:type="dxa"/>
            <w:vAlign w:val="bottom"/>
          </w:tcPr>
          <w:p w:rsidR="00357640" w:rsidRPr="006719A2" w:rsidRDefault="00357640" w:rsidP="00BC4314">
            <w:pPr>
              <w:spacing w:after="0" w:line="238" w:lineRule="auto"/>
              <w:jc w:val="right"/>
              <w:rPr>
                <w:rFonts w:ascii="Times New Roman" w:hAnsi="Times New Roman"/>
                <w:sz w:val="16"/>
                <w:szCs w:val="16"/>
              </w:rPr>
            </w:pPr>
          </w:p>
          <w:p w:rsidR="00357640" w:rsidRPr="006719A2" w:rsidRDefault="00357640" w:rsidP="00BC4314">
            <w:pPr>
              <w:spacing w:after="0" w:line="238" w:lineRule="auto"/>
              <w:jc w:val="right"/>
              <w:rPr>
                <w:rFonts w:ascii="Times New Roman" w:hAnsi="Times New Roman"/>
                <w:sz w:val="16"/>
                <w:szCs w:val="16"/>
              </w:rPr>
            </w:pPr>
            <w:r w:rsidRPr="006719A2">
              <w:rPr>
                <w:rFonts w:ascii="Times New Roman" w:hAnsi="Times New Roman"/>
                <w:sz w:val="16"/>
                <w:szCs w:val="16"/>
              </w:rPr>
              <w:t>192</w:t>
            </w:r>
          </w:p>
        </w:tc>
      </w:tr>
      <w:tr w:rsidR="00357640" w:rsidRPr="006719A2" w:rsidTr="003671A0">
        <w:tc>
          <w:tcPr>
            <w:tcW w:w="5778" w:type="dxa"/>
          </w:tcPr>
          <w:p w:rsidR="00357640" w:rsidRPr="006719A2" w:rsidRDefault="008F7317"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Скрипкин В. А. </w:t>
            </w:r>
            <w:r w:rsidRPr="006719A2">
              <w:rPr>
                <w:rFonts w:ascii="Times New Roman" w:hAnsi="Times New Roman"/>
                <w:sz w:val="16"/>
                <w:szCs w:val="16"/>
              </w:rPr>
              <w:t xml:space="preserve"> К вопросу классификации методов учета затрат на производство продукции (работ, услуг)……………………………………………………… </w:t>
            </w:r>
          </w:p>
        </w:tc>
        <w:tc>
          <w:tcPr>
            <w:tcW w:w="562" w:type="dxa"/>
            <w:vAlign w:val="bottom"/>
          </w:tcPr>
          <w:p w:rsidR="00357640" w:rsidRPr="006719A2" w:rsidRDefault="00357640" w:rsidP="00BC4314">
            <w:pPr>
              <w:spacing w:after="0" w:line="238" w:lineRule="auto"/>
              <w:jc w:val="right"/>
              <w:rPr>
                <w:rFonts w:ascii="Times New Roman" w:hAnsi="Times New Roman"/>
                <w:sz w:val="16"/>
                <w:szCs w:val="16"/>
              </w:rPr>
            </w:pPr>
          </w:p>
          <w:p w:rsidR="008F7317" w:rsidRPr="006719A2" w:rsidRDefault="008F7317" w:rsidP="00BC4314">
            <w:pPr>
              <w:spacing w:after="0" w:line="238" w:lineRule="auto"/>
              <w:jc w:val="right"/>
              <w:rPr>
                <w:rFonts w:ascii="Times New Roman" w:hAnsi="Times New Roman"/>
                <w:sz w:val="16"/>
                <w:szCs w:val="16"/>
              </w:rPr>
            </w:pPr>
            <w:r w:rsidRPr="006719A2">
              <w:rPr>
                <w:rFonts w:ascii="Times New Roman" w:hAnsi="Times New Roman"/>
                <w:sz w:val="16"/>
                <w:szCs w:val="16"/>
              </w:rPr>
              <w:t>195</w:t>
            </w:r>
          </w:p>
        </w:tc>
      </w:tr>
      <w:tr w:rsidR="008F7317" w:rsidRPr="006719A2" w:rsidTr="003671A0">
        <w:tc>
          <w:tcPr>
            <w:tcW w:w="5778" w:type="dxa"/>
          </w:tcPr>
          <w:p w:rsidR="008F7317" w:rsidRPr="006719A2" w:rsidRDefault="008F7317"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Скрипкин В. А. </w:t>
            </w:r>
            <w:r w:rsidRPr="006719A2">
              <w:rPr>
                <w:rFonts w:ascii="Times New Roman" w:hAnsi="Times New Roman"/>
                <w:sz w:val="16"/>
                <w:szCs w:val="16"/>
              </w:rPr>
              <w:t>Судебно-бухгалтерская экспертиза операций по учету продукции животноводства…………………………………………………………………..</w:t>
            </w:r>
          </w:p>
        </w:tc>
        <w:tc>
          <w:tcPr>
            <w:tcW w:w="562" w:type="dxa"/>
            <w:vAlign w:val="bottom"/>
          </w:tcPr>
          <w:p w:rsidR="008F7317" w:rsidRPr="006719A2" w:rsidRDefault="008F7317" w:rsidP="00BC4314">
            <w:pPr>
              <w:spacing w:after="0" w:line="238" w:lineRule="auto"/>
              <w:jc w:val="right"/>
              <w:rPr>
                <w:rFonts w:ascii="Times New Roman" w:hAnsi="Times New Roman"/>
                <w:sz w:val="16"/>
                <w:szCs w:val="16"/>
              </w:rPr>
            </w:pPr>
          </w:p>
          <w:p w:rsidR="008F7317" w:rsidRPr="006719A2" w:rsidRDefault="008F7317" w:rsidP="00BC4314">
            <w:pPr>
              <w:spacing w:after="0" w:line="238" w:lineRule="auto"/>
              <w:jc w:val="right"/>
              <w:rPr>
                <w:rFonts w:ascii="Times New Roman" w:hAnsi="Times New Roman"/>
                <w:sz w:val="16"/>
                <w:szCs w:val="16"/>
              </w:rPr>
            </w:pPr>
            <w:r w:rsidRPr="006719A2">
              <w:rPr>
                <w:rFonts w:ascii="Times New Roman" w:hAnsi="Times New Roman"/>
                <w:sz w:val="16"/>
                <w:szCs w:val="16"/>
              </w:rPr>
              <w:t>198</w:t>
            </w:r>
          </w:p>
        </w:tc>
      </w:tr>
      <w:tr w:rsidR="008F7317" w:rsidRPr="006719A2" w:rsidTr="003671A0">
        <w:tc>
          <w:tcPr>
            <w:tcW w:w="5778" w:type="dxa"/>
          </w:tcPr>
          <w:p w:rsidR="008F7317" w:rsidRPr="006719A2" w:rsidRDefault="008F7317"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Скрипкин В. А. </w:t>
            </w:r>
            <w:r w:rsidRPr="006719A2">
              <w:rPr>
                <w:rFonts w:ascii="Times New Roman" w:hAnsi="Times New Roman"/>
                <w:sz w:val="16"/>
                <w:szCs w:val="16"/>
              </w:rPr>
              <w:t>Роль и порядок составления бухгалтерской (финансовой) отчетности в Республике Беларусь……………………………………………………..</w:t>
            </w:r>
          </w:p>
        </w:tc>
        <w:tc>
          <w:tcPr>
            <w:tcW w:w="562" w:type="dxa"/>
            <w:vAlign w:val="bottom"/>
          </w:tcPr>
          <w:p w:rsidR="008F7317" w:rsidRPr="006719A2" w:rsidRDefault="008F7317" w:rsidP="00BC4314">
            <w:pPr>
              <w:spacing w:after="0" w:line="238" w:lineRule="auto"/>
              <w:jc w:val="right"/>
              <w:rPr>
                <w:rFonts w:ascii="Times New Roman" w:hAnsi="Times New Roman"/>
                <w:sz w:val="16"/>
                <w:szCs w:val="16"/>
              </w:rPr>
            </w:pPr>
          </w:p>
          <w:p w:rsidR="008F7317" w:rsidRPr="006719A2" w:rsidRDefault="008F7317" w:rsidP="00BC4314">
            <w:pPr>
              <w:spacing w:after="0" w:line="238" w:lineRule="auto"/>
              <w:jc w:val="right"/>
              <w:rPr>
                <w:rFonts w:ascii="Times New Roman" w:hAnsi="Times New Roman"/>
                <w:sz w:val="16"/>
                <w:szCs w:val="16"/>
              </w:rPr>
            </w:pPr>
            <w:r w:rsidRPr="006719A2">
              <w:rPr>
                <w:rFonts w:ascii="Times New Roman" w:hAnsi="Times New Roman"/>
                <w:sz w:val="16"/>
                <w:szCs w:val="16"/>
              </w:rPr>
              <w:t>201</w:t>
            </w:r>
          </w:p>
        </w:tc>
      </w:tr>
      <w:tr w:rsidR="008F7317" w:rsidRPr="006719A2" w:rsidTr="003671A0">
        <w:tc>
          <w:tcPr>
            <w:tcW w:w="5778" w:type="dxa"/>
          </w:tcPr>
          <w:p w:rsidR="008F7317" w:rsidRPr="006719A2" w:rsidRDefault="002453DF"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Скрипкин В. А. </w:t>
            </w:r>
            <w:r w:rsidR="008F7317" w:rsidRPr="006719A2">
              <w:rPr>
                <w:rFonts w:ascii="Times New Roman" w:hAnsi="Times New Roman"/>
                <w:sz w:val="16"/>
                <w:szCs w:val="16"/>
              </w:rPr>
              <w:t>Совершенствование учета движения крупного рогатого скота (КРС)……………………………………………………………………………………</w:t>
            </w:r>
          </w:p>
        </w:tc>
        <w:tc>
          <w:tcPr>
            <w:tcW w:w="562" w:type="dxa"/>
            <w:vAlign w:val="bottom"/>
          </w:tcPr>
          <w:p w:rsidR="008F7317" w:rsidRPr="006719A2" w:rsidRDefault="008F7317" w:rsidP="00BC4314">
            <w:pPr>
              <w:spacing w:after="0" w:line="238" w:lineRule="auto"/>
              <w:jc w:val="right"/>
              <w:rPr>
                <w:rFonts w:ascii="Times New Roman" w:hAnsi="Times New Roman"/>
                <w:sz w:val="16"/>
                <w:szCs w:val="16"/>
              </w:rPr>
            </w:pPr>
          </w:p>
          <w:p w:rsidR="008F7317" w:rsidRPr="006719A2" w:rsidRDefault="008F7317" w:rsidP="00BC4314">
            <w:pPr>
              <w:spacing w:after="0" w:line="238" w:lineRule="auto"/>
              <w:jc w:val="right"/>
              <w:rPr>
                <w:rFonts w:ascii="Times New Roman" w:hAnsi="Times New Roman"/>
                <w:sz w:val="16"/>
                <w:szCs w:val="16"/>
              </w:rPr>
            </w:pPr>
            <w:r w:rsidRPr="006719A2">
              <w:rPr>
                <w:rFonts w:ascii="Times New Roman" w:hAnsi="Times New Roman"/>
                <w:sz w:val="16"/>
                <w:szCs w:val="16"/>
              </w:rPr>
              <w:t>203</w:t>
            </w:r>
          </w:p>
        </w:tc>
      </w:tr>
      <w:tr w:rsidR="008F7317" w:rsidRPr="006719A2" w:rsidTr="003671A0">
        <w:tc>
          <w:tcPr>
            <w:tcW w:w="5778" w:type="dxa"/>
          </w:tcPr>
          <w:p w:rsidR="008F7317" w:rsidRPr="006719A2" w:rsidRDefault="008F7317"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Скрипкин В. А. </w:t>
            </w:r>
            <w:r w:rsidRPr="006719A2">
              <w:rPr>
                <w:rFonts w:ascii="Times New Roman" w:hAnsi="Times New Roman"/>
                <w:sz w:val="16"/>
                <w:szCs w:val="16"/>
              </w:rPr>
              <w:t>Проблемы оценки продукции выращивания и откорма крупного рогатого скота……………………………………………………………………….</w:t>
            </w:r>
          </w:p>
        </w:tc>
        <w:tc>
          <w:tcPr>
            <w:tcW w:w="562" w:type="dxa"/>
            <w:vAlign w:val="bottom"/>
          </w:tcPr>
          <w:p w:rsidR="008F7317" w:rsidRPr="006719A2" w:rsidRDefault="008F7317" w:rsidP="00BC4314">
            <w:pPr>
              <w:spacing w:after="0" w:line="238" w:lineRule="auto"/>
              <w:jc w:val="right"/>
              <w:rPr>
                <w:rFonts w:ascii="Times New Roman" w:hAnsi="Times New Roman"/>
                <w:sz w:val="16"/>
                <w:szCs w:val="16"/>
              </w:rPr>
            </w:pPr>
          </w:p>
          <w:p w:rsidR="008F7317" w:rsidRPr="006719A2" w:rsidRDefault="008F7317" w:rsidP="00BC4314">
            <w:pPr>
              <w:spacing w:after="0" w:line="238" w:lineRule="auto"/>
              <w:jc w:val="right"/>
              <w:rPr>
                <w:rFonts w:ascii="Times New Roman" w:hAnsi="Times New Roman"/>
                <w:sz w:val="16"/>
                <w:szCs w:val="16"/>
              </w:rPr>
            </w:pPr>
            <w:r w:rsidRPr="006719A2">
              <w:rPr>
                <w:rFonts w:ascii="Times New Roman" w:hAnsi="Times New Roman"/>
                <w:sz w:val="16"/>
                <w:szCs w:val="16"/>
              </w:rPr>
              <w:t>205</w:t>
            </w:r>
          </w:p>
        </w:tc>
      </w:tr>
      <w:tr w:rsidR="008F7317" w:rsidRPr="006719A2" w:rsidTr="003671A0">
        <w:tc>
          <w:tcPr>
            <w:tcW w:w="5778" w:type="dxa"/>
          </w:tcPr>
          <w:p w:rsidR="008F7317" w:rsidRPr="006719A2" w:rsidRDefault="008F7317"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Скриба В. Ю. </w:t>
            </w:r>
            <w:r w:rsidRPr="006719A2">
              <w:rPr>
                <w:rFonts w:ascii="Times New Roman" w:hAnsi="Times New Roman"/>
                <w:sz w:val="16"/>
                <w:szCs w:val="16"/>
              </w:rPr>
              <w:t>Уголовная ответственность главного бухгалтера………………..</w:t>
            </w:r>
          </w:p>
        </w:tc>
        <w:tc>
          <w:tcPr>
            <w:tcW w:w="562" w:type="dxa"/>
            <w:vAlign w:val="bottom"/>
          </w:tcPr>
          <w:p w:rsidR="008F7317" w:rsidRPr="006719A2" w:rsidRDefault="008F7317" w:rsidP="00BC4314">
            <w:pPr>
              <w:spacing w:after="0" w:line="238" w:lineRule="auto"/>
              <w:jc w:val="right"/>
              <w:rPr>
                <w:rFonts w:ascii="Times New Roman" w:hAnsi="Times New Roman"/>
                <w:sz w:val="16"/>
                <w:szCs w:val="16"/>
              </w:rPr>
            </w:pPr>
            <w:r w:rsidRPr="006719A2">
              <w:rPr>
                <w:rFonts w:ascii="Times New Roman" w:hAnsi="Times New Roman"/>
                <w:sz w:val="16"/>
                <w:szCs w:val="16"/>
              </w:rPr>
              <w:t>208</w:t>
            </w:r>
          </w:p>
        </w:tc>
      </w:tr>
      <w:tr w:rsidR="008F7317" w:rsidRPr="006719A2" w:rsidTr="003671A0">
        <w:tc>
          <w:tcPr>
            <w:tcW w:w="5778" w:type="dxa"/>
          </w:tcPr>
          <w:p w:rsidR="008F7317" w:rsidRPr="006719A2" w:rsidRDefault="008F7317"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Слободская К. В. </w:t>
            </w:r>
            <w:r w:rsidRPr="006719A2">
              <w:rPr>
                <w:rFonts w:ascii="Times New Roman" w:hAnsi="Times New Roman"/>
                <w:sz w:val="16"/>
                <w:szCs w:val="16"/>
              </w:rPr>
              <w:t>Особенности учета затрат и калькулирования себестоимости многолетних и однолетних трав……………………………………………………..</w:t>
            </w:r>
          </w:p>
        </w:tc>
        <w:tc>
          <w:tcPr>
            <w:tcW w:w="562" w:type="dxa"/>
            <w:vAlign w:val="bottom"/>
          </w:tcPr>
          <w:p w:rsidR="008F7317" w:rsidRPr="006719A2" w:rsidRDefault="008F7317" w:rsidP="00BC4314">
            <w:pPr>
              <w:spacing w:after="0" w:line="238" w:lineRule="auto"/>
              <w:jc w:val="right"/>
              <w:rPr>
                <w:rFonts w:ascii="Times New Roman" w:hAnsi="Times New Roman"/>
                <w:sz w:val="16"/>
                <w:szCs w:val="16"/>
              </w:rPr>
            </w:pPr>
          </w:p>
          <w:p w:rsidR="008F7317" w:rsidRPr="006719A2" w:rsidRDefault="008F7317" w:rsidP="00BC4314">
            <w:pPr>
              <w:spacing w:after="0" w:line="238" w:lineRule="auto"/>
              <w:jc w:val="right"/>
              <w:rPr>
                <w:rFonts w:ascii="Times New Roman" w:hAnsi="Times New Roman"/>
                <w:sz w:val="16"/>
                <w:szCs w:val="16"/>
              </w:rPr>
            </w:pPr>
            <w:r w:rsidRPr="006719A2">
              <w:rPr>
                <w:rFonts w:ascii="Times New Roman" w:hAnsi="Times New Roman"/>
                <w:sz w:val="16"/>
                <w:szCs w:val="16"/>
              </w:rPr>
              <w:t>211</w:t>
            </w:r>
          </w:p>
        </w:tc>
      </w:tr>
      <w:tr w:rsidR="008F7317" w:rsidRPr="006719A2" w:rsidTr="003671A0">
        <w:tc>
          <w:tcPr>
            <w:tcW w:w="5778" w:type="dxa"/>
          </w:tcPr>
          <w:p w:rsidR="008F7317" w:rsidRPr="006719A2" w:rsidRDefault="008F7317"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Степанова Д. К. </w:t>
            </w:r>
            <w:r w:rsidRPr="006719A2">
              <w:rPr>
                <w:rFonts w:ascii="Times New Roman" w:hAnsi="Times New Roman"/>
                <w:sz w:val="16"/>
                <w:szCs w:val="16"/>
              </w:rPr>
              <w:t>Порядок формирования учетной политики организаций в части признания выручки…………………………………………………………………….</w:t>
            </w:r>
          </w:p>
        </w:tc>
        <w:tc>
          <w:tcPr>
            <w:tcW w:w="562" w:type="dxa"/>
            <w:vAlign w:val="bottom"/>
          </w:tcPr>
          <w:p w:rsidR="008F7317" w:rsidRPr="006719A2" w:rsidRDefault="008F7317" w:rsidP="00BC4314">
            <w:pPr>
              <w:spacing w:after="0" w:line="238" w:lineRule="auto"/>
              <w:jc w:val="right"/>
              <w:rPr>
                <w:rFonts w:ascii="Times New Roman" w:hAnsi="Times New Roman"/>
                <w:sz w:val="16"/>
                <w:szCs w:val="16"/>
              </w:rPr>
            </w:pPr>
          </w:p>
          <w:p w:rsidR="008F7317" w:rsidRPr="006719A2" w:rsidRDefault="008F7317" w:rsidP="00BC4314">
            <w:pPr>
              <w:spacing w:after="0" w:line="238" w:lineRule="auto"/>
              <w:jc w:val="right"/>
              <w:rPr>
                <w:rFonts w:ascii="Times New Roman" w:hAnsi="Times New Roman"/>
                <w:sz w:val="16"/>
                <w:szCs w:val="16"/>
              </w:rPr>
            </w:pPr>
            <w:r w:rsidRPr="006719A2">
              <w:rPr>
                <w:rFonts w:ascii="Times New Roman" w:hAnsi="Times New Roman"/>
                <w:sz w:val="16"/>
                <w:szCs w:val="16"/>
              </w:rPr>
              <w:t>214</w:t>
            </w:r>
          </w:p>
        </w:tc>
      </w:tr>
      <w:tr w:rsidR="008F7317" w:rsidRPr="006719A2" w:rsidTr="003671A0">
        <w:tc>
          <w:tcPr>
            <w:tcW w:w="5778" w:type="dxa"/>
          </w:tcPr>
          <w:p w:rsidR="008F7317" w:rsidRPr="006719A2" w:rsidRDefault="008F7317" w:rsidP="00BC4314">
            <w:pPr>
              <w:spacing w:after="0" w:line="238" w:lineRule="auto"/>
              <w:jc w:val="both"/>
              <w:rPr>
                <w:rFonts w:ascii="Times New Roman" w:hAnsi="Times New Roman"/>
                <w:sz w:val="16"/>
                <w:szCs w:val="16"/>
              </w:rPr>
            </w:pPr>
            <w:r w:rsidRPr="006719A2">
              <w:rPr>
                <w:rFonts w:ascii="Times New Roman" w:hAnsi="Times New Roman"/>
                <w:b/>
                <w:sz w:val="16"/>
                <w:szCs w:val="16"/>
              </w:rPr>
              <w:t xml:space="preserve">Страковская Е. К. </w:t>
            </w:r>
            <w:r w:rsidRPr="006719A2">
              <w:rPr>
                <w:rFonts w:ascii="Times New Roman" w:hAnsi="Times New Roman"/>
                <w:sz w:val="16"/>
                <w:szCs w:val="16"/>
              </w:rPr>
              <w:t>К вопросу автоматизации учета с целью правильного исчисления налогов…………………………………………………………………………..</w:t>
            </w:r>
          </w:p>
        </w:tc>
        <w:tc>
          <w:tcPr>
            <w:tcW w:w="562" w:type="dxa"/>
            <w:vAlign w:val="bottom"/>
          </w:tcPr>
          <w:p w:rsidR="008F7317" w:rsidRPr="006719A2" w:rsidRDefault="008F7317" w:rsidP="00BC4314">
            <w:pPr>
              <w:spacing w:after="0" w:line="238" w:lineRule="auto"/>
              <w:jc w:val="right"/>
              <w:rPr>
                <w:rFonts w:ascii="Times New Roman" w:hAnsi="Times New Roman"/>
                <w:sz w:val="16"/>
                <w:szCs w:val="16"/>
              </w:rPr>
            </w:pPr>
          </w:p>
          <w:p w:rsidR="008F7317" w:rsidRPr="006719A2" w:rsidRDefault="008F7317" w:rsidP="00BC4314">
            <w:pPr>
              <w:spacing w:after="0" w:line="238" w:lineRule="auto"/>
              <w:jc w:val="right"/>
              <w:rPr>
                <w:rFonts w:ascii="Times New Roman" w:hAnsi="Times New Roman"/>
                <w:sz w:val="16"/>
                <w:szCs w:val="16"/>
              </w:rPr>
            </w:pPr>
            <w:r w:rsidRPr="006719A2">
              <w:rPr>
                <w:rFonts w:ascii="Times New Roman" w:hAnsi="Times New Roman"/>
                <w:sz w:val="16"/>
                <w:szCs w:val="16"/>
              </w:rPr>
              <w:t>217</w:t>
            </w:r>
          </w:p>
        </w:tc>
      </w:tr>
      <w:tr w:rsidR="008F7317" w:rsidRPr="006719A2" w:rsidTr="003671A0">
        <w:tc>
          <w:tcPr>
            <w:tcW w:w="5778" w:type="dxa"/>
          </w:tcPr>
          <w:p w:rsidR="008F7317" w:rsidRPr="006719A2" w:rsidRDefault="008F7317" w:rsidP="008F7317">
            <w:pPr>
              <w:spacing w:after="0"/>
              <w:jc w:val="both"/>
              <w:rPr>
                <w:rFonts w:ascii="Times New Roman" w:hAnsi="Times New Roman"/>
                <w:sz w:val="16"/>
                <w:szCs w:val="16"/>
              </w:rPr>
            </w:pPr>
            <w:r w:rsidRPr="006719A2">
              <w:rPr>
                <w:rFonts w:ascii="Times New Roman" w:hAnsi="Times New Roman"/>
                <w:b/>
                <w:sz w:val="16"/>
                <w:szCs w:val="16"/>
              </w:rPr>
              <w:t xml:space="preserve">Тарасенко А. Л. </w:t>
            </w:r>
            <w:r w:rsidRPr="006719A2">
              <w:rPr>
                <w:rFonts w:ascii="Times New Roman" w:hAnsi="Times New Roman"/>
                <w:sz w:val="16"/>
                <w:szCs w:val="16"/>
              </w:rPr>
              <w:t>Нематериальные активы как важная экономическая и учетная категория бухгалтерского учета……………………………………………………..</w:t>
            </w:r>
          </w:p>
        </w:tc>
        <w:tc>
          <w:tcPr>
            <w:tcW w:w="562" w:type="dxa"/>
            <w:vAlign w:val="bottom"/>
          </w:tcPr>
          <w:p w:rsidR="008F7317" w:rsidRPr="006719A2" w:rsidRDefault="008F7317" w:rsidP="003671A0">
            <w:pPr>
              <w:spacing w:after="0"/>
              <w:jc w:val="right"/>
              <w:rPr>
                <w:rFonts w:ascii="Times New Roman" w:hAnsi="Times New Roman"/>
                <w:sz w:val="16"/>
                <w:szCs w:val="16"/>
              </w:rPr>
            </w:pPr>
          </w:p>
          <w:p w:rsidR="008F7317" w:rsidRPr="006719A2" w:rsidRDefault="008F7317" w:rsidP="003671A0">
            <w:pPr>
              <w:spacing w:after="0"/>
              <w:jc w:val="right"/>
              <w:rPr>
                <w:rFonts w:ascii="Times New Roman" w:hAnsi="Times New Roman"/>
                <w:sz w:val="16"/>
                <w:szCs w:val="16"/>
              </w:rPr>
            </w:pPr>
            <w:r w:rsidRPr="006719A2">
              <w:rPr>
                <w:rFonts w:ascii="Times New Roman" w:hAnsi="Times New Roman"/>
                <w:sz w:val="16"/>
                <w:szCs w:val="16"/>
              </w:rPr>
              <w:t>219</w:t>
            </w:r>
          </w:p>
        </w:tc>
      </w:tr>
      <w:tr w:rsidR="008F7317" w:rsidRPr="006719A2" w:rsidTr="003671A0">
        <w:tc>
          <w:tcPr>
            <w:tcW w:w="5778" w:type="dxa"/>
          </w:tcPr>
          <w:p w:rsidR="008F7317" w:rsidRPr="006719A2" w:rsidRDefault="008F7317" w:rsidP="008F7317">
            <w:pPr>
              <w:spacing w:after="0"/>
              <w:jc w:val="both"/>
              <w:rPr>
                <w:rFonts w:ascii="Times New Roman" w:hAnsi="Times New Roman"/>
                <w:sz w:val="16"/>
                <w:szCs w:val="16"/>
              </w:rPr>
            </w:pPr>
            <w:r w:rsidRPr="006719A2">
              <w:rPr>
                <w:rFonts w:ascii="Times New Roman" w:hAnsi="Times New Roman"/>
                <w:b/>
                <w:sz w:val="16"/>
                <w:szCs w:val="16"/>
              </w:rPr>
              <w:t xml:space="preserve">Тетерич В. П. </w:t>
            </w:r>
            <w:r w:rsidRPr="006719A2">
              <w:rPr>
                <w:rFonts w:ascii="Times New Roman" w:hAnsi="Times New Roman"/>
                <w:sz w:val="16"/>
                <w:szCs w:val="16"/>
              </w:rPr>
              <w:t>Основные ошибки по закрытию затратных счетов в «1С: Бухгалтерия 8»…………………………………………………………………………………</w:t>
            </w:r>
          </w:p>
        </w:tc>
        <w:tc>
          <w:tcPr>
            <w:tcW w:w="562" w:type="dxa"/>
            <w:vAlign w:val="bottom"/>
          </w:tcPr>
          <w:p w:rsidR="008F7317" w:rsidRPr="006719A2" w:rsidRDefault="008F7317" w:rsidP="003671A0">
            <w:pPr>
              <w:spacing w:after="0"/>
              <w:jc w:val="right"/>
              <w:rPr>
                <w:rFonts w:ascii="Times New Roman" w:hAnsi="Times New Roman"/>
                <w:sz w:val="16"/>
                <w:szCs w:val="16"/>
              </w:rPr>
            </w:pPr>
          </w:p>
          <w:p w:rsidR="008F7317" w:rsidRPr="006719A2" w:rsidRDefault="008F7317" w:rsidP="003671A0">
            <w:pPr>
              <w:spacing w:after="0"/>
              <w:jc w:val="right"/>
              <w:rPr>
                <w:rFonts w:ascii="Times New Roman" w:hAnsi="Times New Roman"/>
                <w:sz w:val="16"/>
                <w:szCs w:val="16"/>
              </w:rPr>
            </w:pPr>
            <w:r w:rsidRPr="006719A2">
              <w:rPr>
                <w:rFonts w:ascii="Times New Roman" w:hAnsi="Times New Roman"/>
                <w:sz w:val="16"/>
                <w:szCs w:val="16"/>
              </w:rPr>
              <w:t>222</w:t>
            </w:r>
          </w:p>
        </w:tc>
      </w:tr>
      <w:tr w:rsidR="008F7317" w:rsidRPr="006719A2" w:rsidTr="003671A0">
        <w:tc>
          <w:tcPr>
            <w:tcW w:w="5778" w:type="dxa"/>
          </w:tcPr>
          <w:p w:rsidR="008F7317" w:rsidRPr="006719A2" w:rsidRDefault="008F7317" w:rsidP="008F7317">
            <w:pPr>
              <w:spacing w:after="0"/>
              <w:jc w:val="both"/>
              <w:rPr>
                <w:rFonts w:ascii="Times New Roman" w:hAnsi="Times New Roman"/>
                <w:sz w:val="16"/>
                <w:szCs w:val="16"/>
              </w:rPr>
            </w:pPr>
            <w:r w:rsidRPr="006719A2">
              <w:rPr>
                <w:rFonts w:ascii="Times New Roman" w:hAnsi="Times New Roman"/>
                <w:b/>
                <w:sz w:val="16"/>
                <w:szCs w:val="16"/>
              </w:rPr>
              <w:t>Токмакова Ю. И. С</w:t>
            </w:r>
            <w:r w:rsidRPr="006719A2">
              <w:rPr>
                <w:rFonts w:ascii="Times New Roman" w:hAnsi="Times New Roman"/>
                <w:sz w:val="16"/>
                <w:szCs w:val="16"/>
              </w:rPr>
              <w:t>овершенствование учета продукции зерновых и зернобобовых культур в КСУП «Козенки-Агро» Мозырского района Гомельской области..</w:t>
            </w:r>
          </w:p>
        </w:tc>
        <w:tc>
          <w:tcPr>
            <w:tcW w:w="562" w:type="dxa"/>
            <w:vAlign w:val="bottom"/>
          </w:tcPr>
          <w:p w:rsidR="008F7317" w:rsidRPr="006719A2" w:rsidRDefault="008F7317" w:rsidP="003671A0">
            <w:pPr>
              <w:spacing w:after="0"/>
              <w:jc w:val="right"/>
              <w:rPr>
                <w:rFonts w:ascii="Times New Roman" w:hAnsi="Times New Roman"/>
                <w:sz w:val="16"/>
                <w:szCs w:val="16"/>
              </w:rPr>
            </w:pPr>
          </w:p>
          <w:p w:rsidR="008F7317" w:rsidRPr="006719A2" w:rsidRDefault="008F7317" w:rsidP="003671A0">
            <w:pPr>
              <w:spacing w:after="0"/>
              <w:jc w:val="right"/>
              <w:rPr>
                <w:rFonts w:ascii="Times New Roman" w:hAnsi="Times New Roman"/>
                <w:sz w:val="16"/>
                <w:szCs w:val="16"/>
              </w:rPr>
            </w:pPr>
            <w:r w:rsidRPr="006719A2">
              <w:rPr>
                <w:rFonts w:ascii="Times New Roman" w:hAnsi="Times New Roman"/>
                <w:sz w:val="16"/>
                <w:szCs w:val="16"/>
              </w:rPr>
              <w:t>224</w:t>
            </w:r>
          </w:p>
        </w:tc>
      </w:tr>
      <w:tr w:rsidR="008F7317" w:rsidRPr="006719A2" w:rsidTr="003671A0">
        <w:tc>
          <w:tcPr>
            <w:tcW w:w="5778" w:type="dxa"/>
          </w:tcPr>
          <w:p w:rsidR="008F7317" w:rsidRPr="006719A2" w:rsidRDefault="008F7317" w:rsidP="008F7317">
            <w:pPr>
              <w:spacing w:after="0"/>
              <w:jc w:val="both"/>
              <w:rPr>
                <w:rFonts w:ascii="Times New Roman" w:hAnsi="Times New Roman"/>
                <w:sz w:val="16"/>
                <w:szCs w:val="16"/>
              </w:rPr>
            </w:pPr>
            <w:r w:rsidRPr="006719A2">
              <w:rPr>
                <w:rFonts w:ascii="Times New Roman" w:hAnsi="Times New Roman"/>
                <w:b/>
                <w:sz w:val="16"/>
                <w:szCs w:val="16"/>
              </w:rPr>
              <w:t xml:space="preserve">Трубкина В. А. </w:t>
            </w:r>
            <w:r w:rsidRPr="006719A2">
              <w:rPr>
                <w:rFonts w:ascii="Times New Roman" w:hAnsi="Times New Roman"/>
                <w:sz w:val="16"/>
                <w:szCs w:val="16"/>
              </w:rPr>
              <w:t>К вопросу организации документооборота……………………..</w:t>
            </w:r>
          </w:p>
        </w:tc>
        <w:tc>
          <w:tcPr>
            <w:tcW w:w="562" w:type="dxa"/>
            <w:vAlign w:val="bottom"/>
          </w:tcPr>
          <w:p w:rsidR="008F7317" w:rsidRPr="006719A2" w:rsidRDefault="008F7317" w:rsidP="003671A0">
            <w:pPr>
              <w:spacing w:after="0"/>
              <w:jc w:val="right"/>
              <w:rPr>
                <w:rFonts w:ascii="Times New Roman" w:hAnsi="Times New Roman"/>
                <w:sz w:val="16"/>
                <w:szCs w:val="16"/>
              </w:rPr>
            </w:pPr>
            <w:r w:rsidRPr="006719A2">
              <w:rPr>
                <w:rFonts w:ascii="Times New Roman" w:hAnsi="Times New Roman"/>
                <w:sz w:val="16"/>
                <w:szCs w:val="16"/>
              </w:rPr>
              <w:t>226</w:t>
            </w:r>
          </w:p>
        </w:tc>
      </w:tr>
      <w:tr w:rsidR="008F7317" w:rsidRPr="006719A2" w:rsidTr="003671A0">
        <w:tc>
          <w:tcPr>
            <w:tcW w:w="5778" w:type="dxa"/>
          </w:tcPr>
          <w:p w:rsidR="008F7317" w:rsidRPr="006719A2" w:rsidRDefault="001C1957" w:rsidP="008F7317">
            <w:pPr>
              <w:spacing w:after="0"/>
              <w:jc w:val="both"/>
              <w:rPr>
                <w:rFonts w:ascii="Times New Roman" w:hAnsi="Times New Roman"/>
                <w:sz w:val="16"/>
                <w:szCs w:val="16"/>
              </w:rPr>
            </w:pPr>
            <w:r w:rsidRPr="006719A2">
              <w:rPr>
                <w:rFonts w:ascii="Times New Roman" w:hAnsi="Times New Roman"/>
                <w:b/>
                <w:sz w:val="16"/>
                <w:szCs w:val="16"/>
              </w:rPr>
              <w:t xml:space="preserve">Трубкина В. А. </w:t>
            </w:r>
            <w:r w:rsidRPr="006719A2">
              <w:rPr>
                <w:rFonts w:ascii="Times New Roman" w:hAnsi="Times New Roman"/>
                <w:sz w:val="16"/>
                <w:szCs w:val="16"/>
              </w:rPr>
              <w:t>Совершенствование учета спецодежды, спецобуви и средств индивидуальной защиты………………………………………………………………</w:t>
            </w:r>
          </w:p>
        </w:tc>
        <w:tc>
          <w:tcPr>
            <w:tcW w:w="562" w:type="dxa"/>
            <w:vAlign w:val="bottom"/>
          </w:tcPr>
          <w:p w:rsidR="008F7317" w:rsidRPr="006719A2" w:rsidRDefault="008F7317" w:rsidP="003671A0">
            <w:pPr>
              <w:spacing w:after="0"/>
              <w:jc w:val="right"/>
              <w:rPr>
                <w:rFonts w:ascii="Times New Roman" w:hAnsi="Times New Roman"/>
                <w:sz w:val="16"/>
                <w:szCs w:val="16"/>
              </w:rPr>
            </w:pPr>
          </w:p>
          <w:p w:rsidR="001C1957" w:rsidRPr="006719A2" w:rsidRDefault="001C1957" w:rsidP="003671A0">
            <w:pPr>
              <w:spacing w:after="0"/>
              <w:jc w:val="right"/>
              <w:rPr>
                <w:rFonts w:ascii="Times New Roman" w:hAnsi="Times New Roman"/>
                <w:sz w:val="16"/>
                <w:szCs w:val="16"/>
              </w:rPr>
            </w:pPr>
            <w:r w:rsidRPr="006719A2">
              <w:rPr>
                <w:rFonts w:ascii="Times New Roman" w:hAnsi="Times New Roman"/>
                <w:sz w:val="16"/>
                <w:szCs w:val="16"/>
              </w:rPr>
              <w:t>229</w:t>
            </w:r>
          </w:p>
        </w:tc>
      </w:tr>
      <w:tr w:rsidR="001C1957" w:rsidRPr="006719A2" w:rsidTr="003671A0">
        <w:tc>
          <w:tcPr>
            <w:tcW w:w="5778" w:type="dxa"/>
          </w:tcPr>
          <w:p w:rsidR="001C1957" w:rsidRPr="006719A2" w:rsidRDefault="001C1957" w:rsidP="008F7317">
            <w:pPr>
              <w:spacing w:after="0"/>
              <w:jc w:val="both"/>
              <w:rPr>
                <w:rFonts w:ascii="Times New Roman" w:hAnsi="Times New Roman"/>
                <w:sz w:val="16"/>
                <w:szCs w:val="16"/>
              </w:rPr>
            </w:pPr>
            <w:r w:rsidRPr="006719A2">
              <w:rPr>
                <w:rFonts w:ascii="Times New Roman" w:hAnsi="Times New Roman"/>
                <w:b/>
                <w:sz w:val="16"/>
                <w:szCs w:val="16"/>
              </w:rPr>
              <w:t xml:space="preserve">Усова И. М. </w:t>
            </w:r>
            <w:r w:rsidRPr="006719A2">
              <w:rPr>
                <w:rFonts w:ascii="Times New Roman" w:hAnsi="Times New Roman"/>
                <w:sz w:val="16"/>
                <w:szCs w:val="16"/>
              </w:rPr>
              <w:t>Сущность и назначение забалансовых счетов в бухгалтерском учете…………………………………………………………………………………….</w:t>
            </w:r>
          </w:p>
        </w:tc>
        <w:tc>
          <w:tcPr>
            <w:tcW w:w="562" w:type="dxa"/>
            <w:vAlign w:val="bottom"/>
          </w:tcPr>
          <w:p w:rsidR="001C1957" w:rsidRPr="006719A2" w:rsidRDefault="001C1957" w:rsidP="003671A0">
            <w:pPr>
              <w:spacing w:after="0"/>
              <w:jc w:val="right"/>
              <w:rPr>
                <w:rFonts w:ascii="Times New Roman" w:hAnsi="Times New Roman"/>
                <w:sz w:val="16"/>
                <w:szCs w:val="16"/>
              </w:rPr>
            </w:pPr>
          </w:p>
          <w:p w:rsidR="001C1957" w:rsidRPr="006719A2" w:rsidRDefault="001C1957" w:rsidP="003671A0">
            <w:pPr>
              <w:spacing w:after="0"/>
              <w:jc w:val="right"/>
              <w:rPr>
                <w:rFonts w:ascii="Times New Roman" w:hAnsi="Times New Roman"/>
                <w:sz w:val="16"/>
                <w:szCs w:val="16"/>
              </w:rPr>
            </w:pPr>
            <w:r w:rsidRPr="006719A2">
              <w:rPr>
                <w:rFonts w:ascii="Times New Roman" w:hAnsi="Times New Roman"/>
                <w:sz w:val="16"/>
                <w:szCs w:val="16"/>
              </w:rPr>
              <w:t>23</w:t>
            </w:r>
            <w:r w:rsidR="00C34874" w:rsidRPr="006719A2">
              <w:rPr>
                <w:rFonts w:ascii="Times New Roman" w:hAnsi="Times New Roman"/>
                <w:sz w:val="16"/>
                <w:szCs w:val="16"/>
              </w:rPr>
              <w:t>1</w:t>
            </w:r>
          </w:p>
        </w:tc>
      </w:tr>
      <w:tr w:rsidR="001C1957" w:rsidRPr="006719A2" w:rsidTr="003671A0">
        <w:tc>
          <w:tcPr>
            <w:tcW w:w="5778" w:type="dxa"/>
          </w:tcPr>
          <w:p w:rsidR="001C1957" w:rsidRPr="006719A2" w:rsidRDefault="001C1957" w:rsidP="001C1957">
            <w:pPr>
              <w:spacing w:after="0"/>
              <w:jc w:val="both"/>
              <w:rPr>
                <w:rFonts w:ascii="Times New Roman" w:hAnsi="Times New Roman"/>
                <w:sz w:val="16"/>
                <w:szCs w:val="16"/>
              </w:rPr>
            </w:pPr>
            <w:r w:rsidRPr="006719A2">
              <w:rPr>
                <w:rFonts w:ascii="Times New Roman" w:hAnsi="Times New Roman"/>
                <w:b/>
                <w:sz w:val="16"/>
                <w:szCs w:val="16"/>
              </w:rPr>
              <w:t>Харчевникова В. А. С</w:t>
            </w:r>
            <w:r w:rsidRPr="006719A2">
              <w:rPr>
                <w:rFonts w:ascii="Times New Roman" w:hAnsi="Times New Roman"/>
                <w:sz w:val="16"/>
                <w:szCs w:val="16"/>
              </w:rPr>
              <w:t>овершенствование организации заработной платы на современном этапе развития АПК……………………………………………………</w:t>
            </w:r>
          </w:p>
        </w:tc>
        <w:tc>
          <w:tcPr>
            <w:tcW w:w="562" w:type="dxa"/>
            <w:vAlign w:val="bottom"/>
          </w:tcPr>
          <w:p w:rsidR="001C1957" w:rsidRPr="006719A2" w:rsidRDefault="001C1957" w:rsidP="003671A0">
            <w:pPr>
              <w:spacing w:after="0"/>
              <w:jc w:val="right"/>
              <w:rPr>
                <w:rFonts w:ascii="Times New Roman" w:hAnsi="Times New Roman"/>
                <w:sz w:val="16"/>
                <w:szCs w:val="16"/>
              </w:rPr>
            </w:pPr>
          </w:p>
          <w:p w:rsidR="001C1957" w:rsidRPr="006719A2" w:rsidRDefault="001C1957" w:rsidP="003671A0">
            <w:pPr>
              <w:spacing w:after="0"/>
              <w:jc w:val="right"/>
              <w:rPr>
                <w:rFonts w:ascii="Times New Roman" w:hAnsi="Times New Roman"/>
                <w:sz w:val="16"/>
                <w:szCs w:val="16"/>
              </w:rPr>
            </w:pPr>
            <w:r w:rsidRPr="006719A2">
              <w:rPr>
                <w:rFonts w:ascii="Times New Roman" w:hAnsi="Times New Roman"/>
                <w:sz w:val="16"/>
                <w:szCs w:val="16"/>
              </w:rPr>
              <w:t>23</w:t>
            </w:r>
            <w:r w:rsidR="00C34874" w:rsidRPr="006719A2">
              <w:rPr>
                <w:rFonts w:ascii="Times New Roman" w:hAnsi="Times New Roman"/>
                <w:sz w:val="16"/>
                <w:szCs w:val="16"/>
              </w:rPr>
              <w:t>4</w:t>
            </w:r>
          </w:p>
        </w:tc>
      </w:tr>
      <w:tr w:rsidR="001C1957" w:rsidRPr="006719A2" w:rsidTr="003671A0">
        <w:tc>
          <w:tcPr>
            <w:tcW w:w="5778" w:type="dxa"/>
          </w:tcPr>
          <w:p w:rsidR="001C1957" w:rsidRPr="006719A2" w:rsidRDefault="001C1957" w:rsidP="001C1957">
            <w:pPr>
              <w:spacing w:after="0"/>
              <w:jc w:val="both"/>
              <w:rPr>
                <w:rFonts w:ascii="Times New Roman" w:hAnsi="Times New Roman"/>
                <w:sz w:val="16"/>
                <w:szCs w:val="16"/>
              </w:rPr>
            </w:pPr>
            <w:r w:rsidRPr="006719A2">
              <w:rPr>
                <w:rFonts w:ascii="Times New Roman" w:hAnsi="Times New Roman"/>
                <w:b/>
                <w:sz w:val="16"/>
                <w:szCs w:val="16"/>
              </w:rPr>
              <w:t xml:space="preserve">Хромченко А. А. </w:t>
            </w:r>
            <w:r w:rsidRPr="006719A2">
              <w:rPr>
                <w:rFonts w:ascii="Times New Roman" w:hAnsi="Times New Roman"/>
                <w:sz w:val="16"/>
                <w:szCs w:val="16"/>
              </w:rPr>
              <w:t>Оплата труда на основе системы грейдов в организациях АПК……………………………………………………………………………………..</w:t>
            </w:r>
          </w:p>
        </w:tc>
        <w:tc>
          <w:tcPr>
            <w:tcW w:w="562" w:type="dxa"/>
            <w:vAlign w:val="bottom"/>
          </w:tcPr>
          <w:p w:rsidR="001C1957" w:rsidRPr="006719A2" w:rsidRDefault="001C1957" w:rsidP="003671A0">
            <w:pPr>
              <w:spacing w:after="0"/>
              <w:jc w:val="right"/>
              <w:rPr>
                <w:rFonts w:ascii="Times New Roman" w:hAnsi="Times New Roman"/>
                <w:sz w:val="16"/>
                <w:szCs w:val="16"/>
              </w:rPr>
            </w:pPr>
          </w:p>
          <w:p w:rsidR="001C1957" w:rsidRPr="006719A2" w:rsidRDefault="001C1957" w:rsidP="003671A0">
            <w:pPr>
              <w:spacing w:after="0"/>
              <w:jc w:val="right"/>
              <w:rPr>
                <w:rFonts w:ascii="Times New Roman" w:hAnsi="Times New Roman"/>
                <w:sz w:val="16"/>
                <w:szCs w:val="16"/>
              </w:rPr>
            </w:pPr>
            <w:r w:rsidRPr="006719A2">
              <w:rPr>
                <w:rFonts w:ascii="Times New Roman" w:hAnsi="Times New Roman"/>
                <w:sz w:val="16"/>
                <w:szCs w:val="16"/>
              </w:rPr>
              <w:t>23</w:t>
            </w:r>
            <w:r w:rsidR="00C34874" w:rsidRPr="006719A2">
              <w:rPr>
                <w:rFonts w:ascii="Times New Roman" w:hAnsi="Times New Roman"/>
                <w:sz w:val="16"/>
                <w:szCs w:val="16"/>
              </w:rPr>
              <w:t>6</w:t>
            </w:r>
          </w:p>
        </w:tc>
      </w:tr>
      <w:tr w:rsidR="001C1957" w:rsidRPr="006719A2" w:rsidTr="003671A0">
        <w:tc>
          <w:tcPr>
            <w:tcW w:w="5778" w:type="dxa"/>
          </w:tcPr>
          <w:p w:rsidR="001C1957" w:rsidRPr="006719A2" w:rsidRDefault="001C1957" w:rsidP="001C1957">
            <w:pPr>
              <w:spacing w:after="0"/>
              <w:jc w:val="both"/>
              <w:rPr>
                <w:rFonts w:ascii="Times New Roman" w:hAnsi="Times New Roman"/>
                <w:sz w:val="16"/>
                <w:szCs w:val="16"/>
              </w:rPr>
            </w:pPr>
            <w:r w:rsidRPr="006719A2">
              <w:rPr>
                <w:rFonts w:ascii="Times New Roman" w:hAnsi="Times New Roman"/>
                <w:b/>
                <w:sz w:val="16"/>
                <w:szCs w:val="16"/>
              </w:rPr>
              <w:t xml:space="preserve">Хромчекно А. А. </w:t>
            </w:r>
            <w:r w:rsidRPr="006719A2">
              <w:rPr>
                <w:rFonts w:ascii="Times New Roman" w:hAnsi="Times New Roman"/>
                <w:sz w:val="16"/>
                <w:szCs w:val="16"/>
              </w:rPr>
              <w:t xml:space="preserve">Судебно-бухгалтерская экспертиза расчетов по оплате труда.. </w:t>
            </w:r>
          </w:p>
        </w:tc>
        <w:tc>
          <w:tcPr>
            <w:tcW w:w="562" w:type="dxa"/>
            <w:vAlign w:val="bottom"/>
          </w:tcPr>
          <w:p w:rsidR="001C1957" w:rsidRPr="006719A2" w:rsidRDefault="001C1957" w:rsidP="003671A0">
            <w:pPr>
              <w:spacing w:after="0"/>
              <w:jc w:val="right"/>
              <w:rPr>
                <w:rFonts w:ascii="Times New Roman" w:hAnsi="Times New Roman"/>
                <w:sz w:val="16"/>
                <w:szCs w:val="16"/>
              </w:rPr>
            </w:pPr>
            <w:r w:rsidRPr="006719A2">
              <w:rPr>
                <w:rFonts w:ascii="Times New Roman" w:hAnsi="Times New Roman"/>
                <w:sz w:val="16"/>
                <w:szCs w:val="16"/>
              </w:rPr>
              <w:t>2</w:t>
            </w:r>
            <w:r w:rsidR="00C34874" w:rsidRPr="006719A2">
              <w:rPr>
                <w:rFonts w:ascii="Times New Roman" w:hAnsi="Times New Roman"/>
                <w:sz w:val="16"/>
                <w:szCs w:val="16"/>
              </w:rPr>
              <w:t>39</w:t>
            </w:r>
          </w:p>
        </w:tc>
      </w:tr>
      <w:tr w:rsidR="001C1957" w:rsidRPr="006719A2" w:rsidTr="003671A0">
        <w:tc>
          <w:tcPr>
            <w:tcW w:w="5778" w:type="dxa"/>
          </w:tcPr>
          <w:p w:rsidR="001C1957" w:rsidRPr="006719A2" w:rsidRDefault="001C1957" w:rsidP="001C1957">
            <w:pPr>
              <w:spacing w:after="0"/>
              <w:jc w:val="both"/>
              <w:rPr>
                <w:rFonts w:ascii="Times New Roman" w:hAnsi="Times New Roman"/>
                <w:sz w:val="16"/>
                <w:szCs w:val="16"/>
              </w:rPr>
            </w:pPr>
            <w:r w:rsidRPr="006719A2">
              <w:rPr>
                <w:rFonts w:ascii="Times New Roman" w:hAnsi="Times New Roman"/>
                <w:b/>
                <w:sz w:val="16"/>
                <w:szCs w:val="16"/>
              </w:rPr>
              <w:t xml:space="preserve">Хромченко А. А. </w:t>
            </w:r>
            <w:r w:rsidRPr="006719A2">
              <w:rPr>
                <w:rFonts w:ascii="Times New Roman" w:hAnsi="Times New Roman"/>
                <w:sz w:val="16"/>
                <w:szCs w:val="16"/>
              </w:rPr>
              <w:t>Бухгалтерский учет расчетов по оплате труда в «1С: Предприятие 7.7» и ТПК «Нива-СХП»: общее и различия…………………………………..</w:t>
            </w:r>
          </w:p>
        </w:tc>
        <w:tc>
          <w:tcPr>
            <w:tcW w:w="562" w:type="dxa"/>
            <w:vAlign w:val="bottom"/>
          </w:tcPr>
          <w:p w:rsidR="001C1957" w:rsidRPr="006719A2" w:rsidRDefault="001C1957" w:rsidP="003671A0">
            <w:pPr>
              <w:spacing w:after="0"/>
              <w:jc w:val="right"/>
              <w:rPr>
                <w:rFonts w:ascii="Times New Roman" w:hAnsi="Times New Roman"/>
                <w:sz w:val="16"/>
                <w:szCs w:val="16"/>
              </w:rPr>
            </w:pPr>
          </w:p>
          <w:p w:rsidR="001C1957" w:rsidRPr="006719A2" w:rsidRDefault="001C1957" w:rsidP="003671A0">
            <w:pPr>
              <w:spacing w:after="0"/>
              <w:jc w:val="right"/>
              <w:rPr>
                <w:rFonts w:ascii="Times New Roman" w:hAnsi="Times New Roman"/>
                <w:sz w:val="16"/>
                <w:szCs w:val="16"/>
              </w:rPr>
            </w:pPr>
            <w:r w:rsidRPr="006719A2">
              <w:rPr>
                <w:rFonts w:ascii="Times New Roman" w:hAnsi="Times New Roman"/>
                <w:sz w:val="16"/>
                <w:szCs w:val="16"/>
              </w:rPr>
              <w:t>24</w:t>
            </w:r>
            <w:r w:rsidR="00C34874" w:rsidRPr="006719A2">
              <w:rPr>
                <w:rFonts w:ascii="Times New Roman" w:hAnsi="Times New Roman"/>
                <w:sz w:val="16"/>
                <w:szCs w:val="16"/>
              </w:rPr>
              <w:t>2</w:t>
            </w:r>
          </w:p>
        </w:tc>
      </w:tr>
      <w:tr w:rsidR="001C1957" w:rsidRPr="006719A2" w:rsidTr="003671A0">
        <w:tc>
          <w:tcPr>
            <w:tcW w:w="5778" w:type="dxa"/>
          </w:tcPr>
          <w:p w:rsidR="001C1957" w:rsidRPr="006719A2" w:rsidRDefault="001C1957" w:rsidP="001C1957">
            <w:pPr>
              <w:spacing w:after="0"/>
              <w:jc w:val="both"/>
              <w:rPr>
                <w:rFonts w:ascii="Times New Roman" w:hAnsi="Times New Roman"/>
                <w:sz w:val="16"/>
                <w:szCs w:val="16"/>
              </w:rPr>
            </w:pPr>
            <w:r w:rsidRPr="006719A2">
              <w:rPr>
                <w:rFonts w:ascii="Times New Roman" w:hAnsi="Times New Roman"/>
                <w:b/>
                <w:sz w:val="16"/>
                <w:szCs w:val="16"/>
              </w:rPr>
              <w:t xml:space="preserve">Филанович Т. И. </w:t>
            </w:r>
            <w:r w:rsidRPr="006719A2">
              <w:rPr>
                <w:rFonts w:ascii="Times New Roman" w:hAnsi="Times New Roman"/>
                <w:sz w:val="16"/>
                <w:szCs w:val="16"/>
              </w:rPr>
              <w:t>Пути совершенствования учета расчетов по социальному страхованию и обеспечению…………………………………………………………</w:t>
            </w:r>
          </w:p>
        </w:tc>
        <w:tc>
          <w:tcPr>
            <w:tcW w:w="562" w:type="dxa"/>
            <w:vAlign w:val="bottom"/>
          </w:tcPr>
          <w:p w:rsidR="001C1957" w:rsidRPr="006719A2" w:rsidRDefault="001C1957" w:rsidP="003671A0">
            <w:pPr>
              <w:spacing w:after="0"/>
              <w:jc w:val="right"/>
              <w:rPr>
                <w:rFonts w:ascii="Times New Roman" w:hAnsi="Times New Roman"/>
                <w:sz w:val="16"/>
                <w:szCs w:val="16"/>
              </w:rPr>
            </w:pPr>
          </w:p>
          <w:p w:rsidR="001C1957" w:rsidRPr="006719A2" w:rsidRDefault="001C1957" w:rsidP="003671A0">
            <w:pPr>
              <w:spacing w:after="0"/>
              <w:jc w:val="right"/>
              <w:rPr>
                <w:rFonts w:ascii="Times New Roman" w:hAnsi="Times New Roman"/>
                <w:sz w:val="16"/>
                <w:szCs w:val="16"/>
              </w:rPr>
            </w:pPr>
            <w:r w:rsidRPr="006719A2">
              <w:rPr>
                <w:rFonts w:ascii="Times New Roman" w:hAnsi="Times New Roman"/>
                <w:sz w:val="16"/>
                <w:szCs w:val="16"/>
              </w:rPr>
              <w:t>24</w:t>
            </w:r>
            <w:r w:rsidR="00C34874" w:rsidRPr="006719A2">
              <w:rPr>
                <w:rFonts w:ascii="Times New Roman" w:hAnsi="Times New Roman"/>
                <w:sz w:val="16"/>
                <w:szCs w:val="16"/>
              </w:rPr>
              <w:t>5</w:t>
            </w:r>
          </w:p>
        </w:tc>
      </w:tr>
      <w:tr w:rsidR="001C1957" w:rsidRPr="006719A2" w:rsidTr="003671A0">
        <w:tc>
          <w:tcPr>
            <w:tcW w:w="5778" w:type="dxa"/>
          </w:tcPr>
          <w:p w:rsidR="001C1957" w:rsidRPr="006719A2" w:rsidRDefault="001C1957" w:rsidP="000D46C2">
            <w:pPr>
              <w:spacing w:after="0"/>
              <w:jc w:val="both"/>
              <w:rPr>
                <w:rFonts w:ascii="Times New Roman" w:hAnsi="Times New Roman"/>
                <w:sz w:val="16"/>
                <w:szCs w:val="16"/>
              </w:rPr>
            </w:pPr>
            <w:r w:rsidRPr="006719A2">
              <w:rPr>
                <w:rFonts w:ascii="Times New Roman" w:hAnsi="Times New Roman"/>
                <w:b/>
                <w:sz w:val="16"/>
                <w:szCs w:val="16"/>
              </w:rPr>
              <w:t xml:space="preserve">Филанович Т. И. </w:t>
            </w:r>
            <w:r w:rsidR="000D46C2" w:rsidRPr="006719A2">
              <w:rPr>
                <w:rFonts w:ascii="Times New Roman" w:hAnsi="Times New Roman"/>
                <w:sz w:val="16"/>
                <w:szCs w:val="16"/>
              </w:rPr>
              <w:t>П</w:t>
            </w:r>
            <w:r w:rsidRPr="006719A2">
              <w:rPr>
                <w:rFonts w:ascii="Times New Roman" w:hAnsi="Times New Roman"/>
                <w:sz w:val="16"/>
                <w:szCs w:val="16"/>
              </w:rPr>
              <w:t>роблемы и перспективы автоматизации бухгалтерского учета…………………………………………………………………………………</w:t>
            </w:r>
          </w:p>
        </w:tc>
        <w:tc>
          <w:tcPr>
            <w:tcW w:w="562" w:type="dxa"/>
            <w:vAlign w:val="bottom"/>
          </w:tcPr>
          <w:p w:rsidR="001C1957" w:rsidRPr="006719A2" w:rsidRDefault="001C1957" w:rsidP="003671A0">
            <w:pPr>
              <w:spacing w:after="0"/>
              <w:jc w:val="right"/>
              <w:rPr>
                <w:rFonts w:ascii="Times New Roman" w:hAnsi="Times New Roman"/>
                <w:sz w:val="16"/>
                <w:szCs w:val="16"/>
              </w:rPr>
            </w:pPr>
          </w:p>
          <w:p w:rsidR="001C1957" w:rsidRPr="006719A2" w:rsidRDefault="001C1957" w:rsidP="003671A0">
            <w:pPr>
              <w:spacing w:after="0"/>
              <w:jc w:val="right"/>
              <w:rPr>
                <w:rFonts w:ascii="Times New Roman" w:hAnsi="Times New Roman"/>
                <w:sz w:val="16"/>
                <w:szCs w:val="16"/>
              </w:rPr>
            </w:pPr>
            <w:r w:rsidRPr="006719A2">
              <w:rPr>
                <w:rFonts w:ascii="Times New Roman" w:hAnsi="Times New Roman"/>
                <w:sz w:val="16"/>
                <w:szCs w:val="16"/>
              </w:rPr>
              <w:t>24</w:t>
            </w:r>
            <w:r w:rsidR="00C34874" w:rsidRPr="006719A2">
              <w:rPr>
                <w:rFonts w:ascii="Times New Roman" w:hAnsi="Times New Roman"/>
                <w:sz w:val="16"/>
                <w:szCs w:val="16"/>
              </w:rPr>
              <w:t>8</w:t>
            </w:r>
          </w:p>
        </w:tc>
      </w:tr>
      <w:tr w:rsidR="001C1957" w:rsidRPr="006719A2" w:rsidTr="003671A0">
        <w:tc>
          <w:tcPr>
            <w:tcW w:w="5778" w:type="dxa"/>
          </w:tcPr>
          <w:p w:rsidR="001C1957" w:rsidRPr="006719A2" w:rsidRDefault="001C1957" w:rsidP="001C1957">
            <w:pPr>
              <w:spacing w:after="0"/>
              <w:jc w:val="both"/>
              <w:rPr>
                <w:rFonts w:ascii="Times New Roman" w:hAnsi="Times New Roman"/>
                <w:sz w:val="16"/>
                <w:szCs w:val="16"/>
              </w:rPr>
            </w:pPr>
            <w:r w:rsidRPr="006719A2">
              <w:rPr>
                <w:rFonts w:ascii="Times New Roman" w:hAnsi="Times New Roman"/>
                <w:b/>
                <w:sz w:val="16"/>
                <w:szCs w:val="16"/>
              </w:rPr>
              <w:t xml:space="preserve">Филиппенко И. А. </w:t>
            </w:r>
            <w:r w:rsidRPr="006719A2">
              <w:rPr>
                <w:rFonts w:ascii="Times New Roman" w:hAnsi="Times New Roman"/>
                <w:sz w:val="16"/>
                <w:szCs w:val="16"/>
              </w:rPr>
              <w:t>Учет выручки в Республике Беларусь в соответствии с международной практикой………………………………………………………………</w:t>
            </w:r>
          </w:p>
        </w:tc>
        <w:tc>
          <w:tcPr>
            <w:tcW w:w="562" w:type="dxa"/>
            <w:vAlign w:val="bottom"/>
          </w:tcPr>
          <w:p w:rsidR="001C1957" w:rsidRPr="006719A2" w:rsidRDefault="001C1957" w:rsidP="003671A0">
            <w:pPr>
              <w:spacing w:after="0"/>
              <w:jc w:val="right"/>
              <w:rPr>
                <w:rFonts w:ascii="Times New Roman" w:hAnsi="Times New Roman"/>
                <w:sz w:val="16"/>
                <w:szCs w:val="16"/>
              </w:rPr>
            </w:pPr>
          </w:p>
          <w:p w:rsidR="001C1957" w:rsidRPr="006719A2" w:rsidRDefault="001C1957" w:rsidP="003671A0">
            <w:pPr>
              <w:spacing w:after="0"/>
              <w:jc w:val="right"/>
              <w:rPr>
                <w:rFonts w:ascii="Times New Roman" w:hAnsi="Times New Roman"/>
                <w:sz w:val="16"/>
                <w:szCs w:val="16"/>
              </w:rPr>
            </w:pPr>
            <w:r w:rsidRPr="006719A2">
              <w:rPr>
                <w:rFonts w:ascii="Times New Roman" w:hAnsi="Times New Roman"/>
                <w:sz w:val="16"/>
                <w:szCs w:val="16"/>
              </w:rPr>
              <w:t>25</w:t>
            </w:r>
            <w:r w:rsidR="00C34874" w:rsidRPr="006719A2">
              <w:rPr>
                <w:rFonts w:ascii="Times New Roman" w:hAnsi="Times New Roman"/>
                <w:sz w:val="16"/>
                <w:szCs w:val="16"/>
              </w:rPr>
              <w:t>1</w:t>
            </w:r>
          </w:p>
        </w:tc>
      </w:tr>
      <w:tr w:rsidR="001C1957" w:rsidRPr="006719A2" w:rsidTr="003671A0">
        <w:tc>
          <w:tcPr>
            <w:tcW w:w="5778" w:type="dxa"/>
          </w:tcPr>
          <w:p w:rsidR="001C1957" w:rsidRPr="006719A2" w:rsidRDefault="001C1957" w:rsidP="00425A9A">
            <w:pPr>
              <w:spacing w:after="0"/>
              <w:jc w:val="both"/>
              <w:rPr>
                <w:rFonts w:ascii="Times New Roman" w:hAnsi="Times New Roman"/>
                <w:sz w:val="16"/>
                <w:szCs w:val="16"/>
              </w:rPr>
            </w:pPr>
            <w:r w:rsidRPr="006719A2">
              <w:rPr>
                <w:rFonts w:ascii="Times New Roman" w:hAnsi="Times New Roman"/>
                <w:b/>
                <w:sz w:val="16"/>
                <w:szCs w:val="16"/>
              </w:rPr>
              <w:t xml:space="preserve">Чепикова Н. Н. </w:t>
            </w:r>
            <w:r w:rsidRPr="006719A2">
              <w:rPr>
                <w:rFonts w:ascii="Times New Roman" w:hAnsi="Times New Roman"/>
                <w:sz w:val="16"/>
                <w:szCs w:val="16"/>
              </w:rPr>
              <w:t xml:space="preserve">Что необходимо учитывать организациям Республики Беларусь по вопросам пенсионных выплат при переходе на </w:t>
            </w:r>
            <w:r w:rsidR="00425A9A" w:rsidRPr="006719A2">
              <w:rPr>
                <w:rFonts w:ascii="Times New Roman" w:hAnsi="Times New Roman"/>
                <w:sz w:val="16"/>
                <w:szCs w:val="16"/>
              </w:rPr>
              <w:t>М</w:t>
            </w:r>
            <w:r w:rsidRPr="006719A2">
              <w:rPr>
                <w:rFonts w:ascii="Times New Roman" w:hAnsi="Times New Roman"/>
                <w:sz w:val="16"/>
                <w:szCs w:val="16"/>
              </w:rPr>
              <w:t>еждународные стандарты финансовой отчетности……………………………………………………………….</w:t>
            </w:r>
          </w:p>
        </w:tc>
        <w:tc>
          <w:tcPr>
            <w:tcW w:w="562" w:type="dxa"/>
            <w:vAlign w:val="bottom"/>
          </w:tcPr>
          <w:p w:rsidR="001C1957" w:rsidRPr="006719A2" w:rsidRDefault="001C1957" w:rsidP="003671A0">
            <w:pPr>
              <w:spacing w:after="0"/>
              <w:jc w:val="right"/>
              <w:rPr>
                <w:rFonts w:ascii="Times New Roman" w:hAnsi="Times New Roman"/>
                <w:sz w:val="16"/>
                <w:szCs w:val="16"/>
              </w:rPr>
            </w:pPr>
          </w:p>
          <w:p w:rsidR="001C1957" w:rsidRPr="006719A2" w:rsidRDefault="001C1957" w:rsidP="003671A0">
            <w:pPr>
              <w:spacing w:after="0"/>
              <w:jc w:val="right"/>
              <w:rPr>
                <w:rFonts w:ascii="Times New Roman" w:hAnsi="Times New Roman"/>
                <w:sz w:val="16"/>
                <w:szCs w:val="16"/>
              </w:rPr>
            </w:pPr>
          </w:p>
          <w:p w:rsidR="001C1957" w:rsidRPr="006719A2" w:rsidRDefault="001C1957" w:rsidP="003671A0">
            <w:pPr>
              <w:spacing w:after="0"/>
              <w:jc w:val="right"/>
              <w:rPr>
                <w:rFonts w:ascii="Times New Roman" w:hAnsi="Times New Roman"/>
                <w:sz w:val="16"/>
                <w:szCs w:val="16"/>
              </w:rPr>
            </w:pPr>
            <w:r w:rsidRPr="006719A2">
              <w:rPr>
                <w:rFonts w:ascii="Times New Roman" w:hAnsi="Times New Roman"/>
                <w:sz w:val="16"/>
                <w:szCs w:val="16"/>
              </w:rPr>
              <w:t>25</w:t>
            </w:r>
            <w:r w:rsidR="00C34874" w:rsidRPr="006719A2">
              <w:rPr>
                <w:rFonts w:ascii="Times New Roman" w:hAnsi="Times New Roman"/>
                <w:sz w:val="16"/>
                <w:szCs w:val="16"/>
              </w:rPr>
              <w:t>4</w:t>
            </w:r>
          </w:p>
        </w:tc>
      </w:tr>
      <w:tr w:rsidR="001C1957" w:rsidRPr="006719A2" w:rsidTr="003671A0">
        <w:tc>
          <w:tcPr>
            <w:tcW w:w="5778" w:type="dxa"/>
          </w:tcPr>
          <w:p w:rsidR="001C1957" w:rsidRPr="006719A2" w:rsidRDefault="001C1957" w:rsidP="001C1957">
            <w:pPr>
              <w:spacing w:after="0"/>
              <w:jc w:val="both"/>
              <w:rPr>
                <w:rFonts w:ascii="Times New Roman" w:hAnsi="Times New Roman"/>
                <w:sz w:val="16"/>
                <w:szCs w:val="16"/>
              </w:rPr>
            </w:pPr>
            <w:r w:rsidRPr="006719A2">
              <w:rPr>
                <w:rFonts w:ascii="Times New Roman" w:hAnsi="Times New Roman"/>
                <w:b/>
                <w:sz w:val="16"/>
                <w:szCs w:val="16"/>
              </w:rPr>
              <w:t xml:space="preserve">Чепикова Н. Н. </w:t>
            </w:r>
            <w:r w:rsidRPr="006719A2">
              <w:rPr>
                <w:rFonts w:ascii="Times New Roman" w:hAnsi="Times New Roman"/>
                <w:sz w:val="16"/>
                <w:szCs w:val="16"/>
              </w:rPr>
              <w:t>Деятельность фонда социальной защиты населения в Республике Беларусь……………………………………………………………………………..</w:t>
            </w:r>
          </w:p>
        </w:tc>
        <w:tc>
          <w:tcPr>
            <w:tcW w:w="562" w:type="dxa"/>
            <w:vAlign w:val="bottom"/>
          </w:tcPr>
          <w:p w:rsidR="001C1957" w:rsidRPr="006719A2" w:rsidRDefault="001C1957" w:rsidP="003671A0">
            <w:pPr>
              <w:spacing w:after="0"/>
              <w:jc w:val="right"/>
              <w:rPr>
                <w:rFonts w:ascii="Times New Roman" w:hAnsi="Times New Roman"/>
                <w:sz w:val="16"/>
                <w:szCs w:val="16"/>
              </w:rPr>
            </w:pPr>
          </w:p>
          <w:p w:rsidR="001C1957" w:rsidRPr="006719A2" w:rsidRDefault="001C1957" w:rsidP="003671A0">
            <w:pPr>
              <w:spacing w:after="0"/>
              <w:jc w:val="right"/>
              <w:rPr>
                <w:rFonts w:ascii="Times New Roman" w:hAnsi="Times New Roman"/>
                <w:sz w:val="16"/>
                <w:szCs w:val="16"/>
              </w:rPr>
            </w:pPr>
            <w:r w:rsidRPr="006719A2">
              <w:rPr>
                <w:rFonts w:ascii="Times New Roman" w:hAnsi="Times New Roman"/>
                <w:sz w:val="16"/>
                <w:szCs w:val="16"/>
              </w:rPr>
              <w:t>25</w:t>
            </w:r>
            <w:r w:rsidR="00C34874" w:rsidRPr="006719A2">
              <w:rPr>
                <w:rFonts w:ascii="Times New Roman" w:hAnsi="Times New Roman"/>
                <w:sz w:val="16"/>
                <w:szCs w:val="16"/>
              </w:rPr>
              <w:t>7</w:t>
            </w:r>
          </w:p>
        </w:tc>
      </w:tr>
      <w:tr w:rsidR="001C1957" w:rsidRPr="006719A2" w:rsidTr="003671A0">
        <w:tc>
          <w:tcPr>
            <w:tcW w:w="5778" w:type="dxa"/>
          </w:tcPr>
          <w:p w:rsidR="001C1957" w:rsidRPr="006719A2" w:rsidRDefault="001C1957" w:rsidP="001F485E">
            <w:pPr>
              <w:spacing w:after="0"/>
              <w:jc w:val="both"/>
              <w:rPr>
                <w:rFonts w:ascii="Times New Roman" w:hAnsi="Times New Roman"/>
                <w:sz w:val="16"/>
                <w:szCs w:val="16"/>
              </w:rPr>
            </w:pPr>
            <w:r w:rsidRPr="006719A2">
              <w:rPr>
                <w:rFonts w:ascii="Times New Roman" w:hAnsi="Times New Roman"/>
                <w:b/>
                <w:sz w:val="16"/>
                <w:szCs w:val="16"/>
              </w:rPr>
              <w:t xml:space="preserve">Чепикова Н. Н. </w:t>
            </w:r>
            <w:r w:rsidRPr="006719A2">
              <w:rPr>
                <w:rFonts w:ascii="Times New Roman" w:hAnsi="Times New Roman"/>
                <w:sz w:val="16"/>
                <w:szCs w:val="16"/>
              </w:rPr>
              <w:t xml:space="preserve">Консолидированная </w:t>
            </w:r>
            <w:r w:rsidR="001F485E" w:rsidRPr="006719A2">
              <w:rPr>
                <w:rFonts w:ascii="Times New Roman" w:hAnsi="Times New Roman"/>
                <w:sz w:val="16"/>
                <w:szCs w:val="16"/>
              </w:rPr>
              <w:t>бухгалтерская отчетность в Республике Беларусь………………………………………………………………………………</w:t>
            </w:r>
          </w:p>
        </w:tc>
        <w:tc>
          <w:tcPr>
            <w:tcW w:w="562" w:type="dxa"/>
            <w:vAlign w:val="bottom"/>
          </w:tcPr>
          <w:p w:rsidR="001C1957" w:rsidRPr="006719A2" w:rsidRDefault="001C1957" w:rsidP="003671A0">
            <w:pPr>
              <w:spacing w:after="0"/>
              <w:jc w:val="right"/>
              <w:rPr>
                <w:rFonts w:ascii="Times New Roman" w:hAnsi="Times New Roman"/>
                <w:sz w:val="16"/>
                <w:szCs w:val="16"/>
              </w:rPr>
            </w:pPr>
          </w:p>
          <w:p w:rsidR="001F485E" w:rsidRPr="006719A2" w:rsidRDefault="001F485E" w:rsidP="003671A0">
            <w:pPr>
              <w:spacing w:after="0"/>
              <w:jc w:val="right"/>
              <w:rPr>
                <w:rFonts w:ascii="Times New Roman" w:hAnsi="Times New Roman"/>
                <w:sz w:val="16"/>
                <w:szCs w:val="16"/>
              </w:rPr>
            </w:pPr>
            <w:r w:rsidRPr="006719A2">
              <w:rPr>
                <w:rFonts w:ascii="Times New Roman" w:hAnsi="Times New Roman"/>
                <w:sz w:val="16"/>
                <w:szCs w:val="16"/>
              </w:rPr>
              <w:t>26</w:t>
            </w:r>
            <w:r w:rsidR="00C34874" w:rsidRPr="006719A2">
              <w:rPr>
                <w:rFonts w:ascii="Times New Roman" w:hAnsi="Times New Roman"/>
                <w:sz w:val="16"/>
                <w:szCs w:val="16"/>
              </w:rPr>
              <w:t>0</w:t>
            </w:r>
          </w:p>
        </w:tc>
      </w:tr>
      <w:tr w:rsidR="001F485E" w:rsidRPr="006719A2" w:rsidTr="003671A0">
        <w:tc>
          <w:tcPr>
            <w:tcW w:w="5778" w:type="dxa"/>
          </w:tcPr>
          <w:p w:rsidR="001F485E" w:rsidRPr="006719A2" w:rsidRDefault="001F485E" w:rsidP="001F485E">
            <w:pPr>
              <w:spacing w:after="0"/>
              <w:jc w:val="both"/>
              <w:rPr>
                <w:rFonts w:ascii="Times New Roman" w:hAnsi="Times New Roman"/>
                <w:sz w:val="16"/>
                <w:szCs w:val="16"/>
              </w:rPr>
            </w:pPr>
            <w:r w:rsidRPr="006719A2">
              <w:rPr>
                <w:rFonts w:ascii="Times New Roman" w:hAnsi="Times New Roman"/>
                <w:b/>
                <w:sz w:val="16"/>
                <w:szCs w:val="16"/>
              </w:rPr>
              <w:t xml:space="preserve">Чепикова Н. Н. </w:t>
            </w:r>
            <w:r w:rsidRPr="006719A2">
              <w:rPr>
                <w:rFonts w:ascii="Times New Roman" w:hAnsi="Times New Roman"/>
                <w:sz w:val="16"/>
                <w:szCs w:val="16"/>
              </w:rPr>
              <w:t>Роль социального страхования в системе социальной защиты населения……………………………………………………………………………….</w:t>
            </w:r>
          </w:p>
        </w:tc>
        <w:tc>
          <w:tcPr>
            <w:tcW w:w="562" w:type="dxa"/>
            <w:vAlign w:val="bottom"/>
          </w:tcPr>
          <w:p w:rsidR="001F485E" w:rsidRPr="006719A2" w:rsidRDefault="001F485E" w:rsidP="003671A0">
            <w:pPr>
              <w:spacing w:after="0"/>
              <w:jc w:val="right"/>
              <w:rPr>
                <w:rFonts w:ascii="Times New Roman" w:hAnsi="Times New Roman"/>
                <w:sz w:val="16"/>
                <w:szCs w:val="16"/>
              </w:rPr>
            </w:pPr>
          </w:p>
          <w:p w:rsidR="001F485E" w:rsidRPr="006719A2" w:rsidRDefault="001F485E" w:rsidP="003671A0">
            <w:pPr>
              <w:spacing w:after="0"/>
              <w:jc w:val="right"/>
              <w:rPr>
                <w:rFonts w:ascii="Times New Roman" w:hAnsi="Times New Roman"/>
                <w:sz w:val="16"/>
                <w:szCs w:val="16"/>
              </w:rPr>
            </w:pPr>
            <w:r w:rsidRPr="006719A2">
              <w:rPr>
                <w:rFonts w:ascii="Times New Roman" w:hAnsi="Times New Roman"/>
                <w:sz w:val="16"/>
                <w:szCs w:val="16"/>
              </w:rPr>
              <w:t>26</w:t>
            </w:r>
            <w:r w:rsidR="00C34874" w:rsidRPr="006719A2">
              <w:rPr>
                <w:rFonts w:ascii="Times New Roman" w:hAnsi="Times New Roman"/>
                <w:sz w:val="16"/>
                <w:szCs w:val="16"/>
              </w:rPr>
              <w:t>3</w:t>
            </w:r>
          </w:p>
        </w:tc>
      </w:tr>
      <w:tr w:rsidR="001F485E" w:rsidRPr="006719A2" w:rsidTr="003671A0">
        <w:tc>
          <w:tcPr>
            <w:tcW w:w="5778" w:type="dxa"/>
          </w:tcPr>
          <w:p w:rsidR="001F485E" w:rsidRPr="006719A2" w:rsidRDefault="001F485E" w:rsidP="001F485E">
            <w:pPr>
              <w:spacing w:after="0"/>
              <w:jc w:val="both"/>
              <w:rPr>
                <w:rFonts w:ascii="Times New Roman" w:hAnsi="Times New Roman"/>
                <w:sz w:val="16"/>
                <w:szCs w:val="16"/>
              </w:rPr>
            </w:pPr>
            <w:r w:rsidRPr="006719A2">
              <w:rPr>
                <w:rFonts w:ascii="Times New Roman" w:hAnsi="Times New Roman"/>
                <w:b/>
                <w:sz w:val="16"/>
                <w:szCs w:val="16"/>
              </w:rPr>
              <w:t xml:space="preserve">Чепикова Н. Н. </w:t>
            </w:r>
            <w:r w:rsidRPr="006719A2">
              <w:rPr>
                <w:rFonts w:ascii="Times New Roman" w:hAnsi="Times New Roman"/>
                <w:sz w:val="16"/>
                <w:szCs w:val="16"/>
              </w:rPr>
              <w:t>Особенности функционирования фонда социальной защиты населения в Республике Беларусь……………………………………………………</w:t>
            </w:r>
          </w:p>
        </w:tc>
        <w:tc>
          <w:tcPr>
            <w:tcW w:w="562" w:type="dxa"/>
            <w:vAlign w:val="bottom"/>
          </w:tcPr>
          <w:p w:rsidR="001F485E" w:rsidRPr="006719A2" w:rsidRDefault="001F485E" w:rsidP="003671A0">
            <w:pPr>
              <w:spacing w:after="0"/>
              <w:jc w:val="right"/>
              <w:rPr>
                <w:rFonts w:ascii="Times New Roman" w:hAnsi="Times New Roman"/>
                <w:sz w:val="16"/>
                <w:szCs w:val="16"/>
              </w:rPr>
            </w:pPr>
          </w:p>
          <w:p w:rsidR="001F485E" w:rsidRPr="006719A2" w:rsidRDefault="001F485E" w:rsidP="003671A0">
            <w:pPr>
              <w:spacing w:after="0"/>
              <w:jc w:val="right"/>
              <w:rPr>
                <w:rFonts w:ascii="Times New Roman" w:hAnsi="Times New Roman"/>
                <w:sz w:val="16"/>
                <w:szCs w:val="16"/>
              </w:rPr>
            </w:pPr>
            <w:r w:rsidRPr="006719A2">
              <w:rPr>
                <w:rFonts w:ascii="Times New Roman" w:hAnsi="Times New Roman"/>
                <w:sz w:val="16"/>
                <w:szCs w:val="16"/>
              </w:rPr>
              <w:t>26</w:t>
            </w:r>
            <w:r w:rsidR="00C34874" w:rsidRPr="006719A2">
              <w:rPr>
                <w:rFonts w:ascii="Times New Roman" w:hAnsi="Times New Roman"/>
                <w:sz w:val="16"/>
                <w:szCs w:val="16"/>
              </w:rPr>
              <w:t>6</w:t>
            </w:r>
          </w:p>
        </w:tc>
      </w:tr>
      <w:tr w:rsidR="001F485E" w:rsidRPr="006719A2" w:rsidTr="003671A0">
        <w:tc>
          <w:tcPr>
            <w:tcW w:w="5778" w:type="dxa"/>
          </w:tcPr>
          <w:p w:rsidR="001F485E" w:rsidRPr="006719A2" w:rsidRDefault="001F485E" w:rsidP="001F485E">
            <w:pPr>
              <w:spacing w:after="0"/>
              <w:jc w:val="both"/>
              <w:rPr>
                <w:rFonts w:ascii="Times New Roman" w:hAnsi="Times New Roman"/>
                <w:sz w:val="16"/>
                <w:szCs w:val="16"/>
              </w:rPr>
            </w:pPr>
            <w:r w:rsidRPr="006719A2">
              <w:rPr>
                <w:rFonts w:ascii="Times New Roman" w:hAnsi="Times New Roman"/>
                <w:b/>
                <w:sz w:val="16"/>
                <w:szCs w:val="16"/>
              </w:rPr>
              <w:t xml:space="preserve">Чернухо К. В. </w:t>
            </w:r>
            <w:r w:rsidRPr="006719A2">
              <w:rPr>
                <w:rFonts w:ascii="Times New Roman" w:hAnsi="Times New Roman"/>
                <w:sz w:val="16"/>
                <w:szCs w:val="16"/>
              </w:rPr>
              <w:t>Совершенствование учета расчетов с персоналом по оплате труда в условиях автоматизации…………………………………………………………….</w:t>
            </w:r>
          </w:p>
        </w:tc>
        <w:tc>
          <w:tcPr>
            <w:tcW w:w="562" w:type="dxa"/>
            <w:vAlign w:val="bottom"/>
          </w:tcPr>
          <w:p w:rsidR="001F485E" w:rsidRPr="006719A2" w:rsidRDefault="001F485E" w:rsidP="003671A0">
            <w:pPr>
              <w:spacing w:after="0"/>
              <w:jc w:val="right"/>
              <w:rPr>
                <w:rFonts w:ascii="Times New Roman" w:hAnsi="Times New Roman"/>
                <w:sz w:val="16"/>
                <w:szCs w:val="16"/>
              </w:rPr>
            </w:pPr>
          </w:p>
          <w:p w:rsidR="001F485E" w:rsidRPr="006719A2" w:rsidRDefault="001F485E" w:rsidP="003671A0">
            <w:pPr>
              <w:spacing w:after="0"/>
              <w:jc w:val="right"/>
              <w:rPr>
                <w:rFonts w:ascii="Times New Roman" w:hAnsi="Times New Roman"/>
                <w:sz w:val="16"/>
                <w:szCs w:val="16"/>
              </w:rPr>
            </w:pPr>
            <w:r w:rsidRPr="006719A2">
              <w:rPr>
                <w:rFonts w:ascii="Times New Roman" w:hAnsi="Times New Roman"/>
                <w:sz w:val="16"/>
                <w:szCs w:val="16"/>
              </w:rPr>
              <w:t>2</w:t>
            </w:r>
            <w:r w:rsidR="00C34874" w:rsidRPr="006719A2">
              <w:rPr>
                <w:rFonts w:ascii="Times New Roman" w:hAnsi="Times New Roman"/>
                <w:sz w:val="16"/>
                <w:szCs w:val="16"/>
              </w:rPr>
              <w:t>69</w:t>
            </w:r>
          </w:p>
        </w:tc>
      </w:tr>
      <w:tr w:rsidR="001F485E" w:rsidRPr="006719A2" w:rsidTr="003671A0">
        <w:tc>
          <w:tcPr>
            <w:tcW w:w="5778" w:type="dxa"/>
          </w:tcPr>
          <w:p w:rsidR="001F485E" w:rsidRPr="006719A2" w:rsidRDefault="001F485E" w:rsidP="00425A9A">
            <w:pPr>
              <w:spacing w:after="0"/>
              <w:jc w:val="both"/>
              <w:rPr>
                <w:rFonts w:ascii="Times New Roman" w:hAnsi="Times New Roman"/>
                <w:sz w:val="16"/>
                <w:szCs w:val="16"/>
              </w:rPr>
            </w:pPr>
            <w:r w:rsidRPr="006719A2">
              <w:rPr>
                <w:rFonts w:ascii="Times New Roman" w:hAnsi="Times New Roman"/>
                <w:b/>
                <w:sz w:val="16"/>
                <w:szCs w:val="16"/>
              </w:rPr>
              <w:t xml:space="preserve">Чернухо К. В. </w:t>
            </w:r>
            <w:r w:rsidRPr="006719A2">
              <w:rPr>
                <w:rFonts w:ascii="Times New Roman" w:hAnsi="Times New Roman"/>
                <w:sz w:val="16"/>
                <w:szCs w:val="16"/>
              </w:rPr>
              <w:t>К вопросу об отражении в учетной политик</w:t>
            </w:r>
            <w:r w:rsidR="00425A9A" w:rsidRPr="006719A2">
              <w:rPr>
                <w:rFonts w:ascii="Times New Roman" w:hAnsi="Times New Roman"/>
                <w:sz w:val="16"/>
                <w:szCs w:val="16"/>
              </w:rPr>
              <w:t>е</w:t>
            </w:r>
            <w:r w:rsidRPr="006719A2">
              <w:rPr>
                <w:rFonts w:ascii="Times New Roman" w:hAnsi="Times New Roman"/>
                <w:sz w:val="16"/>
                <w:szCs w:val="16"/>
              </w:rPr>
              <w:t xml:space="preserve"> затрат на производство и калькулирование себестоимости продукции животноводства…………….</w:t>
            </w:r>
          </w:p>
        </w:tc>
        <w:tc>
          <w:tcPr>
            <w:tcW w:w="562" w:type="dxa"/>
            <w:vAlign w:val="bottom"/>
          </w:tcPr>
          <w:p w:rsidR="001F485E" w:rsidRPr="006719A2" w:rsidRDefault="001F485E" w:rsidP="003671A0">
            <w:pPr>
              <w:spacing w:after="0"/>
              <w:jc w:val="right"/>
              <w:rPr>
                <w:rFonts w:ascii="Times New Roman" w:hAnsi="Times New Roman"/>
                <w:sz w:val="16"/>
                <w:szCs w:val="16"/>
              </w:rPr>
            </w:pPr>
          </w:p>
          <w:p w:rsidR="001F485E" w:rsidRPr="006719A2" w:rsidRDefault="001F485E" w:rsidP="003671A0">
            <w:pPr>
              <w:spacing w:after="0"/>
              <w:jc w:val="right"/>
              <w:rPr>
                <w:rFonts w:ascii="Times New Roman" w:hAnsi="Times New Roman"/>
                <w:sz w:val="16"/>
                <w:szCs w:val="16"/>
              </w:rPr>
            </w:pPr>
            <w:r w:rsidRPr="006719A2">
              <w:rPr>
                <w:rFonts w:ascii="Times New Roman" w:hAnsi="Times New Roman"/>
                <w:sz w:val="16"/>
                <w:szCs w:val="16"/>
              </w:rPr>
              <w:t>27</w:t>
            </w:r>
            <w:r w:rsidR="00C34874" w:rsidRPr="006719A2">
              <w:rPr>
                <w:rFonts w:ascii="Times New Roman" w:hAnsi="Times New Roman"/>
                <w:sz w:val="16"/>
                <w:szCs w:val="16"/>
              </w:rPr>
              <w:t>1</w:t>
            </w:r>
          </w:p>
        </w:tc>
      </w:tr>
      <w:tr w:rsidR="001F485E" w:rsidRPr="006719A2" w:rsidTr="003671A0">
        <w:tc>
          <w:tcPr>
            <w:tcW w:w="5778" w:type="dxa"/>
          </w:tcPr>
          <w:p w:rsidR="001F485E" w:rsidRPr="006719A2" w:rsidRDefault="008064CD" w:rsidP="008064CD">
            <w:pPr>
              <w:spacing w:after="0"/>
              <w:jc w:val="both"/>
              <w:rPr>
                <w:rFonts w:ascii="Times New Roman" w:hAnsi="Times New Roman"/>
                <w:sz w:val="16"/>
                <w:szCs w:val="16"/>
              </w:rPr>
            </w:pPr>
            <w:r w:rsidRPr="006719A2">
              <w:rPr>
                <w:rFonts w:ascii="Times New Roman" w:hAnsi="Times New Roman"/>
                <w:b/>
                <w:sz w:val="16"/>
                <w:szCs w:val="16"/>
              </w:rPr>
              <w:t xml:space="preserve">Шевченко Е. В. </w:t>
            </w:r>
            <w:r w:rsidRPr="006719A2">
              <w:rPr>
                <w:rFonts w:ascii="Times New Roman" w:hAnsi="Times New Roman"/>
                <w:sz w:val="16"/>
                <w:szCs w:val="16"/>
              </w:rPr>
              <w:t>Учет продукции животноводства: международный опыт и МСФО…………………………………………………………………………………..</w:t>
            </w:r>
          </w:p>
        </w:tc>
        <w:tc>
          <w:tcPr>
            <w:tcW w:w="562" w:type="dxa"/>
            <w:vAlign w:val="bottom"/>
          </w:tcPr>
          <w:p w:rsidR="001F485E" w:rsidRPr="006719A2" w:rsidRDefault="001F485E" w:rsidP="003671A0">
            <w:pPr>
              <w:spacing w:after="0"/>
              <w:jc w:val="right"/>
              <w:rPr>
                <w:rFonts w:ascii="Times New Roman" w:hAnsi="Times New Roman"/>
                <w:sz w:val="16"/>
                <w:szCs w:val="16"/>
              </w:rPr>
            </w:pPr>
          </w:p>
          <w:p w:rsidR="008064CD" w:rsidRPr="006719A2" w:rsidRDefault="008064CD" w:rsidP="003671A0">
            <w:pPr>
              <w:spacing w:after="0"/>
              <w:jc w:val="right"/>
              <w:rPr>
                <w:rFonts w:ascii="Times New Roman" w:hAnsi="Times New Roman"/>
                <w:sz w:val="16"/>
                <w:szCs w:val="16"/>
              </w:rPr>
            </w:pPr>
            <w:r w:rsidRPr="006719A2">
              <w:rPr>
                <w:rFonts w:ascii="Times New Roman" w:hAnsi="Times New Roman"/>
                <w:sz w:val="16"/>
                <w:szCs w:val="16"/>
              </w:rPr>
              <w:t>27</w:t>
            </w:r>
            <w:r w:rsidR="00C34874" w:rsidRPr="006719A2">
              <w:rPr>
                <w:rFonts w:ascii="Times New Roman" w:hAnsi="Times New Roman"/>
                <w:sz w:val="16"/>
                <w:szCs w:val="16"/>
              </w:rPr>
              <w:t>4</w:t>
            </w:r>
          </w:p>
        </w:tc>
      </w:tr>
      <w:tr w:rsidR="008064CD" w:rsidRPr="006719A2" w:rsidTr="003671A0">
        <w:tc>
          <w:tcPr>
            <w:tcW w:w="5778" w:type="dxa"/>
          </w:tcPr>
          <w:p w:rsidR="008064CD" w:rsidRPr="006719A2" w:rsidRDefault="008064CD" w:rsidP="008064CD">
            <w:pPr>
              <w:spacing w:after="0"/>
              <w:jc w:val="both"/>
              <w:rPr>
                <w:rFonts w:ascii="Times New Roman" w:hAnsi="Times New Roman"/>
                <w:sz w:val="16"/>
                <w:szCs w:val="16"/>
              </w:rPr>
            </w:pPr>
            <w:r w:rsidRPr="006719A2">
              <w:rPr>
                <w:rFonts w:ascii="Times New Roman" w:hAnsi="Times New Roman"/>
                <w:b/>
                <w:sz w:val="16"/>
                <w:szCs w:val="16"/>
              </w:rPr>
              <w:t xml:space="preserve">Шнитко А. В. </w:t>
            </w:r>
            <w:r w:rsidRPr="006719A2">
              <w:rPr>
                <w:rFonts w:ascii="Times New Roman" w:hAnsi="Times New Roman"/>
                <w:sz w:val="16"/>
                <w:szCs w:val="16"/>
              </w:rPr>
              <w:t>Бухгалтерская отчетность как основа для принятия управленческих решений…………………………………………………………………………..</w:t>
            </w:r>
          </w:p>
        </w:tc>
        <w:tc>
          <w:tcPr>
            <w:tcW w:w="562" w:type="dxa"/>
            <w:vAlign w:val="bottom"/>
          </w:tcPr>
          <w:p w:rsidR="008064CD" w:rsidRPr="006719A2" w:rsidRDefault="008064CD" w:rsidP="003671A0">
            <w:pPr>
              <w:spacing w:after="0"/>
              <w:jc w:val="right"/>
              <w:rPr>
                <w:rFonts w:ascii="Times New Roman" w:hAnsi="Times New Roman"/>
                <w:sz w:val="16"/>
                <w:szCs w:val="16"/>
              </w:rPr>
            </w:pPr>
          </w:p>
          <w:p w:rsidR="008064CD" w:rsidRPr="006719A2" w:rsidRDefault="008064CD" w:rsidP="003671A0">
            <w:pPr>
              <w:spacing w:after="0"/>
              <w:jc w:val="right"/>
              <w:rPr>
                <w:rFonts w:ascii="Times New Roman" w:hAnsi="Times New Roman"/>
                <w:sz w:val="16"/>
                <w:szCs w:val="16"/>
              </w:rPr>
            </w:pPr>
            <w:r w:rsidRPr="006719A2">
              <w:rPr>
                <w:rFonts w:ascii="Times New Roman" w:hAnsi="Times New Roman"/>
                <w:sz w:val="16"/>
                <w:szCs w:val="16"/>
              </w:rPr>
              <w:t>27</w:t>
            </w:r>
            <w:r w:rsidR="00C34874" w:rsidRPr="006719A2">
              <w:rPr>
                <w:rFonts w:ascii="Times New Roman" w:hAnsi="Times New Roman"/>
                <w:sz w:val="16"/>
                <w:szCs w:val="16"/>
              </w:rPr>
              <w:t>8</w:t>
            </w:r>
          </w:p>
        </w:tc>
      </w:tr>
      <w:tr w:rsidR="008064CD" w:rsidRPr="006719A2" w:rsidTr="003671A0">
        <w:tc>
          <w:tcPr>
            <w:tcW w:w="5778" w:type="dxa"/>
          </w:tcPr>
          <w:p w:rsidR="008064CD" w:rsidRPr="006719A2" w:rsidRDefault="008064CD" w:rsidP="008064CD">
            <w:pPr>
              <w:spacing w:after="0"/>
              <w:jc w:val="both"/>
              <w:rPr>
                <w:rFonts w:ascii="Times New Roman" w:hAnsi="Times New Roman"/>
                <w:sz w:val="16"/>
                <w:szCs w:val="16"/>
              </w:rPr>
            </w:pPr>
            <w:r w:rsidRPr="006719A2">
              <w:rPr>
                <w:rFonts w:ascii="Times New Roman" w:hAnsi="Times New Roman"/>
                <w:b/>
                <w:sz w:val="16"/>
                <w:szCs w:val="16"/>
              </w:rPr>
              <w:t xml:space="preserve">Юкович Ю. Н. </w:t>
            </w:r>
            <w:r w:rsidRPr="006719A2">
              <w:rPr>
                <w:rFonts w:ascii="Times New Roman" w:hAnsi="Times New Roman"/>
                <w:sz w:val="16"/>
                <w:szCs w:val="16"/>
              </w:rPr>
              <w:t>Пути снижения себестоимости продукции зерновых культур в сельскохозяйственном производстве………………………………………………..</w:t>
            </w:r>
          </w:p>
        </w:tc>
        <w:tc>
          <w:tcPr>
            <w:tcW w:w="562" w:type="dxa"/>
            <w:vAlign w:val="bottom"/>
          </w:tcPr>
          <w:p w:rsidR="008064CD" w:rsidRPr="006719A2" w:rsidRDefault="008064CD" w:rsidP="003671A0">
            <w:pPr>
              <w:spacing w:after="0"/>
              <w:jc w:val="right"/>
              <w:rPr>
                <w:rFonts w:ascii="Times New Roman" w:hAnsi="Times New Roman"/>
                <w:sz w:val="16"/>
                <w:szCs w:val="16"/>
              </w:rPr>
            </w:pPr>
          </w:p>
          <w:p w:rsidR="008064CD" w:rsidRPr="006719A2" w:rsidRDefault="008064CD" w:rsidP="003671A0">
            <w:pPr>
              <w:spacing w:after="0"/>
              <w:jc w:val="right"/>
              <w:rPr>
                <w:rFonts w:ascii="Times New Roman" w:hAnsi="Times New Roman"/>
                <w:sz w:val="16"/>
                <w:szCs w:val="16"/>
              </w:rPr>
            </w:pPr>
            <w:r w:rsidRPr="006719A2">
              <w:rPr>
                <w:rFonts w:ascii="Times New Roman" w:hAnsi="Times New Roman"/>
                <w:sz w:val="16"/>
                <w:szCs w:val="16"/>
              </w:rPr>
              <w:t>28</w:t>
            </w:r>
            <w:r w:rsidR="00C34874" w:rsidRPr="006719A2">
              <w:rPr>
                <w:rFonts w:ascii="Times New Roman" w:hAnsi="Times New Roman"/>
                <w:sz w:val="16"/>
                <w:szCs w:val="16"/>
              </w:rPr>
              <w:t>1</w:t>
            </w:r>
          </w:p>
        </w:tc>
      </w:tr>
      <w:tr w:rsidR="008064CD" w:rsidRPr="006719A2" w:rsidTr="003671A0">
        <w:tc>
          <w:tcPr>
            <w:tcW w:w="5778" w:type="dxa"/>
          </w:tcPr>
          <w:p w:rsidR="008064CD" w:rsidRPr="006719A2" w:rsidRDefault="008064CD" w:rsidP="008064CD">
            <w:pPr>
              <w:spacing w:after="0"/>
              <w:jc w:val="both"/>
              <w:rPr>
                <w:rFonts w:ascii="Times New Roman" w:hAnsi="Times New Roman"/>
                <w:sz w:val="16"/>
                <w:szCs w:val="16"/>
              </w:rPr>
            </w:pPr>
            <w:r w:rsidRPr="006719A2">
              <w:rPr>
                <w:rFonts w:ascii="Times New Roman" w:hAnsi="Times New Roman"/>
                <w:b/>
                <w:sz w:val="16"/>
                <w:szCs w:val="16"/>
              </w:rPr>
              <w:t xml:space="preserve">Юршевич Н. Э. </w:t>
            </w:r>
            <w:r w:rsidRPr="006719A2">
              <w:rPr>
                <w:rFonts w:ascii="Times New Roman" w:hAnsi="Times New Roman"/>
                <w:sz w:val="16"/>
                <w:szCs w:val="16"/>
              </w:rPr>
              <w:t>Совершенствование калькуляционных статей для учета затрат на производство продукции кормовых культур…………………………………….</w:t>
            </w:r>
          </w:p>
        </w:tc>
        <w:tc>
          <w:tcPr>
            <w:tcW w:w="562" w:type="dxa"/>
            <w:vAlign w:val="bottom"/>
          </w:tcPr>
          <w:p w:rsidR="008064CD" w:rsidRPr="006719A2" w:rsidRDefault="008064CD" w:rsidP="003671A0">
            <w:pPr>
              <w:spacing w:after="0"/>
              <w:jc w:val="right"/>
              <w:rPr>
                <w:rFonts w:ascii="Times New Roman" w:hAnsi="Times New Roman"/>
                <w:sz w:val="16"/>
                <w:szCs w:val="16"/>
              </w:rPr>
            </w:pPr>
          </w:p>
          <w:p w:rsidR="008064CD" w:rsidRPr="006719A2" w:rsidRDefault="008064CD" w:rsidP="003671A0">
            <w:pPr>
              <w:spacing w:after="0"/>
              <w:jc w:val="right"/>
              <w:rPr>
                <w:rFonts w:ascii="Times New Roman" w:hAnsi="Times New Roman"/>
                <w:sz w:val="16"/>
                <w:szCs w:val="16"/>
              </w:rPr>
            </w:pPr>
            <w:r w:rsidRPr="006719A2">
              <w:rPr>
                <w:rFonts w:ascii="Times New Roman" w:hAnsi="Times New Roman"/>
                <w:sz w:val="16"/>
                <w:szCs w:val="16"/>
              </w:rPr>
              <w:t>28</w:t>
            </w:r>
            <w:r w:rsidR="00C34874" w:rsidRPr="006719A2">
              <w:rPr>
                <w:rFonts w:ascii="Times New Roman" w:hAnsi="Times New Roman"/>
                <w:sz w:val="16"/>
                <w:szCs w:val="16"/>
              </w:rPr>
              <w:t>4</w:t>
            </w:r>
          </w:p>
        </w:tc>
      </w:tr>
      <w:tr w:rsidR="008064CD" w:rsidRPr="006719A2" w:rsidTr="003671A0">
        <w:tc>
          <w:tcPr>
            <w:tcW w:w="5778" w:type="dxa"/>
          </w:tcPr>
          <w:p w:rsidR="008064CD" w:rsidRPr="006719A2" w:rsidRDefault="008064CD" w:rsidP="008064CD">
            <w:pPr>
              <w:spacing w:after="0"/>
              <w:jc w:val="both"/>
              <w:rPr>
                <w:rFonts w:ascii="Times New Roman" w:hAnsi="Times New Roman"/>
                <w:sz w:val="16"/>
                <w:szCs w:val="16"/>
              </w:rPr>
            </w:pPr>
            <w:r w:rsidRPr="006719A2">
              <w:rPr>
                <w:rFonts w:ascii="Times New Roman" w:hAnsi="Times New Roman"/>
                <w:b/>
                <w:sz w:val="16"/>
                <w:szCs w:val="16"/>
              </w:rPr>
              <w:t xml:space="preserve">Юршевич Н. Э. </w:t>
            </w:r>
            <w:r w:rsidRPr="006719A2">
              <w:rPr>
                <w:rFonts w:ascii="Times New Roman" w:hAnsi="Times New Roman"/>
                <w:sz w:val="16"/>
                <w:szCs w:val="16"/>
              </w:rPr>
              <w:t>Автоматизация учета затрат на производство и выход растениеводческой продукции……………………………………………………………</w:t>
            </w:r>
            <w:r w:rsidR="00BC4314">
              <w:rPr>
                <w:rFonts w:ascii="Times New Roman" w:hAnsi="Times New Roman"/>
                <w:sz w:val="16"/>
                <w:szCs w:val="16"/>
              </w:rPr>
              <w:t>….</w:t>
            </w:r>
          </w:p>
        </w:tc>
        <w:tc>
          <w:tcPr>
            <w:tcW w:w="562" w:type="dxa"/>
            <w:vAlign w:val="bottom"/>
          </w:tcPr>
          <w:p w:rsidR="008064CD" w:rsidRPr="006719A2" w:rsidRDefault="008064CD" w:rsidP="003671A0">
            <w:pPr>
              <w:spacing w:after="0"/>
              <w:jc w:val="right"/>
              <w:rPr>
                <w:rFonts w:ascii="Times New Roman" w:hAnsi="Times New Roman"/>
                <w:sz w:val="16"/>
                <w:szCs w:val="16"/>
              </w:rPr>
            </w:pPr>
          </w:p>
          <w:p w:rsidR="008064CD" w:rsidRPr="006719A2" w:rsidRDefault="008064CD" w:rsidP="003671A0">
            <w:pPr>
              <w:spacing w:after="0"/>
              <w:jc w:val="right"/>
              <w:rPr>
                <w:rFonts w:ascii="Times New Roman" w:hAnsi="Times New Roman"/>
                <w:sz w:val="16"/>
                <w:szCs w:val="16"/>
              </w:rPr>
            </w:pPr>
            <w:r w:rsidRPr="006719A2">
              <w:rPr>
                <w:rFonts w:ascii="Times New Roman" w:hAnsi="Times New Roman"/>
                <w:sz w:val="16"/>
                <w:szCs w:val="16"/>
              </w:rPr>
              <w:t>28</w:t>
            </w:r>
            <w:r w:rsidR="00C34874" w:rsidRPr="006719A2">
              <w:rPr>
                <w:rFonts w:ascii="Times New Roman" w:hAnsi="Times New Roman"/>
                <w:sz w:val="16"/>
                <w:szCs w:val="16"/>
              </w:rPr>
              <w:t>6</w:t>
            </w:r>
          </w:p>
        </w:tc>
      </w:tr>
    </w:tbl>
    <w:p w:rsidR="00D73F54" w:rsidRPr="006719A2" w:rsidRDefault="00D73F54" w:rsidP="004F7E3B">
      <w:pPr>
        <w:spacing w:after="0"/>
        <w:ind w:firstLine="284"/>
        <w:jc w:val="center"/>
        <w:rPr>
          <w:rFonts w:ascii="Times New Roman" w:hAnsi="Times New Roman"/>
          <w:sz w:val="16"/>
          <w:szCs w:val="16"/>
        </w:rPr>
        <w:sectPr w:rsidR="00D73F54" w:rsidRPr="006719A2" w:rsidSect="001C6AB3">
          <w:headerReference w:type="default" r:id="rId90"/>
          <w:footerReference w:type="default" r:id="rId91"/>
          <w:pgSz w:w="8392" w:h="11907" w:code="11"/>
          <w:pgMar w:top="1247" w:right="1134" w:bottom="1474" w:left="1134" w:header="709" w:footer="1134" w:gutter="0"/>
          <w:pgNumType w:start="3"/>
          <w:cols w:space="708"/>
          <w:docGrid w:linePitch="360"/>
        </w:sectPr>
      </w:pPr>
    </w:p>
    <w:p w:rsidR="004F7E3B" w:rsidRPr="006719A2" w:rsidRDefault="004F7E3B"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4F7E3B">
      <w:pPr>
        <w:spacing w:after="0"/>
        <w:ind w:firstLine="284"/>
        <w:jc w:val="center"/>
        <w:rPr>
          <w:rFonts w:ascii="Times New Roman" w:hAnsi="Times New Roman"/>
          <w:sz w:val="16"/>
          <w:szCs w:val="16"/>
        </w:rPr>
      </w:pPr>
    </w:p>
    <w:p w:rsidR="000D46C2" w:rsidRPr="006719A2" w:rsidRDefault="000D46C2" w:rsidP="000E227A">
      <w:pPr>
        <w:spacing w:after="0"/>
        <w:jc w:val="center"/>
        <w:rPr>
          <w:rFonts w:ascii="Times New Roman" w:hAnsi="Times New Roman"/>
          <w:sz w:val="20"/>
          <w:szCs w:val="20"/>
        </w:rPr>
      </w:pPr>
    </w:p>
    <w:p w:rsidR="000D46C2" w:rsidRPr="006719A2" w:rsidRDefault="00D73F54" w:rsidP="000E227A">
      <w:pPr>
        <w:spacing w:after="0" w:line="242" w:lineRule="auto"/>
        <w:jc w:val="center"/>
        <w:rPr>
          <w:rFonts w:ascii="Times New Roman" w:hAnsi="Times New Roman"/>
          <w:spacing w:val="20"/>
          <w:sz w:val="20"/>
          <w:szCs w:val="20"/>
        </w:rPr>
      </w:pPr>
      <w:r w:rsidRPr="006719A2">
        <w:rPr>
          <w:rFonts w:ascii="Times New Roman" w:hAnsi="Times New Roman"/>
          <w:spacing w:val="20"/>
          <w:sz w:val="20"/>
          <w:szCs w:val="20"/>
        </w:rPr>
        <w:t>Научное издани</w:t>
      </w:r>
      <w:r w:rsidR="000D46C2" w:rsidRPr="006719A2">
        <w:rPr>
          <w:rFonts w:ascii="Times New Roman" w:hAnsi="Times New Roman"/>
          <w:spacing w:val="20"/>
          <w:sz w:val="20"/>
          <w:szCs w:val="20"/>
        </w:rPr>
        <w:t>е</w:t>
      </w:r>
    </w:p>
    <w:p w:rsidR="000D46C2" w:rsidRPr="006719A2" w:rsidRDefault="000D46C2" w:rsidP="000E227A">
      <w:pPr>
        <w:spacing w:after="0" w:line="242" w:lineRule="auto"/>
        <w:jc w:val="center"/>
        <w:rPr>
          <w:rFonts w:ascii="Times New Roman" w:hAnsi="Times New Roman"/>
          <w:sz w:val="20"/>
          <w:szCs w:val="20"/>
        </w:rPr>
      </w:pPr>
    </w:p>
    <w:p w:rsidR="000D46C2" w:rsidRPr="006719A2" w:rsidRDefault="000D46C2" w:rsidP="000E227A">
      <w:pPr>
        <w:spacing w:after="0" w:line="242" w:lineRule="auto"/>
        <w:jc w:val="center"/>
        <w:rPr>
          <w:rFonts w:ascii="Times New Roman" w:hAnsi="Times New Roman"/>
          <w:sz w:val="20"/>
          <w:szCs w:val="20"/>
        </w:rPr>
      </w:pPr>
      <w:r w:rsidRPr="006719A2">
        <w:rPr>
          <w:rFonts w:ascii="Times New Roman" w:hAnsi="Times New Roman"/>
          <w:sz w:val="20"/>
          <w:szCs w:val="20"/>
        </w:rPr>
        <w:t xml:space="preserve">СОСТОЯНИЕ И ПУТИ СОВЕРШЕНСТВОВАНИЯ </w:t>
      </w:r>
    </w:p>
    <w:p w:rsidR="000D46C2" w:rsidRPr="006719A2" w:rsidRDefault="000D46C2" w:rsidP="000E227A">
      <w:pPr>
        <w:spacing w:after="0" w:line="242" w:lineRule="auto"/>
        <w:jc w:val="center"/>
        <w:rPr>
          <w:rFonts w:ascii="Times New Roman" w:hAnsi="Times New Roman"/>
          <w:sz w:val="20"/>
          <w:szCs w:val="20"/>
        </w:rPr>
      </w:pPr>
      <w:r w:rsidRPr="006719A2">
        <w:rPr>
          <w:rFonts w:ascii="Times New Roman" w:hAnsi="Times New Roman"/>
          <w:sz w:val="20"/>
          <w:szCs w:val="20"/>
        </w:rPr>
        <w:t>БУХГАЛТЕРСКОГО УЧЕТА В ОРГАНИЗАЦИЯХ АПК</w:t>
      </w:r>
    </w:p>
    <w:p w:rsidR="000D46C2" w:rsidRPr="006719A2" w:rsidRDefault="000D46C2" w:rsidP="000E227A">
      <w:pPr>
        <w:spacing w:after="0" w:line="242" w:lineRule="auto"/>
        <w:jc w:val="center"/>
        <w:rPr>
          <w:rFonts w:ascii="Times New Roman" w:hAnsi="Times New Roman"/>
          <w:sz w:val="20"/>
          <w:szCs w:val="20"/>
        </w:rPr>
      </w:pPr>
    </w:p>
    <w:p w:rsidR="000D46C2" w:rsidRPr="006719A2" w:rsidRDefault="000D46C2" w:rsidP="000E227A">
      <w:pPr>
        <w:spacing w:after="0" w:line="242" w:lineRule="auto"/>
        <w:jc w:val="center"/>
        <w:rPr>
          <w:rFonts w:ascii="Times New Roman" w:hAnsi="Times New Roman"/>
          <w:sz w:val="20"/>
          <w:szCs w:val="20"/>
        </w:rPr>
      </w:pPr>
      <w:r w:rsidRPr="006719A2">
        <w:rPr>
          <w:rFonts w:ascii="Times New Roman" w:hAnsi="Times New Roman"/>
          <w:sz w:val="20"/>
          <w:szCs w:val="20"/>
        </w:rPr>
        <w:t>Сборник научных трудов</w:t>
      </w:r>
    </w:p>
    <w:p w:rsidR="00926182" w:rsidRPr="006719A2" w:rsidRDefault="000D46C2" w:rsidP="000E227A">
      <w:pPr>
        <w:spacing w:after="0" w:line="242" w:lineRule="auto"/>
        <w:jc w:val="center"/>
        <w:rPr>
          <w:rFonts w:ascii="Times New Roman" w:hAnsi="Times New Roman"/>
          <w:sz w:val="20"/>
          <w:szCs w:val="20"/>
        </w:rPr>
      </w:pPr>
      <w:r w:rsidRPr="006719A2">
        <w:rPr>
          <w:rFonts w:ascii="Times New Roman" w:hAnsi="Times New Roman"/>
          <w:sz w:val="20"/>
          <w:szCs w:val="20"/>
        </w:rPr>
        <w:t>по материалам научно-практической конференции</w:t>
      </w:r>
      <w:r w:rsidR="00926182" w:rsidRPr="006719A2">
        <w:rPr>
          <w:rFonts w:ascii="Times New Roman" w:hAnsi="Times New Roman"/>
          <w:sz w:val="20"/>
          <w:szCs w:val="20"/>
        </w:rPr>
        <w:t xml:space="preserve"> </w:t>
      </w:r>
    </w:p>
    <w:p w:rsidR="000D46C2" w:rsidRPr="006719A2" w:rsidRDefault="00926182" w:rsidP="000E227A">
      <w:pPr>
        <w:spacing w:after="0" w:line="242" w:lineRule="auto"/>
        <w:jc w:val="center"/>
        <w:rPr>
          <w:rFonts w:ascii="Times New Roman" w:hAnsi="Times New Roman"/>
          <w:sz w:val="20"/>
          <w:szCs w:val="20"/>
        </w:rPr>
      </w:pPr>
      <w:r w:rsidRPr="006719A2">
        <w:rPr>
          <w:rFonts w:ascii="Times New Roman" w:hAnsi="Times New Roman"/>
          <w:sz w:val="20"/>
          <w:szCs w:val="20"/>
        </w:rPr>
        <w:t>студентов и магистрантов</w:t>
      </w:r>
    </w:p>
    <w:p w:rsidR="00926182" w:rsidRPr="006719A2" w:rsidRDefault="00926182" w:rsidP="000E227A">
      <w:pPr>
        <w:spacing w:after="0" w:line="242" w:lineRule="auto"/>
        <w:jc w:val="center"/>
        <w:rPr>
          <w:rFonts w:ascii="Times New Roman" w:hAnsi="Times New Roman"/>
          <w:sz w:val="20"/>
          <w:szCs w:val="20"/>
        </w:rPr>
      </w:pPr>
    </w:p>
    <w:p w:rsidR="000D46C2" w:rsidRPr="006719A2" w:rsidRDefault="000D46C2" w:rsidP="000E227A">
      <w:pPr>
        <w:spacing w:after="0" w:line="242" w:lineRule="auto"/>
        <w:jc w:val="center"/>
        <w:rPr>
          <w:rFonts w:ascii="Times New Roman" w:hAnsi="Times New Roman"/>
          <w:sz w:val="20"/>
          <w:szCs w:val="20"/>
        </w:rPr>
      </w:pPr>
      <w:r w:rsidRPr="006719A2">
        <w:rPr>
          <w:rFonts w:ascii="Times New Roman" w:hAnsi="Times New Roman"/>
          <w:sz w:val="20"/>
          <w:szCs w:val="20"/>
        </w:rPr>
        <w:t>Горки, 2</w:t>
      </w:r>
      <w:r w:rsidR="00926182" w:rsidRPr="006719A2">
        <w:rPr>
          <w:rFonts w:ascii="Times New Roman" w:hAnsi="Times New Roman"/>
          <w:sz w:val="20"/>
          <w:szCs w:val="20"/>
        </w:rPr>
        <w:t>1 апреля</w:t>
      </w:r>
      <w:r w:rsidRPr="006719A2">
        <w:rPr>
          <w:rFonts w:ascii="Times New Roman" w:hAnsi="Times New Roman"/>
          <w:sz w:val="20"/>
          <w:szCs w:val="20"/>
        </w:rPr>
        <w:t xml:space="preserve"> 201</w:t>
      </w:r>
      <w:r w:rsidR="00926182" w:rsidRPr="006719A2">
        <w:rPr>
          <w:rFonts w:ascii="Times New Roman" w:hAnsi="Times New Roman"/>
          <w:sz w:val="20"/>
          <w:szCs w:val="20"/>
        </w:rPr>
        <w:t>8</w:t>
      </w:r>
      <w:r w:rsidRPr="006719A2">
        <w:rPr>
          <w:rFonts w:ascii="Times New Roman" w:hAnsi="Times New Roman"/>
          <w:sz w:val="20"/>
          <w:szCs w:val="20"/>
        </w:rPr>
        <w:t xml:space="preserve"> г.</w:t>
      </w:r>
    </w:p>
    <w:p w:rsidR="000D46C2" w:rsidRPr="006719A2" w:rsidRDefault="000D46C2" w:rsidP="000D46C2">
      <w:pPr>
        <w:spacing w:after="0" w:line="242" w:lineRule="auto"/>
        <w:jc w:val="center"/>
        <w:rPr>
          <w:rFonts w:ascii="Times New Roman" w:hAnsi="Times New Roman"/>
          <w:color w:val="FF0000"/>
        </w:rPr>
      </w:pPr>
    </w:p>
    <w:p w:rsidR="00D73F54" w:rsidRPr="006719A2" w:rsidRDefault="00D73F54" w:rsidP="000D46C2">
      <w:pPr>
        <w:spacing w:after="0" w:line="242" w:lineRule="auto"/>
        <w:jc w:val="center"/>
        <w:rPr>
          <w:rFonts w:ascii="Times New Roman" w:hAnsi="Times New Roman"/>
          <w:color w:val="FF0000"/>
        </w:rPr>
      </w:pPr>
    </w:p>
    <w:p w:rsidR="000D46C2" w:rsidRPr="006719A2" w:rsidRDefault="00926182" w:rsidP="000D46C2">
      <w:pPr>
        <w:spacing w:after="0" w:line="242" w:lineRule="auto"/>
        <w:jc w:val="center"/>
        <w:rPr>
          <w:rFonts w:ascii="Times New Roman" w:hAnsi="Times New Roman"/>
          <w:sz w:val="16"/>
          <w:szCs w:val="16"/>
        </w:rPr>
      </w:pPr>
      <w:r w:rsidRPr="006719A2">
        <w:rPr>
          <w:rFonts w:ascii="Times New Roman" w:hAnsi="Times New Roman"/>
          <w:sz w:val="16"/>
          <w:szCs w:val="16"/>
        </w:rPr>
        <w:t>Редактор</w:t>
      </w:r>
      <w:r w:rsidR="000E227A" w:rsidRPr="006719A2">
        <w:rPr>
          <w:rFonts w:ascii="Times New Roman" w:hAnsi="Times New Roman"/>
          <w:sz w:val="16"/>
          <w:szCs w:val="16"/>
        </w:rPr>
        <w:t xml:space="preserve"> </w:t>
      </w:r>
      <w:r w:rsidR="000E227A" w:rsidRPr="006719A2">
        <w:rPr>
          <w:rFonts w:ascii="Times New Roman" w:hAnsi="Times New Roman"/>
          <w:i/>
          <w:sz w:val="16"/>
          <w:szCs w:val="16"/>
        </w:rPr>
        <w:t>Т. И. Скикевич</w:t>
      </w:r>
      <w:r w:rsidRPr="006719A2">
        <w:rPr>
          <w:rFonts w:ascii="Times New Roman" w:hAnsi="Times New Roman"/>
          <w:sz w:val="16"/>
          <w:szCs w:val="16"/>
        </w:rPr>
        <w:t xml:space="preserve"> </w:t>
      </w:r>
    </w:p>
    <w:p w:rsidR="00926182" w:rsidRPr="006719A2" w:rsidRDefault="00926182" w:rsidP="000D46C2">
      <w:pPr>
        <w:spacing w:after="0" w:line="242" w:lineRule="auto"/>
        <w:jc w:val="center"/>
        <w:rPr>
          <w:rFonts w:ascii="Times New Roman" w:hAnsi="Times New Roman"/>
          <w:i/>
          <w:sz w:val="16"/>
          <w:szCs w:val="16"/>
        </w:rPr>
      </w:pPr>
      <w:r w:rsidRPr="006719A2">
        <w:rPr>
          <w:rFonts w:ascii="Times New Roman" w:hAnsi="Times New Roman"/>
          <w:sz w:val="16"/>
          <w:szCs w:val="16"/>
        </w:rPr>
        <w:t>Технически</w:t>
      </w:r>
      <w:r w:rsidR="006719A2" w:rsidRPr="006719A2">
        <w:rPr>
          <w:rFonts w:ascii="Times New Roman" w:hAnsi="Times New Roman"/>
          <w:sz w:val="16"/>
          <w:szCs w:val="16"/>
        </w:rPr>
        <w:t>й</w:t>
      </w:r>
      <w:r w:rsidRPr="006719A2">
        <w:rPr>
          <w:rFonts w:ascii="Times New Roman" w:hAnsi="Times New Roman"/>
          <w:sz w:val="16"/>
          <w:szCs w:val="16"/>
        </w:rPr>
        <w:t xml:space="preserve"> редактор</w:t>
      </w:r>
      <w:r w:rsidR="000E227A" w:rsidRPr="006719A2">
        <w:rPr>
          <w:rFonts w:ascii="Times New Roman" w:hAnsi="Times New Roman"/>
          <w:sz w:val="16"/>
          <w:szCs w:val="16"/>
        </w:rPr>
        <w:t xml:space="preserve"> </w:t>
      </w:r>
      <w:r w:rsidR="000E227A" w:rsidRPr="006719A2">
        <w:rPr>
          <w:rFonts w:ascii="Times New Roman" w:hAnsi="Times New Roman"/>
          <w:i/>
          <w:sz w:val="16"/>
          <w:szCs w:val="16"/>
        </w:rPr>
        <w:t>Н. Л. Якубовская</w:t>
      </w:r>
    </w:p>
    <w:p w:rsidR="000D46C2" w:rsidRPr="006719A2" w:rsidRDefault="00D73F54" w:rsidP="000D46C2">
      <w:pPr>
        <w:spacing w:after="0" w:line="242" w:lineRule="auto"/>
        <w:jc w:val="center"/>
        <w:rPr>
          <w:rFonts w:ascii="Times New Roman" w:hAnsi="Times New Roman"/>
          <w:i/>
          <w:sz w:val="16"/>
          <w:szCs w:val="16"/>
        </w:rPr>
      </w:pPr>
      <w:r w:rsidRPr="006719A2">
        <w:rPr>
          <w:rFonts w:ascii="Times New Roman" w:hAnsi="Times New Roman"/>
          <w:sz w:val="16"/>
          <w:szCs w:val="16"/>
        </w:rPr>
        <w:t xml:space="preserve">Компьютерный набор и верстка </w:t>
      </w:r>
      <w:r w:rsidRPr="006719A2">
        <w:rPr>
          <w:rFonts w:ascii="Times New Roman" w:hAnsi="Times New Roman"/>
          <w:i/>
          <w:sz w:val="16"/>
          <w:szCs w:val="16"/>
        </w:rPr>
        <w:t>И. В. Зуйковой</w:t>
      </w:r>
    </w:p>
    <w:p w:rsidR="000D46C2" w:rsidRPr="006719A2" w:rsidRDefault="000D46C2" w:rsidP="000D46C2">
      <w:pPr>
        <w:spacing w:after="0" w:line="242" w:lineRule="auto"/>
        <w:jc w:val="center"/>
        <w:rPr>
          <w:rFonts w:ascii="Times New Roman" w:hAnsi="Times New Roman"/>
          <w:color w:val="FF0000"/>
        </w:rPr>
      </w:pPr>
    </w:p>
    <w:p w:rsidR="000D46C2" w:rsidRPr="006719A2" w:rsidRDefault="000D46C2" w:rsidP="000D46C2">
      <w:pPr>
        <w:spacing w:after="0" w:line="242" w:lineRule="auto"/>
        <w:jc w:val="center"/>
        <w:rPr>
          <w:rFonts w:ascii="Times New Roman" w:hAnsi="Times New Roman"/>
          <w:sz w:val="16"/>
          <w:szCs w:val="16"/>
        </w:rPr>
      </w:pPr>
      <w:r w:rsidRPr="006719A2">
        <w:rPr>
          <w:rFonts w:ascii="Times New Roman" w:hAnsi="Times New Roman"/>
          <w:sz w:val="16"/>
          <w:szCs w:val="16"/>
        </w:rPr>
        <w:t>П</w:t>
      </w:r>
      <w:r w:rsidR="00D73F54" w:rsidRPr="006719A2">
        <w:rPr>
          <w:rFonts w:ascii="Times New Roman" w:hAnsi="Times New Roman"/>
          <w:sz w:val="16"/>
          <w:szCs w:val="16"/>
        </w:rPr>
        <w:t>одписано в печать 18.01.2019</w:t>
      </w:r>
      <w:r w:rsidRPr="006719A2">
        <w:rPr>
          <w:rFonts w:ascii="Times New Roman" w:hAnsi="Times New Roman"/>
          <w:sz w:val="16"/>
          <w:szCs w:val="16"/>
        </w:rPr>
        <w:t xml:space="preserve">. Формат 60×84 </w:t>
      </w:r>
      <w:r w:rsidRPr="006719A2">
        <w:rPr>
          <w:rFonts w:ascii="Times New Roman" w:hAnsi="Times New Roman"/>
          <w:sz w:val="16"/>
          <w:szCs w:val="16"/>
          <w:vertAlign w:val="superscript"/>
        </w:rPr>
        <w:t>1</w:t>
      </w:r>
      <w:r w:rsidRPr="006719A2">
        <w:rPr>
          <w:rFonts w:ascii="Times New Roman" w:hAnsi="Times New Roman"/>
          <w:sz w:val="16"/>
          <w:szCs w:val="16"/>
        </w:rPr>
        <w:t>/</w:t>
      </w:r>
      <w:r w:rsidRPr="006719A2">
        <w:rPr>
          <w:rFonts w:ascii="Times New Roman" w:hAnsi="Times New Roman"/>
          <w:sz w:val="16"/>
          <w:szCs w:val="16"/>
          <w:vertAlign w:val="subscript"/>
        </w:rPr>
        <w:t>16</w:t>
      </w:r>
      <w:r w:rsidRPr="006719A2">
        <w:rPr>
          <w:rFonts w:ascii="Times New Roman" w:hAnsi="Times New Roman"/>
          <w:sz w:val="16"/>
          <w:szCs w:val="16"/>
        </w:rPr>
        <w:t>. Бумага офсетная.</w:t>
      </w:r>
    </w:p>
    <w:p w:rsidR="000D46C2" w:rsidRPr="006719A2" w:rsidRDefault="000D46C2" w:rsidP="000D46C2">
      <w:pPr>
        <w:spacing w:after="0" w:line="242" w:lineRule="auto"/>
        <w:jc w:val="center"/>
        <w:rPr>
          <w:rFonts w:ascii="Times New Roman" w:hAnsi="Times New Roman"/>
          <w:sz w:val="16"/>
          <w:szCs w:val="16"/>
        </w:rPr>
      </w:pPr>
      <w:r w:rsidRPr="006719A2">
        <w:rPr>
          <w:rFonts w:ascii="Times New Roman" w:hAnsi="Times New Roman"/>
          <w:sz w:val="16"/>
          <w:szCs w:val="16"/>
        </w:rPr>
        <w:t>Ризография. Г</w:t>
      </w:r>
      <w:r w:rsidR="00D73F54" w:rsidRPr="006719A2">
        <w:rPr>
          <w:rFonts w:ascii="Times New Roman" w:hAnsi="Times New Roman"/>
          <w:sz w:val="16"/>
          <w:szCs w:val="16"/>
        </w:rPr>
        <w:t>арнитура «Таймс». Усл. печ. л. 16,97. Уч.-изд. л. 15,52</w:t>
      </w:r>
      <w:r w:rsidRPr="006719A2">
        <w:rPr>
          <w:rFonts w:ascii="Times New Roman" w:hAnsi="Times New Roman"/>
          <w:sz w:val="16"/>
          <w:szCs w:val="16"/>
        </w:rPr>
        <w:t>.</w:t>
      </w:r>
    </w:p>
    <w:p w:rsidR="000D46C2" w:rsidRPr="006719A2" w:rsidRDefault="000D46C2" w:rsidP="000D46C2">
      <w:pPr>
        <w:spacing w:after="0" w:line="242" w:lineRule="auto"/>
        <w:jc w:val="center"/>
        <w:rPr>
          <w:rFonts w:ascii="Times New Roman" w:hAnsi="Times New Roman"/>
          <w:sz w:val="16"/>
          <w:szCs w:val="16"/>
        </w:rPr>
      </w:pPr>
      <w:r w:rsidRPr="006719A2">
        <w:rPr>
          <w:rFonts w:ascii="Times New Roman" w:hAnsi="Times New Roman"/>
          <w:sz w:val="16"/>
          <w:szCs w:val="16"/>
        </w:rPr>
        <w:t>Тираж</w:t>
      </w:r>
      <w:r w:rsidR="000E227A" w:rsidRPr="006719A2">
        <w:rPr>
          <w:rFonts w:ascii="Times New Roman" w:hAnsi="Times New Roman"/>
          <w:sz w:val="16"/>
          <w:szCs w:val="16"/>
        </w:rPr>
        <w:t xml:space="preserve"> 15</w:t>
      </w:r>
      <w:r w:rsidRPr="006719A2">
        <w:rPr>
          <w:rFonts w:ascii="Times New Roman" w:hAnsi="Times New Roman"/>
          <w:sz w:val="16"/>
          <w:szCs w:val="16"/>
        </w:rPr>
        <w:t xml:space="preserve"> экз. Заказ   </w:t>
      </w:r>
      <w:r w:rsidR="00D73F54" w:rsidRPr="006719A2">
        <w:rPr>
          <w:rFonts w:ascii="Times New Roman" w:hAnsi="Times New Roman"/>
          <w:sz w:val="16"/>
          <w:szCs w:val="16"/>
        </w:rPr>
        <w:t xml:space="preserve">      </w:t>
      </w:r>
      <w:r w:rsidRPr="006719A2">
        <w:rPr>
          <w:rFonts w:ascii="Times New Roman" w:hAnsi="Times New Roman"/>
          <w:sz w:val="16"/>
          <w:szCs w:val="16"/>
        </w:rPr>
        <w:t xml:space="preserve"> .</w:t>
      </w:r>
    </w:p>
    <w:p w:rsidR="00926182" w:rsidRPr="006719A2" w:rsidRDefault="00926182" w:rsidP="000D46C2">
      <w:pPr>
        <w:spacing w:after="0" w:line="242" w:lineRule="auto"/>
        <w:jc w:val="center"/>
        <w:rPr>
          <w:rFonts w:ascii="Times New Roman" w:hAnsi="Times New Roman"/>
          <w:sz w:val="16"/>
          <w:szCs w:val="16"/>
        </w:rPr>
      </w:pPr>
    </w:p>
    <w:p w:rsidR="00926182" w:rsidRPr="006719A2" w:rsidRDefault="00926182" w:rsidP="000D46C2">
      <w:pPr>
        <w:spacing w:after="0" w:line="242" w:lineRule="auto"/>
        <w:jc w:val="center"/>
        <w:rPr>
          <w:rFonts w:ascii="Times New Roman" w:hAnsi="Times New Roman"/>
          <w:sz w:val="16"/>
          <w:szCs w:val="16"/>
        </w:rPr>
      </w:pPr>
    </w:p>
    <w:p w:rsidR="00926182" w:rsidRPr="006719A2" w:rsidRDefault="00926182" w:rsidP="000D46C2">
      <w:pPr>
        <w:spacing w:after="0" w:line="242" w:lineRule="auto"/>
        <w:jc w:val="center"/>
        <w:rPr>
          <w:rFonts w:ascii="Times New Roman" w:hAnsi="Times New Roman"/>
          <w:sz w:val="16"/>
          <w:szCs w:val="16"/>
        </w:rPr>
      </w:pPr>
      <w:r w:rsidRPr="006719A2">
        <w:rPr>
          <w:rFonts w:ascii="Times New Roman" w:hAnsi="Times New Roman"/>
          <w:sz w:val="16"/>
          <w:szCs w:val="16"/>
        </w:rPr>
        <w:t>УО «Белорусская государственная сельскохозяйственная академия»</w:t>
      </w:r>
      <w:r w:rsidR="006719A2" w:rsidRPr="006719A2">
        <w:rPr>
          <w:rFonts w:ascii="Times New Roman" w:hAnsi="Times New Roman"/>
          <w:sz w:val="16"/>
          <w:szCs w:val="16"/>
        </w:rPr>
        <w:t>.</w:t>
      </w:r>
    </w:p>
    <w:p w:rsidR="00926182" w:rsidRPr="006719A2" w:rsidRDefault="00926182" w:rsidP="000D46C2">
      <w:pPr>
        <w:spacing w:after="0" w:line="242" w:lineRule="auto"/>
        <w:jc w:val="center"/>
        <w:rPr>
          <w:rFonts w:ascii="Times New Roman" w:hAnsi="Times New Roman"/>
          <w:sz w:val="16"/>
          <w:szCs w:val="16"/>
        </w:rPr>
      </w:pPr>
      <w:r w:rsidRPr="006719A2">
        <w:rPr>
          <w:rFonts w:ascii="Times New Roman" w:hAnsi="Times New Roman"/>
          <w:sz w:val="16"/>
          <w:szCs w:val="16"/>
        </w:rPr>
        <w:t>Свидетельство о ГРИИРПИ № 1/52 от 09.10.2013.</w:t>
      </w:r>
    </w:p>
    <w:p w:rsidR="000D46C2" w:rsidRPr="006719A2" w:rsidRDefault="00926182" w:rsidP="000D46C2">
      <w:pPr>
        <w:spacing w:after="0" w:line="242" w:lineRule="auto"/>
        <w:jc w:val="center"/>
        <w:rPr>
          <w:rFonts w:ascii="Times New Roman" w:hAnsi="Times New Roman"/>
          <w:sz w:val="16"/>
          <w:szCs w:val="16"/>
        </w:rPr>
      </w:pPr>
      <w:r w:rsidRPr="006719A2">
        <w:rPr>
          <w:rFonts w:ascii="Times New Roman" w:hAnsi="Times New Roman"/>
          <w:sz w:val="16"/>
          <w:szCs w:val="16"/>
        </w:rPr>
        <w:t>Ул.</w:t>
      </w:r>
      <w:r w:rsidR="000E227A" w:rsidRPr="006719A2">
        <w:rPr>
          <w:rFonts w:ascii="Times New Roman" w:hAnsi="Times New Roman"/>
          <w:sz w:val="16"/>
          <w:szCs w:val="16"/>
        </w:rPr>
        <w:t xml:space="preserve"> </w:t>
      </w:r>
      <w:r w:rsidRPr="006719A2">
        <w:rPr>
          <w:rFonts w:ascii="Times New Roman" w:hAnsi="Times New Roman"/>
          <w:sz w:val="16"/>
          <w:szCs w:val="16"/>
        </w:rPr>
        <w:t>Мичурина, 13</w:t>
      </w:r>
      <w:r w:rsidR="000E227A" w:rsidRPr="006719A2">
        <w:rPr>
          <w:rFonts w:ascii="Times New Roman" w:hAnsi="Times New Roman"/>
          <w:sz w:val="16"/>
          <w:szCs w:val="16"/>
        </w:rPr>
        <w:t>,</w:t>
      </w:r>
      <w:r w:rsidRPr="006719A2">
        <w:rPr>
          <w:rFonts w:ascii="Times New Roman" w:hAnsi="Times New Roman"/>
          <w:sz w:val="16"/>
          <w:szCs w:val="16"/>
        </w:rPr>
        <w:t xml:space="preserve"> 213407, г. Горки.</w:t>
      </w:r>
    </w:p>
    <w:p w:rsidR="000D46C2" w:rsidRPr="006719A2" w:rsidRDefault="000D46C2" w:rsidP="000D46C2">
      <w:pPr>
        <w:spacing w:after="0" w:line="242" w:lineRule="auto"/>
        <w:jc w:val="center"/>
        <w:rPr>
          <w:rFonts w:ascii="Times New Roman" w:hAnsi="Times New Roman"/>
        </w:rPr>
      </w:pPr>
    </w:p>
    <w:p w:rsidR="000D46C2" w:rsidRPr="006719A2" w:rsidRDefault="000D46C2" w:rsidP="000D46C2">
      <w:pPr>
        <w:spacing w:after="0" w:line="242" w:lineRule="auto"/>
        <w:jc w:val="center"/>
        <w:rPr>
          <w:rFonts w:ascii="Times New Roman" w:hAnsi="Times New Roman"/>
          <w:sz w:val="16"/>
          <w:szCs w:val="16"/>
        </w:rPr>
      </w:pPr>
      <w:r w:rsidRPr="006719A2">
        <w:rPr>
          <w:rFonts w:ascii="Times New Roman" w:hAnsi="Times New Roman"/>
          <w:sz w:val="16"/>
          <w:szCs w:val="16"/>
        </w:rPr>
        <w:t>Отпечатано в УО «Белорусская государственная сельскохозяйственная академия».</w:t>
      </w:r>
    </w:p>
    <w:p w:rsidR="000D46C2" w:rsidRPr="006719A2" w:rsidRDefault="000D46C2" w:rsidP="000D46C2">
      <w:pPr>
        <w:spacing w:after="0" w:line="242" w:lineRule="auto"/>
        <w:jc w:val="center"/>
        <w:rPr>
          <w:rFonts w:ascii="Times New Roman" w:hAnsi="Times New Roman"/>
          <w:sz w:val="16"/>
          <w:szCs w:val="16"/>
        </w:rPr>
      </w:pPr>
      <w:r w:rsidRPr="006719A2">
        <w:rPr>
          <w:rFonts w:ascii="Times New Roman" w:hAnsi="Times New Roman"/>
          <w:sz w:val="16"/>
          <w:szCs w:val="16"/>
        </w:rPr>
        <w:t>Ул. Мичурина, 5, 213407, г. Горки.</w:t>
      </w:r>
    </w:p>
    <w:sectPr w:rsidR="000D46C2" w:rsidRPr="006719A2" w:rsidSect="001C6AB3">
      <w:footerReference w:type="default" r:id="rId92"/>
      <w:pgSz w:w="8392" w:h="11907" w:code="11"/>
      <w:pgMar w:top="1247" w:right="1134" w:bottom="1474" w:left="1134" w:header="709" w:footer="1134"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CE9" w:rsidRDefault="00874CE9" w:rsidP="00BF7775">
      <w:pPr>
        <w:spacing w:after="0"/>
      </w:pPr>
      <w:r>
        <w:separator/>
      </w:r>
    </w:p>
  </w:endnote>
  <w:endnote w:type="continuationSeparator" w:id="0">
    <w:p w:rsidR="00874CE9" w:rsidRDefault="00874CE9" w:rsidP="00BF77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PlayfairDisplay-Regular">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Arial Unicode MS"/>
    <w:panose1 w:val="00000000000000000000"/>
    <w:charset w:val="00"/>
    <w:family w:val="roman"/>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B3" w:rsidRPr="00F5150F" w:rsidRDefault="000F6BB3" w:rsidP="00F5150F">
    <w:pPr>
      <w:pStyle w:val="a4"/>
      <w:jc w:val="center"/>
      <w:rPr>
        <w:rFonts w:ascii="Times New Roman" w:hAnsi="Times New Roman"/>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858200"/>
      <w:docPartObj>
        <w:docPartGallery w:val="Page Numbers (Bottom of Page)"/>
        <w:docPartUnique/>
      </w:docPartObj>
    </w:sdtPr>
    <w:sdtEndPr>
      <w:rPr>
        <w:rFonts w:ascii="Times New Roman" w:hAnsi="Times New Roman"/>
        <w:sz w:val="16"/>
        <w:szCs w:val="16"/>
      </w:rPr>
    </w:sdtEndPr>
    <w:sdtContent>
      <w:p w:rsidR="000F6BB3" w:rsidRPr="00F5150F" w:rsidRDefault="004D1D32" w:rsidP="00F5150F">
        <w:pPr>
          <w:pStyle w:val="a4"/>
          <w:jc w:val="center"/>
          <w:rPr>
            <w:rFonts w:ascii="Times New Roman" w:hAnsi="Times New Roman"/>
          </w:rPr>
        </w:pPr>
        <w:r w:rsidRPr="00261AD8">
          <w:rPr>
            <w:rFonts w:ascii="Times New Roman" w:hAnsi="Times New Roman"/>
            <w:sz w:val="16"/>
            <w:szCs w:val="16"/>
          </w:rPr>
          <w:fldChar w:fldCharType="begin"/>
        </w:r>
        <w:r w:rsidR="000F6BB3" w:rsidRPr="00261AD8">
          <w:rPr>
            <w:rFonts w:ascii="Times New Roman" w:hAnsi="Times New Roman"/>
            <w:sz w:val="16"/>
            <w:szCs w:val="16"/>
          </w:rPr>
          <w:instrText xml:space="preserve"> PAGE   \* MERGEFORMAT </w:instrText>
        </w:r>
        <w:r w:rsidRPr="00261AD8">
          <w:rPr>
            <w:rFonts w:ascii="Times New Roman" w:hAnsi="Times New Roman"/>
            <w:sz w:val="16"/>
            <w:szCs w:val="16"/>
          </w:rPr>
          <w:fldChar w:fldCharType="separate"/>
        </w:r>
        <w:r w:rsidR="006A0DBC">
          <w:rPr>
            <w:rFonts w:ascii="Times New Roman" w:hAnsi="Times New Roman"/>
            <w:noProof/>
            <w:sz w:val="16"/>
            <w:szCs w:val="16"/>
          </w:rPr>
          <w:t>51</w:t>
        </w:r>
        <w:r w:rsidRPr="00261AD8">
          <w:rPr>
            <w:rFonts w:ascii="Times New Roman" w:hAnsi="Times New Roman"/>
            <w:sz w:val="16"/>
            <w:szCs w:val="16"/>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B3" w:rsidRPr="00F5150F" w:rsidRDefault="000F6BB3" w:rsidP="00F5150F">
    <w:pPr>
      <w:pStyle w:val="a4"/>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CE9" w:rsidRDefault="00874CE9" w:rsidP="00BF7775">
      <w:pPr>
        <w:spacing w:after="0"/>
      </w:pPr>
      <w:r>
        <w:separator/>
      </w:r>
    </w:p>
  </w:footnote>
  <w:footnote w:type="continuationSeparator" w:id="0">
    <w:p w:rsidR="00874CE9" w:rsidRDefault="00874CE9" w:rsidP="00BF777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BB3" w:rsidRDefault="000F6BB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B06"/>
    <w:multiLevelType w:val="multilevel"/>
    <w:tmpl w:val="7EEEE6A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947FA6"/>
    <w:multiLevelType w:val="hybridMultilevel"/>
    <w:tmpl w:val="20E8CA9A"/>
    <w:lvl w:ilvl="0" w:tplc="BD3E99C8">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AB4BE0"/>
    <w:multiLevelType w:val="hybridMultilevel"/>
    <w:tmpl w:val="B5668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12953"/>
    <w:multiLevelType w:val="hybridMultilevel"/>
    <w:tmpl w:val="0980E4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F5CDD"/>
    <w:multiLevelType w:val="hybridMultilevel"/>
    <w:tmpl w:val="41FA6CC4"/>
    <w:lvl w:ilvl="0" w:tplc="F9FC02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B1F1B3A"/>
    <w:multiLevelType w:val="hybridMultilevel"/>
    <w:tmpl w:val="EA9281E4"/>
    <w:lvl w:ilvl="0" w:tplc="6C72C966">
      <w:start w:val="1"/>
      <w:numFmt w:val="decimal"/>
      <w:suff w:val="space"/>
      <w:lvlText w:val="%1."/>
      <w:lvlJc w:val="left"/>
      <w:pPr>
        <w:ind w:left="1377" w:hanging="4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CCE4ACC"/>
    <w:multiLevelType w:val="hybridMultilevel"/>
    <w:tmpl w:val="E8ACA734"/>
    <w:lvl w:ilvl="0" w:tplc="D144B51E">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99C7E8C"/>
    <w:multiLevelType w:val="hybridMultilevel"/>
    <w:tmpl w:val="A3DA7910"/>
    <w:lvl w:ilvl="0" w:tplc="E7EA9430">
      <w:start w:val="1"/>
      <w:numFmt w:val="bullet"/>
      <w:suff w:val="space"/>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3C058B"/>
    <w:multiLevelType w:val="hybridMultilevel"/>
    <w:tmpl w:val="0D4C9046"/>
    <w:lvl w:ilvl="0" w:tplc="E2545ECC">
      <w:start w:val="1"/>
      <w:numFmt w:val="bullet"/>
      <w:suff w:val="space"/>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2A87320F"/>
    <w:multiLevelType w:val="hybridMultilevel"/>
    <w:tmpl w:val="69EAB268"/>
    <w:lvl w:ilvl="0" w:tplc="FB6E2C92">
      <w:start w:val="1"/>
      <w:numFmt w:val="decimal"/>
      <w:suff w:val="space"/>
      <w:lvlText w:val="%1."/>
      <w:lvlJc w:val="left"/>
      <w:pPr>
        <w:ind w:left="1018" w:hanging="45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A81A35"/>
    <w:multiLevelType w:val="hybridMultilevel"/>
    <w:tmpl w:val="6D642604"/>
    <w:lvl w:ilvl="0" w:tplc="04190001">
      <w:start w:val="1"/>
      <w:numFmt w:val="decimal"/>
      <w:lvlText w:val="%1."/>
      <w:lvlJc w:val="left"/>
      <w:pPr>
        <w:ind w:left="1004" w:hanging="360"/>
      </w:pPr>
    </w:lvl>
    <w:lvl w:ilvl="1" w:tplc="04190003" w:tentative="1">
      <w:start w:val="1"/>
      <w:numFmt w:val="lowerLetter"/>
      <w:lvlText w:val="%2."/>
      <w:lvlJc w:val="left"/>
      <w:pPr>
        <w:ind w:left="1724" w:hanging="360"/>
      </w:pPr>
    </w:lvl>
    <w:lvl w:ilvl="2" w:tplc="04190005" w:tentative="1">
      <w:start w:val="1"/>
      <w:numFmt w:val="lowerRoman"/>
      <w:lvlText w:val="%3."/>
      <w:lvlJc w:val="right"/>
      <w:pPr>
        <w:ind w:left="2444" w:hanging="180"/>
      </w:pPr>
    </w:lvl>
    <w:lvl w:ilvl="3" w:tplc="04190001" w:tentative="1">
      <w:start w:val="1"/>
      <w:numFmt w:val="decimal"/>
      <w:lvlText w:val="%4."/>
      <w:lvlJc w:val="left"/>
      <w:pPr>
        <w:ind w:left="3164" w:hanging="360"/>
      </w:pPr>
    </w:lvl>
    <w:lvl w:ilvl="4" w:tplc="04190003" w:tentative="1">
      <w:start w:val="1"/>
      <w:numFmt w:val="lowerLetter"/>
      <w:lvlText w:val="%5."/>
      <w:lvlJc w:val="left"/>
      <w:pPr>
        <w:ind w:left="3884" w:hanging="360"/>
      </w:pPr>
    </w:lvl>
    <w:lvl w:ilvl="5" w:tplc="04190005" w:tentative="1">
      <w:start w:val="1"/>
      <w:numFmt w:val="lowerRoman"/>
      <w:lvlText w:val="%6."/>
      <w:lvlJc w:val="right"/>
      <w:pPr>
        <w:ind w:left="4604" w:hanging="180"/>
      </w:pPr>
    </w:lvl>
    <w:lvl w:ilvl="6" w:tplc="04190001" w:tentative="1">
      <w:start w:val="1"/>
      <w:numFmt w:val="decimal"/>
      <w:lvlText w:val="%7."/>
      <w:lvlJc w:val="left"/>
      <w:pPr>
        <w:ind w:left="5324" w:hanging="360"/>
      </w:pPr>
    </w:lvl>
    <w:lvl w:ilvl="7" w:tplc="04190003" w:tentative="1">
      <w:start w:val="1"/>
      <w:numFmt w:val="lowerLetter"/>
      <w:lvlText w:val="%8."/>
      <w:lvlJc w:val="left"/>
      <w:pPr>
        <w:ind w:left="6044" w:hanging="360"/>
      </w:pPr>
    </w:lvl>
    <w:lvl w:ilvl="8" w:tplc="04190005" w:tentative="1">
      <w:start w:val="1"/>
      <w:numFmt w:val="lowerRoman"/>
      <w:lvlText w:val="%9."/>
      <w:lvlJc w:val="right"/>
      <w:pPr>
        <w:ind w:left="6764" w:hanging="180"/>
      </w:pPr>
    </w:lvl>
  </w:abstractNum>
  <w:abstractNum w:abstractNumId="11">
    <w:nsid w:val="2DA97AC5"/>
    <w:multiLevelType w:val="hybridMultilevel"/>
    <w:tmpl w:val="78D29E94"/>
    <w:lvl w:ilvl="0" w:tplc="07BCFB2C">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755653"/>
    <w:multiLevelType w:val="hybridMultilevel"/>
    <w:tmpl w:val="ED88170A"/>
    <w:lvl w:ilvl="0" w:tplc="621A1AD2">
      <w:start w:val="1"/>
      <w:numFmt w:val="decimal"/>
      <w:lvlText w:val="%1."/>
      <w:lvlJc w:val="left"/>
      <w:pPr>
        <w:ind w:left="1348" w:hanging="360"/>
      </w:pPr>
      <w:rPr>
        <w:color w:val="auto"/>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3">
    <w:nsid w:val="3B47640D"/>
    <w:multiLevelType w:val="hybridMultilevel"/>
    <w:tmpl w:val="E63AC54E"/>
    <w:lvl w:ilvl="0" w:tplc="E5EC1CDE">
      <w:start w:val="1"/>
      <w:numFmt w:val="bullet"/>
      <w:suff w:val="space"/>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BB42290"/>
    <w:multiLevelType w:val="hybridMultilevel"/>
    <w:tmpl w:val="9B580A0A"/>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5">
    <w:nsid w:val="4291047A"/>
    <w:multiLevelType w:val="multilevel"/>
    <w:tmpl w:val="E4B6A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0F189E"/>
    <w:multiLevelType w:val="hybridMultilevel"/>
    <w:tmpl w:val="29B67CC6"/>
    <w:lvl w:ilvl="0" w:tplc="473C57F0">
      <w:start w:val="1"/>
      <w:numFmt w:val="decimal"/>
      <w:lvlText w:val="%1."/>
      <w:lvlJc w:val="left"/>
      <w:pPr>
        <w:ind w:left="720" w:hanging="360"/>
      </w:pPr>
    </w:lvl>
    <w:lvl w:ilvl="1" w:tplc="E2A8D198" w:tentative="1">
      <w:start w:val="1"/>
      <w:numFmt w:val="lowerLetter"/>
      <w:lvlText w:val="%2."/>
      <w:lvlJc w:val="left"/>
      <w:pPr>
        <w:ind w:left="1440" w:hanging="360"/>
      </w:pPr>
    </w:lvl>
    <w:lvl w:ilvl="2" w:tplc="522A74EA" w:tentative="1">
      <w:start w:val="1"/>
      <w:numFmt w:val="lowerRoman"/>
      <w:lvlText w:val="%3."/>
      <w:lvlJc w:val="right"/>
      <w:pPr>
        <w:ind w:left="2160" w:hanging="180"/>
      </w:pPr>
    </w:lvl>
    <w:lvl w:ilvl="3" w:tplc="CADE2A96" w:tentative="1">
      <w:start w:val="1"/>
      <w:numFmt w:val="decimal"/>
      <w:lvlText w:val="%4."/>
      <w:lvlJc w:val="left"/>
      <w:pPr>
        <w:ind w:left="2880" w:hanging="360"/>
      </w:pPr>
    </w:lvl>
    <w:lvl w:ilvl="4" w:tplc="1FA676C8" w:tentative="1">
      <w:start w:val="1"/>
      <w:numFmt w:val="lowerLetter"/>
      <w:lvlText w:val="%5."/>
      <w:lvlJc w:val="left"/>
      <w:pPr>
        <w:ind w:left="3600" w:hanging="360"/>
      </w:pPr>
    </w:lvl>
    <w:lvl w:ilvl="5" w:tplc="63FC198E" w:tentative="1">
      <w:start w:val="1"/>
      <w:numFmt w:val="lowerRoman"/>
      <w:lvlText w:val="%6."/>
      <w:lvlJc w:val="right"/>
      <w:pPr>
        <w:ind w:left="4320" w:hanging="180"/>
      </w:pPr>
    </w:lvl>
    <w:lvl w:ilvl="6" w:tplc="C8C26094" w:tentative="1">
      <w:start w:val="1"/>
      <w:numFmt w:val="decimal"/>
      <w:lvlText w:val="%7."/>
      <w:lvlJc w:val="left"/>
      <w:pPr>
        <w:ind w:left="5040" w:hanging="360"/>
      </w:pPr>
    </w:lvl>
    <w:lvl w:ilvl="7" w:tplc="8F0669AC" w:tentative="1">
      <w:start w:val="1"/>
      <w:numFmt w:val="lowerLetter"/>
      <w:lvlText w:val="%8."/>
      <w:lvlJc w:val="left"/>
      <w:pPr>
        <w:ind w:left="5760" w:hanging="360"/>
      </w:pPr>
    </w:lvl>
    <w:lvl w:ilvl="8" w:tplc="5B7860E8" w:tentative="1">
      <w:start w:val="1"/>
      <w:numFmt w:val="lowerRoman"/>
      <w:lvlText w:val="%9."/>
      <w:lvlJc w:val="right"/>
      <w:pPr>
        <w:ind w:left="6480" w:hanging="180"/>
      </w:pPr>
    </w:lvl>
  </w:abstractNum>
  <w:abstractNum w:abstractNumId="17">
    <w:nsid w:val="489F4C36"/>
    <w:multiLevelType w:val="hybridMultilevel"/>
    <w:tmpl w:val="65828C4A"/>
    <w:lvl w:ilvl="0" w:tplc="97E4A932">
      <w:start w:val="1"/>
      <w:numFmt w:val="decimal"/>
      <w:suff w:val="space"/>
      <w:lvlText w:val="%1."/>
      <w:lvlJc w:val="left"/>
      <w:pPr>
        <w:ind w:left="1287"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92D7788"/>
    <w:multiLevelType w:val="hybridMultilevel"/>
    <w:tmpl w:val="5022AC08"/>
    <w:lvl w:ilvl="0" w:tplc="6AE08E86">
      <w:start w:val="1"/>
      <w:numFmt w:val="decimal"/>
      <w:suff w:val="space"/>
      <w:lvlText w:val="%1."/>
      <w:lvlJc w:val="left"/>
      <w:pPr>
        <w:ind w:left="1287"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D980A57"/>
    <w:multiLevelType w:val="multilevel"/>
    <w:tmpl w:val="C2466E40"/>
    <w:lvl w:ilvl="0">
      <w:start w:val="1"/>
      <w:numFmt w:val="bullet"/>
      <w:suff w:val="space"/>
      <w:lvlText w:val=""/>
      <w:lvlJc w:val="left"/>
      <w:pPr>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11603C2"/>
    <w:multiLevelType w:val="hybridMultilevel"/>
    <w:tmpl w:val="ECC4C560"/>
    <w:lvl w:ilvl="0" w:tplc="BE28B3B6">
      <w:start w:val="1"/>
      <w:numFmt w:val="decimal"/>
      <w:suff w:val="space"/>
      <w:lvlText w:val="%1."/>
      <w:lvlJc w:val="left"/>
      <w:pPr>
        <w:ind w:left="928" w:hanging="360"/>
      </w:pPr>
      <w:rPr>
        <w:rFonts w:cs="Times New Roman" w:hint="default"/>
        <w:b w:val="0"/>
      </w:rPr>
    </w:lvl>
    <w:lvl w:ilvl="1" w:tplc="FFFFFFFF">
      <w:start w:val="1"/>
      <w:numFmt w:val="lowerLetter"/>
      <w:lvlText w:val="%2."/>
      <w:lvlJc w:val="left"/>
      <w:pPr>
        <w:tabs>
          <w:tab w:val="num" w:pos="862"/>
        </w:tabs>
        <w:ind w:left="86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21">
    <w:nsid w:val="53633A34"/>
    <w:multiLevelType w:val="hybridMultilevel"/>
    <w:tmpl w:val="7124041E"/>
    <w:lvl w:ilvl="0" w:tplc="18E6922E">
      <w:start w:val="1"/>
      <w:numFmt w:val="decimal"/>
      <w:suff w:val="space"/>
      <w:lvlText w:val="%1)"/>
      <w:lvlJc w:val="left"/>
      <w:pPr>
        <w:ind w:left="1287"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3744949"/>
    <w:multiLevelType w:val="multilevel"/>
    <w:tmpl w:val="800E2DE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5FA2575"/>
    <w:multiLevelType w:val="hybridMultilevel"/>
    <w:tmpl w:val="AC7CACCE"/>
    <w:lvl w:ilvl="0" w:tplc="3170ED50">
      <w:start w:val="1"/>
      <w:numFmt w:val="decimal"/>
      <w:suff w:val="space"/>
      <w:lvlText w:val="%1."/>
      <w:lvlJc w:val="left"/>
      <w:pPr>
        <w:ind w:left="1347" w:hanging="420"/>
      </w:pPr>
      <w:rPr>
        <w:rFonts w:hint="default"/>
      </w:rPr>
    </w:lvl>
    <w:lvl w:ilvl="1" w:tplc="D6E000E6" w:tentative="1">
      <w:start w:val="1"/>
      <w:numFmt w:val="lowerLetter"/>
      <w:lvlText w:val="%2."/>
      <w:lvlJc w:val="left"/>
      <w:pPr>
        <w:ind w:left="1364" w:hanging="360"/>
      </w:pPr>
    </w:lvl>
    <w:lvl w:ilvl="2" w:tplc="E2F2F51A" w:tentative="1">
      <w:start w:val="1"/>
      <w:numFmt w:val="lowerRoman"/>
      <w:lvlText w:val="%3."/>
      <w:lvlJc w:val="right"/>
      <w:pPr>
        <w:ind w:left="2084" w:hanging="180"/>
      </w:pPr>
    </w:lvl>
    <w:lvl w:ilvl="3" w:tplc="89143F3A" w:tentative="1">
      <w:start w:val="1"/>
      <w:numFmt w:val="decimal"/>
      <w:lvlText w:val="%4."/>
      <w:lvlJc w:val="left"/>
      <w:pPr>
        <w:ind w:left="2804" w:hanging="360"/>
      </w:pPr>
    </w:lvl>
    <w:lvl w:ilvl="4" w:tplc="19BCBC76" w:tentative="1">
      <w:start w:val="1"/>
      <w:numFmt w:val="lowerLetter"/>
      <w:lvlText w:val="%5."/>
      <w:lvlJc w:val="left"/>
      <w:pPr>
        <w:ind w:left="3524" w:hanging="360"/>
      </w:pPr>
    </w:lvl>
    <w:lvl w:ilvl="5" w:tplc="89085AC0" w:tentative="1">
      <w:start w:val="1"/>
      <w:numFmt w:val="lowerRoman"/>
      <w:lvlText w:val="%6."/>
      <w:lvlJc w:val="right"/>
      <w:pPr>
        <w:ind w:left="4244" w:hanging="180"/>
      </w:pPr>
    </w:lvl>
    <w:lvl w:ilvl="6" w:tplc="D8F8411E" w:tentative="1">
      <w:start w:val="1"/>
      <w:numFmt w:val="decimal"/>
      <w:lvlText w:val="%7."/>
      <w:lvlJc w:val="left"/>
      <w:pPr>
        <w:ind w:left="4964" w:hanging="360"/>
      </w:pPr>
    </w:lvl>
    <w:lvl w:ilvl="7" w:tplc="80C0B11E" w:tentative="1">
      <w:start w:val="1"/>
      <w:numFmt w:val="lowerLetter"/>
      <w:lvlText w:val="%8."/>
      <w:lvlJc w:val="left"/>
      <w:pPr>
        <w:ind w:left="5684" w:hanging="360"/>
      </w:pPr>
    </w:lvl>
    <w:lvl w:ilvl="8" w:tplc="4008E306" w:tentative="1">
      <w:start w:val="1"/>
      <w:numFmt w:val="lowerRoman"/>
      <w:lvlText w:val="%9."/>
      <w:lvlJc w:val="right"/>
      <w:pPr>
        <w:ind w:left="6404" w:hanging="180"/>
      </w:pPr>
    </w:lvl>
  </w:abstractNum>
  <w:abstractNum w:abstractNumId="24">
    <w:nsid w:val="57453E93"/>
    <w:multiLevelType w:val="hybridMultilevel"/>
    <w:tmpl w:val="B1F0E94A"/>
    <w:lvl w:ilvl="0" w:tplc="E5AA5836">
      <w:start w:val="1"/>
      <w:numFmt w:val="decimal"/>
      <w:lvlText w:val="%1."/>
      <w:lvlJc w:val="left"/>
      <w:pPr>
        <w:ind w:left="644" w:hanging="360"/>
      </w:pPr>
      <w:rPr>
        <w:rFonts w:ascii="Times New Roman" w:hAnsi="Times New Roman" w:cs="Times New Roman"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0EF6D26"/>
    <w:multiLevelType w:val="hybridMultilevel"/>
    <w:tmpl w:val="8098AA00"/>
    <w:lvl w:ilvl="0" w:tplc="E362C0CA">
      <w:start w:val="1"/>
      <w:numFmt w:val="decimal"/>
      <w:suff w:val="space"/>
      <w:lvlText w:val="%1."/>
      <w:lvlJc w:val="left"/>
      <w:pPr>
        <w:ind w:left="1063" w:hanging="495"/>
      </w:pPr>
      <w:rPr>
        <w:rFonts w:hint="default"/>
      </w:rPr>
    </w:lvl>
    <w:lvl w:ilvl="1" w:tplc="6B506AE6" w:tentative="1">
      <w:start w:val="1"/>
      <w:numFmt w:val="lowerLetter"/>
      <w:lvlText w:val="%2."/>
      <w:lvlJc w:val="left"/>
      <w:pPr>
        <w:ind w:left="1364" w:hanging="360"/>
      </w:pPr>
    </w:lvl>
    <w:lvl w:ilvl="2" w:tplc="525294EE" w:tentative="1">
      <w:start w:val="1"/>
      <w:numFmt w:val="lowerRoman"/>
      <w:lvlText w:val="%3."/>
      <w:lvlJc w:val="right"/>
      <w:pPr>
        <w:ind w:left="2084" w:hanging="180"/>
      </w:pPr>
    </w:lvl>
    <w:lvl w:ilvl="3" w:tplc="08F2A890" w:tentative="1">
      <w:start w:val="1"/>
      <w:numFmt w:val="decimal"/>
      <w:lvlText w:val="%4."/>
      <w:lvlJc w:val="left"/>
      <w:pPr>
        <w:ind w:left="2804" w:hanging="360"/>
      </w:pPr>
    </w:lvl>
    <w:lvl w:ilvl="4" w:tplc="25CEAC3A" w:tentative="1">
      <w:start w:val="1"/>
      <w:numFmt w:val="lowerLetter"/>
      <w:lvlText w:val="%5."/>
      <w:lvlJc w:val="left"/>
      <w:pPr>
        <w:ind w:left="3524" w:hanging="360"/>
      </w:pPr>
    </w:lvl>
    <w:lvl w:ilvl="5" w:tplc="DE1A0DD6" w:tentative="1">
      <w:start w:val="1"/>
      <w:numFmt w:val="lowerRoman"/>
      <w:lvlText w:val="%6."/>
      <w:lvlJc w:val="right"/>
      <w:pPr>
        <w:ind w:left="4244" w:hanging="180"/>
      </w:pPr>
    </w:lvl>
    <w:lvl w:ilvl="6" w:tplc="12E679D6" w:tentative="1">
      <w:start w:val="1"/>
      <w:numFmt w:val="decimal"/>
      <w:lvlText w:val="%7."/>
      <w:lvlJc w:val="left"/>
      <w:pPr>
        <w:ind w:left="4964" w:hanging="360"/>
      </w:pPr>
    </w:lvl>
    <w:lvl w:ilvl="7" w:tplc="7DF6E54E" w:tentative="1">
      <w:start w:val="1"/>
      <w:numFmt w:val="lowerLetter"/>
      <w:lvlText w:val="%8."/>
      <w:lvlJc w:val="left"/>
      <w:pPr>
        <w:ind w:left="5684" w:hanging="360"/>
      </w:pPr>
    </w:lvl>
    <w:lvl w:ilvl="8" w:tplc="7DBC1C5E" w:tentative="1">
      <w:start w:val="1"/>
      <w:numFmt w:val="lowerRoman"/>
      <w:lvlText w:val="%9."/>
      <w:lvlJc w:val="right"/>
      <w:pPr>
        <w:ind w:left="6404" w:hanging="180"/>
      </w:pPr>
    </w:lvl>
  </w:abstractNum>
  <w:abstractNum w:abstractNumId="26">
    <w:nsid w:val="63E87C0D"/>
    <w:multiLevelType w:val="hybridMultilevel"/>
    <w:tmpl w:val="8C3408AE"/>
    <w:lvl w:ilvl="0" w:tplc="E2C42528">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A15764"/>
    <w:multiLevelType w:val="hybridMultilevel"/>
    <w:tmpl w:val="EAAE9FEC"/>
    <w:lvl w:ilvl="0" w:tplc="083A024C">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tentative="1">
      <w:start w:val="1"/>
      <w:numFmt w:val="bullet"/>
      <w:lvlText w:val=""/>
      <w:lvlJc w:val="left"/>
      <w:pPr>
        <w:ind w:left="2586" w:hanging="360"/>
      </w:pPr>
      <w:rPr>
        <w:rFonts w:ascii="Wingdings" w:hAnsi="Wingdings"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8">
    <w:nsid w:val="6F2C4768"/>
    <w:multiLevelType w:val="multilevel"/>
    <w:tmpl w:val="E22E97F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55E6E16"/>
    <w:multiLevelType w:val="hybridMultilevel"/>
    <w:tmpl w:val="8028E520"/>
    <w:lvl w:ilvl="0" w:tplc="DF52F41C">
      <w:start w:val="1"/>
      <w:numFmt w:val="decimal"/>
      <w:suff w:val="space"/>
      <w:lvlText w:val="%1."/>
      <w:lvlJc w:val="left"/>
      <w:pPr>
        <w:ind w:left="1287" w:hanging="360"/>
      </w:pPr>
      <w:rPr>
        <w:rFonts w:hint="default"/>
      </w:rPr>
    </w:lvl>
    <w:lvl w:ilvl="1" w:tplc="FEEA185C" w:tentative="1">
      <w:start w:val="1"/>
      <w:numFmt w:val="lowerLetter"/>
      <w:lvlText w:val="%2."/>
      <w:lvlJc w:val="left"/>
      <w:pPr>
        <w:ind w:left="1800" w:hanging="360"/>
      </w:pPr>
    </w:lvl>
    <w:lvl w:ilvl="2" w:tplc="D6482082" w:tentative="1">
      <w:start w:val="1"/>
      <w:numFmt w:val="lowerRoman"/>
      <w:lvlText w:val="%3."/>
      <w:lvlJc w:val="right"/>
      <w:pPr>
        <w:ind w:left="2520" w:hanging="180"/>
      </w:pPr>
    </w:lvl>
    <w:lvl w:ilvl="3" w:tplc="5D88A178" w:tentative="1">
      <w:start w:val="1"/>
      <w:numFmt w:val="decimal"/>
      <w:lvlText w:val="%4."/>
      <w:lvlJc w:val="left"/>
      <w:pPr>
        <w:ind w:left="3240" w:hanging="360"/>
      </w:pPr>
    </w:lvl>
    <w:lvl w:ilvl="4" w:tplc="E050DD9E" w:tentative="1">
      <w:start w:val="1"/>
      <w:numFmt w:val="lowerLetter"/>
      <w:lvlText w:val="%5."/>
      <w:lvlJc w:val="left"/>
      <w:pPr>
        <w:ind w:left="3960" w:hanging="360"/>
      </w:pPr>
    </w:lvl>
    <w:lvl w:ilvl="5" w:tplc="97425CB6" w:tentative="1">
      <w:start w:val="1"/>
      <w:numFmt w:val="lowerRoman"/>
      <w:lvlText w:val="%6."/>
      <w:lvlJc w:val="right"/>
      <w:pPr>
        <w:ind w:left="4680" w:hanging="180"/>
      </w:pPr>
    </w:lvl>
    <w:lvl w:ilvl="6" w:tplc="12DCF75C" w:tentative="1">
      <w:start w:val="1"/>
      <w:numFmt w:val="decimal"/>
      <w:lvlText w:val="%7."/>
      <w:lvlJc w:val="left"/>
      <w:pPr>
        <w:ind w:left="5400" w:hanging="360"/>
      </w:pPr>
    </w:lvl>
    <w:lvl w:ilvl="7" w:tplc="46F4860A" w:tentative="1">
      <w:start w:val="1"/>
      <w:numFmt w:val="lowerLetter"/>
      <w:lvlText w:val="%8."/>
      <w:lvlJc w:val="left"/>
      <w:pPr>
        <w:ind w:left="6120" w:hanging="360"/>
      </w:pPr>
    </w:lvl>
    <w:lvl w:ilvl="8" w:tplc="A8403E02" w:tentative="1">
      <w:start w:val="1"/>
      <w:numFmt w:val="lowerRoman"/>
      <w:lvlText w:val="%9."/>
      <w:lvlJc w:val="right"/>
      <w:pPr>
        <w:ind w:left="6840" w:hanging="180"/>
      </w:pPr>
    </w:lvl>
  </w:abstractNum>
  <w:abstractNum w:abstractNumId="30">
    <w:nsid w:val="7A7F3EAA"/>
    <w:multiLevelType w:val="multilevel"/>
    <w:tmpl w:val="739EE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B194087"/>
    <w:multiLevelType w:val="hybridMultilevel"/>
    <w:tmpl w:val="22463ACA"/>
    <w:lvl w:ilvl="0" w:tplc="40985F6C">
      <w:start w:val="1"/>
      <w:numFmt w:val="bullet"/>
      <w:suff w:val="space"/>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32">
    <w:nsid w:val="7DFA3011"/>
    <w:multiLevelType w:val="hybridMultilevel"/>
    <w:tmpl w:val="E51CEFE6"/>
    <w:lvl w:ilvl="0" w:tplc="4C386B7C">
      <w:start w:val="1"/>
      <w:numFmt w:val="bullet"/>
      <w:suff w:val="space"/>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num>
  <w:num w:numId="2">
    <w:abstractNumId w:val="14"/>
  </w:num>
  <w:num w:numId="3">
    <w:abstractNumId w:val="27"/>
  </w:num>
  <w:num w:numId="4">
    <w:abstractNumId w:val="17"/>
  </w:num>
  <w:num w:numId="5">
    <w:abstractNumId w:val="29"/>
  </w:num>
  <w:num w:numId="6">
    <w:abstractNumId w:val="2"/>
  </w:num>
  <w:num w:numId="7">
    <w:abstractNumId w:val="24"/>
  </w:num>
  <w:num w:numId="8">
    <w:abstractNumId w:val="28"/>
  </w:num>
  <w:num w:numId="9">
    <w:abstractNumId w:val="5"/>
  </w:num>
  <w:num w:numId="10">
    <w:abstractNumId w:val="21"/>
  </w:num>
  <w:num w:numId="11">
    <w:abstractNumId w:val="11"/>
  </w:num>
  <w:num w:numId="12">
    <w:abstractNumId w:val="10"/>
  </w:num>
  <w:num w:numId="13">
    <w:abstractNumId w:val="0"/>
  </w:num>
  <w:num w:numId="14">
    <w:abstractNumId w:val="31"/>
  </w:num>
  <w:num w:numId="15">
    <w:abstractNumId w:val="22"/>
  </w:num>
  <w:num w:numId="16">
    <w:abstractNumId w:val="16"/>
  </w:num>
  <w:num w:numId="17">
    <w:abstractNumId w:val="6"/>
  </w:num>
  <w:num w:numId="18">
    <w:abstractNumId w:val="18"/>
  </w:num>
  <w:num w:numId="19">
    <w:abstractNumId w:val="23"/>
  </w:num>
  <w:num w:numId="20">
    <w:abstractNumId w:val="15"/>
  </w:num>
  <w:num w:numId="21">
    <w:abstractNumId w:val="19"/>
  </w:num>
  <w:num w:numId="22">
    <w:abstractNumId w:val="26"/>
  </w:num>
  <w:num w:numId="23">
    <w:abstractNumId w:val="3"/>
  </w:num>
  <w:num w:numId="24">
    <w:abstractNumId w:val="4"/>
  </w:num>
  <w:num w:numId="25">
    <w:abstractNumId w:val="8"/>
  </w:num>
  <w:num w:numId="26">
    <w:abstractNumId w:val="12"/>
  </w:num>
  <w:num w:numId="27">
    <w:abstractNumId w:val="20"/>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2"/>
  </w:num>
  <w:num w:numId="31">
    <w:abstractNumId w:val="7"/>
  </w:num>
  <w:num w:numId="32">
    <w:abstractNumId w:val="13"/>
  </w:num>
  <w:num w:numId="33">
    <w:abstractNumId w:val="1"/>
  </w:num>
  <w:num w:numId="34">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9A29E3"/>
    <w:rsid w:val="0000438D"/>
    <w:rsid w:val="00004CAF"/>
    <w:rsid w:val="00004DD6"/>
    <w:rsid w:val="00013170"/>
    <w:rsid w:val="0001410E"/>
    <w:rsid w:val="00015447"/>
    <w:rsid w:val="00032469"/>
    <w:rsid w:val="00041F58"/>
    <w:rsid w:val="00043DAE"/>
    <w:rsid w:val="00045F39"/>
    <w:rsid w:val="00050F05"/>
    <w:rsid w:val="00051F2E"/>
    <w:rsid w:val="000574AB"/>
    <w:rsid w:val="000640DB"/>
    <w:rsid w:val="00066362"/>
    <w:rsid w:val="000663F7"/>
    <w:rsid w:val="000710ED"/>
    <w:rsid w:val="000716E5"/>
    <w:rsid w:val="0007337D"/>
    <w:rsid w:val="000740B1"/>
    <w:rsid w:val="00077368"/>
    <w:rsid w:val="00080AD0"/>
    <w:rsid w:val="000877BB"/>
    <w:rsid w:val="00092F2E"/>
    <w:rsid w:val="00095A11"/>
    <w:rsid w:val="000A69B7"/>
    <w:rsid w:val="000A7216"/>
    <w:rsid w:val="000B49D8"/>
    <w:rsid w:val="000B58D1"/>
    <w:rsid w:val="000C0C94"/>
    <w:rsid w:val="000C6D5C"/>
    <w:rsid w:val="000D46C2"/>
    <w:rsid w:val="000D73CA"/>
    <w:rsid w:val="000D7FE2"/>
    <w:rsid w:val="000E0978"/>
    <w:rsid w:val="000E227A"/>
    <w:rsid w:val="000F1A0E"/>
    <w:rsid w:val="000F20BB"/>
    <w:rsid w:val="000F53CC"/>
    <w:rsid w:val="000F68AA"/>
    <w:rsid w:val="000F6BB3"/>
    <w:rsid w:val="001354F1"/>
    <w:rsid w:val="00135CEE"/>
    <w:rsid w:val="00144232"/>
    <w:rsid w:val="001455D1"/>
    <w:rsid w:val="00151689"/>
    <w:rsid w:val="00153A91"/>
    <w:rsid w:val="00154487"/>
    <w:rsid w:val="00156C10"/>
    <w:rsid w:val="00162D58"/>
    <w:rsid w:val="0016335D"/>
    <w:rsid w:val="00163B2E"/>
    <w:rsid w:val="0016596B"/>
    <w:rsid w:val="00165F91"/>
    <w:rsid w:val="00170FE7"/>
    <w:rsid w:val="001764DE"/>
    <w:rsid w:val="00181F2D"/>
    <w:rsid w:val="00182E26"/>
    <w:rsid w:val="00184376"/>
    <w:rsid w:val="001843BE"/>
    <w:rsid w:val="001845B7"/>
    <w:rsid w:val="00187BEE"/>
    <w:rsid w:val="00192CE1"/>
    <w:rsid w:val="001944A4"/>
    <w:rsid w:val="00194546"/>
    <w:rsid w:val="001A00A4"/>
    <w:rsid w:val="001A12ED"/>
    <w:rsid w:val="001A1968"/>
    <w:rsid w:val="001A3F6A"/>
    <w:rsid w:val="001A5D76"/>
    <w:rsid w:val="001A7932"/>
    <w:rsid w:val="001B3F17"/>
    <w:rsid w:val="001B59C0"/>
    <w:rsid w:val="001C08F1"/>
    <w:rsid w:val="001C1957"/>
    <w:rsid w:val="001C6AB3"/>
    <w:rsid w:val="001D2250"/>
    <w:rsid w:val="001D3E0D"/>
    <w:rsid w:val="001D57B5"/>
    <w:rsid w:val="001D6499"/>
    <w:rsid w:val="001E739B"/>
    <w:rsid w:val="001F38CD"/>
    <w:rsid w:val="001F485E"/>
    <w:rsid w:val="001F579C"/>
    <w:rsid w:val="001F62FB"/>
    <w:rsid w:val="00210029"/>
    <w:rsid w:val="0021236B"/>
    <w:rsid w:val="002151E3"/>
    <w:rsid w:val="00220E08"/>
    <w:rsid w:val="00225553"/>
    <w:rsid w:val="0022586E"/>
    <w:rsid w:val="00244EAF"/>
    <w:rsid w:val="002453DF"/>
    <w:rsid w:val="002518F3"/>
    <w:rsid w:val="0025277E"/>
    <w:rsid w:val="002547EA"/>
    <w:rsid w:val="00256C69"/>
    <w:rsid w:val="00260A4A"/>
    <w:rsid w:val="00261AD8"/>
    <w:rsid w:val="00272786"/>
    <w:rsid w:val="00284F4B"/>
    <w:rsid w:val="002869A2"/>
    <w:rsid w:val="00286F93"/>
    <w:rsid w:val="0028745B"/>
    <w:rsid w:val="0028792A"/>
    <w:rsid w:val="00287ADC"/>
    <w:rsid w:val="0029120B"/>
    <w:rsid w:val="00291285"/>
    <w:rsid w:val="00292798"/>
    <w:rsid w:val="002A2D08"/>
    <w:rsid w:val="002A3A65"/>
    <w:rsid w:val="002A7474"/>
    <w:rsid w:val="002A78B8"/>
    <w:rsid w:val="002B7F4D"/>
    <w:rsid w:val="002C4016"/>
    <w:rsid w:val="002C5447"/>
    <w:rsid w:val="002D1208"/>
    <w:rsid w:val="002D442C"/>
    <w:rsid w:val="002D4C38"/>
    <w:rsid w:val="002E35C7"/>
    <w:rsid w:val="002E7780"/>
    <w:rsid w:val="002F0461"/>
    <w:rsid w:val="003021AC"/>
    <w:rsid w:val="00304473"/>
    <w:rsid w:val="0030474C"/>
    <w:rsid w:val="0031194C"/>
    <w:rsid w:val="00314D2C"/>
    <w:rsid w:val="00315160"/>
    <w:rsid w:val="0033196E"/>
    <w:rsid w:val="00331974"/>
    <w:rsid w:val="00335155"/>
    <w:rsid w:val="003375F8"/>
    <w:rsid w:val="0034362E"/>
    <w:rsid w:val="003443BE"/>
    <w:rsid w:val="003447A3"/>
    <w:rsid w:val="00346C99"/>
    <w:rsid w:val="003539A5"/>
    <w:rsid w:val="003543BE"/>
    <w:rsid w:val="00355751"/>
    <w:rsid w:val="00357640"/>
    <w:rsid w:val="00365BDB"/>
    <w:rsid w:val="003671A0"/>
    <w:rsid w:val="003732B7"/>
    <w:rsid w:val="00376A1C"/>
    <w:rsid w:val="00384DB5"/>
    <w:rsid w:val="003852CB"/>
    <w:rsid w:val="0038686E"/>
    <w:rsid w:val="00387956"/>
    <w:rsid w:val="00392874"/>
    <w:rsid w:val="003A0135"/>
    <w:rsid w:val="003B0133"/>
    <w:rsid w:val="003B0289"/>
    <w:rsid w:val="003B5639"/>
    <w:rsid w:val="003C50FD"/>
    <w:rsid w:val="003C7457"/>
    <w:rsid w:val="003D34BB"/>
    <w:rsid w:val="003D5D48"/>
    <w:rsid w:val="003D61FA"/>
    <w:rsid w:val="003D7B7A"/>
    <w:rsid w:val="003E21C3"/>
    <w:rsid w:val="0040336F"/>
    <w:rsid w:val="00410650"/>
    <w:rsid w:val="00412252"/>
    <w:rsid w:val="0041312A"/>
    <w:rsid w:val="00421341"/>
    <w:rsid w:val="00421F73"/>
    <w:rsid w:val="00425A9A"/>
    <w:rsid w:val="00433B65"/>
    <w:rsid w:val="00437212"/>
    <w:rsid w:val="00442B0B"/>
    <w:rsid w:val="00442FBC"/>
    <w:rsid w:val="004471AC"/>
    <w:rsid w:val="00450F22"/>
    <w:rsid w:val="00450FCE"/>
    <w:rsid w:val="0045338E"/>
    <w:rsid w:val="00453D4F"/>
    <w:rsid w:val="00454AAE"/>
    <w:rsid w:val="00462520"/>
    <w:rsid w:val="00464B05"/>
    <w:rsid w:val="004706C1"/>
    <w:rsid w:val="00482F7F"/>
    <w:rsid w:val="00485193"/>
    <w:rsid w:val="00485B0F"/>
    <w:rsid w:val="00486532"/>
    <w:rsid w:val="00486AB4"/>
    <w:rsid w:val="0049170A"/>
    <w:rsid w:val="00493533"/>
    <w:rsid w:val="004A0916"/>
    <w:rsid w:val="004A5D88"/>
    <w:rsid w:val="004B0ACB"/>
    <w:rsid w:val="004B18F6"/>
    <w:rsid w:val="004B1C16"/>
    <w:rsid w:val="004B34ED"/>
    <w:rsid w:val="004B6DD7"/>
    <w:rsid w:val="004C5FEA"/>
    <w:rsid w:val="004D1D32"/>
    <w:rsid w:val="004D23E7"/>
    <w:rsid w:val="004D4003"/>
    <w:rsid w:val="004D51EE"/>
    <w:rsid w:val="004D5AFC"/>
    <w:rsid w:val="004F0C24"/>
    <w:rsid w:val="004F7E3B"/>
    <w:rsid w:val="00500EAD"/>
    <w:rsid w:val="00505D4C"/>
    <w:rsid w:val="00511F29"/>
    <w:rsid w:val="00513A2C"/>
    <w:rsid w:val="005149F4"/>
    <w:rsid w:val="00523468"/>
    <w:rsid w:val="00530804"/>
    <w:rsid w:val="00531036"/>
    <w:rsid w:val="00531948"/>
    <w:rsid w:val="00533D7A"/>
    <w:rsid w:val="00536A4C"/>
    <w:rsid w:val="00536EC8"/>
    <w:rsid w:val="00547728"/>
    <w:rsid w:val="00551820"/>
    <w:rsid w:val="005554AC"/>
    <w:rsid w:val="0056700A"/>
    <w:rsid w:val="00573098"/>
    <w:rsid w:val="00581CD4"/>
    <w:rsid w:val="00592489"/>
    <w:rsid w:val="00596C86"/>
    <w:rsid w:val="005A1693"/>
    <w:rsid w:val="005A1866"/>
    <w:rsid w:val="005A22DB"/>
    <w:rsid w:val="005A6676"/>
    <w:rsid w:val="005B507C"/>
    <w:rsid w:val="005D1C67"/>
    <w:rsid w:val="005D1FCE"/>
    <w:rsid w:val="005D2B77"/>
    <w:rsid w:val="005D7100"/>
    <w:rsid w:val="005E0DBE"/>
    <w:rsid w:val="005E2FF6"/>
    <w:rsid w:val="005E7ECE"/>
    <w:rsid w:val="005F07C2"/>
    <w:rsid w:val="00600E12"/>
    <w:rsid w:val="006011AE"/>
    <w:rsid w:val="00602755"/>
    <w:rsid w:val="0060465C"/>
    <w:rsid w:val="0060550B"/>
    <w:rsid w:val="006059C6"/>
    <w:rsid w:val="006073E3"/>
    <w:rsid w:val="00631F5A"/>
    <w:rsid w:val="00633DD7"/>
    <w:rsid w:val="00641A38"/>
    <w:rsid w:val="00650F39"/>
    <w:rsid w:val="006537C8"/>
    <w:rsid w:val="00661AD7"/>
    <w:rsid w:val="00667C65"/>
    <w:rsid w:val="0067115C"/>
    <w:rsid w:val="006719A2"/>
    <w:rsid w:val="006722AD"/>
    <w:rsid w:val="00674D3C"/>
    <w:rsid w:val="0068054F"/>
    <w:rsid w:val="00680A7C"/>
    <w:rsid w:val="00681F06"/>
    <w:rsid w:val="00687125"/>
    <w:rsid w:val="00692496"/>
    <w:rsid w:val="00697F23"/>
    <w:rsid w:val="006A0DBC"/>
    <w:rsid w:val="006A17C7"/>
    <w:rsid w:val="006A18DB"/>
    <w:rsid w:val="006A2B4B"/>
    <w:rsid w:val="006B136E"/>
    <w:rsid w:val="006B1654"/>
    <w:rsid w:val="006B253A"/>
    <w:rsid w:val="006B5C51"/>
    <w:rsid w:val="006D00DA"/>
    <w:rsid w:val="006E2C6E"/>
    <w:rsid w:val="006E45F9"/>
    <w:rsid w:val="006F3DEC"/>
    <w:rsid w:val="006F5891"/>
    <w:rsid w:val="006F5BEF"/>
    <w:rsid w:val="0070050D"/>
    <w:rsid w:val="0071697A"/>
    <w:rsid w:val="00721C5F"/>
    <w:rsid w:val="00723076"/>
    <w:rsid w:val="007262DA"/>
    <w:rsid w:val="007302A8"/>
    <w:rsid w:val="00733E93"/>
    <w:rsid w:val="007348CA"/>
    <w:rsid w:val="00736A75"/>
    <w:rsid w:val="00742F97"/>
    <w:rsid w:val="00746A38"/>
    <w:rsid w:val="00756DE4"/>
    <w:rsid w:val="007570BB"/>
    <w:rsid w:val="00760058"/>
    <w:rsid w:val="00760784"/>
    <w:rsid w:val="007617A7"/>
    <w:rsid w:val="00773524"/>
    <w:rsid w:val="007834BA"/>
    <w:rsid w:val="00783D2F"/>
    <w:rsid w:val="00787578"/>
    <w:rsid w:val="00790A08"/>
    <w:rsid w:val="00794EB4"/>
    <w:rsid w:val="007A20A4"/>
    <w:rsid w:val="007A3169"/>
    <w:rsid w:val="007A4F32"/>
    <w:rsid w:val="007A57E8"/>
    <w:rsid w:val="007A6946"/>
    <w:rsid w:val="007B0BB2"/>
    <w:rsid w:val="007C090E"/>
    <w:rsid w:val="007C300D"/>
    <w:rsid w:val="007C403D"/>
    <w:rsid w:val="007C63C0"/>
    <w:rsid w:val="007D2DD8"/>
    <w:rsid w:val="007E3F09"/>
    <w:rsid w:val="007E5AE4"/>
    <w:rsid w:val="007F113A"/>
    <w:rsid w:val="007F117A"/>
    <w:rsid w:val="007F124E"/>
    <w:rsid w:val="008043E7"/>
    <w:rsid w:val="00805AF9"/>
    <w:rsid w:val="008064CD"/>
    <w:rsid w:val="00810097"/>
    <w:rsid w:val="008137F5"/>
    <w:rsid w:val="00822870"/>
    <w:rsid w:val="00827998"/>
    <w:rsid w:val="00830448"/>
    <w:rsid w:val="008308D4"/>
    <w:rsid w:val="008319F5"/>
    <w:rsid w:val="00835077"/>
    <w:rsid w:val="00842067"/>
    <w:rsid w:val="00843516"/>
    <w:rsid w:val="00844601"/>
    <w:rsid w:val="00844B6B"/>
    <w:rsid w:val="0085256E"/>
    <w:rsid w:val="00852590"/>
    <w:rsid w:val="0085569D"/>
    <w:rsid w:val="008570BE"/>
    <w:rsid w:val="008653ED"/>
    <w:rsid w:val="008663F5"/>
    <w:rsid w:val="00872E61"/>
    <w:rsid w:val="00874CE9"/>
    <w:rsid w:val="00874E2F"/>
    <w:rsid w:val="00877211"/>
    <w:rsid w:val="00885AAA"/>
    <w:rsid w:val="00891792"/>
    <w:rsid w:val="0089398B"/>
    <w:rsid w:val="008A097C"/>
    <w:rsid w:val="008A0E14"/>
    <w:rsid w:val="008A5B4A"/>
    <w:rsid w:val="008B14F7"/>
    <w:rsid w:val="008B432F"/>
    <w:rsid w:val="008D00C1"/>
    <w:rsid w:val="008D074A"/>
    <w:rsid w:val="008D2CCD"/>
    <w:rsid w:val="008D7AB1"/>
    <w:rsid w:val="008E6496"/>
    <w:rsid w:val="008F00C1"/>
    <w:rsid w:val="008F09B9"/>
    <w:rsid w:val="008F2938"/>
    <w:rsid w:val="008F7259"/>
    <w:rsid w:val="008F7317"/>
    <w:rsid w:val="0090267D"/>
    <w:rsid w:val="009037DB"/>
    <w:rsid w:val="00912B77"/>
    <w:rsid w:val="009216C2"/>
    <w:rsid w:val="0092561F"/>
    <w:rsid w:val="00926182"/>
    <w:rsid w:val="009355B3"/>
    <w:rsid w:val="00937A9F"/>
    <w:rsid w:val="00944282"/>
    <w:rsid w:val="00951FC2"/>
    <w:rsid w:val="009540F0"/>
    <w:rsid w:val="009565E6"/>
    <w:rsid w:val="00964DFF"/>
    <w:rsid w:val="009700ED"/>
    <w:rsid w:val="0097012F"/>
    <w:rsid w:val="00985871"/>
    <w:rsid w:val="00994CC5"/>
    <w:rsid w:val="009954E4"/>
    <w:rsid w:val="009A009F"/>
    <w:rsid w:val="009A29E3"/>
    <w:rsid w:val="009A4DF9"/>
    <w:rsid w:val="009B4B2D"/>
    <w:rsid w:val="009B5D7C"/>
    <w:rsid w:val="009C39FB"/>
    <w:rsid w:val="009C4DFE"/>
    <w:rsid w:val="009C5598"/>
    <w:rsid w:val="009D4783"/>
    <w:rsid w:val="009D5380"/>
    <w:rsid w:val="009D5831"/>
    <w:rsid w:val="009D6D8D"/>
    <w:rsid w:val="009D73E7"/>
    <w:rsid w:val="009E1E1A"/>
    <w:rsid w:val="009E7F83"/>
    <w:rsid w:val="009F0A37"/>
    <w:rsid w:val="00A11BB9"/>
    <w:rsid w:val="00A14EA6"/>
    <w:rsid w:val="00A15DAF"/>
    <w:rsid w:val="00A20956"/>
    <w:rsid w:val="00A21F8D"/>
    <w:rsid w:val="00A22750"/>
    <w:rsid w:val="00A35404"/>
    <w:rsid w:val="00A36AD6"/>
    <w:rsid w:val="00A44794"/>
    <w:rsid w:val="00A44A76"/>
    <w:rsid w:val="00A46B38"/>
    <w:rsid w:val="00A5117A"/>
    <w:rsid w:val="00A51D03"/>
    <w:rsid w:val="00A533D4"/>
    <w:rsid w:val="00A66C5D"/>
    <w:rsid w:val="00A8116E"/>
    <w:rsid w:val="00A81920"/>
    <w:rsid w:val="00A92851"/>
    <w:rsid w:val="00A95388"/>
    <w:rsid w:val="00A9723D"/>
    <w:rsid w:val="00AB6EDA"/>
    <w:rsid w:val="00AC4C8B"/>
    <w:rsid w:val="00AD051A"/>
    <w:rsid w:val="00AD0E13"/>
    <w:rsid w:val="00AD10DD"/>
    <w:rsid w:val="00AD163C"/>
    <w:rsid w:val="00AD2F4B"/>
    <w:rsid w:val="00AD40A6"/>
    <w:rsid w:val="00AE6CE9"/>
    <w:rsid w:val="00AE760F"/>
    <w:rsid w:val="00AF1E2B"/>
    <w:rsid w:val="00B01897"/>
    <w:rsid w:val="00B0230C"/>
    <w:rsid w:val="00B045CA"/>
    <w:rsid w:val="00B06889"/>
    <w:rsid w:val="00B06F1F"/>
    <w:rsid w:val="00B07AC7"/>
    <w:rsid w:val="00B11019"/>
    <w:rsid w:val="00B171CA"/>
    <w:rsid w:val="00B22DFC"/>
    <w:rsid w:val="00B240C2"/>
    <w:rsid w:val="00B250D9"/>
    <w:rsid w:val="00B27386"/>
    <w:rsid w:val="00B4206F"/>
    <w:rsid w:val="00B43761"/>
    <w:rsid w:val="00B470C6"/>
    <w:rsid w:val="00B527D6"/>
    <w:rsid w:val="00B540C6"/>
    <w:rsid w:val="00B54181"/>
    <w:rsid w:val="00B63AAD"/>
    <w:rsid w:val="00B8427A"/>
    <w:rsid w:val="00B8732C"/>
    <w:rsid w:val="00B94C54"/>
    <w:rsid w:val="00B95E9A"/>
    <w:rsid w:val="00BA0025"/>
    <w:rsid w:val="00BB3499"/>
    <w:rsid w:val="00BC3821"/>
    <w:rsid w:val="00BC4314"/>
    <w:rsid w:val="00BE26B8"/>
    <w:rsid w:val="00BE3494"/>
    <w:rsid w:val="00BE35EF"/>
    <w:rsid w:val="00BF03E4"/>
    <w:rsid w:val="00BF2123"/>
    <w:rsid w:val="00BF2814"/>
    <w:rsid w:val="00BF2F6D"/>
    <w:rsid w:val="00BF44E7"/>
    <w:rsid w:val="00BF692D"/>
    <w:rsid w:val="00BF7775"/>
    <w:rsid w:val="00C05F40"/>
    <w:rsid w:val="00C07BA4"/>
    <w:rsid w:val="00C1231B"/>
    <w:rsid w:val="00C230ED"/>
    <w:rsid w:val="00C3235D"/>
    <w:rsid w:val="00C34874"/>
    <w:rsid w:val="00C40C5E"/>
    <w:rsid w:val="00C40E84"/>
    <w:rsid w:val="00C47BFC"/>
    <w:rsid w:val="00C508D0"/>
    <w:rsid w:val="00C50A17"/>
    <w:rsid w:val="00C5648C"/>
    <w:rsid w:val="00C63C28"/>
    <w:rsid w:val="00C63F38"/>
    <w:rsid w:val="00C72EC3"/>
    <w:rsid w:val="00C74CDD"/>
    <w:rsid w:val="00C87FF8"/>
    <w:rsid w:val="00C90C90"/>
    <w:rsid w:val="00C920AC"/>
    <w:rsid w:val="00CA0A3A"/>
    <w:rsid w:val="00CA1EEC"/>
    <w:rsid w:val="00CA251B"/>
    <w:rsid w:val="00CA28C5"/>
    <w:rsid w:val="00CA33E3"/>
    <w:rsid w:val="00CA6BC1"/>
    <w:rsid w:val="00CA7C75"/>
    <w:rsid w:val="00CB0F4F"/>
    <w:rsid w:val="00CB163C"/>
    <w:rsid w:val="00CB179D"/>
    <w:rsid w:val="00CB3D28"/>
    <w:rsid w:val="00CB4498"/>
    <w:rsid w:val="00CB4A1D"/>
    <w:rsid w:val="00CC0FEB"/>
    <w:rsid w:val="00CC4348"/>
    <w:rsid w:val="00CD6CBB"/>
    <w:rsid w:val="00CE0802"/>
    <w:rsid w:val="00CE53FA"/>
    <w:rsid w:val="00CF5865"/>
    <w:rsid w:val="00CF71E6"/>
    <w:rsid w:val="00D01B45"/>
    <w:rsid w:val="00D059AA"/>
    <w:rsid w:val="00D128D8"/>
    <w:rsid w:val="00D214B0"/>
    <w:rsid w:val="00D21AED"/>
    <w:rsid w:val="00D347C1"/>
    <w:rsid w:val="00D371E1"/>
    <w:rsid w:val="00D41231"/>
    <w:rsid w:val="00D430DD"/>
    <w:rsid w:val="00D57D85"/>
    <w:rsid w:val="00D72025"/>
    <w:rsid w:val="00D720B4"/>
    <w:rsid w:val="00D73A0E"/>
    <w:rsid w:val="00D73F54"/>
    <w:rsid w:val="00D74975"/>
    <w:rsid w:val="00D778D8"/>
    <w:rsid w:val="00D82007"/>
    <w:rsid w:val="00D82A4B"/>
    <w:rsid w:val="00D85439"/>
    <w:rsid w:val="00D93078"/>
    <w:rsid w:val="00D97DA1"/>
    <w:rsid w:val="00DA0355"/>
    <w:rsid w:val="00DA1D0D"/>
    <w:rsid w:val="00DA1DF5"/>
    <w:rsid w:val="00DA34EC"/>
    <w:rsid w:val="00DA6E30"/>
    <w:rsid w:val="00DA76AD"/>
    <w:rsid w:val="00DB0CCF"/>
    <w:rsid w:val="00DB1D46"/>
    <w:rsid w:val="00DB5327"/>
    <w:rsid w:val="00DC04EF"/>
    <w:rsid w:val="00DC1909"/>
    <w:rsid w:val="00DD0259"/>
    <w:rsid w:val="00DD429D"/>
    <w:rsid w:val="00DD44DE"/>
    <w:rsid w:val="00DE32AF"/>
    <w:rsid w:val="00DF27BE"/>
    <w:rsid w:val="00DF29DF"/>
    <w:rsid w:val="00DF7866"/>
    <w:rsid w:val="00E0059F"/>
    <w:rsid w:val="00E07A96"/>
    <w:rsid w:val="00E30988"/>
    <w:rsid w:val="00E30D4A"/>
    <w:rsid w:val="00E32FC3"/>
    <w:rsid w:val="00E5039E"/>
    <w:rsid w:val="00E516FF"/>
    <w:rsid w:val="00E52202"/>
    <w:rsid w:val="00E55345"/>
    <w:rsid w:val="00E55812"/>
    <w:rsid w:val="00E56790"/>
    <w:rsid w:val="00E579C1"/>
    <w:rsid w:val="00E57F0E"/>
    <w:rsid w:val="00E62D84"/>
    <w:rsid w:val="00E630D8"/>
    <w:rsid w:val="00E6787E"/>
    <w:rsid w:val="00E70711"/>
    <w:rsid w:val="00E70F59"/>
    <w:rsid w:val="00E75FD3"/>
    <w:rsid w:val="00E81723"/>
    <w:rsid w:val="00E8509C"/>
    <w:rsid w:val="00E906E9"/>
    <w:rsid w:val="00E91E6D"/>
    <w:rsid w:val="00E92C36"/>
    <w:rsid w:val="00EA1082"/>
    <w:rsid w:val="00EA4666"/>
    <w:rsid w:val="00EC53ED"/>
    <w:rsid w:val="00EC558E"/>
    <w:rsid w:val="00ED225F"/>
    <w:rsid w:val="00ED4E9C"/>
    <w:rsid w:val="00ED757D"/>
    <w:rsid w:val="00EE24DF"/>
    <w:rsid w:val="00EE635B"/>
    <w:rsid w:val="00EE7831"/>
    <w:rsid w:val="00EF1546"/>
    <w:rsid w:val="00EF73D1"/>
    <w:rsid w:val="00F11FF5"/>
    <w:rsid w:val="00F15351"/>
    <w:rsid w:val="00F34393"/>
    <w:rsid w:val="00F34AA3"/>
    <w:rsid w:val="00F407B6"/>
    <w:rsid w:val="00F41C45"/>
    <w:rsid w:val="00F5150F"/>
    <w:rsid w:val="00F527B4"/>
    <w:rsid w:val="00F5458F"/>
    <w:rsid w:val="00F6022D"/>
    <w:rsid w:val="00F66095"/>
    <w:rsid w:val="00F6798C"/>
    <w:rsid w:val="00F7729D"/>
    <w:rsid w:val="00F82E30"/>
    <w:rsid w:val="00F840CD"/>
    <w:rsid w:val="00F85E3B"/>
    <w:rsid w:val="00F87ABF"/>
    <w:rsid w:val="00F91484"/>
    <w:rsid w:val="00F91FF9"/>
    <w:rsid w:val="00F9244D"/>
    <w:rsid w:val="00F92FDD"/>
    <w:rsid w:val="00FA1318"/>
    <w:rsid w:val="00FA2781"/>
    <w:rsid w:val="00FA7107"/>
    <w:rsid w:val="00FA751C"/>
    <w:rsid w:val="00FB0344"/>
    <w:rsid w:val="00FB0DD4"/>
    <w:rsid w:val="00FB1638"/>
    <w:rsid w:val="00FB4133"/>
    <w:rsid w:val="00FC4EB8"/>
    <w:rsid w:val="00FC70AA"/>
    <w:rsid w:val="00FD1240"/>
    <w:rsid w:val="00FE0CD0"/>
    <w:rsid w:val="00FF0903"/>
    <w:rsid w:val="00FF3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1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E3"/>
    <w:pPr>
      <w:spacing w:after="120" w:line="240" w:lineRule="auto"/>
      <w:ind w:firstLine="0"/>
      <w:jc w:val="left"/>
    </w:pPr>
    <w:rPr>
      <w:rFonts w:ascii="Calibri" w:eastAsia="Calibri" w:hAnsi="Calibri" w:cs="Times New Roman"/>
    </w:rPr>
  </w:style>
  <w:style w:type="paragraph" w:styleId="1">
    <w:name w:val="heading 1"/>
    <w:basedOn w:val="a"/>
    <w:link w:val="10"/>
    <w:uiPriority w:val="9"/>
    <w:qFormat/>
    <w:rsid w:val="0067115C"/>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6B25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DD7"/>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4B6DD7"/>
    <w:pPr>
      <w:tabs>
        <w:tab w:val="center" w:pos="4677"/>
        <w:tab w:val="right" w:pos="9355"/>
      </w:tabs>
      <w:spacing w:after="0"/>
    </w:pPr>
  </w:style>
  <w:style w:type="character" w:customStyle="1" w:styleId="a5">
    <w:name w:val="Нижний колонтитул Знак"/>
    <w:basedOn w:val="a0"/>
    <w:link w:val="a4"/>
    <w:uiPriority w:val="99"/>
    <w:rsid w:val="004B6DD7"/>
    <w:rPr>
      <w:rFonts w:ascii="Calibri" w:eastAsia="Calibri" w:hAnsi="Calibri" w:cs="Times New Roman"/>
    </w:rPr>
  </w:style>
  <w:style w:type="paragraph" w:customStyle="1" w:styleId="TableParagraph">
    <w:name w:val="Table Paragraph"/>
    <w:basedOn w:val="a"/>
    <w:uiPriority w:val="1"/>
    <w:qFormat/>
    <w:rsid w:val="001B59C0"/>
    <w:pPr>
      <w:widowControl w:val="0"/>
      <w:autoSpaceDE w:val="0"/>
      <w:autoSpaceDN w:val="0"/>
      <w:spacing w:after="0"/>
    </w:pPr>
    <w:rPr>
      <w:rFonts w:ascii="Times New Roman" w:eastAsia="Times New Roman" w:hAnsi="Times New Roman"/>
      <w:lang w:eastAsia="ru-RU" w:bidi="ru-RU"/>
    </w:rPr>
  </w:style>
  <w:style w:type="character" w:styleId="a6">
    <w:name w:val="Hyperlink"/>
    <w:basedOn w:val="a0"/>
    <w:uiPriority w:val="99"/>
    <w:unhideWhenUsed/>
    <w:rsid w:val="00C63F38"/>
    <w:rPr>
      <w:color w:val="0000FF" w:themeColor="hyperlink"/>
      <w:u w:val="single"/>
    </w:rPr>
  </w:style>
  <w:style w:type="paragraph" w:styleId="a7">
    <w:name w:val="Normal (Web)"/>
    <w:basedOn w:val="a"/>
    <w:uiPriority w:val="99"/>
    <w:unhideWhenUsed/>
    <w:rsid w:val="001A12ED"/>
    <w:pPr>
      <w:spacing w:before="100" w:beforeAutospacing="1" w:after="100" w:afterAutospacing="1"/>
    </w:pPr>
    <w:rPr>
      <w:rFonts w:ascii="Times New Roman" w:eastAsia="Times New Roman" w:hAnsi="Times New Roman"/>
      <w:sz w:val="24"/>
      <w:szCs w:val="24"/>
      <w:lang w:eastAsia="ru-RU"/>
    </w:rPr>
  </w:style>
  <w:style w:type="paragraph" w:customStyle="1" w:styleId="justify">
    <w:name w:val="justify"/>
    <w:basedOn w:val="a"/>
    <w:rsid w:val="009C5598"/>
    <w:pPr>
      <w:spacing w:after="0"/>
      <w:ind w:firstLine="567"/>
      <w:jc w:val="both"/>
    </w:pPr>
    <w:rPr>
      <w:rFonts w:ascii="Times New Roman" w:eastAsia="Times New Roman" w:hAnsi="Times New Roman"/>
      <w:sz w:val="24"/>
      <w:szCs w:val="24"/>
      <w:lang w:eastAsia="ru-RU"/>
    </w:rPr>
  </w:style>
  <w:style w:type="character" w:customStyle="1" w:styleId="apple-converted-space">
    <w:name w:val="apple-converted-space"/>
    <w:basedOn w:val="a0"/>
    <w:rsid w:val="00493533"/>
  </w:style>
  <w:style w:type="character" w:styleId="a8">
    <w:name w:val="Emphasis"/>
    <w:basedOn w:val="a0"/>
    <w:uiPriority w:val="20"/>
    <w:qFormat/>
    <w:rsid w:val="00493533"/>
    <w:rPr>
      <w:i/>
      <w:iCs/>
    </w:rPr>
  </w:style>
  <w:style w:type="paragraph" w:styleId="a9">
    <w:name w:val="No Spacing"/>
    <w:uiPriority w:val="1"/>
    <w:qFormat/>
    <w:rsid w:val="00493533"/>
    <w:pPr>
      <w:spacing w:line="240" w:lineRule="auto"/>
      <w:ind w:firstLine="0"/>
      <w:jc w:val="left"/>
    </w:pPr>
  </w:style>
  <w:style w:type="character" w:customStyle="1" w:styleId="nowrap">
    <w:name w:val="no_wrap"/>
    <w:basedOn w:val="a0"/>
    <w:rsid w:val="00493533"/>
  </w:style>
  <w:style w:type="paragraph" w:styleId="aa">
    <w:name w:val="List Paragraph"/>
    <w:basedOn w:val="a"/>
    <w:link w:val="ab"/>
    <w:uiPriority w:val="34"/>
    <w:qFormat/>
    <w:rsid w:val="00746A38"/>
    <w:pPr>
      <w:spacing w:after="200" w:line="276" w:lineRule="auto"/>
      <w:ind w:left="720"/>
      <w:contextualSpacing/>
    </w:pPr>
    <w:rPr>
      <w:rFonts w:asciiTheme="minorHAnsi" w:eastAsiaTheme="minorHAnsi" w:hAnsiTheme="minorHAnsi" w:cstheme="minorBidi"/>
    </w:rPr>
  </w:style>
  <w:style w:type="paragraph" w:styleId="ac">
    <w:name w:val="Balloon Text"/>
    <w:basedOn w:val="a"/>
    <w:link w:val="ad"/>
    <w:uiPriority w:val="99"/>
    <w:semiHidden/>
    <w:unhideWhenUsed/>
    <w:rsid w:val="00291285"/>
    <w:pPr>
      <w:spacing w:after="0"/>
    </w:pPr>
    <w:rPr>
      <w:rFonts w:ascii="Tahoma" w:hAnsi="Tahoma" w:cs="Tahoma"/>
      <w:sz w:val="16"/>
      <w:szCs w:val="16"/>
    </w:rPr>
  </w:style>
  <w:style w:type="character" w:customStyle="1" w:styleId="ad">
    <w:name w:val="Текст выноски Знак"/>
    <w:basedOn w:val="a0"/>
    <w:link w:val="ac"/>
    <w:uiPriority w:val="99"/>
    <w:semiHidden/>
    <w:rsid w:val="00291285"/>
    <w:rPr>
      <w:rFonts w:ascii="Tahoma" w:eastAsia="Calibri" w:hAnsi="Tahoma" w:cs="Tahoma"/>
      <w:sz w:val="16"/>
      <w:szCs w:val="16"/>
    </w:rPr>
  </w:style>
  <w:style w:type="character" w:styleId="ae">
    <w:name w:val="Strong"/>
    <w:basedOn w:val="a0"/>
    <w:uiPriority w:val="22"/>
    <w:qFormat/>
    <w:rsid w:val="00CC0FEB"/>
    <w:rPr>
      <w:b/>
      <w:bCs/>
    </w:rPr>
  </w:style>
  <w:style w:type="paragraph" w:styleId="21">
    <w:name w:val="Body Text 2"/>
    <w:basedOn w:val="a"/>
    <w:link w:val="22"/>
    <w:unhideWhenUsed/>
    <w:rsid w:val="00F6798C"/>
    <w:pPr>
      <w:spacing w:after="0"/>
      <w:jc w:val="both"/>
    </w:pPr>
    <w:rPr>
      <w:rFonts w:ascii="Times New Roman" w:eastAsia="Times New Roman" w:hAnsi="Times New Roman"/>
      <w:sz w:val="52"/>
      <w:szCs w:val="20"/>
      <w:lang w:eastAsia="ru-RU"/>
    </w:rPr>
  </w:style>
  <w:style w:type="character" w:customStyle="1" w:styleId="22">
    <w:name w:val="Основной текст 2 Знак"/>
    <w:basedOn w:val="a0"/>
    <w:link w:val="21"/>
    <w:rsid w:val="00F6798C"/>
    <w:rPr>
      <w:rFonts w:ascii="Times New Roman" w:eastAsia="Times New Roman" w:hAnsi="Times New Roman" w:cs="Times New Roman"/>
      <w:sz w:val="52"/>
      <w:szCs w:val="20"/>
      <w:lang w:eastAsia="ru-RU"/>
    </w:rPr>
  </w:style>
  <w:style w:type="paragraph" w:styleId="af">
    <w:name w:val="Body Text"/>
    <w:basedOn w:val="a"/>
    <w:link w:val="af0"/>
    <w:uiPriority w:val="99"/>
    <w:semiHidden/>
    <w:unhideWhenUsed/>
    <w:rsid w:val="0067115C"/>
  </w:style>
  <w:style w:type="character" w:customStyle="1" w:styleId="af0">
    <w:name w:val="Основной текст Знак"/>
    <w:basedOn w:val="a0"/>
    <w:link w:val="af"/>
    <w:uiPriority w:val="99"/>
    <w:semiHidden/>
    <w:rsid w:val="0067115C"/>
    <w:rPr>
      <w:rFonts w:ascii="Calibri" w:eastAsia="Calibri" w:hAnsi="Calibri" w:cs="Times New Roman"/>
    </w:rPr>
  </w:style>
  <w:style w:type="character" w:customStyle="1" w:styleId="10">
    <w:name w:val="Заголовок 1 Знак"/>
    <w:basedOn w:val="a0"/>
    <w:link w:val="1"/>
    <w:uiPriority w:val="9"/>
    <w:rsid w:val="006711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253A"/>
    <w:rPr>
      <w:rFonts w:asciiTheme="majorHAnsi" w:eastAsiaTheme="majorEastAsia" w:hAnsiTheme="majorHAnsi" w:cstheme="majorBidi"/>
      <w:b/>
      <w:bCs/>
      <w:color w:val="4F81BD" w:themeColor="accent1"/>
      <w:sz w:val="26"/>
      <w:szCs w:val="26"/>
    </w:rPr>
  </w:style>
  <w:style w:type="character" w:customStyle="1" w:styleId="ab">
    <w:name w:val="Абзац списка Знак"/>
    <w:link w:val="aa"/>
    <w:uiPriority w:val="34"/>
    <w:rsid w:val="001A7932"/>
  </w:style>
  <w:style w:type="paragraph" w:styleId="af1">
    <w:name w:val="Body Text Indent"/>
    <w:basedOn w:val="a"/>
    <w:link w:val="af2"/>
    <w:uiPriority w:val="99"/>
    <w:unhideWhenUsed/>
    <w:rsid w:val="001A7932"/>
    <w:pPr>
      <w:ind w:left="283"/>
    </w:pPr>
  </w:style>
  <w:style w:type="character" w:customStyle="1" w:styleId="af2">
    <w:name w:val="Основной текст с отступом Знак"/>
    <w:basedOn w:val="a0"/>
    <w:link w:val="af1"/>
    <w:uiPriority w:val="99"/>
    <w:rsid w:val="001A7932"/>
    <w:rPr>
      <w:rFonts w:ascii="Calibri" w:eastAsia="Calibri" w:hAnsi="Calibri" w:cs="Times New Roman"/>
    </w:rPr>
  </w:style>
  <w:style w:type="paragraph" w:styleId="3">
    <w:name w:val="Body Text Indent 3"/>
    <w:basedOn w:val="a"/>
    <w:link w:val="30"/>
    <w:uiPriority w:val="99"/>
    <w:semiHidden/>
    <w:unhideWhenUsed/>
    <w:rsid w:val="00D347C1"/>
    <w:pPr>
      <w:ind w:left="283"/>
    </w:pPr>
    <w:rPr>
      <w:sz w:val="16"/>
      <w:szCs w:val="16"/>
    </w:rPr>
  </w:style>
  <w:style w:type="character" w:customStyle="1" w:styleId="30">
    <w:name w:val="Основной текст с отступом 3 Знак"/>
    <w:basedOn w:val="a0"/>
    <w:link w:val="3"/>
    <w:uiPriority w:val="99"/>
    <w:semiHidden/>
    <w:rsid w:val="00D347C1"/>
    <w:rPr>
      <w:rFonts w:ascii="Calibri" w:eastAsia="Calibri" w:hAnsi="Calibri" w:cs="Times New Roman"/>
      <w:sz w:val="16"/>
      <w:szCs w:val="16"/>
    </w:rPr>
  </w:style>
  <w:style w:type="paragraph" w:styleId="af3">
    <w:name w:val="header"/>
    <w:basedOn w:val="a"/>
    <w:link w:val="af4"/>
    <w:uiPriority w:val="99"/>
    <w:unhideWhenUsed/>
    <w:rsid w:val="000710ED"/>
    <w:pPr>
      <w:tabs>
        <w:tab w:val="center" w:pos="4677"/>
        <w:tab w:val="right" w:pos="9355"/>
      </w:tabs>
      <w:spacing w:after="0"/>
    </w:pPr>
  </w:style>
  <w:style w:type="character" w:customStyle="1" w:styleId="af4">
    <w:name w:val="Верхний колонтитул Знак"/>
    <w:basedOn w:val="a0"/>
    <w:link w:val="af3"/>
    <w:uiPriority w:val="99"/>
    <w:rsid w:val="000710ED"/>
    <w:rPr>
      <w:rFonts w:ascii="Calibri" w:eastAsia="Calibri" w:hAnsi="Calibri" w:cs="Times New Roman"/>
    </w:rPr>
  </w:style>
  <w:style w:type="character" w:customStyle="1" w:styleId="af5">
    <w:name w:val="Основной текст_"/>
    <w:basedOn w:val="a0"/>
    <w:link w:val="100"/>
    <w:rsid w:val="000A69B7"/>
    <w:rPr>
      <w:rFonts w:ascii="Century Schoolbook" w:eastAsia="Century Schoolbook" w:hAnsi="Century Schoolbook" w:cs="Century Schoolbook"/>
      <w:sz w:val="19"/>
      <w:szCs w:val="19"/>
      <w:shd w:val="clear" w:color="auto" w:fill="FFFFFF"/>
    </w:rPr>
  </w:style>
  <w:style w:type="paragraph" w:customStyle="1" w:styleId="100">
    <w:name w:val="Основной текст10"/>
    <w:basedOn w:val="a"/>
    <w:link w:val="af5"/>
    <w:rsid w:val="000A69B7"/>
    <w:pPr>
      <w:shd w:val="clear" w:color="auto" w:fill="FFFFFF"/>
      <w:spacing w:before="180" w:after="0" w:line="245" w:lineRule="exact"/>
      <w:jc w:val="both"/>
    </w:pPr>
    <w:rPr>
      <w:rFonts w:ascii="Century Schoolbook" w:eastAsia="Century Schoolbook" w:hAnsi="Century Schoolbook" w:cs="Century Schoolbook"/>
      <w:sz w:val="19"/>
      <w:szCs w:val="19"/>
    </w:rPr>
  </w:style>
  <w:style w:type="character" w:customStyle="1" w:styleId="Sylfaen85pt">
    <w:name w:val="Основной текст + Sylfaen;8;5 pt;Полужирный"/>
    <w:basedOn w:val="af5"/>
    <w:rsid w:val="000A69B7"/>
    <w:rPr>
      <w:rFonts w:ascii="Sylfaen" w:eastAsia="Sylfaen" w:hAnsi="Sylfaen" w:cs="Sylfaen"/>
      <w:b/>
      <w:bCs/>
      <w:i w:val="0"/>
      <w:iCs w:val="0"/>
      <w:smallCaps w:val="0"/>
      <w:strike w:val="0"/>
      <w:spacing w:val="0"/>
      <w:sz w:val="17"/>
      <w:szCs w:val="17"/>
      <w:shd w:val="clear" w:color="auto" w:fill="FFFFFF"/>
    </w:rPr>
  </w:style>
  <w:style w:type="paragraph" w:customStyle="1" w:styleId="rtejustify">
    <w:name w:val="rtejustify"/>
    <w:basedOn w:val="a"/>
    <w:rsid w:val="00F41C45"/>
    <w:pPr>
      <w:spacing w:before="100" w:beforeAutospacing="1" w:after="100" w:afterAutospacing="1"/>
    </w:pPr>
    <w:rPr>
      <w:rFonts w:ascii="Times New Roman" w:eastAsia="Times New Roman" w:hAnsi="Times New Roman"/>
      <w:sz w:val="24"/>
      <w:szCs w:val="24"/>
      <w:lang w:eastAsia="ru-RU"/>
    </w:rPr>
  </w:style>
  <w:style w:type="paragraph" w:customStyle="1" w:styleId="point">
    <w:name w:val="point"/>
    <w:basedOn w:val="a"/>
    <w:rsid w:val="00CA7C75"/>
    <w:pPr>
      <w:spacing w:before="160" w:after="160"/>
      <w:ind w:firstLine="567"/>
      <w:jc w:val="both"/>
    </w:pPr>
    <w:rPr>
      <w:rFonts w:ascii="Times New Roman" w:eastAsia="Times New Roman" w:hAnsi="Times New Roman"/>
      <w:sz w:val="24"/>
      <w:szCs w:val="24"/>
      <w:lang w:eastAsia="ru-RU"/>
    </w:rPr>
  </w:style>
  <w:style w:type="paragraph" w:customStyle="1" w:styleId="newncpi">
    <w:name w:val="newncpi"/>
    <w:basedOn w:val="a"/>
    <w:rsid w:val="00CA7C75"/>
    <w:pPr>
      <w:spacing w:before="160" w:after="160"/>
      <w:ind w:firstLine="567"/>
      <w:jc w:val="both"/>
    </w:pPr>
    <w:rPr>
      <w:rFonts w:ascii="Times New Roman" w:eastAsia="Times New Roman" w:hAnsi="Times New Roman"/>
      <w:sz w:val="24"/>
      <w:szCs w:val="24"/>
      <w:lang w:eastAsia="ru-RU"/>
    </w:rPr>
  </w:style>
  <w:style w:type="paragraph" w:styleId="af6">
    <w:name w:val="Plain Text"/>
    <w:basedOn w:val="a"/>
    <w:link w:val="af7"/>
    <w:rsid w:val="002A7474"/>
    <w:pPr>
      <w:spacing w:after="0"/>
    </w:pPr>
    <w:rPr>
      <w:rFonts w:ascii="Courier New" w:eastAsia="Times New Roman" w:hAnsi="Courier New"/>
      <w:sz w:val="20"/>
      <w:szCs w:val="20"/>
      <w:lang w:eastAsia="ru-RU"/>
    </w:rPr>
  </w:style>
  <w:style w:type="character" w:customStyle="1" w:styleId="af7">
    <w:name w:val="Текст Знак"/>
    <w:basedOn w:val="a0"/>
    <w:link w:val="af6"/>
    <w:rsid w:val="002A7474"/>
    <w:rPr>
      <w:rFonts w:ascii="Courier New" w:eastAsia="Times New Roman" w:hAnsi="Courier New" w:cs="Times New Roman"/>
      <w:sz w:val="20"/>
      <w:szCs w:val="20"/>
      <w:lang w:eastAsia="ru-RU"/>
    </w:rPr>
  </w:style>
  <w:style w:type="paragraph" w:customStyle="1" w:styleId="11">
    <w:name w:val="Название1"/>
    <w:basedOn w:val="a"/>
    <w:rsid w:val="001A1968"/>
    <w:pPr>
      <w:spacing w:before="240" w:after="240"/>
      <w:ind w:right="2268"/>
    </w:pPr>
    <w:rPr>
      <w:rFonts w:ascii="Times New Roman" w:eastAsia="Times New Roman" w:hAnsi="Times New Roman"/>
      <w:b/>
      <w:bCs/>
      <w:sz w:val="24"/>
      <w:szCs w:val="24"/>
      <w:lang w:eastAsia="ru-RU"/>
    </w:rPr>
  </w:style>
  <w:style w:type="character" w:styleId="HTML">
    <w:name w:val="HTML Cite"/>
    <w:basedOn w:val="a0"/>
    <w:uiPriority w:val="99"/>
    <w:semiHidden/>
    <w:unhideWhenUsed/>
    <w:rsid w:val="0068054F"/>
    <w:rPr>
      <w:i/>
      <w:iCs/>
    </w:rPr>
  </w:style>
  <w:style w:type="character" w:customStyle="1" w:styleId="FontStyle11">
    <w:name w:val="Font Style11"/>
    <w:basedOn w:val="a0"/>
    <w:rsid w:val="001A5D76"/>
    <w:rPr>
      <w:rFonts w:ascii="Times New Roman" w:hAnsi="Times New Roman" w:cs="Times New Roman"/>
      <w:sz w:val="22"/>
      <w:szCs w:val="22"/>
    </w:rPr>
  </w:style>
  <w:style w:type="paragraph" w:customStyle="1" w:styleId="af8">
    <w:name w:val="По умолчанию"/>
    <w:rsid w:val="008D074A"/>
    <w:pPr>
      <w:pBdr>
        <w:top w:val="nil"/>
        <w:left w:val="nil"/>
        <w:bottom w:val="nil"/>
        <w:right w:val="nil"/>
        <w:between w:val="nil"/>
        <w:bar w:val="nil"/>
      </w:pBdr>
      <w:spacing w:line="240" w:lineRule="auto"/>
      <w:ind w:firstLine="0"/>
      <w:jc w:val="left"/>
    </w:pPr>
    <w:rPr>
      <w:rFonts w:ascii="Helvetica Neue" w:eastAsia="Arial Unicode MS" w:hAnsi="Helvetica Neue" w:cs="Arial Unicode MS"/>
      <w:color w:val="000000"/>
      <w:bdr w:val="nil"/>
      <w:lang w:eastAsia="ru-RU"/>
    </w:rPr>
  </w:style>
  <w:style w:type="character" w:customStyle="1" w:styleId="name">
    <w:name w:val="name"/>
    <w:basedOn w:val="a0"/>
    <w:rsid w:val="00F15351"/>
  </w:style>
  <w:style w:type="character" w:styleId="HTML0">
    <w:name w:val="HTML Acronym"/>
    <w:basedOn w:val="a0"/>
    <w:uiPriority w:val="99"/>
    <w:semiHidden/>
    <w:unhideWhenUsed/>
    <w:rsid w:val="00F15351"/>
  </w:style>
  <w:style w:type="character" w:customStyle="1" w:styleId="datepr">
    <w:name w:val="datepr"/>
    <w:basedOn w:val="a0"/>
    <w:rsid w:val="00F15351"/>
  </w:style>
  <w:style w:type="character" w:customStyle="1" w:styleId="number">
    <w:name w:val="number"/>
    <w:basedOn w:val="a0"/>
    <w:rsid w:val="00F15351"/>
  </w:style>
  <w:style w:type="paragraph" w:customStyle="1" w:styleId="af9">
    <w:name w:val="статья"/>
    <w:basedOn w:val="a"/>
    <w:link w:val="afa"/>
    <w:qFormat/>
    <w:rsid w:val="00450FCE"/>
    <w:pPr>
      <w:shd w:val="clear" w:color="auto" w:fill="FFFFFF"/>
      <w:spacing w:after="0"/>
      <w:ind w:firstLine="284"/>
      <w:jc w:val="both"/>
    </w:pPr>
    <w:rPr>
      <w:rFonts w:ascii="Times New Roman" w:eastAsia="Times New Roman" w:hAnsi="Times New Roman"/>
      <w:color w:val="000000"/>
      <w:sz w:val="20"/>
      <w:szCs w:val="20"/>
      <w:lang w:eastAsia="ru-RU"/>
    </w:rPr>
  </w:style>
  <w:style w:type="character" w:customStyle="1" w:styleId="afa">
    <w:name w:val="статья Знак"/>
    <w:basedOn w:val="a0"/>
    <w:link w:val="af9"/>
    <w:rsid w:val="00450FCE"/>
    <w:rPr>
      <w:rFonts w:ascii="Times New Roman" w:eastAsia="Times New Roman" w:hAnsi="Times New Roman" w:cs="Times New Roman"/>
      <w:color w:val="000000"/>
      <w:sz w:val="20"/>
      <w:szCs w:val="20"/>
      <w:shd w:val="clear" w:color="auto" w:fill="FFFFFF"/>
      <w:lang w:eastAsia="ru-RU"/>
    </w:rPr>
  </w:style>
  <w:style w:type="paragraph" w:customStyle="1" w:styleId="12">
    <w:name w:val="Абзац списка1"/>
    <w:basedOn w:val="a"/>
    <w:uiPriority w:val="99"/>
    <w:rsid w:val="00AC4C8B"/>
    <w:pPr>
      <w:spacing w:after="0"/>
      <w:ind w:left="720"/>
    </w:pPr>
    <w:rPr>
      <w:rFonts w:ascii="Times New Roman" w:eastAsia="Times New Roman" w:hAnsi="Times New Roman"/>
      <w:sz w:val="20"/>
      <w:szCs w:val="20"/>
      <w:lang w:eastAsia="ru-RU"/>
    </w:rPr>
  </w:style>
  <w:style w:type="paragraph" w:styleId="afb">
    <w:name w:val="Title"/>
    <w:basedOn w:val="a"/>
    <w:link w:val="afc"/>
    <w:uiPriority w:val="99"/>
    <w:qFormat/>
    <w:rsid w:val="00C3235D"/>
    <w:pPr>
      <w:spacing w:after="0"/>
      <w:jc w:val="center"/>
    </w:pPr>
    <w:rPr>
      <w:rFonts w:ascii="Times New Roman" w:eastAsia="Times New Roman" w:hAnsi="Times New Roman"/>
      <w:b/>
      <w:sz w:val="24"/>
      <w:szCs w:val="20"/>
      <w:lang w:eastAsia="ru-RU"/>
    </w:rPr>
  </w:style>
  <w:style w:type="character" w:customStyle="1" w:styleId="afc">
    <w:name w:val="Название Знак"/>
    <w:basedOn w:val="a0"/>
    <w:link w:val="afb"/>
    <w:uiPriority w:val="99"/>
    <w:rsid w:val="00C3235D"/>
    <w:rPr>
      <w:rFonts w:ascii="Times New Roman" w:eastAsia="Times New Roman" w:hAnsi="Times New Roman" w:cs="Times New Roman"/>
      <w:b/>
      <w:sz w:val="24"/>
      <w:szCs w:val="20"/>
      <w:lang w:eastAsia="ru-RU"/>
    </w:rPr>
  </w:style>
  <w:style w:type="character" w:customStyle="1" w:styleId="promulgator">
    <w:name w:val="promulgator"/>
    <w:rsid w:val="00742F97"/>
    <w:rPr>
      <w:rFonts w:ascii="Times New Roman" w:hAnsi="Times New Roman" w:cs="Times New Roman" w:hint="default"/>
      <w:b/>
      <w:bCs/>
      <w:caps/>
    </w:rPr>
  </w:style>
  <w:style w:type="paragraph" w:customStyle="1" w:styleId="psection">
    <w:name w:val="psection"/>
    <w:basedOn w:val="a"/>
    <w:uiPriority w:val="99"/>
    <w:rsid w:val="00530804"/>
    <w:pPr>
      <w:spacing w:before="100" w:beforeAutospacing="1" w:after="100" w:afterAutospacing="1"/>
    </w:pPr>
    <w:rPr>
      <w:rFonts w:ascii="Times New Roman" w:eastAsia="Times New Roman" w:hAnsi="Times New Roman"/>
      <w:sz w:val="24"/>
      <w:szCs w:val="24"/>
      <w:lang w:eastAsia="ru-RU"/>
    </w:rPr>
  </w:style>
  <w:style w:type="character" w:styleId="afd">
    <w:name w:val="Subtle Emphasis"/>
    <w:basedOn w:val="a0"/>
    <w:uiPriority w:val="19"/>
    <w:qFormat/>
    <w:rsid w:val="001B3F17"/>
    <w:rPr>
      <w:i/>
      <w:iCs/>
      <w:color w:val="808080" w:themeColor="text1" w:themeTint="7F"/>
    </w:rPr>
  </w:style>
  <w:style w:type="character" w:styleId="afe">
    <w:name w:val="FollowedHyperlink"/>
    <w:basedOn w:val="a0"/>
    <w:uiPriority w:val="99"/>
    <w:semiHidden/>
    <w:unhideWhenUsed/>
    <w:rsid w:val="00D854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634344">
      <w:bodyDiv w:val="1"/>
      <w:marLeft w:val="0"/>
      <w:marRight w:val="0"/>
      <w:marTop w:val="0"/>
      <w:marBottom w:val="0"/>
      <w:divBdr>
        <w:top w:val="none" w:sz="0" w:space="0" w:color="auto"/>
        <w:left w:val="none" w:sz="0" w:space="0" w:color="auto"/>
        <w:bottom w:val="none" w:sz="0" w:space="0" w:color="auto"/>
        <w:right w:val="none" w:sz="0" w:space="0" w:color="auto"/>
      </w:divBdr>
    </w:div>
    <w:div w:id="495801979">
      <w:bodyDiv w:val="1"/>
      <w:marLeft w:val="0"/>
      <w:marRight w:val="0"/>
      <w:marTop w:val="0"/>
      <w:marBottom w:val="0"/>
      <w:divBdr>
        <w:top w:val="none" w:sz="0" w:space="0" w:color="auto"/>
        <w:left w:val="none" w:sz="0" w:space="0" w:color="auto"/>
        <w:bottom w:val="none" w:sz="0" w:space="0" w:color="auto"/>
        <w:right w:val="none" w:sz="0" w:space="0" w:color="auto"/>
      </w:divBdr>
    </w:div>
    <w:div w:id="954097410">
      <w:bodyDiv w:val="1"/>
      <w:marLeft w:val="0"/>
      <w:marRight w:val="0"/>
      <w:marTop w:val="0"/>
      <w:marBottom w:val="0"/>
      <w:divBdr>
        <w:top w:val="none" w:sz="0" w:space="0" w:color="auto"/>
        <w:left w:val="none" w:sz="0" w:space="0" w:color="auto"/>
        <w:bottom w:val="none" w:sz="0" w:space="0" w:color="auto"/>
        <w:right w:val="none" w:sz="0" w:space="0" w:color="auto"/>
      </w:divBdr>
    </w:div>
    <w:div w:id="1061951588">
      <w:bodyDiv w:val="1"/>
      <w:marLeft w:val="0"/>
      <w:marRight w:val="0"/>
      <w:marTop w:val="0"/>
      <w:marBottom w:val="0"/>
      <w:divBdr>
        <w:top w:val="none" w:sz="0" w:space="0" w:color="auto"/>
        <w:left w:val="none" w:sz="0" w:space="0" w:color="auto"/>
        <w:bottom w:val="none" w:sz="0" w:space="0" w:color="auto"/>
        <w:right w:val="none" w:sz="0" w:space="0" w:color="auto"/>
      </w:divBdr>
    </w:div>
    <w:div w:id="1331105992">
      <w:bodyDiv w:val="1"/>
      <w:marLeft w:val="0"/>
      <w:marRight w:val="0"/>
      <w:marTop w:val="0"/>
      <w:marBottom w:val="0"/>
      <w:divBdr>
        <w:top w:val="none" w:sz="0" w:space="0" w:color="auto"/>
        <w:left w:val="none" w:sz="0" w:space="0" w:color="auto"/>
        <w:bottom w:val="none" w:sz="0" w:space="0" w:color="auto"/>
        <w:right w:val="none" w:sz="0" w:space="0" w:color="auto"/>
      </w:divBdr>
    </w:div>
    <w:div w:id="1550140961">
      <w:bodyDiv w:val="1"/>
      <w:marLeft w:val="0"/>
      <w:marRight w:val="0"/>
      <w:marTop w:val="0"/>
      <w:marBottom w:val="0"/>
      <w:divBdr>
        <w:top w:val="none" w:sz="0" w:space="0" w:color="auto"/>
        <w:left w:val="none" w:sz="0" w:space="0" w:color="auto"/>
        <w:bottom w:val="none" w:sz="0" w:space="0" w:color="auto"/>
        <w:right w:val="none" w:sz="0" w:space="0" w:color="auto"/>
      </w:divBdr>
    </w:div>
    <w:div w:id="1812286443">
      <w:bodyDiv w:val="1"/>
      <w:marLeft w:val="0"/>
      <w:marRight w:val="0"/>
      <w:marTop w:val="0"/>
      <w:marBottom w:val="0"/>
      <w:divBdr>
        <w:top w:val="none" w:sz="0" w:space="0" w:color="auto"/>
        <w:left w:val="none" w:sz="0" w:space="0" w:color="auto"/>
        <w:bottom w:val="none" w:sz="0" w:space="0" w:color="auto"/>
        <w:right w:val="none" w:sz="0" w:space="0" w:color="auto"/>
      </w:divBdr>
    </w:div>
    <w:div w:id="18429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notchet.ru" TargetMode="External"/><Relationship Id="rId18" Type="http://schemas.openxmlformats.org/officeDocument/2006/relationships/hyperlink" Target="http://www.etalonline.by/?type=text&amp;regnum=Pd1700007" TargetMode="External"/><Relationship Id="rId26" Type="http://schemas.openxmlformats.org/officeDocument/2006/relationships/hyperlink" Target="https://school.kontur.ru/" TargetMode="External"/><Relationship Id="rId39" Type="http://schemas.openxmlformats.org/officeDocument/2006/relationships/hyperlink" Target="http://www.minfin.gov.by/upload/accounting/smi/2012_4_director.pdf" TargetMode="External"/><Relationship Id="rId21" Type="http://schemas.openxmlformats.org/officeDocument/2006/relationships/hyperlink" Target="http://www.be5.biz/ekonomika/b036/9.html" TargetMode="External"/><Relationship Id="rId34" Type="http://schemas.openxmlformats.org/officeDocument/2006/relationships/hyperlink" Target="http://www.alt.rcom.ru" TargetMode="External"/><Relationship Id="rId42" Type="http://schemas.openxmlformats.org/officeDocument/2006/relationships/hyperlink" Target="http://www.bisness-info.by" TargetMode="External"/><Relationship Id="rId47" Type="http://schemas.openxmlformats.org/officeDocument/2006/relationships/hyperlink" Target="http://www.konspekt.biz/list.php?tag=%D1%81%D1%80%D0%BE%D0%BA%D0%B8" TargetMode="External"/><Relationship Id="rId50" Type="http://schemas.openxmlformats.org/officeDocument/2006/relationships/hyperlink" Target="http://www.consultant.ru/document/cons_doc_LAW_34661/d7965560f65c07ed102037eb770cef54b0612668/" TargetMode="External"/><Relationship Id="rId55" Type="http://schemas.openxmlformats.org/officeDocument/2006/relationships/hyperlink" Target="http://bii.by" TargetMode="External"/><Relationship Id="rId63" Type="http://schemas.openxmlformats.org/officeDocument/2006/relationships/hyperlink" Target="http://finotchet.ru" TargetMode="External"/><Relationship Id="rId68" Type="http://schemas.openxmlformats.org/officeDocument/2006/relationships/hyperlink" Target="http://www.minfin.gov.by" TargetMode="External"/><Relationship Id="rId76" Type="http://schemas.openxmlformats.org/officeDocument/2006/relationships/hyperlink" Target="https://ivcagromog.by/?q=node/116" TargetMode="External"/><Relationship Id="rId84" Type="http://schemas.openxmlformats.org/officeDocument/2006/relationships/hyperlink" Target="https://www.gb.by/izdaniya/glavnyi-bukhgalter" TargetMode="External"/><Relationship Id="rId89" Type="http://schemas.openxmlformats.org/officeDocument/2006/relationships/hyperlink" Target="http://www.grandars.ru/college/ekonomika-firmy/menedzher.html" TargetMode="External"/><Relationship Id="rId7" Type="http://schemas.openxmlformats.org/officeDocument/2006/relationships/endnotes" Target="endnotes.xml"/><Relationship Id="rId71" Type="http://schemas.openxmlformats.org/officeDocument/2006/relationships/hyperlink" Target="https://ivcagromog.by/?q=node/111" TargetMode="External"/><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garant1c.ru/otlichie_1c77_i_80.html" TargetMode="External"/><Relationship Id="rId29" Type="http://schemas.openxmlformats.org/officeDocument/2006/relationships/hyperlink" Target="https://www.audit-it.ru/articles/account/otrasl/a91/450194.html" TargetMode="External"/><Relationship Id="rId11" Type="http://schemas.openxmlformats.org/officeDocument/2006/relationships/hyperlink" Target="https://vk.com/away.php?utf=1&amp;to=http%3A%2F%2Fpandia.ru%2Ftext%2F77%2F451%2F5742.php" TargetMode="External"/><Relationship Id="rId24" Type="http://schemas.openxmlformats.org/officeDocument/2006/relationships/hyperlink" Target="http://minfin.gov.by/norms/rb/" TargetMode="External"/><Relationship Id="rId32" Type="http://schemas.openxmlformats.org/officeDocument/2006/relationships/hyperlink" Target="http://www.government.by" TargetMode="External"/><Relationship Id="rId37" Type="http://schemas.openxmlformats.org/officeDocument/2006/relationships/hyperlink" Target="http://www.pro-invest.com/russian" TargetMode="External"/><Relationship Id="rId40" Type="http://schemas.openxmlformats.org/officeDocument/2006/relationships/hyperlink" Target="http://www.minfin.gov.by" TargetMode="External"/><Relationship Id="rId45" Type="http://schemas.openxmlformats.org/officeDocument/2006/relationships/hyperlink" Target="http://www.bisness-info.by" TargetMode="External"/><Relationship Id="rId53" Type="http://schemas.openxmlformats.org/officeDocument/2006/relationships/hyperlink" Target="http://www.softservice.by/program/model_1c/1c_enterprise_8_accounting_agricultural_enterprises_of_belarus/" TargetMode="External"/><Relationship Id="rId58" Type="http://schemas.openxmlformats.org/officeDocument/2006/relationships/hyperlink" Target="http://www.pravo.by" TargetMode="External"/><Relationship Id="rId66" Type="http://schemas.openxmlformats.org/officeDocument/2006/relationships/hyperlink" Target="http://otdelkadrov.by/number/2017/4/Kak_sokratit_%20dokumentooborot_v_organizatsii_/" TargetMode="External"/><Relationship Id="rId74" Type="http://schemas.openxmlformats.org/officeDocument/2006/relationships/hyperlink" Target="https://ivcagromog.by/?q=node/114" TargetMode="External"/><Relationship Id="rId79" Type="http://schemas.openxmlformats.org/officeDocument/2006/relationships/hyperlink" Target="https://infopedia.su/9x8fbc.html" TargetMode="External"/><Relationship Id="rId87" Type="http://schemas.openxmlformats.org/officeDocument/2006/relationships/hyperlink" Target="http://mail.lawbelarus.com/002553" TargetMode="External"/><Relationship Id="rId5" Type="http://schemas.openxmlformats.org/officeDocument/2006/relationships/webSettings" Target="webSettings.xml"/><Relationship Id="rId61" Type="http://schemas.openxmlformats.org/officeDocument/2006/relationships/hyperlink" Target="http://allmsfo.ru" TargetMode="External"/><Relationship Id="rId82" Type="http://schemas.openxmlformats.org/officeDocument/2006/relationships/hyperlink" Target="http://www.business-inf&#1086;.by" TargetMode="External"/><Relationship Id="rId90" Type="http://schemas.openxmlformats.org/officeDocument/2006/relationships/header" Target="header1.xml"/><Relationship Id="rId95" Type="http://schemas.microsoft.com/office/2007/relationships/stylesWithEffects" Target="stylesWithEffects.xml"/><Relationship Id="rId19" Type="http://schemas.openxmlformats.org/officeDocument/2006/relationships/hyperlink" Target="http://president.gov.by/ru/official_documents_ru/view/dekret-7-ot-23-nojabrja-2017-g-17533/" TargetMode="External"/><Relationship Id="rId14" Type="http://schemas.openxmlformats.org/officeDocument/2006/relationships/hyperlink" Target="http://www.business-inf&#1086;.by" TargetMode="External"/><Relationship Id="rId22" Type="http://schemas.openxmlformats.org/officeDocument/2006/relationships/image" Target="media/image1.png"/><Relationship Id="rId27" Type="http://schemas.openxmlformats.org/officeDocument/2006/relationships/hyperlink" Target="https://www.minfin.ru/%20common/img" TargetMode="External"/><Relationship Id="rId30" Type="http://schemas.openxmlformats.org/officeDocument/2006/relationships/hyperlink" Target="https://www.gb.by/vopros-otvet/" TargetMode="External"/><Relationship Id="rId35" Type="http://schemas.openxmlformats.org/officeDocument/2006/relationships/hyperlink" Target="http://www.klerk.ru/soft" TargetMode="External"/><Relationship Id="rId43" Type="http://schemas.openxmlformats.org/officeDocument/2006/relationships/hyperlink" Target="http://www.bisness-info.by" TargetMode="External"/><Relationship Id="rId48" Type="http://schemas.openxmlformats.org/officeDocument/2006/relationships/hyperlink" Target="http://www.etalonline.by/?type=text&amp;regnum=hk9900296" TargetMode="External"/><Relationship Id="rId56" Type="http://schemas.openxmlformats.org/officeDocument/2006/relationships/hyperlink" Target="http://discovered.com.ua/glossary/sebestoimost-produkcii/" TargetMode="External"/><Relationship Id="rId64" Type="http://schemas.openxmlformats.org/officeDocument/2006/relationships/hyperlink" Target="http://wwv.libedu.ru/red__azrilijana_a_n_/p/0/bolshoi_buhgalterskii_slovar.html.%20/" TargetMode="External"/><Relationship Id="rId69" Type="http://schemas.openxmlformats.org/officeDocument/2006/relationships/hyperlink" Target="http://www.consultant.ru" TargetMode="External"/><Relationship Id="rId77" Type="http://schemas.openxmlformats.org/officeDocument/2006/relationships/hyperlink" Target="https://ivcagromog.by/?q=node/117" TargetMode="External"/><Relationship Id="rId8" Type="http://schemas.openxmlformats.org/officeDocument/2006/relationships/footer" Target="footer1.xml"/><Relationship Id="rId51" Type="http://schemas.openxmlformats.org/officeDocument/2006/relationships/hyperlink" Target="http://www.konspekt.biz/index.php?text=5387" TargetMode="External"/><Relationship Id="rId72" Type="http://schemas.openxmlformats.org/officeDocument/2006/relationships/hyperlink" Target="https://ivcagromog.by/?q=node/112" TargetMode="External"/><Relationship Id="rId80" Type="http://schemas.openxmlformats.org/officeDocument/2006/relationships/hyperlink" Target="https://it.wikireading.ru/21360" TargetMode="External"/><Relationship Id="rId85" Type="http://schemas.openxmlformats.org/officeDocument/2006/relationships/hyperlink" Target="https://www.gb.by/izdaniya/glavnyi-bukhgalter"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yfin.by/wiki/term/tranzakciya" TargetMode="External"/><Relationship Id="rId17" Type="http://schemas.openxmlformats.org/officeDocument/2006/relationships/hyperlink" Target="http://www.finprosoft.ru/znachenie-upravlencheskogo-ucheta.%20&#8211;%20&#1044;&#1072;&#1090;&#1072;%20&#1076;&#1086;&#1089;&#1090;&#1091;&#1087;&#1072;:%20&#8211;%2010.01.2018" TargetMode="External"/><Relationship Id="rId25" Type="http://schemas.openxmlformats.org/officeDocument/2006/relationships/hyperlink" Target="http://pravo.by/%20document/%20?guid=3871&amp;p0=H11300057" TargetMode="External"/><Relationship Id="rId33" Type="http://schemas.openxmlformats.org/officeDocument/2006/relationships/hyperlink" Target="http://www.inec.ru" TargetMode="External"/><Relationship Id="rId38" Type="http://schemas.openxmlformats.org/officeDocument/2006/relationships/hyperlink" Target="http://www.alt.rcom.ru" TargetMode="External"/><Relationship Id="rId46" Type="http://schemas.openxmlformats.org/officeDocument/2006/relationships/hyperlink" Target="http://www.pravo.by/ofitsialnoe-opublikovanie/novye-postupleniya/?p0=26.10.2017&amp;p1=26.10.2017" TargetMode="External"/><Relationship Id="rId59" Type="http://schemas.openxmlformats.org/officeDocument/2006/relationships/hyperlink" Target="http://belzakon.net" TargetMode="External"/><Relationship Id="rId67" Type="http://schemas.openxmlformats.org/officeDocument/2006/relationships/hyperlink" Target="https://www.sekretariat.ru/article/210898-qqq-17-m5-organizatsiyadokumentooboro%20ta-v-organizatsii" TargetMode="External"/><Relationship Id="rId20" Type="http://schemas.openxmlformats.org/officeDocument/2006/relationships/hyperlink" Target="http://www.bisness-info.by" TargetMode="External"/><Relationship Id="rId41" Type="http://schemas.openxmlformats.org/officeDocument/2006/relationships/hyperlink" Target="http://www.bisness-info.by" TargetMode="External"/><Relationship Id="rId54" Type="http://schemas.openxmlformats.org/officeDocument/2006/relationships/hyperlink" Target="http://north-soft.ru/index/otlichie_1s_predprijatie_8_i_77/0-149" TargetMode="External"/><Relationship Id="rId62" Type="http://schemas.openxmlformats.org/officeDocument/2006/relationships/hyperlink" Target="http://www.etalonline.by/?type=text&amp;regnum=H11300057" TargetMode="External"/><Relationship Id="rId70" Type="http://schemas.openxmlformats.org/officeDocument/2006/relationships/hyperlink" Target="http://www.bisiness-info.by" TargetMode="External"/><Relationship Id="rId75" Type="http://schemas.openxmlformats.org/officeDocument/2006/relationships/hyperlink" Target="https://ivcagromog.by/?q=node/115" TargetMode="External"/><Relationship Id="rId83" Type="http://schemas.openxmlformats.org/officeDocument/2006/relationships/hyperlink" Target="http://www.ssf.gov.by" TargetMode="External"/><Relationship Id="rId88" Type="http://schemas.openxmlformats.org/officeDocument/2006/relationships/hyperlink" Target="http://minfin.gov.by/upload/accounting/mfso/post_190816_657_20.pdf/"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ventsoft.by/programs/1cv8/%20buhv8/" TargetMode="External"/><Relationship Id="rId23" Type="http://schemas.openxmlformats.org/officeDocument/2006/relationships/hyperlink" Target="http://online-buhuchet.ru/uchet-i-oformlenie-komandirovochnyx-rasxodov-v-2013-godu/" TargetMode="External"/><Relationship Id="rId28" Type="http://schemas.openxmlformats.org/officeDocument/2006/relationships/hyperlink" Target="https://www.minfin.ru/common/img/uploaded/library/no_date/2012/IAS_41.pdf" TargetMode="External"/><Relationship Id="rId36" Type="http://schemas.openxmlformats.org/officeDocument/2006/relationships/hyperlink" Target="http://www.pro-invest.com/russian" TargetMode="External"/><Relationship Id="rId49" Type="http://schemas.openxmlformats.org/officeDocument/2006/relationships/hyperlink" Target="http://znaybiz.ru/predprinimatelskaya-deyatelnost/kontragenty/vzaimoraschety/ogranichenie-nalichnyh-raschetov.html" TargetMode="External"/><Relationship Id="rId57" Type="http://schemas.openxmlformats.org/officeDocument/2006/relationships/hyperlink" Target="http://mvf.klerk.ru" TargetMode="External"/><Relationship Id="rId10" Type="http://schemas.openxmlformats.org/officeDocument/2006/relationships/hyperlink" Target="http://www" TargetMode="External"/><Relationship Id="rId31" Type="http://schemas.openxmlformats.org/officeDocument/2006/relationships/hyperlink" Target="https://megalektsii.ru/s29376t1.html" TargetMode="External"/><Relationship Id="rId44" Type="http://schemas.openxmlformats.org/officeDocument/2006/relationships/hyperlink" Target="http://www.bisness-info.by" TargetMode="External"/><Relationship Id="rId52" Type="http://schemas.openxmlformats.org/officeDocument/2006/relationships/hyperlink" Target="http://www.softservice.by" TargetMode="External"/><Relationship Id="rId60" Type="http://schemas.openxmlformats.org/officeDocument/2006/relationships/hyperlink" Target="http://mail.lawbelarus.com/002553" TargetMode="External"/><Relationship Id="rId65" Type="http://schemas.openxmlformats.org/officeDocument/2006/relationships/hyperlink" Target="http://www.sovaudit.ru/buh3.html.%20&#8211;%20&#1044;&#1072;&#1090;&#1072;%20&#1076;&#1086;&#1089;&#1090;&#1091;&#1087;&#1072;%2006.11.2017" TargetMode="External"/><Relationship Id="rId73" Type="http://schemas.openxmlformats.org/officeDocument/2006/relationships/hyperlink" Target="https://ivcagromog.by/?q=node/113" TargetMode="External"/><Relationship Id="rId78" Type="http://schemas.openxmlformats.org/officeDocument/2006/relationships/hyperlink" Target="https://ivcagromog.by/?q=node/118" TargetMode="External"/><Relationship Id="rId81" Type="http://schemas.openxmlformats.org/officeDocument/2006/relationships/hyperlink" Target="http://finotchet.ru" TargetMode="External"/><Relationship Id="rId86" Type="http://schemas.openxmlformats.org/officeDocument/2006/relationships/hyperlink" Target="http://www.minfin.gov.by"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ka-jurist.com/base/part-nz/tx_wsxhd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D60B2-199E-45BE-A932-7D5DC5CB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94200</Words>
  <Characters>536945</Characters>
  <Application>Microsoft Office Word</Application>
  <DocSecurity>0</DocSecurity>
  <Lines>4474</Lines>
  <Paragraphs>1259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qwer</cp:lastModifiedBy>
  <cp:revision>2</cp:revision>
  <cp:lastPrinted>2019-01-18T09:17:00Z</cp:lastPrinted>
  <dcterms:created xsi:type="dcterms:W3CDTF">2019-01-21T11:00:00Z</dcterms:created>
  <dcterms:modified xsi:type="dcterms:W3CDTF">2019-01-21T11:00:00Z</dcterms:modified>
</cp:coreProperties>
</file>